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9AEA06" w14:textId="77777777" w:rsidR="00DF5D55" w:rsidRPr="00A5028E" w:rsidRDefault="00DF5D55" w:rsidP="00DF5D55">
      <w:pPr>
        <w:spacing w:after="0" w:line="240" w:lineRule="auto"/>
        <w:contextualSpacing/>
        <w:jc w:val="center"/>
        <w:rPr>
          <w:rFonts w:ascii="Times New Roman" w:hAnsi="Times New Roman" w:cs="Times New Roman"/>
          <w:sz w:val="24"/>
          <w:szCs w:val="24"/>
        </w:rPr>
      </w:pPr>
      <w:bookmarkStart w:id="0" w:name="_Hlk184043226"/>
      <w:r w:rsidRPr="00A5028E">
        <w:rPr>
          <w:rFonts w:ascii="Times New Roman" w:hAnsi="Times New Roman" w:cs="Times New Roman"/>
          <w:sz w:val="24"/>
          <w:szCs w:val="24"/>
        </w:rPr>
        <w:t>Правительство Российской Федерации</w:t>
      </w:r>
    </w:p>
    <w:p w14:paraId="1B10D31B" w14:textId="77777777" w:rsidR="00DF5D55" w:rsidRPr="00A5028E" w:rsidRDefault="00DF5D55" w:rsidP="00DF5D55">
      <w:pPr>
        <w:spacing w:after="0" w:line="24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Федеральное государственное бюджетное образовательное учреждение</w:t>
      </w:r>
    </w:p>
    <w:p w14:paraId="6F7F6E00" w14:textId="77777777" w:rsidR="00DF5D55" w:rsidRPr="00A5028E" w:rsidRDefault="00DF5D55" w:rsidP="00DF5D55">
      <w:pPr>
        <w:spacing w:after="0" w:line="24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высшего образования</w:t>
      </w:r>
    </w:p>
    <w:p w14:paraId="06ABE2E0" w14:textId="77777777" w:rsidR="00DF5D55" w:rsidRPr="00A5028E" w:rsidRDefault="00DF5D55" w:rsidP="00DF5D55">
      <w:pPr>
        <w:spacing w:after="0" w:line="24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«САНКТ-ПЕТЕРБУРГСКИЙ ГОСУДАРСТВЕННЫЙ УНИВЕРСИТЕТ»</w:t>
      </w:r>
    </w:p>
    <w:p w14:paraId="0B2B5C02" w14:textId="77777777" w:rsidR="00B61D66" w:rsidRPr="00A5028E" w:rsidRDefault="00DF5D55" w:rsidP="00DF5D55">
      <w:pPr>
        <w:spacing w:after="0" w:line="24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(СПбГУ)</w:t>
      </w:r>
    </w:p>
    <w:p w14:paraId="197567C9" w14:textId="77777777" w:rsidR="00B61D66" w:rsidRPr="00A5028E" w:rsidRDefault="00B61D66" w:rsidP="00B61D66">
      <w:pPr>
        <w:spacing w:after="0" w:line="240" w:lineRule="auto"/>
        <w:contextualSpacing/>
        <w:jc w:val="center"/>
        <w:rPr>
          <w:rFonts w:ascii="Times New Roman" w:hAnsi="Times New Roman" w:cs="Times New Roman"/>
          <w:sz w:val="24"/>
          <w:szCs w:val="24"/>
        </w:rPr>
      </w:pPr>
    </w:p>
    <w:p w14:paraId="481B4031" w14:textId="77777777" w:rsidR="00B61D66" w:rsidRPr="00A5028E" w:rsidRDefault="00B61D66" w:rsidP="00B61D66">
      <w:pPr>
        <w:spacing w:after="0" w:line="240" w:lineRule="auto"/>
        <w:contextualSpacing/>
        <w:jc w:val="center"/>
        <w:rPr>
          <w:rFonts w:ascii="Times New Roman" w:hAnsi="Times New Roman" w:cs="Times New Roman"/>
          <w:sz w:val="24"/>
          <w:szCs w:val="24"/>
        </w:rPr>
      </w:pPr>
    </w:p>
    <w:p w14:paraId="587A7E27" w14:textId="216B0194" w:rsidR="00B61D66" w:rsidRPr="00A5028E" w:rsidRDefault="00B61D66" w:rsidP="00B61D66">
      <w:pPr>
        <w:spacing w:after="0" w:line="24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УДК </w:t>
      </w:r>
      <w:r w:rsidR="00A5028E" w:rsidRPr="00A5028E">
        <w:rPr>
          <w:rFonts w:ascii="Times New Roman" w:hAnsi="Times New Roman" w:cs="Times New Roman"/>
          <w:sz w:val="24"/>
          <w:szCs w:val="24"/>
        </w:rPr>
        <w:t>575.224</w:t>
      </w:r>
    </w:p>
    <w:p w14:paraId="2128EE62" w14:textId="3592DD0A" w:rsidR="00B61D66" w:rsidRPr="00A5028E" w:rsidRDefault="00A5028E" w:rsidP="00A5028E">
      <w:pPr>
        <w:spacing w:after="0" w:line="240" w:lineRule="auto"/>
        <w:contextualSpacing/>
        <w:rPr>
          <w:rFonts w:ascii="Times New Roman" w:hAnsi="Times New Roman" w:cs="Times New Roman"/>
          <w:sz w:val="24"/>
          <w:szCs w:val="24"/>
        </w:rPr>
      </w:pPr>
      <w:r w:rsidRPr="00A5028E">
        <w:rPr>
          <w:rFonts w:ascii="Times New Roman" w:hAnsi="Times New Roman" w:cs="Times New Roman"/>
          <w:sz w:val="24"/>
          <w:szCs w:val="24"/>
        </w:rPr>
        <w:t>Рег. № АААА-А16-116120810137-7</w:t>
      </w:r>
    </w:p>
    <w:p w14:paraId="3A4DE5AA" w14:textId="77777777" w:rsidR="001413C1" w:rsidRPr="00A5028E" w:rsidRDefault="001413C1" w:rsidP="00B61D66">
      <w:pPr>
        <w:spacing w:after="0" w:line="240" w:lineRule="auto"/>
        <w:contextualSpacing/>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5A7D2A" w:rsidRPr="00A5028E" w14:paraId="05A0CBD3" w14:textId="77777777" w:rsidTr="005A7D2A">
        <w:tc>
          <w:tcPr>
            <w:tcW w:w="3911" w:type="dxa"/>
          </w:tcPr>
          <w:p w14:paraId="59709036" w14:textId="77777777" w:rsidR="005A7D2A" w:rsidRPr="00A5028E" w:rsidRDefault="005A7D2A" w:rsidP="005A7D2A">
            <w:pPr>
              <w:contextualSpacing/>
              <w:rPr>
                <w:rFonts w:ascii="Times New Roman" w:hAnsi="Times New Roman" w:cs="Times New Roman"/>
                <w:sz w:val="24"/>
                <w:szCs w:val="24"/>
              </w:rPr>
            </w:pPr>
          </w:p>
        </w:tc>
        <w:tc>
          <w:tcPr>
            <w:tcW w:w="1613" w:type="dxa"/>
          </w:tcPr>
          <w:p w14:paraId="4E593F35" w14:textId="77777777" w:rsidR="005A7D2A" w:rsidRPr="00A5028E" w:rsidRDefault="005A7D2A" w:rsidP="005A7D2A">
            <w:pPr>
              <w:contextualSpacing/>
              <w:rPr>
                <w:rFonts w:ascii="Times New Roman" w:hAnsi="Times New Roman" w:cs="Times New Roman"/>
                <w:sz w:val="24"/>
                <w:szCs w:val="24"/>
              </w:rPr>
            </w:pPr>
          </w:p>
        </w:tc>
        <w:tc>
          <w:tcPr>
            <w:tcW w:w="3820" w:type="dxa"/>
          </w:tcPr>
          <w:p w14:paraId="50DABB0E" w14:textId="77777777" w:rsidR="005A7D2A" w:rsidRPr="00A5028E" w:rsidRDefault="005A7D2A" w:rsidP="005A7D2A">
            <w:pPr>
              <w:contextualSpacing/>
              <w:rPr>
                <w:rFonts w:ascii="Times New Roman" w:hAnsi="Times New Roman" w:cs="Times New Roman"/>
                <w:sz w:val="24"/>
                <w:szCs w:val="24"/>
              </w:rPr>
            </w:pPr>
            <w:r w:rsidRPr="00A5028E">
              <w:rPr>
                <w:rFonts w:ascii="Times New Roman" w:hAnsi="Times New Roman" w:cs="Times New Roman"/>
                <w:sz w:val="24"/>
                <w:szCs w:val="24"/>
              </w:rPr>
              <w:t>УТВЕРЖДАЮ</w:t>
            </w:r>
          </w:p>
          <w:p w14:paraId="7246EA04" w14:textId="77777777" w:rsidR="005A7D2A" w:rsidRPr="00A5028E" w:rsidRDefault="005A7D2A" w:rsidP="005A7D2A">
            <w:pPr>
              <w:contextualSpacing/>
              <w:rPr>
                <w:rFonts w:ascii="Times New Roman" w:hAnsi="Times New Roman" w:cs="Times New Roman"/>
                <w:sz w:val="24"/>
                <w:szCs w:val="24"/>
              </w:rPr>
            </w:pPr>
            <w:r w:rsidRPr="00A5028E">
              <w:rPr>
                <w:rFonts w:ascii="Times New Roman" w:hAnsi="Times New Roman" w:cs="Times New Roman"/>
                <w:sz w:val="24"/>
                <w:szCs w:val="24"/>
              </w:rPr>
              <w:t>Проректор по научной работе</w:t>
            </w:r>
          </w:p>
          <w:p w14:paraId="258C84CE" w14:textId="77777777" w:rsidR="005A7D2A" w:rsidRPr="00A5028E" w:rsidRDefault="005A7D2A" w:rsidP="005A7D2A">
            <w:pPr>
              <w:contextualSpacing/>
              <w:rPr>
                <w:rFonts w:ascii="Times New Roman" w:hAnsi="Times New Roman" w:cs="Times New Roman"/>
                <w:sz w:val="24"/>
                <w:szCs w:val="24"/>
              </w:rPr>
            </w:pPr>
          </w:p>
          <w:p w14:paraId="1ACF954D" w14:textId="77777777" w:rsidR="005A7D2A" w:rsidRPr="00A5028E" w:rsidRDefault="005A7D2A" w:rsidP="005A7D2A">
            <w:pPr>
              <w:contextualSpacing/>
              <w:rPr>
                <w:rFonts w:ascii="Times New Roman" w:hAnsi="Times New Roman" w:cs="Times New Roman"/>
                <w:sz w:val="24"/>
                <w:szCs w:val="24"/>
              </w:rPr>
            </w:pPr>
            <w:r w:rsidRPr="00A5028E">
              <w:rPr>
                <w:rFonts w:ascii="Times New Roman" w:hAnsi="Times New Roman" w:cs="Times New Roman"/>
                <w:sz w:val="24"/>
                <w:szCs w:val="24"/>
              </w:rPr>
              <w:t xml:space="preserve">_____________С. В. </w:t>
            </w:r>
            <w:proofErr w:type="spellStart"/>
            <w:r w:rsidRPr="00A5028E">
              <w:rPr>
                <w:rFonts w:ascii="Times New Roman" w:hAnsi="Times New Roman" w:cs="Times New Roman"/>
                <w:sz w:val="24"/>
                <w:szCs w:val="24"/>
              </w:rPr>
              <w:t>Микушев</w:t>
            </w:r>
            <w:proofErr w:type="spellEnd"/>
          </w:p>
          <w:p w14:paraId="289F62DF" w14:textId="46007066" w:rsidR="005A7D2A" w:rsidRPr="00A5028E" w:rsidRDefault="005A7D2A" w:rsidP="007F528F">
            <w:pPr>
              <w:contextualSpacing/>
              <w:rPr>
                <w:rFonts w:ascii="Times New Roman" w:hAnsi="Times New Roman" w:cs="Times New Roman"/>
                <w:sz w:val="24"/>
                <w:szCs w:val="24"/>
              </w:rPr>
            </w:pPr>
            <w:r w:rsidRPr="00A5028E">
              <w:rPr>
                <w:rFonts w:ascii="Times New Roman" w:hAnsi="Times New Roman" w:cs="Times New Roman"/>
                <w:sz w:val="24"/>
                <w:szCs w:val="24"/>
              </w:rPr>
              <w:t>«____»______________202</w:t>
            </w:r>
            <w:r w:rsidR="007F528F" w:rsidRPr="00A5028E">
              <w:rPr>
                <w:rFonts w:ascii="Times New Roman" w:hAnsi="Times New Roman" w:cs="Times New Roman"/>
                <w:sz w:val="24"/>
                <w:szCs w:val="24"/>
              </w:rPr>
              <w:t>4</w:t>
            </w:r>
            <w:r w:rsidRPr="00A5028E">
              <w:rPr>
                <w:rFonts w:ascii="Times New Roman" w:hAnsi="Times New Roman" w:cs="Times New Roman"/>
                <w:sz w:val="24"/>
                <w:szCs w:val="24"/>
              </w:rPr>
              <w:t xml:space="preserve"> г.</w:t>
            </w:r>
          </w:p>
        </w:tc>
      </w:tr>
    </w:tbl>
    <w:p w14:paraId="04B803B8" w14:textId="77777777" w:rsidR="00DF5D55" w:rsidRPr="00A5028E" w:rsidRDefault="00DF5D55" w:rsidP="005A7D2A">
      <w:pPr>
        <w:spacing w:after="0" w:line="240" w:lineRule="auto"/>
        <w:contextualSpacing/>
        <w:rPr>
          <w:rFonts w:ascii="Times New Roman" w:hAnsi="Times New Roman" w:cs="Times New Roman"/>
          <w:sz w:val="24"/>
          <w:szCs w:val="24"/>
        </w:rPr>
      </w:pPr>
    </w:p>
    <w:p w14:paraId="227367D0" w14:textId="77777777" w:rsidR="00B61D66" w:rsidRPr="00A5028E" w:rsidRDefault="00B61D66" w:rsidP="00B61D66">
      <w:pPr>
        <w:spacing w:after="0" w:line="240" w:lineRule="auto"/>
        <w:ind w:left="5040"/>
        <w:contextualSpacing/>
        <w:rPr>
          <w:rFonts w:ascii="Times New Roman" w:hAnsi="Times New Roman" w:cs="Times New Roman"/>
          <w:sz w:val="24"/>
          <w:szCs w:val="24"/>
        </w:rPr>
      </w:pPr>
    </w:p>
    <w:p w14:paraId="4062525B" w14:textId="77777777" w:rsidR="00B61D66" w:rsidRPr="00A5028E" w:rsidRDefault="00B61D66" w:rsidP="00B61D66">
      <w:pPr>
        <w:spacing w:after="0" w:line="240" w:lineRule="auto"/>
        <w:ind w:left="5040"/>
        <w:contextualSpacing/>
        <w:rPr>
          <w:rFonts w:ascii="Times New Roman" w:hAnsi="Times New Roman" w:cs="Times New Roman"/>
          <w:sz w:val="24"/>
          <w:szCs w:val="24"/>
        </w:rPr>
      </w:pPr>
    </w:p>
    <w:p w14:paraId="16FE44F4" w14:textId="77777777" w:rsidR="00B61D66" w:rsidRPr="00A5028E" w:rsidRDefault="00B61D66" w:rsidP="00B61D66">
      <w:pPr>
        <w:spacing w:after="0" w:line="240" w:lineRule="auto"/>
        <w:contextualSpacing/>
        <w:jc w:val="center"/>
        <w:rPr>
          <w:rFonts w:ascii="Times New Roman" w:hAnsi="Times New Roman" w:cs="Times New Roman"/>
          <w:caps/>
          <w:sz w:val="24"/>
          <w:szCs w:val="24"/>
        </w:rPr>
      </w:pPr>
      <w:r w:rsidRPr="00A5028E">
        <w:rPr>
          <w:rFonts w:ascii="Times New Roman" w:hAnsi="Times New Roman" w:cs="Times New Roman"/>
          <w:caps/>
          <w:sz w:val="24"/>
          <w:szCs w:val="24"/>
        </w:rPr>
        <w:t xml:space="preserve">ОТЧЕТ </w:t>
      </w:r>
    </w:p>
    <w:p w14:paraId="33A7FA97" w14:textId="77777777" w:rsidR="00B61D66" w:rsidRPr="00A5028E" w:rsidRDefault="00B61D66" w:rsidP="00B61D66">
      <w:pPr>
        <w:spacing w:after="0" w:line="240" w:lineRule="auto"/>
        <w:contextualSpacing/>
        <w:jc w:val="center"/>
        <w:rPr>
          <w:rFonts w:ascii="Times New Roman" w:hAnsi="Times New Roman" w:cs="Times New Roman"/>
          <w:caps/>
          <w:sz w:val="24"/>
          <w:szCs w:val="24"/>
        </w:rPr>
      </w:pPr>
      <w:r w:rsidRPr="00A5028E">
        <w:rPr>
          <w:rFonts w:ascii="Times New Roman" w:hAnsi="Times New Roman" w:cs="Times New Roman"/>
          <w:caps/>
          <w:sz w:val="24"/>
          <w:szCs w:val="24"/>
        </w:rPr>
        <w:t>о научно-исследовательской работе</w:t>
      </w:r>
    </w:p>
    <w:p w14:paraId="4E45444D" w14:textId="77777777" w:rsidR="00B61D66" w:rsidRPr="00A5028E" w:rsidRDefault="00B61D66" w:rsidP="00B61D66">
      <w:pPr>
        <w:spacing w:after="0" w:line="240" w:lineRule="auto"/>
        <w:contextualSpacing/>
        <w:jc w:val="center"/>
        <w:rPr>
          <w:rFonts w:ascii="Times New Roman" w:hAnsi="Times New Roman" w:cs="Times New Roman"/>
          <w:caps/>
          <w:sz w:val="24"/>
          <w:szCs w:val="24"/>
        </w:rPr>
      </w:pPr>
    </w:p>
    <w:p w14:paraId="525A28D2" w14:textId="0A909ED5" w:rsidR="00B61D66" w:rsidRPr="00A5028E" w:rsidRDefault="007F528F" w:rsidP="00B61D66">
      <w:pPr>
        <w:spacing w:after="0" w:line="240" w:lineRule="auto"/>
        <w:contextualSpacing/>
        <w:jc w:val="center"/>
        <w:rPr>
          <w:rFonts w:ascii="Times New Roman" w:hAnsi="Times New Roman" w:cs="Times New Roman"/>
          <w:caps/>
          <w:sz w:val="24"/>
          <w:szCs w:val="24"/>
        </w:rPr>
      </w:pPr>
      <w:r w:rsidRPr="00A5028E">
        <w:rPr>
          <w:rFonts w:ascii="Times New Roman" w:hAnsi="Times New Roman" w:cs="Times New Roman"/>
          <w:caps/>
          <w:sz w:val="24"/>
          <w:szCs w:val="24"/>
        </w:rPr>
        <w:t>Лаборатория биологии амилоидов</w:t>
      </w:r>
      <w:r w:rsidR="00B61D66" w:rsidRPr="00A5028E">
        <w:rPr>
          <w:rFonts w:ascii="Times New Roman" w:hAnsi="Times New Roman" w:cs="Times New Roman"/>
          <w:caps/>
          <w:sz w:val="24"/>
          <w:szCs w:val="24"/>
        </w:rPr>
        <w:t xml:space="preserve"> </w:t>
      </w:r>
    </w:p>
    <w:p w14:paraId="1EC5B45F" w14:textId="3F6FA78A" w:rsidR="00B61D66" w:rsidRPr="00A5028E" w:rsidRDefault="00DF5D55" w:rsidP="00B61D66">
      <w:pPr>
        <w:spacing w:after="0" w:line="24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w:t>
      </w:r>
      <w:r w:rsidR="00B61D66" w:rsidRPr="00A5028E">
        <w:rPr>
          <w:rFonts w:ascii="Times New Roman" w:hAnsi="Times New Roman" w:cs="Times New Roman"/>
          <w:sz w:val="24"/>
          <w:szCs w:val="24"/>
        </w:rPr>
        <w:t>заключительный</w:t>
      </w:r>
      <w:r w:rsidRPr="00A5028E">
        <w:rPr>
          <w:rFonts w:ascii="Times New Roman" w:hAnsi="Times New Roman" w:cs="Times New Roman"/>
          <w:sz w:val="24"/>
          <w:szCs w:val="24"/>
        </w:rPr>
        <w:t>)</w:t>
      </w:r>
    </w:p>
    <w:p w14:paraId="21A550B1" w14:textId="77777777" w:rsidR="00B61D66" w:rsidRPr="00A5028E" w:rsidRDefault="00B61D66" w:rsidP="00B61D66">
      <w:pPr>
        <w:spacing w:after="0" w:line="240" w:lineRule="auto"/>
        <w:contextualSpacing/>
        <w:jc w:val="center"/>
        <w:rPr>
          <w:rFonts w:ascii="Times New Roman" w:hAnsi="Times New Roman" w:cs="Times New Roman"/>
          <w:sz w:val="24"/>
          <w:szCs w:val="24"/>
        </w:rPr>
      </w:pPr>
    </w:p>
    <w:p w14:paraId="5E156845" w14:textId="77777777" w:rsidR="00B61D66" w:rsidRPr="00A5028E" w:rsidRDefault="00B61D66" w:rsidP="00B61D66">
      <w:pPr>
        <w:spacing w:after="0" w:line="240" w:lineRule="auto"/>
        <w:contextualSpacing/>
        <w:jc w:val="center"/>
        <w:rPr>
          <w:rFonts w:ascii="Times New Roman" w:hAnsi="Times New Roman" w:cs="Times New Roman"/>
          <w:sz w:val="24"/>
          <w:szCs w:val="24"/>
        </w:rPr>
      </w:pPr>
    </w:p>
    <w:p w14:paraId="764E1454" w14:textId="77777777" w:rsidR="00B61D66" w:rsidRPr="00A5028E" w:rsidRDefault="00B61D66" w:rsidP="00B61D66">
      <w:pPr>
        <w:spacing w:after="0" w:line="240" w:lineRule="auto"/>
        <w:contextualSpacing/>
        <w:jc w:val="center"/>
        <w:rPr>
          <w:rFonts w:ascii="Times New Roman" w:hAnsi="Times New Roman" w:cs="Times New Roman"/>
          <w:sz w:val="24"/>
          <w:szCs w:val="24"/>
        </w:rPr>
      </w:pPr>
    </w:p>
    <w:p w14:paraId="2C6EBE9F" w14:textId="316EA840" w:rsidR="00B61D66" w:rsidRPr="00A5028E" w:rsidRDefault="00B61D66" w:rsidP="00B61D66">
      <w:pPr>
        <w:spacing w:after="0" w:line="240" w:lineRule="auto"/>
        <w:contextualSpacing/>
        <w:jc w:val="center"/>
        <w:rPr>
          <w:rFonts w:ascii="Times New Roman" w:hAnsi="Times New Roman" w:cs="Times New Roman"/>
          <w:sz w:val="24"/>
          <w:szCs w:val="24"/>
        </w:rPr>
      </w:pPr>
    </w:p>
    <w:p w14:paraId="2F93A704" w14:textId="6F1E995F" w:rsidR="0076631D" w:rsidRPr="00A5028E" w:rsidRDefault="0076631D" w:rsidP="00B61D66">
      <w:pPr>
        <w:spacing w:after="0" w:line="240" w:lineRule="auto"/>
        <w:contextualSpacing/>
        <w:jc w:val="center"/>
        <w:rPr>
          <w:rFonts w:ascii="Times New Roman" w:hAnsi="Times New Roman" w:cs="Times New Roman"/>
          <w:sz w:val="24"/>
          <w:szCs w:val="24"/>
        </w:rPr>
      </w:pPr>
    </w:p>
    <w:p w14:paraId="4E7B0258" w14:textId="4759FB1A" w:rsidR="0076631D" w:rsidRPr="00A5028E" w:rsidRDefault="0076631D" w:rsidP="00B61D66">
      <w:pPr>
        <w:spacing w:after="0" w:line="240" w:lineRule="auto"/>
        <w:contextualSpacing/>
        <w:jc w:val="center"/>
        <w:rPr>
          <w:rFonts w:ascii="Times New Roman" w:hAnsi="Times New Roman" w:cs="Times New Roman"/>
          <w:sz w:val="24"/>
          <w:szCs w:val="24"/>
        </w:rPr>
      </w:pPr>
    </w:p>
    <w:p w14:paraId="6015C528" w14:textId="3410BEAD" w:rsidR="00B61D66" w:rsidRPr="00A5028E" w:rsidRDefault="00B61D66" w:rsidP="00B61D66">
      <w:pPr>
        <w:spacing w:after="0" w:line="240" w:lineRule="auto"/>
        <w:contextualSpacing/>
        <w:jc w:val="center"/>
        <w:rPr>
          <w:rFonts w:ascii="Times New Roman" w:hAnsi="Times New Roman" w:cs="Times New Roman"/>
          <w:sz w:val="24"/>
          <w:szCs w:val="24"/>
        </w:rPr>
      </w:pPr>
    </w:p>
    <w:p w14:paraId="3E396B8B" w14:textId="7D397291" w:rsidR="00B61D66" w:rsidRPr="00A5028E" w:rsidRDefault="00F22226" w:rsidP="00B61D66">
      <w:pPr>
        <w:spacing w:after="0" w:line="240" w:lineRule="auto"/>
        <w:contextualSpacing/>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05504" behindDoc="0" locked="0" layoutInCell="1" allowOverlap="1" wp14:anchorId="4FA8A0AB" wp14:editId="0966787F">
            <wp:simplePos x="0" y="0"/>
            <wp:positionH relativeFrom="column">
              <wp:posOffset>2074674</wp:posOffset>
            </wp:positionH>
            <wp:positionV relativeFrom="paragraph">
              <wp:posOffset>136525</wp:posOffset>
            </wp:positionV>
            <wp:extent cx="1914525" cy="533400"/>
            <wp:effectExtent l="0" t="0" r="9525" b="0"/>
            <wp:wrapNone/>
            <wp:docPr id="13069475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F8F6F" w14:textId="77777777" w:rsidR="00B61D66" w:rsidRPr="00A5028E" w:rsidRDefault="00B61D66" w:rsidP="00B61D66">
      <w:pPr>
        <w:spacing w:after="0" w:line="240" w:lineRule="auto"/>
        <w:contextualSpacing/>
        <w:jc w:val="both"/>
        <w:rPr>
          <w:rFonts w:ascii="Times New Roman" w:hAnsi="Times New Roman" w:cs="Times New Roman"/>
          <w:sz w:val="24"/>
          <w:szCs w:val="24"/>
        </w:rPr>
      </w:pPr>
      <w:r w:rsidRPr="00A5028E">
        <w:rPr>
          <w:rFonts w:ascii="Times New Roman" w:hAnsi="Times New Roman" w:cs="Times New Roman"/>
          <w:color w:val="000000"/>
          <w:sz w:val="24"/>
          <w:szCs w:val="24"/>
        </w:rPr>
        <w:t>Руководитель НИР:</w:t>
      </w:r>
    </w:p>
    <w:p w14:paraId="0A8E6A4C" w14:textId="141EE7AD" w:rsidR="00B61D66" w:rsidRPr="00A5028E" w:rsidRDefault="007F528F" w:rsidP="00B61D66">
      <w:pPr>
        <w:spacing w:after="0" w:line="240" w:lineRule="auto"/>
        <w:contextualSpacing/>
        <w:jc w:val="both"/>
        <w:rPr>
          <w:rFonts w:ascii="Times New Roman" w:hAnsi="Times New Roman" w:cs="Times New Roman"/>
          <w:sz w:val="24"/>
          <w:szCs w:val="24"/>
        </w:rPr>
      </w:pPr>
      <w:r w:rsidRPr="00A5028E">
        <w:rPr>
          <w:rFonts w:ascii="Times New Roman" w:hAnsi="Times New Roman" w:cs="Times New Roman"/>
          <w:sz w:val="24"/>
          <w:szCs w:val="24"/>
        </w:rPr>
        <w:t>Рук. лаборатории</w:t>
      </w:r>
      <w:r w:rsidR="00B61D66" w:rsidRPr="00A5028E">
        <w:rPr>
          <w:rFonts w:ascii="Times New Roman" w:hAnsi="Times New Roman" w:cs="Times New Roman"/>
          <w:sz w:val="24"/>
          <w:szCs w:val="24"/>
        </w:rPr>
        <w:t>,</w:t>
      </w:r>
    </w:p>
    <w:p w14:paraId="14909857" w14:textId="1992F34D" w:rsidR="00B61D66" w:rsidRPr="00A5028E" w:rsidRDefault="007F528F" w:rsidP="00B61D66">
      <w:pPr>
        <w:spacing w:after="0" w:line="240" w:lineRule="auto"/>
        <w:contextualSpacing/>
        <w:jc w:val="both"/>
        <w:rPr>
          <w:rFonts w:ascii="Times New Roman" w:hAnsi="Times New Roman" w:cs="Times New Roman"/>
          <w:sz w:val="24"/>
          <w:szCs w:val="24"/>
        </w:rPr>
      </w:pPr>
      <w:r w:rsidRPr="00A5028E">
        <w:rPr>
          <w:rFonts w:ascii="Times New Roman" w:hAnsi="Times New Roman" w:cs="Times New Roman"/>
          <w:sz w:val="24"/>
          <w:szCs w:val="24"/>
        </w:rPr>
        <w:t>канд.</w:t>
      </w:r>
      <w:r w:rsidR="00B61D66" w:rsidRPr="00A5028E">
        <w:rPr>
          <w:rFonts w:ascii="Times New Roman" w:hAnsi="Times New Roman" w:cs="Times New Roman"/>
          <w:sz w:val="24"/>
          <w:szCs w:val="24"/>
        </w:rPr>
        <w:t xml:space="preserve"> биол.</w:t>
      </w:r>
      <w:r w:rsidRPr="00A5028E">
        <w:rPr>
          <w:rFonts w:ascii="Times New Roman" w:hAnsi="Times New Roman" w:cs="Times New Roman"/>
          <w:sz w:val="24"/>
          <w:szCs w:val="24"/>
        </w:rPr>
        <w:t xml:space="preserve"> наук</w:t>
      </w:r>
      <w:r w:rsidRPr="00A5028E">
        <w:rPr>
          <w:rFonts w:ascii="Times New Roman" w:hAnsi="Times New Roman" w:cs="Times New Roman"/>
          <w:sz w:val="24"/>
          <w:szCs w:val="24"/>
        </w:rPr>
        <w:tab/>
      </w:r>
      <w:r w:rsidRPr="00A5028E">
        <w:rPr>
          <w:rFonts w:ascii="Times New Roman" w:hAnsi="Times New Roman" w:cs="Times New Roman"/>
          <w:sz w:val="24"/>
          <w:szCs w:val="24"/>
        </w:rPr>
        <w:tab/>
      </w:r>
      <w:r w:rsidRPr="00A5028E">
        <w:rPr>
          <w:rFonts w:ascii="Times New Roman" w:hAnsi="Times New Roman" w:cs="Times New Roman"/>
          <w:sz w:val="24"/>
          <w:szCs w:val="24"/>
        </w:rPr>
        <w:tab/>
        <w:t>______________________ А</w:t>
      </w:r>
      <w:r w:rsidR="00125A8D" w:rsidRPr="00A5028E">
        <w:rPr>
          <w:rFonts w:ascii="Times New Roman" w:hAnsi="Times New Roman" w:cs="Times New Roman"/>
          <w:sz w:val="24"/>
          <w:szCs w:val="24"/>
        </w:rPr>
        <w:t>.</w:t>
      </w:r>
      <w:r w:rsidRPr="00A5028E">
        <w:rPr>
          <w:rFonts w:ascii="Times New Roman" w:hAnsi="Times New Roman" w:cs="Times New Roman"/>
          <w:sz w:val="24"/>
          <w:szCs w:val="24"/>
        </w:rPr>
        <w:t>А</w:t>
      </w:r>
      <w:r w:rsidR="00125A8D" w:rsidRPr="00A5028E">
        <w:rPr>
          <w:rFonts w:ascii="Times New Roman" w:hAnsi="Times New Roman" w:cs="Times New Roman"/>
          <w:sz w:val="24"/>
          <w:szCs w:val="24"/>
        </w:rPr>
        <w:t xml:space="preserve">. </w:t>
      </w:r>
      <w:r w:rsidRPr="00A5028E">
        <w:rPr>
          <w:rFonts w:ascii="Times New Roman" w:hAnsi="Times New Roman" w:cs="Times New Roman"/>
          <w:sz w:val="24"/>
          <w:szCs w:val="24"/>
        </w:rPr>
        <w:t>Рубель</w:t>
      </w:r>
      <w:r w:rsidR="00B61D66" w:rsidRPr="00A5028E">
        <w:rPr>
          <w:rFonts w:ascii="Times New Roman" w:hAnsi="Times New Roman" w:cs="Times New Roman"/>
          <w:sz w:val="24"/>
          <w:szCs w:val="24"/>
        </w:rPr>
        <w:t xml:space="preserve"> </w:t>
      </w:r>
    </w:p>
    <w:p w14:paraId="0A30F3F6" w14:textId="77777777" w:rsidR="00B61D66" w:rsidRPr="00A5028E" w:rsidRDefault="00B61D66" w:rsidP="00B61D66">
      <w:pPr>
        <w:spacing w:after="0" w:line="240" w:lineRule="auto"/>
        <w:contextualSpacing/>
        <w:rPr>
          <w:rFonts w:ascii="Times New Roman" w:hAnsi="Times New Roman" w:cs="Times New Roman"/>
          <w:sz w:val="24"/>
          <w:szCs w:val="24"/>
        </w:rPr>
      </w:pPr>
    </w:p>
    <w:p w14:paraId="130BDA3E" w14:textId="7A69B192" w:rsidR="00B61D66" w:rsidRPr="00A5028E" w:rsidRDefault="00B61D66" w:rsidP="00B61D66">
      <w:pPr>
        <w:spacing w:after="0" w:line="240" w:lineRule="auto"/>
        <w:contextualSpacing/>
        <w:rPr>
          <w:rFonts w:ascii="Times New Roman" w:hAnsi="Times New Roman" w:cs="Times New Roman"/>
          <w:sz w:val="24"/>
          <w:szCs w:val="24"/>
        </w:rPr>
      </w:pPr>
    </w:p>
    <w:p w14:paraId="48C04700" w14:textId="77777777" w:rsidR="00B61D66" w:rsidRPr="00A5028E" w:rsidRDefault="00B61D66" w:rsidP="00B61D66">
      <w:pPr>
        <w:spacing w:after="0" w:line="240" w:lineRule="auto"/>
        <w:contextualSpacing/>
        <w:rPr>
          <w:rFonts w:ascii="Times New Roman" w:hAnsi="Times New Roman" w:cs="Times New Roman"/>
          <w:sz w:val="24"/>
          <w:szCs w:val="24"/>
        </w:rPr>
      </w:pPr>
    </w:p>
    <w:p w14:paraId="1370B9F9" w14:textId="3F2645BA" w:rsidR="00B61D66" w:rsidRPr="00A5028E" w:rsidRDefault="00B61D66" w:rsidP="00B61D66">
      <w:pPr>
        <w:spacing w:after="0" w:line="240" w:lineRule="auto"/>
        <w:contextualSpacing/>
        <w:rPr>
          <w:rFonts w:ascii="Times New Roman" w:hAnsi="Times New Roman" w:cs="Times New Roman"/>
          <w:sz w:val="24"/>
          <w:szCs w:val="24"/>
        </w:rPr>
      </w:pPr>
    </w:p>
    <w:p w14:paraId="669B394E" w14:textId="77777777" w:rsidR="00B61D66" w:rsidRPr="00A5028E" w:rsidRDefault="00B61D66" w:rsidP="00B61D66">
      <w:pPr>
        <w:spacing w:after="0" w:line="240" w:lineRule="auto"/>
        <w:contextualSpacing/>
        <w:rPr>
          <w:rFonts w:ascii="Times New Roman" w:hAnsi="Times New Roman" w:cs="Times New Roman"/>
          <w:sz w:val="24"/>
          <w:szCs w:val="24"/>
        </w:rPr>
      </w:pPr>
    </w:p>
    <w:p w14:paraId="6BF259D9" w14:textId="762E46E1" w:rsidR="0076631D" w:rsidRPr="00A5028E" w:rsidRDefault="0076631D" w:rsidP="00B61D66">
      <w:pPr>
        <w:spacing w:after="0" w:line="240" w:lineRule="auto"/>
        <w:contextualSpacing/>
        <w:rPr>
          <w:rFonts w:ascii="Times New Roman" w:hAnsi="Times New Roman" w:cs="Times New Roman"/>
          <w:sz w:val="24"/>
          <w:szCs w:val="24"/>
        </w:rPr>
      </w:pPr>
    </w:p>
    <w:p w14:paraId="4B6DC4FB" w14:textId="77777777" w:rsidR="0076631D" w:rsidRPr="00A5028E" w:rsidRDefault="0076631D" w:rsidP="00B61D66">
      <w:pPr>
        <w:spacing w:after="0" w:line="240" w:lineRule="auto"/>
        <w:contextualSpacing/>
        <w:rPr>
          <w:rFonts w:ascii="Times New Roman" w:hAnsi="Times New Roman" w:cs="Times New Roman"/>
          <w:sz w:val="24"/>
          <w:szCs w:val="24"/>
        </w:rPr>
      </w:pPr>
    </w:p>
    <w:p w14:paraId="4D2AA16E" w14:textId="77777777" w:rsidR="0076631D" w:rsidRPr="00A5028E" w:rsidRDefault="0076631D" w:rsidP="00B61D66">
      <w:pPr>
        <w:spacing w:after="0" w:line="240" w:lineRule="auto"/>
        <w:contextualSpacing/>
        <w:rPr>
          <w:rFonts w:ascii="Times New Roman" w:hAnsi="Times New Roman" w:cs="Times New Roman"/>
          <w:sz w:val="24"/>
          <w:szCs w:val="24"/>
        </w:rPr>
      </w:pPr>
    </w:p>
    <w:p w14:paraId="777FE767" w14:textId="4459763C" w:rsidR="0076631D" w:rsidRPr="00A5028E" w:rsidRDefault="0076631D" w:rsidP="00B61D66">
      <w:pPr>
        <w:spacing w:after="0" w:line="240" w:lineRule="auto"/>
        <w:contextualSpacing/>
        <w:rPr>
          <w:rFonts w:ascii="Times New Roman" w:hAnsi="Times New Roman" w:cs="Times New Roman"/>
          <w:sz w:val="24"/>
          <w:szCs w:val="24"/>
        </w:rPr>
      </w:pPr>
    </w:p>
    <w:p w14:paraId="00DD5096" w14:textId="123415A6" w:rsidR="00B61D66" w:rsidRPr="00A5028E" w:rsidRDefault="00B61D66" w:rsidP="00B61D66">
      <w:pPr>
        <w:spacing w:after="0" w:line="240" w:lineRule="auto"/>
        <w:contextualSpacing/>
        <w:rPr>
          <w:rFonts w:ascii="Times New Roman" w:hAnsi="Times New Roman" w:cs="Times New Roman"/>
          <w:sz w:val="24"/>
          <w:szCs w:val="24"/>
        </w:rPr>
      </w:pPr>
    </w:p>
    <w:p w14:paraId="456928D7" w14:textId="77777777" w:rsidR="00B61D66" w:rsidRPr="00A5028E" w:rsidRDefault="00B61D66" w:rsidP="00B61D66">
      <w:pPr>
        <w:spacing w:after="0" w:line="24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Санкт-Петербург 202</w:t>
      </w:r>
      <w:r w:rsidR="00141041" w:rsidRPr="00A5028E">
        <w:rPr>
          <w:rFonts w:ascii="Times New Roman" w:hAnsi="Times New Roman" w:cs="Times New Roman"/>
          <w:sz w:val="24"/>
          <w:szCs w:val="24"/>
        </w:rPr>
        <w:t>4</w:t>
      </w:r>
    </w:p>
    <w:p w14:paraId="1CA48DCE" w14:textId="7969952C" w:rsidR="007F528F" w:rsidRPr="00A5028E" w:rsidRDefault="007F528F">
      <w:pPr>
        <w:rPr>
          <w:rFonts w:ascii="Times New Roman" w:hAnsi="Times New Roman" w:cs="Times New Roman"/>
          <w:b/>
          <w:color w:val="000000"/>
          <w:sz w:val="24"/>
          <w:szCs w:val="24"/>
        </w:rPr>
      </w:pPr>
      <w:r w:rsidRPr="00A5028E">
        <w:rPr>
          <w:rFonts w:ascii="Times New Roman" w:hAnsi="Times New Roman" w:cs="Times New Roman"/>
          <w:b/>
          <w:color w:val="000000"/>
          <w:sz w:val="24"/>
          <w:szCs w:val="24"/>
        </w:rPr>
        <w:br w:type="page"/>
      </w:r>
    </w:p>
    <w:p w14:paraId="4562D698" w14:textId="77777777" w:rsidR="007F528F" w:rsidRPr="00A5028E" w:rsidRDefault="007F528F" w:rsidP="007F528F">
      <w:pPr>
        <w:keepNext/>
        <w:pageBreakBefore/>
        <w:autoSpaceDE w:val="0"/>
        <w:autoSpaceDN w:val="0"/>
        <w:adjustRightInd w:val="0"/>
        <w:spacing w:after="0" w:line="360" w:lineRule="auto"/>
        <w:ind w:firstLine="709"/>
        <w:jc w:val="center"/>
        <w:rPr>
          <w:rFonts w:ascii="Times New Roman" w:hAnsi="Times New Roman" w:cs="Times New Roman"/>
          <w:b/>
          <w:color w:val="000000"/>
          <w:sz w:val="24"/>
          <w:szCs w:val="24"/>
        </w:rPr>
      </w:pPr>
      <w:r w:rsidRPr="00A5028E">
        <w:rPr>
          <w:rFonts w:ascii="Times New Roman" w:hAnsi="Times New Roman" w:cs="Times New Roman"/>
          <w:b/>
          <w:color w:val="000000"/>
          <w:sz w:val="24"/>
          <w:szCs w:val="24"/>
        </w:rPr>
        <w:lastRenderedPageBreak/>
        <w:t>СПИСОК ИСПОЛНИТЕЛЕЙ</w:t>
      </w:r>
    </w:p>
    <w:p w14:paraId="4C14A483" w14:textId="0B7B5914"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tbl>
      <w:tblPr>
        <w:tblW w:w="9356" w:type="dxa"/>
        <w:tblLayout w:type="fixed"/>
        <w:tblCellMar>
          <w:left w:w="0" w:type="dxa"/>
          <w:right w:w="0" w:type="dxa"/>
        </w:tblCellMar>
        <w:tblLook w:val="0000" w:firstRow="0" w:lastRow="0" w:firstColumn="0" w:lastColumn="0" w:noHBand="0" w:noVBand="0"/>
      </w:tblPr>
      <w:tblGrid>
        <w:gridCol w:w="3261"/>
        <w:gridCol w:w="3260"/>
        <w:gridCol w:w="2835"/>
      </w:tblGrid>
      <w:tr w:rsidR="007F528F" w:rsidRPr="00A5028E" w14:paraId="4B62D45D" w14:textId="77777777" w:rsidTr="00D92D50">
        <w:trPr>
          <w:trHeight w:val="851"/>
        </w:trPr>
        <w:tc>
          <w:tcPr>
            <w:tcW w:w="3261" w:type="dxa"/>
          </w:tcPr>
          <w:p w14:paraId="4EF804F0"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Руководитель НИР, рук. лаборатории, канд. биол. наук</w:t>
            </w:r>
          </w:p>
        </w:tc>
        <w:tc>
          <w:tcPr>
            <w:tcW w:w="3260" w:type="dxa"/>
          </w:tcPr>
          <w:p w14:paraId="1BE252BE"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548CF78C"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3F019C5D"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3BD861D8"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А.А.Рубель</w:t>
            </w:r>
            <w:proofErr w:type="spellEnd"/>
          </w:p>
          <w:p w14:paraId="772E6EF0" w14:textId="7BCF55B0"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(введение, раздел 2 заключение)</w:t>
            </w:r>
          </w:p>
        </w:tc>
      </w:tr>
      <w:tr w:rsidR="007F528F" w:rsidRPr="00A5028E" w14:paraId="52F0A672" w14:textId="77777777" w:rsidTr="00D92D50">
        <w:trPr>
          <w:trHeight w:val="851"/>
        </w:trPr>
        <w:tc>
          <w:tcPr>
            <w:tcW w:w="3261" w:type="dxa"/>
          </w:tcPr>
          <w:p w14:paraId="2979D245" w14:textId="140FC3B4"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Отв. исполнитель, вед. научный сотрудник, канд. биол. наук.</w:t>
            </w:r>
          </w:p>
        </w:tc>
        <w:tc>
          <w:tcPr>
            <w:tcW w:w="3260" w:type="dxa"/>
          </w:tcPr>
          <w:p w14:paraId="41847CC7"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12B3C4B9"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158EAC4D"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1D74B734"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Ю.В.Сопова</w:t>
            </w:r>
            <w:proofErr w:type="spellEnd"/>
            <w:r w:rsidRPr="00A5028E">
              <w:rPr>
                <w:rFonts w:ascii="Times New Roman" w:eastAsia="Calibri" w:hAnsi="Times New Roman" w:cs="Times New Roman"/>
                <w:lang w:eastAsia="en-US"/>
              </w:rPr>
              <w:t xml:space="preserve"> </w:t>
            </w:r>
          </w:p>
          <w:p w14:paraId="21A5065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10AE070A" w14:textId="77777777" w:rsidTr="00D92D50">
        <w:trPr>
          <w:trHeight w:val="851"/>
        </w:trPr>
        <w:tc>
          <w:tcPr>
            <w:tcW w:w="3261" w:type="dxa"/>
          </w:tcPr>
          <w:p w14:paraId="0C43BD8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Исполнители:</w:t>
            </w:r>
          </w:p>
        </w:tc>
        <w:tc>
          <w:tcPr>
            <w:tcW w:w="3260" w:type="dxa"/>
          </w:tcPr>
          <w:p w14:paraId="1DCA415B"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tc>
        <w:tc>
          <w:tcPr>
            <w:tcW w:w="2835" w:type="dxa"/>
          </w:tcPr>
          <w:p w14:paraId="7339EFB6"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tc>
      </w:tr>
      <w:tr w:rsidR="007F528F" w:rsidRPr="00A5028E" w14:paraId="129383E7" w14:textId="77777777" w:rsidTr="00D92D50">
        <w:trPr>
          <w:trHeight w:val="567"/>
        </w:trPr>
        <w:tc>
          <w:tcPr>
            <w:tcW w:w="3261" w:type="dxa"/>
          </w:tcPr>
          <w:p w14:paraId="7F50D016"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Профессор, д-р биол. наук</w:t>
            </w:r>
          </w:p>
        </w:tc>
        <w:tc>
          <w:tcPr>
            <w:tcW w:w="3260" w:type="dxa"/>
          </w:tcPr>
          <w:p w14:paraId="5A4BEACE"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2D7BC2C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Г.А.Журавлева</w:t>
            </w:r>
            <w:proofErr w:type="spellEnd"/>
          </w:p>
          <w:p w14:paraId="7FEBC28C"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(заключение, раздел 2)</w:t>
            </w:r>
          </w:p>
        </w:tc>
      </w:tr>
      <w:tr w:rsidR="007F528F" w:rsidRPr="00A5028E" w14:paraId="32EF67AB" w14:textId="77777777" w:rsidTr="00D92D50">
        <w:trPr>
          <w:trHeight w:val="567"/>
        </w:trPr>
        <w:tc>
          <w:tcPr>
            <w:tcW w:w="3261" w:type="dxa"/>
          </w:tcPr>
          <w:p w14:paraId="30780095" w14:textId="09F5B90B"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Доцент, канд. биол. наук.</w:t>
            </w:r>
          </w:p>
        </w:tc>
        <w:tc>
          <w:tcPr>
            <w:tcW w:w="3260" w:type="dxa"/>
          </w:tcPr>
          <w:p w14:paraId="32C880C3"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06BB27C1" w14:textId="5100814B"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1B6D0CE4"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419436DB"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С.А.Бондарев</w:t>
            </w:r>
            <w:proofErr w:type="spellEnd"/>
          </w:p>
          <w:p w14:paraId="54F0BF80" w14:textId="6E0959F4"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02601686" w14:textId="77777777" w:rsidTr="00D92D50">
        <w:trPr>
          <w:trHeight w:val="851"/>
        </w:trPr>
        <w:tc>
          <w:tcPr>
            <w:tcW w:w="3261" w:type="dxa"/>
          </w:tcPr>
          <w:p w14:paraId="4037DEF4" w14:textId="003BEB43"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Вед. научный сотрудник, канд. биол. наук</w:t>
            </w:r>
          </w:p>
        </w:tc>
        <w:tc>
          <w:tcPr>
            <w:tcW w:w="3260" w:type="dxa"/>
          </w:tcPr>
          <w:p w14:paraId="554570FA"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1DFF76F4" w14:textId="640C04DA"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3C231DD3"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2A3C0072"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А.Ю.Аксёнова</w:t>
            </w:r>
            <w:proofErr w:type="spellEnd"/>
          </w:p>
          <w:p w14:paraId="5719585F" w14:textId="5AE9D241"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 3)</w:t>
            </w:r>
          </w:p>
        </w:tc>
      </w:tr>
      <w:tr w:rsidR="007F528F" w:rsidRPr="00A5028E" w14:paraId="3BFF7216" w14:textId="77777777" w:rsidTr="00D92D50">
        <w:trPr>
          <w:trHeight w:val="851"/>
        </w:trPr>
        <w:tc>
          <w:tcPr>
            <w:tcW w:w="3261" w:type="dxa"/>
          </w:tcPr>
          <w:p w14:paraId="73835289" w14:textId="15F68D76"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Ст. научный сотрудник, канд. биол. наук</w:t>
            </w:r>
          </w:p>
        </w:tc>
        <w:tc>
          <w:tcPr>
            <w:tcW w:w="3260" w:type="dxa"/>
          </w:tcPr>
          <w:p w14:paraId="2E9DB711"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100241A4" w14:textId="7384E0CA"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4BB08883"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4E71EF6B"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К.Ю.Куличихин</w:t>
            </w:r>
            <w:proofErr w:type="spellEnd"/>
          </w:p>
          <w:p w14:paraId="419CEB66" w14:textId="03FAAFF2"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303AA63B" w14:textId="77777777" w:rsidTr="00D92D50">
        <w:trPr>
          <w:trHeight w:val="851"/>
        </w:trPr>
        <w:tc>
          <w:tcPr>
            <w:tcW w:w="3261" w:type="dxa"/>
          </w:tcPr>
          <w:p w14:paraId="3BCE3554" w14:textId="0744913C"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Ст. научный сотрудник, канд. биол. наук</w:t>
            </w:r>
          </w:p>
        </w:tc>
        <w:tc>
          <w:tcPr>
            <w:tcW w:w="3260" w:type="dxa"/>
          </w:tcPr>
          <w:p w14:paraId="6C844D30"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70E0AD4E" w14:textId="2A92129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40DFF0EA"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6A2A147A" w14:textId="20E45A9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А.С.Жук</w:t>
            </w:r>
            <w:proofErr w:type="spellEnd"/>
          </w:p>
          <w:p w14:paraId="766588B6" w14:textId="6B60737F"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 3)</w:t>
            </w:r>
          </w:p>
        </w:tc>
      </w:tr>
      <w:tr w:rsidR="007F528F" w:rsidRPr="00A5028E" w14:paraId="1D8B2210" w14:textId="77777777" w:rsidTr="00D92D50">
        <w:trPr>
          <w:trHeight w:val="851"/>
        </w:trPr>
        <w:tc>
          <w:tcPr>
            <w:tcW w:w="3261" w:type="dxa"/>
          </w:tcPr>
          <w:p w14:paraId="58A6687B" w14:textId="2438B72A"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Ст. научный сотрудник, канд. биол. наук</w:t>
            </w:r>
          </w:p>
        </w:tc>
        <w:tc>
          <w:tcPr>
            <w:tcW w:w="3260" w:type="dxa"/>
          </w:tcPr>
          <w:p w14:paraId="03031F4A"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29D3FCE0"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4498F08C"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3A510D2A"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М.В.Птюшкина</w:t>
            </w:r>
            <w:proofErr w:type="spellEnd"/>
          </w:p>
          <w:p w14:paraId="5272EA16"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43C6B042" w14:textId="77777777" w:rsidTr="00D92D50">
        <w:trPr>
          <w:trHeight w:val="851"/>
        </w:trPr>
        <w:tc>
          <w:tcPr>
            <w:tcW w:w="3261" w:type="dxa"/>
          </w:tcPr>
          <w:p w14:paraId="4A4AB72A"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Научный сотрудник, </w:t>
            </w:r>
          </w:p>
        </w:tc>
        <w:tc>
          <w:tcPr>
            <w:tcW w:w="3260" w:type="dxa"/>
          </w:tcPr>
          <w:p w14:paraId="2F61B1A2"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51E8527E"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r>
            <w:r w:rsidRPr="00A5028E">
              <w:rPr>
                <w:rFonts w:ascii="Times New Roman" w:eastAsia="Calibri" w:hAnsi="Times New Roman" w:cs="Times New Roman"/>
                <w:lang w:eastAsia="en-US"/>
              </w:rPr>
              <w:lastRenderedPageBreak/>
              <w:t>подпись, дата</w:t>
            </w:r>
          </w:p>
        </w:tc>
        <w:tc>
          <w:tcPr>
            <w:tcW w:w="2835" w:type="dxa"/>
          </w:tcPr>
          <w:p w14:paraId="58B17FEB"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2C85338A" w14:textId="1E82E07F"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А.А.Зелинский</w:t>
            </w:r>
            <w:proofErr w:type="spellEnd"/>
          </w:p>
          <w:p w14:paraId="0D16EE7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lastRenderedPageBreak/>
              <w:t>(раздел 2)</w:t>
            </w:r>
          </w:p>
        </w:tc>
      </w:tr>
      <w:tr w:rsidR="007F528F" w:rsidRPr="00A5028E" w14:paraId="2C40B2C4" w14:textId="77777777" w:rsidTr="00D92D50">
        <w:trPr>
          <w:trHeight w:val="851"/>
        </w:trPr>
        <w:tc>
          <w:tcPr>
            <w:tcW w:w="3261" w:type="dxa"/>
          </w:tcPr>
          <w:p w14:paraId="38649ED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lastRenderedPageBreak/>
              <w:t>Научный сотрудник, канд. биол. наук.</w:t>
            </w:r>
          </w:p>
        </w:tc>
        <w:tc>
          <w:tcPr>
            <w:tcW w:w="3260" w:type="dxa"/>
          </w:tcPr>
          <w:p w14:paraId="072E1677"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0E2098D8"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13944022"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396D0B87" w14:textId="7F56A8E4"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А.Е.Зобнина</w:t>
            </w:r>
            <w:proofErr w:type="spellEnd"/>
            <w:r w:rsidRPr="00A5028E">
              <w:rPr>
                <w:rFonts w:ascii="Times New Roman" w:eastAsia="Calibri" w:hAnsi="Times New Roman" w:cs="Times New Roman"/>
                <w:lang w:eastAsia="en-US"/>
              </w:rPr>
              <w:t xml:space="preserve"> </w:t>
            </w:r>
          </w:p>
          <w:p w14:paraId="2760163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6E2B055A" w14:textId="77777777" w:rsidTr="00D92D50">
        <w:trPr>
          <w:trHeight w:val="851"/>
        </w:trPr>
        <w:tc>
          <w:tcPr>
            <w:tcW w:w="3261" w:type="dxa"/>
          </w:tcPr>
          <w:p w14:paraId="61A9FCEA"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51587F8A" w14:textId="5C8033CD"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Мл. научный сотрудник, канд. соц. наук</w:t>
            </w:r>
          </w:p>
        </w:tc>
        <w:tc>
          <w:tcPr>
            <w:tcW w:w="3260" w:type="dxa"/>
          </w:tcPr>
          <w:p w14:paraId="4B21A580"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64D70D91"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29306D5C"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11648C0D"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Н.А.Горшенёва</w:t>
            </w:r>
            <w:proofErr w:type="spellEnd"/>
          </w:p>
          <w:p w14:paraId="525DA90C"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 (раздел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348ED029" w14:textId="77777777" w:rsidTr="00D92D50">
        <w:trPr>
          <w:trHeight w:val="851"/>
        </w:trPr>
        <w:tc>
          <w:tcPr>
            <w:tcW w:w="3261" w:type="dxa"/>
          </w:tcPr>
          <w:p w14:paraId="49BEEAEE" w14:textId="77777777" w:rsidR="007F528F" w:rsidRPr="00A5028E" w:rsidRDefault="007F528F" w:rsidP="00D92D50">
            <w:pPr>
              <w:rPr>
                <w:rFonts w:ascii="Times New Roman" w:eastAsia="Calibri" w:hAnsi="Times New Roman" w:cs="Times New Roman"/>
                <w:lang w:eastAsia="en-US"/>
              </w:rPr>
            </w:pPr>
          </w:p>
          <w:p w14:paraId="250A526C" w14:textId="4999AADC"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Мл. научный сотрудник</w:t>
            </w:r>
          </w:p>
        </w:tc>
        <w:tc>
          <w:tcPr>
            <w:tcW w:w="3260" w:type="dxa"/>
          </w:tcPr>
          <w:p w14:paraId="1D9399AF"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1808C67D" w14:textId="427B8DE4"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18FF29F7"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0FF99CCF"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М.Е.Велижанина</w:t>
            </w:r>
            <w:proofErr w:type="spellEnd"/>
          </w:p>
          <w:p w14:paraId="23B3674E" w14:textId="76016DE3"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 (раздел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17118296" w14:textId="77777777" w:rsidTr="00D92D50">
        <w:trPr>
          <w:trHeight w:val="851"/>
        </w:trPr>
        <w:tc>
          <w:tcPr>
            <w:tcW w:w="3261" w:type="dxa"/>
          </w:tcPr>
          <w:p w14:paraId="5402279B"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71B64271"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Мл. научный сотрудник</w:t>
            </w:r>
          </w:p>
        </w:tc>
        <w:tc>
          <w:tcPr>
            <w:tcW w:w="3260" w:type="dxa"/>
          </w:tcPr>
          <w:p w14:paraId="781FE0C8"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79FF630C"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5587B014"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517ADEAF"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И.В.Зотова</w:t>
            </w:r>
            <w:proofErr w:type="spellEnd"/>
          </w:p>
          <w:p w14:paraId="71BDBD3B"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6EC0369A" w14:textId="77777777" w:rsidTr="00D92D50">
        <w:trPr>
          <w:trHeight w:val="851"/>
        </w:trPr>
        <w:tc>
          <w:tcPr>
            <w:tcW w:w="3261" w:type="dxa"/>
          </w:tcPr>
          <w:p w14:paraId="15CB7B9A"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3A5184E2"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Мл. научный сотрудник</w:t>
            </w:r>
          </w:p>
        </w:tc>
        <w:tc>
          <w:tcPr>
            <w:tcW w:w="3260" w:type="dxa"/>
          </w:tcPr>
          <w:p w14:paraId="6463A5F2"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5DE21891"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45D562D8"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263DCF16"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О.М.Землянко</w:t>
            </w:r>
            <w:proofErr w:type="spellEnd"/>
          </w:p>
          <w:p w14:paraId="2C3E57EF"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366D5390" w14:textId="77777777" w:rsidTr="00D92D50">
        <w:trPr>
          <w:trHeight w:val="851"/>
        </w:trPr>
        <w:tc>
          <w:tcPr>
            <w:tcW w:w="3261" w:type="dxa"/>
          </w:tcPr>
          <w:p w14:paraId="5EFB966C" w14:textId="77777777" w:rsidR="007F528F" w:rsidRPr="00A5028E" w:rsidRDefault="007F528F" w:rsidP="007F528F">
            <w:pPr>
              <w:rPr>
                <w:rFonts w:ascii="Times New Roman" w:eastAsia="Calibri" w:hAnsi="Times New Roman" w:cs="Times New Roman"/>
                <w:lang w:eastAsia="en-US"/>
              </w:rPr>
            </w:pPr>
          </w:p>
          <w:p w14:paraId="74C69D66" w14:textId="77777777" w:rsidR="007F528F" w:rsidRPr="00A5028E" w:rsidRDefault="007F528F" w:rsidP="007F528F">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Инженер-исследователь</w:t>
            </w:r>
          </w:p>
        </w:tc>
        <w:tc>
          <w:tcPr>
            <w:tcW w:w="3260" w:type="dxa"/>
          </w:tcPr>
          <w:p w14:paraId="02914F0A"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1B91E536"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47131366"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41DC052C" w14:textId="47B168F2"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Е.В.</w:t>
            </w:r>
            <w:r w:rsidRPr="00A5028E">
              <w:t xml:space="preserve"> </w:t>
            </w:r>
            <w:r w:rsidRPr="00A5028E">
              <w:rPr>
                <w:rFonts w:ascii="Times New Roman" w:eastAsia="Calibri" w:hAnsi="Times New Roman" w:cs="Times New Roman"/>
                <w:lang w:eastAsia="en-US"/>
              </w:rPr>
              <w:t>Кравцова</w:t>
            </w:r>
          </w:p>
          <w:p w14:paraId="30BF5003"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4)</w:t>
            </w:r>
          </w:p>
        </w:tc>
      </w:tr>
      <w:tr w:rsidR="007F528F" w:rsidRPr="00A5028E" w14:paraId="3489F8F3" w14:textId="77777777" w:rsidTr="00D92D50">
        <w:trPr>
          <w:trHeight w:val="851"/>
        </w:trPr>
        <w:tc>
          <w:tcPr>
            <w:tcW w:w="3261" w:type="dxa"/>
          </w:tcPr>
          <w:p w14:paraId="1B2B984D" w14:textId="77777777" w:rsidR="007F528F" w:rsidRPr="00A5028E" w:rsidRDefault="007F528F" w:rsidP="007F528F">
            <w:pPr>
              <w:rPr>
                <w:rFonts w:ascii="Times New Roman" w:eastAsia="Calibri" w:hAnsi="Times New Roman" w:cs="Times New Roman"/>
                <w:lang w:eastAsia="en-US"/>
              </w:rPr>
            </w:pPr>
          </w:p>
          <w:p w14:paraId="727E8568" w14:textId="77777777" w:rsidR="007F528F" w:rsidRPr="00A5028E" w:rsidRDefault="007F528F" w:rsidP="007F528F">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Инженер-исследователь</w:t>
            </w:r>
          </w:p>
        </w:tc>
        <w:tc>
          <w:tcPr>
            <w:tcW w:w="3260" w:type="dxa"/>
          </w:tcPr>
          <w:p w14:paraId="7AD0D2E6"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3837C5F4"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4EB1F9FB"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1CCFF1F2" w14:textId="4DFC4425"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М.В.Рябинина</w:t>
            </w:r>
            <w:proofErr w:type="spellEnd"/>
          </w:p>
          <w:p w14:paraId="708189A2"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17FE1A28" w14:textId="77777777" w:rsidTr="00D92D50">
        <w:trPr>
          <w:trHeight w:val="851"/>
        </w:trPr>
        <w:tc>
          <w:tcPr>
            <w:tcW w:w="3261" w:type="dxa"/>
          </w:tcPr>
          <w:p w14:paraId="2C2047BD" w14:textId="77777777" w:rsidR="007F528F" w:rsidRPr="00A5028E" w:rsidRDefault="007F528F" w:rsidP="007F528F">
            <w:pPr>
              <w:rPr>
                <w:rFonts w:ascii="Times New Roman" w:eastAsia="Calibri" w:hAnsi="Times New Roman" w:cs="Times New Roman"/>
                <w:lang w:eastAsia="en-US"/>
              </w:rPr>
            </w:pPr>
          </w:p>
          <w:p w14:paraId="6D6CDFBF" w14:textId="77777777" w:rsidR="007F528F" w:rsidRPr="00A5028E" w:rsidRDefault="007F528F" w:rsidP="007F528F">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Инженер-исследователь</w:t>
            </w:r>
          </w:p>
        </w:tc>
        <w:tc>
          <w:tcPr>
            <w:tcW w:w="3260" w:type="dxa"/>
          </w:tcPr>
          <w:p w14:paraId="04D0842C"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4E6B411C"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03ADA0B3"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36FA981E"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Т.А.Белашова</w:t>
            </w:r>
            <w:proofErr w:type="spellEnd"/>
          </w:p>
          <w:p w14:paraId="46AA8D5E"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 (раздел </w:t>
            </w:r>
            <w:r w:rsidRPr="00A5028E">
              <w:rPr>
                <w:rFonts w:ascii="Times New Roman" w:eastAsia="Calibri" w:hAnsi="Times New Roman" w:cs="Times New Roman"/>
                <w:lang w:val="en-US" w:eastAsia="en-US"/>
              </w:rPr>
              <w:t>2</w:t>
            </w:r>
            <w:r w:rsidRPr="00A5028E">
              <w:rPr>
                <w:rFonts w:ascii="Times New Roman" w:eastAsia="Calibri" w:hAnsi="Times New Roman" w:cs="Times New Roman"/>
                <w:lang w:eastAsia="en-US"/>
              </w:rPr>
              <w:t>)</w:t>
            </w:r>
          </w:p>
        </w:tc>
      </w:tr>
      <w:tr w:rsidR="007F528F" w:rsidRPr="00A5028E" w14:paraId="1F213196" w14:textId="77777777" w:rsidTr="00D92D50">
        <w:trPr>
          <w:trHeight w:val="851"/>
        </w:trPr>
        <w:tc>
          <w:tcPr>
            <w:tcW w:w="3261" w:type="dxa"/>
          </w:tcPr>
          <w:p w14:paraId="210A8F89" w14:textId="77777777" w:rsidR="007F528F" w:rsidRPr="00A5028E" w:rsidRDefault="007F528F" w:rsidP="00D92D50">
            <w:pPr>
              <w:rPr>
                <w:rFonts w:ascii="Times New Roman" w:eastAsia="Calibri" w:hAnsi="Times New Roman" w:cs="Times New Roman"/>
                <w:lang w:eastAsia="en-US"/>
              </w:rPr>
            </w:pPr>
          </w:p>
          <w:p w14:paraId="2D313896" w14:textId="00A9626B" w:rsidR="007F528F" w:rsidRPr="00A5028E" w:rsidRDefault="007F528F" w:rsidP="00D92D50">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Инженер-исследователь</w:t>
            </w:r>
          </w:p>
        </w:tc>
        <w:tc>
          <w:tcPr>
            <w:tcW w:w="3260" w:type="dxa"/>
          </w:tcPr>
          <w:p w14:paraId="5454A6B6"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4E8C7440"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7D5496CF"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312A820E"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В.А. Прохоров</w:t>
            </w:r>
          </w:p>
          <w:p w14:paraId="46CC1A7E"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209CDFED" w14:textId="77777777" w:rsidTr="00D92D50">
        <w:trPr>
          <w:trHeight w:val="851"/>
        </w:trPr>
        <w:tc>
          <w:tcPr>
            <w:tcW w:w="3261" w:type="dxa"/>
          </w:tcPr>
          <w:p w14:paraId="40E1FA60" w14:textId="77777777" w:rsidR="007F528F" w:rsidRPr="00A5028E" w:rsidRDefault="007F528F" w:rsidP="00D92D50">
            <w:pPr>
              <w:rPr>
                <w:rFonts w:ascii="Times New Roman" w:eastAsia="Calibri" w:hAnsi="Times New Roman" w:cs="Times New Roman"/>
                <w:lang w:eastAsia="en-US"/>
              </w:rPr>
            </w:pPr>
          </w:p>
          <w:p w14:paraId="52E049A1" w14:textId="7B9DBEFD" w:rsidR="007F528F" w:rsidRPr="00A5028E" w:rsidRDefault="007F528F" w:rsidP="00D92D50">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Инженер-проектировщик</w:t>
            </w:r>
          </w:p>
        </w:tc>
        <w:tc>
          <w:tcPr>
            <w:tcW w:w="3260" w:type="dxa"/>
          </w:tcPr>
          <w:p w14:paraId="4C505003"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01758361" w14:textId="401A720F"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519683AA"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1645DEE9" w14:textId="252BAF94"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Е.В. Филатова</w:t>
            </w:r>
          </w:p>
          <w:p w14:paraId="143DC435" w14:textId="1185556F"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760EF345" w14:textId="77777777" w:rsidTr="00D92D50">
        <w:trPr>
          <w:trHeight w:val="851"/>
        </w:trPr>
        <w:tc>
          <w:tcPr>
            <w:tcW w:w="3261" w:type="dxa"/>
          </w:tcPr>
          <w:p w14:paraId="0D489C80" w14:textId="77777777" w:rsidR="007F528F" w:rsidRPr="00A5028E" w:rsidRDefault="007F528F" w:rsidP="00D92D50">
            <w:pPr>
              <w:rPr>
                <w:rFonts w:ascii="Times New Roman" w:eastAsia="Calibri" w:hAnsi="Times New Roman" w:cs="Times New Roman"/>
                <w:lang w:eastAsia="en-US"/>
              </w:rPr>
            </w:pPr>
          </w:p>
          <w:p w14:paraId="37C2DA5B" w14:textId="35A884D6" w:rsidR="007F528F" w:rsidRPr="00A5028E" w:rsidRDefault="007F528F" w:rsidP="00D92D50">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Инженер-исследователь</w:t>
            </w:r>
          </w:p>
        </w:tc>
        <w:tc>
          <w:tcPr>
            <w:tcW w:w="3260" w:type="dxa"/>
          </w:tcPr>
          <w:p w14:paraId="1CFCD146"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493FB065" w14:textId="29F52181"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3C1318BF"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43A92AC8" w14:textId="30F0774A"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У.Н. Солодухина</w:t>
            </w:r>
          </w:p>
          <w:p w14:paraId="2B5EFCA4" w14:textId="4BDB1ADD"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2F6DA2DA" w14:textId="77777777" w:rsidTr="00D92D50">
        <w:trPr>
          <w:trHeight w:val="851"/>
        </w:trPr>
        <w:tc>
          <w:tcPr>
            <w:tcW w:w="3261" w:type="dxa"/>
          </w:tcPr>
          <w:p w14:paraId="156070CC" w14:textId="77777777" w:rsidR="007F528F" w:rsidRPr="00A5028E" w:rsidRDefault="007F528F" w:rsidP="00D92D50">
            <w:pPr>
              <w:rPr>
                <w:rFonts w:ascii="Times New Roman" w:eastAsia="Calibri" w:hAnsi="Times New Roman" w:cs="Times New Roman"/>
                <w:lang w:eastAsia="en-US"/>
              </w:rPr>
            </w:pPr>
          </w:p>
          <w:p w14:paraId="3A91EB6F" w14:textId="2FD3F882" w:rsidR="007F528F" w:rsidRPr="00A5028E" w:rsidRDefault="007F528F" w:rsidP="00D92D50">
            <w:pPr>
              <w:rPr>
                <w:rFonts w:ascii="Times New Roman" w:eastAsia="Calibri" w:hAnsi="Times New Roman" w:cs="Times New Roman"/>
                <w:lang w:eastAsia="en-US"/>
              </w:rPr>
            </w:pPr>
            <w:r w:rsidRPr="00A5028E">
              <w:rPr>
                <w:rFonts w:ascii="Times New Roman" w:eastAsia="Calibri" w:hAnsi="Times New Roman" w:cs="Times New Roman"/>
                <w:lang w:eastAsia="en-US"/>
              </w:rPr>
              <w:t>Инженер-исследователь</w:t>
            </w:r>
          </w:p>
        </w:tc>
        <w:tc>
          <w:tcPr>
            <w:tcW w:w="3260" w:type="dxa"/>
          </w:tcPr>
          <w:p w14:paraId="71F1681E" w14:textId="77777777"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p>
          <w:p w14:paraId="0B01DB2B" w14:textId="55343F62" w:rsidR="007F528F" w:rsidRPr="00A5028E" w:rsidRDefault="007F528F" w:rsidP="00D92D50">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50706F70" w14:textId="77777777" w:rsidR="007F528F" w:rsidRPr="00A5028E" w:rsidRDefault="007F528F" w:rsidP="00D92D50">
            <w:pPr>
              <w:widowControl w:val="0"/>
              <w:autoSpaceDE w:val="0"/>
              <w:autoSpaceDN w:val="0"/>
              <w:adjustRightInd w:val="0"/>
              <w:rPr>
                <w:rFonts w:ascii="Times New Roman" w:eastAsia="Calibri" w:hAnsi="Times New Roman" w:cs="Times New Roman"/>
                <w:lang w:eastAsia="en-US"/>
              </w:rPr>
            </w:pPr>
          </w:p>
          <w:p w14:paraId="046FF78E" w14:textId="004C3A2F"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Ю.К. </w:t>
            </w:r>
            <w:proofErr w:type="spellStart"/>
            <w:r w:rsidRPr="00A5028E">
              <w:rPr>
                <w:rFonts w:ascii="Times New Roman" w:eastAsia="Calibri" w:hAnsi="Times New Roman" w:cs="Times New Roman"/>
                <w:lang w:eastAsia="en-US"/>
              </w:rPr>
              <w:t>Стюфляева</w:t>
            </w:r>
            <w:proofErr w:type="spellEnd"/>
          </w:p>
          <w:p w14:paraId="6141ABEE" w14:textId="5678AA39" w:rsidR="007F528F" w:rsidRPr="00A5028E" w:rsidRDefault="007F528F" w:rsidP="00D92D50">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6BA28EB5" w14:textId="77777777" w:rsidTr="00D92D50">
        <w:trPr>
          <w:trHeight w:val="851"/>
        </w:trPr>
        <w:tc>
          <w:tcPr>
            <w:tcW w:w="3261" w:type="dxa"/>
          </w:tcPr>
          <w:p w14:paraId="6DCE4172" w14:textId="77777777" w:rsidR="007F528F" w:rsidRPr="00A5028E" w:rsidRDefault="007F528F" w:rsidP="007F528F">
            <w:pPr>
              <w:rPr>
                <w:rFonts w:ascii="Times New Roman" w:eastAsia="Calibri" w:hAnsi="Times New Roman" w:cs="Times New Roman"/>
                <w:lang w:eastAsia="en-US"/>
              </w:rPr>
            </w:pPr>
          </w:p>
          <w:p w14:paraId="1CB1AD4D" w14:textId="77777777" w:rsidR="007F528F" w:rsidRPr="00A5028E" w:rsidRDefault="007F528F" w:rsidP="007F528F">
            <w:pPr>
              <w:rPr>
                <w:rFonts w:ascii="Times New Roman" w:eastAsia="Calibri" w:hAnsi="Times New Roman" w:cs="Times New Roman"/>
                <w:lang w:eastAsia="en-US"/>
              </w:rPr>
            </w:pPr>
            <w:r w:rsidRPr="00A5028E">
              <w:rPr>
                <w:rFonts w:ascii="Times New Roman" w:eastAsia="Calibri" w:hAnsi="Times New Roman" w:cs="Times New Roman"/>
                <w:lang w:eastAsia="en-US"/>
              </w:rPr>
              <w:t>Лаборант-исследователь</w:t>
            </w:r>
          </w:p>
        </w:tc>
        <w:tc>
          <w:tcPr>
            <w:tcW w:w="3260" w:type="dxa"/>
          </w:tcPr>
          <w:p w14:paraId="67521240"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529312B1"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6F40EA49"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2868F87E" w14:textId="75AF1AB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В.В. Азаров-</w:t>
            </w:r>
            <w:proofErr w:type="spellStart"/>
            <w:r w:rsidRPr="00A5028E">
              <w:rPr>
                <w:rFonts w:ascii="Times New Roman" w:eastAsia="Calibri" w:hAnsi="Times New Roman" w:cs="Times New Roman"/>
                <w:lang w:eastAsia="en-US"/>
              </w:rPr>
              <w:t>Микелтадзе</w:t>
            </w:r>
            <w:proofErr w:type="spellEnd"/>
          </w:p>
          <w:p w14:paraId="5E11CAEB"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(раздел 2)</w:t>
            </w:r>
          </w:p>
        </w:tc>
      </w:tr>
      <w:tr w:rsidR="007F528F" w:rsidRPr="00A5028E" w14:paraId="3072F958" w14:textId="77777777" w:rsidTr="00D92D50">
        <w:trPr>
          <w:trHeight w:val="851"/>
        </w:trPr>
        <w:tc>
          <w:tcPr>
            <w:tcW w:w="3261" w:type="dxa"/>
          </w:tcPr>
          <w:p w14:paraId="5649A0D3" w14:textId="77777777" w:rsidR="007F528F" w:rsidRPr="00A5028E" w:rsidRDefault="007F528F" w:rsidP="007F528F">
            <w:pPr>
              <w:rPr>
                <w:rFonts w:ascii="Times New Roman" w:eastAsia="Calibri" w:hAnsi="Times New Roman" w:cs="Times New Roman"/>
                <w:lang w:eastAsia="en-US"/>
              </w:rPr>
            </w:pPr>
          </w:p>
          <w:p w14:paraId="61ABAE38" w14:textId="77777777" w:rsidR="007F528F" w:rsidRPr="00A5028E" w:rsidRDefault="007F528F" w:rsidP="007F528F">
            <w:pPr>
              <w:rPr>
                <w:rFonts w:ascii="Times New Roman" w:eastAsia="Calibri" w:hAnsi="Times New Roman" w:cs="Times New Roman"/>
                <w:lang w:eastAsia="en-US"/>
              </w:rPr>
            </w:pPr>
            <w:r w:rsidRPr="00A5028E">
              <w:rPr>
                <w:rFonts w:ascii="Times New Roman" w:eastAsia="Calibri" w:hAnsi="Times New Roman" w:cs="Times New Roman"/>
                <w:lang w:eastAsia="en-US"/>
              </w:rPr>
              <w:t>Лаборант-исследователь</w:t>
            </w:r>
          </w:p>
        </w:tc>
        <w:tc>
          <w:tcPr>
            <w:tcW w:w="3260" w:type="dxa"/>
          </w:tcPr>
          <w:p w14:paraId="124785F2"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5CEA4218"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21F680DE"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08BA7894" w14:textId="26732B81"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roofErr w:type="spellStart"/>
            <w:r w:rsidRPr="00A5028E">
              <w:rPr>
                <w:rFonts w:ascii="Times New Roman" w:eastAsia="Calibri" w:hAnsi="Times New Roman" w:cs="Times New Roman"/>
                <w:lang w:eastAsia="en-US"/>
              </w:rPr>
              <w:t>Э.А.Борзилова</w:t>
            </w:r>
            <w:proofErr w:type="spellEnd"/>
          </w:p>
          <w:p w14:paraId="74B07485"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(раздел </w:t>
            </w:r>
            <w:r w:rsidRPr="00A5028E">
              <w:rPr>
                <w:rFonts w:ascii="Times New Roman" w:eastAsia="Calibri" w:hAnsi="Times New Roman" w:cs="Times New Roman"/>
                <w:lang w:val="en-US" w:eastAsia="en-US"/>
              </w:rPr>
              <w:t>4</w:t>
            </w:r>
            <w:r w:rsidRPr="00A5028E">
              <w:rPr>
                <w:rFonts w:ascii="Times New Roman" w:eastAsia="Calibri" w:hAnsi="Times New Roman" w:cs="Times New Roman"/>
                <w:lang w:eastAsia="en-US"/>
              </w:rPr>
              <w:t>)</w:t>
            </w:r>
          </w:p>
        </w:tc>
      </w:tr>
      <w:tr w:rsidR="007F528F" w:rsidRPr="00A5028E" w14:paraId="1A8A83BE" w14:textId="77777777" w:rsidTr="00D92D50">
        <w:trPr>
          <w:trHeight w:val="851"/>
        </w:trPr>
        <w:tc>
          <w:tcPr>
            <w:tcW w:w="3261" w:type="dxa"/>
          </w:tcPr>
          <w:p w14:paraId="45D47584"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02AD2CE9"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r w:rsidRPr="00A5028E">
              <w:rPr>
                <w:rFonts w:ascii="Times New Roman" w:eastAsia="Calibri" w:hAnsi="Times New Roman" w:cs="Times New Roman"/>
                <w:lang w:eastAsia="en-US"/>
              </w:rPr>
              <w:t>Нормоконтроль:</w:t>
            </w:r>
          </w:p>
        </w:tc>
        <w:tc>
          <w:tcPr>
            <w:tcW w:w="3260" w:type="dxa"/>
          </w:tcPr>
          <w:p w14:paraId="48A0A5F5"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p>
          <w:p w14:paraId="560B9480" w14:textId="77777777" w:rsidR="007F528F" w:rsidRPr="00A5028E" w:rsidRDefault="007F528F" w:rsidP="007F528F">
            <w:pPr>
              <w:widowControl w:val="0"/>
              <w:autoSpaceDE w:val="0"/>
              <w:autoSpaceDN w:val="0"/>
              <w:adjustRightInd w:val="0"/>
              <w:jc w:val="center"/>
              <w:rPr>
                <w:rFonts w:ascii="Times New Roman" w:eastAsia="Calibri" w:hAnsi="Times New Roman" w:cs="Times New Roman"/>
                <w:lang w:eastAsia="en-US"/>
              </w:rPr>
            </w:pPr>
            <w:r w:rsidRPr="00A5028E">
              <w:rPr>
                <w:rFonts w:ascii="Times New Roman" w:eastAsia="Calibri" w:hAnsi="Times New Roman" w:cs="Times New Roman"/>
                <w:lang w:eastAsia="en-US"/>
              </w:rPr>
              <w:t>____________________________</w:t>
            </w:r>
            <w:r w:rsidRPr="00A5028E">
              <w:rPr>
                <w:rFonts w:ascii="Times New Roman" w:eastAsia="Calibri" w:hAnsi="Times New Roman" w:cs="Times New Roman"/>
                <w:lang w:eastAsia="en-US"/>
              </w:rPr>
              <w:br/>
              <w:t>подпись, дата</w:t>
            </w:r>
          </w:p>
        </w:tc>
        <w:tc>
          <w:tcPr>
            <w:tcW w:w="2835" w:type="dxa"/>
          </w:tcPr>
          <w:p w14:paraId="154CE3F2"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p w14:paraId="41D16E8A" w14:textId="77777777" w:rsidR="007F528F" w:rsidRPr="00A5028E" w:rsidRDefault="007F528F" w:rsidP="007F528F">
            <w:pPr>
              <w:widowControl w:val="0"/>
              <w:autoSpaceDE w:val="0"/>
              <w:autoSpaceDN w:val="0"/>
              <w:adjustRightInd w:val="0"/>
              <w:rPr>
                <w:rFonts w:ascii="Times New Roman" w:eastAsia="Calibri" w:hAnsi="Times New Roman" w:cs="Times New Roman"/>
                <w:lang w:eastAsia="en-US"/>
              </w:rPr>
            </w:pPr>
          </w:p>
        </w:tc>
      </w:tr>
    </w:tbl>
    <w:p w14:paraId="739C1084" w14:textId="4EECE12C" w:rsidR="006D354E" w:rsidRPr="00A5028E" w:rsidRDefault="007F528F" w:rsidP="00D04010">
      <w:pPr>
        <w:autoSpaceDE w:val="0"/>
        <w:autoSpaceDN w:val="0"/>
        <w:adjustRightInd w:val="0"/>
        <w:spacing w:after="0" w:line="360" w:lineRule="auto"/>
        <w:ind w:firstLine="709"/>
        <w:jc w:val="center"/>
        <w:rPr>
          <w:rFonts w:ascii="Times New Roman" w:hAnsi="Times New Roman" w:cs="Times New Roman"/>
          <w:b/>
          <w:color w:val="000000"/>
          <w:sz w:val="24"/>
          <w:szCs w:val="24"/>
        </w:rPr>
      </w:pPr>
      <w:r w:rsidRPr="00A5028E">
        <w:rPr>
          <w:rFonts w:ascii="Times New Roman" w:eastAsia="Calibri" w:hAnsi="Times New Roman" w:cs="Times New Roman"/>
          <w:lang w:eastAsia="en-US"/>
        </w:rPr>
        <w:br w:type="page"/>
      </w:r>
    </w:p>
    <w:p w14:paraId="6FE0CC22" w14:textId="77777777" w:rsidR="00B41CE1" w:rsidRPr="00A5028E" w:rsidRDefault="006D354E" w:rsidP="006D354E">
      <w:pPr>
        <w:pageBreakBefore/>
        <w:tabs>
          <w:tab w:val="left" w:pos="1080"/>
        </w:tabs>
        <w:spacing w:after="0" w:line="360" w:lineRule="auto"/>
        <w:jc w:val="center"/>
        <w:rPr>
          <w:rFonts w:ascii="Times New Roman" w:eastAsia="Times New Roman" w:hAnsi="Times New Roman" w:cs="Times New Roman"/>
          <w:b/>
          <w:sz w:val="24"/>
          <w:szCs w:val="24"/>
        </w:rPr>
      </w:pPr>
      <w:bookmarkStart w:id="1" w:name="Список2"/>
      <w:bookmarkStart w:id="2" w:name="Реферат"/>
      <w:bookmarkEnd w:id="1"/>
      <w:r w:rsidRPr="00A5028E">
        <w:rPr>
          <w:rFonts w:ascii="Times New Roman" w:eastAsia="Times New Roman" w:hAnsi="Times New Roman" w:cs="Times New Roman"/>
          <w:b/>
          <w:sz w:val="24"/>
          <w:szCs w:val="24"/>
        </w:rPr>
        <w:lastRenderedPageBreak/>
        <w:t>Р</w:t>
      </w:r>
      <w:r w:rsidR="00B41CE1" w:rsidRPr="00A5028E">
        <w:rPr>
          <w:rFonts w:ascii="Times New Roman" w:eastAsia="Times New Roman" w:hAnsi="Times New Roman" w:cs="Times New Roman"/>
          <w:b/>
          <w:sz w:val="24"/>
          <w:szCs w:val="24"/>
        </w:rPr>
        <w:t>Е</w:t>
      </w:r>
      <w:r w:rsidRPr="00A5028E">
        <w:rPr>
          <w:rFonts w:ascii="Times New Roman" w:eastAsia="Times New Roman" w:hAnsi="Times New Roman" w:cs="Times New Roman"/>
          <w:b/>
          <w:sz w:val="24"/>
          <w:szCs w:val="24"/>
        </w:rPr>
        <w:t>ФЕ</w:t>
      </w:r>
      <w:r w:rsidR="00B41CE1" w:rsidRPr="00A5028E">
        <w:rPr>
          <w:rFonts w:ascii="Times New Roman" w:eastAsia="Times New Roman" w:hAnsi="Times New Roman" w:cs="Times New Roman"/>
          <w:b/>
          <w:sz w:val="24"/>
          <w:szCs w:val="24"/>
        </w:rPr>
        <w:t>РАТ</w:t>
      </w:r>
    </w:p>
    <w:bookmarkEnd w:id="2"/>
    <w:p w14:paraId="1E042C50" w14:textId="2BC2D1D6" w:rsidR="00B41CE1" w:rsidRPr="00A5028E" w:rsidRDefault="001413C1" w:rsidP="00C95E83">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Отчет</w:t>
      </w:r>
      <w:r w:rsidR="00B41CE1" w:rsidRPr="00A5028E">
        <w:rPr>
          <w:rFonts w:ascii="Times New Roman" w:eastAsia="Times New Roman" w:hAnsi="Times New Roman" w:cs="Times New Roman"/>
          <w:sz w:val="24"/>
          <w:szCs w:val="24"/>
        </w:rPr>
        <w:t xml:space="preserve"> </w:t>
      </w:r>
      <w:sdt>
        <w:sdtPr>
          <w:rPr>
            <w:rFonts w:ascii="Times New Roman" w:eastAsia="Times New Roman" w:hAnsi="Times New Roman" w:cs="Times New Roman"/>
            <w:bCs/>
            <w:sz w:val="24"/>
            <w:szCs w:val="24"/>
          </w:rPr>
          <w:id w:val="-896970087"/>
          <w:placeholder>
            <w:docPart w:val="7A891761BC9846DFA07755020660137D"/>
          </w:placeholder>
        </w:sdtPr>
        <w:sdtContent>
          <w:r w:rsidR="004C21D5" w:rsidRPr="00A5028E">
            <w:rPr>
              <w:rFonts w:ascii="Times New Roman" w:eastAsia="Times New Roman" w:hAnsi="Times New Roman" w:cs="Times New Roman"/>
              <w:bCs/>
              <w:sz w:val="24"/>
              <w:szCs w:val="24"/>
            </w:rPr>
            <w:t>199</w:t>
          </w:r>
        </w:sdtContent>
      </w:sdt>
      <w:r w:rsidR="00B41CE1" w:rsidRPr="00A5028E">
        <w:rPr>
          <w:rFonts w:ascii="Times New Roman" w:eastAsia="Times New Roman" w:hAnsi="Times New Roman" w:cs="Times New Roman"/>
          <w:sz w:val="24"/>
          <w:szCs w:val="24"/>
        </w:rPr>
        <w:t xml:space="preserve"> с., </w:t>
      </w:r>
      <w:sdt>
        <w:sdtPr>
          <w:rPr>
            <w:rFonts w:ascii="Times New Roman" w:eastAsia="Times New Roman" w:hAnsi="Times New Roman" w:cs="Times New Roman"/>
            <w:bCs/>
            <w:sz w:val="24"/>
            <w:szCs w:val="24"/>
          </w:rPr>
          <w:id w:val="1105084655"/>
          <w:placeholder>
            <w:docPart w:val="09768C5175B14C1FB43DE6213ADB7F82"/>
          </w:placeholder>
        </w:sdtPr>
        <w:sdtContent>
          <w:r w:rsidR="0085425F" w:rsidRPr="00A5028E">
            <w:rPr>
              <w:rFonts w:ascii="Times New Roman" w:eastAsia="Times New Roman" w:hAnsi="Times New Roman" w:cs="Times New Roman"/>
              <w:bCs/>
              <w:sz w:val="24"/>
              <w:szCs w:val="24"/>
            </w:rPr>
            <w:t>1</w:t>
          </w:r>
        </w:sdtContent>
      </w:sdt>
      <w:r w:rsidR="0085425F" w:rsidRPr="00A5028E">
        <w:rPr>
          <w:rFonts w:ascii="Times New Roman" w:eastAsia="Times New Roman" w:hAnsi="Times New Roman" w:cs="Times New Roman"/>
          <w:sz w:val="24"/>
          <w:szCs w:val="24"/>
        </w:rPr>
        <w:t xml:space="preserve"> </w:t>
      </w:r>
      <w:r w:rsidR="00B41CE1" w:rsidRPr="00A5028E">
        <w:rPr>
          <w:rFonts w:ascii="Times New Roman" w:eastAsia="Times New Roman" w:hAnsi="Times New Roman" w:cs="Times New Roman"/>
          <w:sz w:val="24"/>
          <w:szCs w:val="24"/>
        </w:rPr>
        <w:t xml:space="preserve">кн., </w:t>
      </w:r>
      <w:sdt>
        <w:sdtPr>
          <w:rPr>
            <w:rFonts w:ascii="Times New Roman" w:eastAsia="Times New Roman" w:hAnsi="Times New Roman" w:cs="Times New Roman"/>
            <w:bCs/>
            <w:sz w:val="24"/>
            <w:szCs w:val="24"/>
          </w:rPr>
          <w:id w:val="-923338637"/>
          <w:placeholder>
            <w:docPart w:val="BC4AEF8D798E4B1890AEBF76F408B7E2"/>
          </w:placeholder>
        </w:sdtPr>
        <w:sdtContent>
          <w:r w:rsidR="005C70D2" w:rsidRPr="00A5028E">
            <w:rPr>
              <w:rFonts w:ascii="Times New Roman" w:eastAsia="Times New Roman" w:hAnsi="Times New Roman" w:cs="Times New Roman"/>
              <w:bCs/>
              <w:sz w:val="24"/>
              <w:szCs w:val="24"/>
            </w:rPr>
            <w:t>80</w:t>
          </w:r>
        </w:sdtContent>
      </w:sdt>
      <w:r w:rsidR="0085425F" w:rsidRPr="00A5028E">
        <w:rPr>
          <w:rFonts w:ascii="Times New Roman" w:eastAsia="Times New Roman" w:hAnsi="Times New Roman" w:cs="Times New Roman"/>
          <w:sz w:val="24"/>
          <w:szCs w:val="24"/>
        </w:rPr>
        <w:t xml:space="preserve"> </w:t>
      </w:r>
      <w:r w:rsidR="00B41CE1" w:rsidRPr="00A5028E">
        <w:rPr>
          <w:rFonts w:ascii="Times New Roman" w:eastAsia="Times New Roman" w:hAnsi="Times New Roman" w:cs="Times New Roman"/>
          <w:sz w:val="24"/>
          <w:szCs w:val="24"/>
        </w:rPr>
        <w:t xml:space="preserve">рис., </w:t>
      </w:r>
      <w:sdt>
        <w:sdtPr>
          <w:rPr>
            <w:rFonts w:ascii="Times New Roman" w:eastAsia="Times New Roman" w:hAnsi="Times New Roman" w:cs="Times New Roman"/>
            <w:bCs/>
            <w:sz w:val="24"/>
            <w:szCs w:val="24"/>
          </w:rPr>
          <w:id w:val="-927726859"/>
          <w:placeholder>
            <w:docPart w:val="B133AC84CC3E4D38BD70CABF9AD70810"/>
          </w:placeholder>
        </w:sdtPr>
        <w:sdtContent>
          <w:r w:rsidR="0085425F" w:rsidRPr="00A5028E">
            <w:rPr>
              <w:rFonts w:ascii="Times New Roman" w:eastAsia="Times New Roman" w:hAnsi="Times New Roman" w:cs="Times New Roman"/>
              <w:bCs/>
              <w:sz w:val="24"/>
              <w:szCs w:val="24"/>
            </w:rPr>
            <w:t>1</w:t>
          </w:r>
          <w:r w:rsidR="005C70D2" w:rsidRPr="00A5028E">
            <w:rPr>
              <w:rFonts w:ascii="Times New Roman" w:eastAsia="Times New Roman" w:hAnsi="Times New Roman" w:cs="Times New Roman"/>
              <w:bCs/>
              <w:sz w:val="24"/>
              <w:szCs w:val="24"/>
            </w:rPr>
            <w:t>0</w:t>
          </w:r>
        </w:sdtContent>
      </w:sdt>
      <w:r w:rsidR="0085425F" w:rsidRPr="00A5028E">
        <w:rPr>
          <w:rFonts w:ascii="Times New Roman" w:eastAsia="Times New Roman" w:hAnsi="Times New Roman" w:cs="Times New Roman"/>
          <w:sz w:val="24"/>
          <w:szCs w:val="24"/>
        </w:rPr>
        <w:t xml:space="preserve"> </w:t>
      </w:r>
      <w:r w:rsidR="00B41CE1" w:rsidRPr="00A5028E">
        <w:rPr>
          <w:rFonts w:ascii="Times New Roman" w:eastAsia="Times New Roman" w:hAnsi="Times New Roman" w:cs="Times New Roman"/>
          <w:sz w:val="24"/>
          <w:szCs w:val="24"/>
        </w:rPr>
        <w:t xml:space="preserve">табл., </w:t>
      </w:r>
      <w:sdt>
        <w:sdtPr>
          <w:rPr>
            <w:rFonts w:ascii="Times New Roman" w:eastAsia="Times New Roman" w:hAnsi="Times New Roman" w:cs="Times New Roman"/>
            <w:bCs/>
            <w:sz w:val="24"/>
            <w:szCs w:val="24"/>
          </w:rPr>
          <w:id w:val="-1189368107"/>
          <w:placeholder>
            <w:docPart w:val="6A9711DE0CE8415E8FA5A1F318934B80"/>
          </w:placeholder>
        </w:sdtPr>
        <w:sdtContent>
          <w:r w:rsidR="0085425F" w:rsidRPr="00A5028E">
            <w:rPr>
              <w:rFonts w:ascii="Times New Roman" w:eastAsia="Times New Roman" w:hAnsi="Times New Roman" w:cs="Times New Roman"/>
              <w:bCs/>
              <w:sz w:val="24"/>
              <w:szCs w:val="24"/>
            </w:rPr>
            <w:t>1</w:t>
          </w:r>
          <w:r w:rsidR="005C336F" w:rsidRPr="00A5028E">
            <w:rPr>
              <w:rFonts w:ascii="Times New Roman" w:eastAsia="Times New Roman" w:hAnsi="Times New Roman" w:cs="Times New Roman"/>
              <w:bCs/>
              <w:sz w:val="24"/>
              <w:szCs w:val="24"/>
            </w:rPr>
            <w:t>7</w:t>
          </w:r>
          <w:r w:rsidR="005C70D2" w:rsidRPr="00A5028E">
            <w:rPr>
              <w:rFonts w:ascii="Times New Roman" w:eastAsia="Times New Roman" w:hAnsi="Times New Roman" w:cs="Times New Roman"/>
              <w:bCs/>
              <w:sz w:val="24"/>
              <w:szCs w:val="24"/>
            </w:rPr>
            <w:t>8</w:t>
          </w:r>
        </w:sdtContent>
      </w:sdt>
      <w:r w:rsidR="0085425F" w:rsidRPr="00A5028E">
        <w:rPr>
          <w:rFonts w:ascii="Times New Roman" w:eastAsia="Times New Roman" w:hAnsi="Times New Roman" w:cs="Times New Roman"/>
          <w:sz w:val="24"/>
          <w:szCs w:val="24"/>
        </w:rPr>
        <w:t xml:space="preserve"> </w:t>
      </w:r>
      <w:proofErr w:type="spellStart"/>
      <w:r w:rsidR="00B41CE1" w:rsidRPr="00A5028E">
        <w:rPr>
          <w:rFonts w:ascii="Times New Roman" w:eastAsia="Times New Roman" w:hAnsi="Times New Roman" w:cs="Times New Roman"/>
          <w:sz w:val="24"/>
          <w:szCs w:val="24"/>
        </w:rPr>
        <w:t>источн</w:t>
      </w:r>
      <w:proofErr w:type="spellEnd"/>
      <w:r w:rsidR="00B41CE1" w:rsidRPr="00A5028E">
        <w:rPr>
          <w:rFonts w:ascii="Times New Roman" w:eastAsia="Times New Roman" w:hAnsi="Times New Roman" w:cs="Times New Roman"/>
          <w:sz w:val="24"/>
          <w:szCs w:val="24"/>
        </w:rPr>
        <w:t xml:space="preserve">., </w:t>
      </w:r>
      <w:sdt>
        <w:sdtPr>
          <w:rPr>
            <w:rFonts w:ascii="Times New Roman" w:eastAsia="Times New Roman" w:hAnsi="Times New Roman" w:cs="Times New Roman"/>
            <w:bCs/>
            <w:sz w:val="24"/>
            <w:szCs w:val="24"/>
          </w:rPr>
          <w:id w:val="-2104713492"/>
          <w:placeholder>
            <w:docPart w:val="32F76DB0586843BABEC21FFFE17B82AD"/>
          </w:placeholder>
        </w:sdtPr>
        <w:sdtContent>
          <w:r w:rsidR="0085425F" w:rsidRPr="00A5028E">
            <w:rPr>
              <w:rFonts w:ascii="Times New Roman" w:eastAsia="Times New Roman" w:hAnsi="Times New Roman" w:cs="Times New Roman"/>
              <w:bCs/>
              <w:sz w:val="24"/>
              <w:szCs w:val="24"/>
            </w:rPr>
            <w:t>5</w:t>
          </w:r>
        </w:sdtContent>
      </w:sdt>
      <w:r w:rsidR="0085425F" w:rsidRPr="00A5028E">
        <w:rPr>
          <w:rFonts w:ascii="Times New Roman" w:eastAsia="Times New Roman" w:hAnsi="Times New Roman" w:cs="Times New Roman"/>
          <w:sz w:val="24"/>
          <w:szCs w:val="24"/>
        </w:rPr>
        <w:t xml:space="preserve"> </w:t>
      </w:r>
      <w:r w:rsidR="00B41CE1" w:rsidRPr="00A5028E">
        <w:rPr>
          <w:rFonts w:ascii="Times New Roman" w:eastAsia="Times New Roman" w:hAnsi="Times New Roman" w:cs="Times New Roman"/>
          <w:sz w:val="24"/>
          <w:szCs w:val="24"/>
        </w:rPr>
        <w:t>прил.</w:t>
      </w:r>
      <w:r w:rsidR="005A6D44" w:rsidRPr="00A5028E">
        <w:rPr>
          <w:rFonts w:ascii="Times New Roman" w:eastAsia="Times New Roman" w:hAnsi="Times New Roman" w:cs="Times New Roman"/>
          <w:sz w:val="24"/>
          <w:szCs w:val="24"/>
        </w:rPr>
        <w:t xml:space="preserve"> </w:t>
      </w:r>
    </w:p>
    <w:p w14:paraId="636FA888" w14:textId="61C9F116" w:rsidR="00C95E83" w:rsidRPr="00A5028E" w:rsidRDefault="00C95E83" w:rsidP="00C95E83">
      <w:pPr>
        <w:widowControl w:val="0"/>
        <w:autoSpaceDE w:val="0"/>
        <w:autoSpaceDN w:val="0"/>
        <w:spacing w:after="0" w:line="24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АМИЛОИДЫ, ПРИОНЫ, ДРОЖЖЕВАЯ МОДЕЛЬ, ЧЕЛОВЕК, АМИЛОИД БЕТА, АМИЛОИДОЗЫ, [PSI</w:t>
      </w:r>
      <w:r w:rsidRPr="00A5028E">
        <w:rPr>
          <w:rFonts w:ascii="Times New Roman" w:eastAsia="Times New Roman" w:hAnsi="Times New Roman" w:cs="Times New Roman"/>
          <w:sz w:val="24"/>
          <w:szCs w:val="24"/>
          <w:vertAlign w:val="superscript"/>
        </w:rPr>
        <w:t>+</w:t>
      </w:r>
      <w:r w:rsidRPr="00A5028E">
        <w:rPr>
          <w:rFonts w:ascii="Times New Roman" w:eastAsia="Times New Roman" w:hAnsi="Times New Roman" w:cs="Times New Roman"/>
          <w:sz w:val="24"/>
          <w:szCs w:val="24"/>
        </w:rPr>
        <w:t>], БИОКОНДЕНСАТЫ</w:t>
      </w:r>
    </w:p>
    <w:p w14:paraId="5EC58843" w14:textId="4A67B14B" w:rsidR="00C95E83" w:rsidRPr="00A5028E" w:rsidRDefault="00C95E83" w:rsidP="00C95E83">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Объектом исследования являлись амилоиды</w:t>
      </w:r>
      <w:r w:rsidR="005A6D44"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амилоидогенные белки эукариот</w:t>
      </w:r>
      <w:r w:rsidR="005A6D44" w:rsidRPr="00A5028E">
        <w:rPr>
          <w:rFonts w:ascii="Times New Roman" w:eastAsia="Times New Roman" w:hAnsi="Times New Roman" w:cs="Times New Roman"/>
          <w:sz w:val="24"/>
          <w:szCs w:val="24"/>
        </w:rPr>
        <w:t>, биоконденсаты</w:t>
      </w:r>
      <w:r w:rsidRPr="00A5028E">
        <w:rPr>
          <w:rFonts w:ascii="Times New Roman" w:eastAsia="Times New Roman" w:hAnsi="Times New Roman" w:cs="Times New Roman"/>
          <w:sz w:val="24"/>
          <w:szCs w:val="24"/>
        </w:rPr>
        <w:t>.</w:t>
      </w:r>
    </w:p>
    <w:p w14:paraId="7540D9C1" w14:textId="3C591341" w:rsidR="004B301E" w:rsidRPr="00A5028E" w:rsidRDefault="00C95E83" w:rsidP="00FA26D8">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Цель работы – изучение</w:t>
      </w:r>
      <w:r w:rsidR="004C21D5"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механизмов, лежащих в основе амилоидогенеза и их использование для разработки подходов к диагностике амилоидозов, а также выявления «</w:t>
      </w:r>
      <w:proofErr w:type="spellStart"/>
      <w:r w:rsidRPr="00A5028E">
        <w:rPr>
          <w:rFonts w:ascii="Times New Roman" w:eastAsia="Times New Roman" w:hAnsi="Times New Roman" w:cs="Times New Roman"/>
          <w:sz w:val="24"/>
          <w:szCs w:val="24"/>
        </w:rPr>
        <w:t>амилоидомов</w:t>
      </w:r>
      <w:proofErr w:type="spellEnd"/>
      <w:r w:rsidRPr="00A5028E">
        <w:rPr>
          <w:rFonts w:ascii="Times New Roman" w:eastAsia="Times New Roman" w:hAnsi="Times New Roman" w:cs="Times New Roman"/>
          <w:sz w:val="24"/>
          <w:szCs w:val="24"/>
        </w:rPr>
        <w:t>» различных организмов.</w:t>
      </w:r>
    </w:p>
    <w:p w14:paraId="53EEC2D0" w14:textId="6CBF32EC" w:rsidR="004B301E" w:rsidRPr="00A5028E" w:rsidRDefault="00B943DF"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Использованы стандартные методы работы с бактериями и дрожжами; культурами клеток человека HEK293T; стандартные методы генной инженерии; ПЦР; методы получения белковых </w:t>
      </w:r>
      <w:proofErr w:type="spellStart"/>
      <w:r w:rsidRPr="00A5028E">
        <w:rPr>
          <w:rFonts w:ascii="Times New Roman" w:eastAsia="Times New Roman" w:hAnsi="Times New Roman" w:cs="Times New Roman"/>
          <w:sz w:val="24"/>
          <w:szCs w:val="24"/>
        </w:rPr>
        <w:t>лизатов</w:t>
      </w:r>
      <w:proofErr w:type="spellEnd"/>
      <w:r w:rsidRPr="00A5028E">
        <w:rPr>
          <w:rFonts w:ascii="Times New Roman" w:eastAsia="Times New Roman" w:hAnsi="Times New Roman" w:cs="Times New Roman"/>
          <w:sz w:val="24"/>
          <w:szCs w:val="24"/>
        </w:rPr>
        <w:t xml:space="preserve"> из дрожжей и клеток </w:t>
      </w:r>
      <w:proofErr w:type="spellStart"/>
      <w:r w:rsidRPr="00A5028E">
        <w:rPr>
          <w:rFonts w:ascii="Times New Roman" w:eastAsia="Times New Roman" w:hAnsi="Times New Roman" w:cs="Times New Roman"/>
          <w:sz w:val="24"/>
          <w:szCs w:val="24"/>
        </w:rPr>
        <w:t>нейробластомы</w:t>
      </w:r>
      <w:proofErr w:type="spellEnd"/>
      <w:r w:rsidRPr="00A5028E">
        <w:rPr>
          <w:rFonts w:ascii="Times New Roman" w:eastAsia="Times New Roman" w:hAnsi="Times New Roman" w:cs="Times New Roman"/>
          <w:sz w:val="24"/>
          <w:szCs w:val="24"/>
        </w:rPr>
        <w:t xml:space="preserve">; метод полуденатурирующего </w:t>
      </w:r>
      <w:proofErr w:type="spellStart"/>
      <w:r w:rsidRPr="00A5028E">
        <w:rPr>
          <w:rFonts w:ascii="Times New Roman" w:eastAsia="Times New Roman" w:hAnsi="Times New Roman" w:cs="Times New Roman"/>
          <w:sz w:val="24"/>
          <w:szCs w:val="24"/>
        </w:rPr>
        <w:t>электровфореза</w:t>
      </w:r>
      <w:proofErr w:type="spellEnd"/>
      <w:r w:rsidRPr="00A5028E">
        <w:rPr>
          <w:rFonts w:ascii="Times New Roman" w:eastAsia="Times New Roman" w:hAnsi="Times New Roman" w:cs="Times New Roman"/>
          <w:sz w:val="24"/>
          <w:szCs w:val="24"/>
        </w:rPr>
        <w:t xml:space="preserve"> в агарозном геле (SDD-AGE); метод Вестерн-</w:t>
      </w:r>
      <w:proofErr w:type="spellStart"/>
      <w:r w:rsidRPr="00A5028E">
        <w:rPr>
          <w:rFonts w:ascii="Times New Roman" w:eastAsia="Times New Roman" w:hAnsi="Times New Roman" w:cs="Times New Roman"/>
          <w:sz w:val="24"/>
          <w:szCs w:val="24"/>
        </w:rPr>
        <w:t>блот</w:t>
      </w:r>
      <w:proofErr w:type="spellEnd"/>
      <w:r w:rsidRPr="00A5028E">
        <w:rPr>
          <w:rFonts w:ascii="Times New Roman" w:eastAsia="Times New Roman" w:hAnsi="Times New Roman" w:cs="Times New Roman"/>
          <w:sz w:val="24"/>
          <w:szCs w:val="24"/>
        </w:rPr>
        <w:t xml:space="preserve"> гибридизации; оценку </w:t>
      </w:r>
      <w:proofErr w:type="spellStart"/>
      <w:r w:rsidRPr="00A5028E">
        <w:rPr>
          <w:rFonts w:ascii="Times New Roman" w:eastAsia="Times New Roman" w:hAnsi="Times New Roman" w:cs="Times New Roman"/>
          <w:sz w:val="24"/>
          <w:szCs w:val="24"/>
        </w:rPr>
        <w:t>амилоидогенности</w:t>
      </w:r>
      <w:proofErr w:type="spellEnd"/>
      <w:r w:rsidRPr="00A5028E">
        <w:rPr>
          <w:rFonts w:ascii="Times New Roman" w:eastAsia="Times New Roman" w:hAnsi="Times New Roman" w:cs="Times New Roman"/>
          <w:sz w:val="24"/>
          <w:szCs w:val="24"/>
        </w:rPr>
        <w:t xml:space="preserve"> белков проводили при помощи дрожжевой тест-системы и бактериальной системы C-DAG; поиск амилоидов в образцах мочи проводили при помощи метода </w:t>
      </w:r>
      <w:proofErr w:type="spellStart"/>
      <w:r w:rsidRPr="00A5028E">
        <w:rPr>
          <w:rFonts w:ascii="Times New Roman" w:eastAsia="Times New Roman" w:hAnsi="Times New Roman" w:cs="Times New Roman"/>
          <w:sz w:val="24"/>
          <w:szCs w:val="24"/>
        </w:rPr>
        <w:t>протеомного</w:t>
      </w:r>
      <w:proofErr w:type="spellEnd"/>
      <w:r w:rsidRPr="00A5028E">
        <w:rPr>
          <w:rFonts w:ascii="Times New Roman" w:eastAsia="Times New Roman" w:hAnsi="Times New Roman" w:cs="Times New Roman"/>
          <w:sz w:val="24"/>
          <w:szCs w:val="24"/>
        </w:rPr>
        <w:t xml:space="preserve"> скрининга (</w:t>
      </w:r>
      <w:bookmarkStart w:id="3" w:name="_Hlk183908192"/>
      <w:bookmarkStart w:id="4" w:name="_Hlk183908216"/>
      <w:r w:rsidRPr="00A5028E">
        <w:rPr>
          <w:rFonts w:ascii="Times New Roman" w:eastAsia="Times New Roman" w:hAnsi="Times New Roman" w:cs="Times New Roman"/>
          <w:sz w:val="24"/>
          <w:szCs w:val="24"/>
        </w:rPr>
        <w:t>PSIA</w:t>
      </w:r>
      <w:bookmarkEnd w:id="3"/>
      <w:r w:rsidRPr="00A5028E">
        <w:rPr>
          <w:rFonts w:ascii="Times New Roman" w:eastAsia="Times New Roman" w:hAnsi="Times New Roman" w:cs="Times New Roman"/>
          <w:sz w:val="24"/>
          <w:szCs w:val="24"/>
        </w:rPr>
        <w:t>-LC-MALDI</w:t>
      </w:r>
      <w:bookmarkEnd w:id="4"/>
      <w:r w:rsidRPr="00A5028E">
        <w:rPr>
          <w:rFonts w:ascii="Times New Roman" w:eastAsia="Times New Roman" w:hAnsi="Times New Roman" w:cs="Times New Roman"/>
          <w:sz w:val="24"/>
          <w:szCs w:val="24"/>
        </w:rPr>
        <w:t>). Для анализа амилоидов использовали методы световой, флуоресцентной и просвечивающей электронной микроскопии; применяли методы масс-спектрометрии.</w:t>
      </w:r>
    </w:p>
    <w:p w14:paraId="7FAFC10F" w14:textId="6D1BFA92" w:rsidR="005A6D44" w:rsidRPr="00A5028E" w:rsidRDefault="005A6D44"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ходе выполнения НИР получены следующие </w:t>
      </w:r>
      <w:r w:rsidR="008A1C74" w:rsidRPr="00A5028E">
        <w:rPr>
          <w:rFonts w:ascii="Times New Roman" w:eastAsia="Times New Roman" w:hAnsi="Times New Roman" w:cs="Times New Roman"/>
          <w:sz w:val="24"/>
          <w:szCs w:val="24"/>
        </w:rPr>
        <w:t xml:space="preserve">основные </w:t>
      </w:r>
      <w:r w:rsidRPr="00A5028E">
        <w:rPr>
          <w:rFonts w:ascii="Times New Roman" w:eastAsia="Times New Roman" w:hAnsi="Times New Roman" w:cs="Times New Roman"/>
          <w:sz w:val="24"/>
          <w:szCs w:val="24"/>
        </w:rPr>
        <w:t>научные результаты:</w:t>
      </w:r>
    </w:p>
    <w:p w14:paraId="5FE4C26F" w14:textId="036EA565" w:rsidR="005A6D44" w:rsidRPr="00A5028E" w:rsidRDefault="005A6D44"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bookmarkStart w:id="5" w:name="_Hlk54693986"/>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С использованием дрожжевой тест-системы и </w:t>
      </w:r>
      <w:proofErr w:type="spellStart"/>
      <w:r w:rsidRPr="00A5028E">
        <w:rPr>
          <w:rFonts w:ascii="Times New Roman" w:eastAsia="Times New Roman" w:hAnsi="Times New Roman" w:cs="Times New Roman"/>
          <w:sz w:val="24"/>
          <w:szCs w:val="24"/>
        </w:rPr>
        <w:t>плазмидной</w:t>
      </w:r>
      <w:proofErr w:type="spellEnd"/>
      <w:r w:rsidRPr="00A5028E">
        <w:rPr>
          <w:rFonts w:ascii="Times New Roman" w:eastAsia="Times New Roman" w:hAnsi="Times New Roman" w:cs="Times New Roman"/>
          <w:sz w:val="24"/>
          <w:szCs w:val="24"/>
        </w:rPr>
        <w:t xml:space="preserve"> библиотеки </w:t>
      </w:r>
      <w:proofErr w:type="spellStart"/>
      <w:r w:rsidRPr="00A5028E">
        <w:rPr>
          <w:rFonts w:ascii="Times New Roman" w:eastAsia="Times New Roman" w:hAnsi="Times New Roman" w:cs="Times New Roman"/>
          <w:sz w:val="24"/>
          <w:szCs w:val="24"/>
        </w:rPr>
        <w:t>кДНК</w:t>
      </w:r>
      <w:proofErr w:type="spellEnd"/>
      <w:r w:rsidRPr="00A5028E">
        <w:rPr>
          <w:rFonts w:ascii="Times New Roman" w:eastAsia="Times New Roman" w:hAnsi="Times New Roman" w:cs="Times New Roman"/>
          <w:sz w:val="24"/>
          <w:szCs w:val="24"/>
        </w:rPr>
        <w:t xml:space="preserve"> </w:t>
      </w:r>
      <w:r w:rsidR="008A1C74" w:rsidRPr="00A5028E">
        <w:rPr>
          <w:rFonts w:ascii="Times New Roman" w:eastAsia="Times New Roman" w:hAnsi="Times New Roman" w:cs="Times New Roman"/>
          <w:sz w:val="24"/>
          <w:szCs w:val="24"/>
        </w:rPr>
        <w:t>человека,</w:t>
      </w:r>
      <w:r w:rsidRPr="00A5028E">
        <w:rPr>
          <w:rFonts w:ascii="Times New Roman" w:eastAsia="Times New Roman" w:hAnsi="Times New Roman" w:cs="Times New Roman"/>
          <w:sz w:val="24"/>
          <w:szCs w:val="24"/>
        </w:rPr>
        <w:t xml:space="preserve"> выявленные </w:t>
      </w:r>
      <w:r w:rsidR="00851F36" w:rsidRPr="00A5028E">
        <w:rPr>
          <w:rFonts w:ascii="Times New Roman" w:eastAsia="Times New Roman" w:hAnsi="Times New Roman" w:cs="Times New Roman"/>
          <w:sz w:val="24"/>
          <w:szCs w:val="24"/>
        </w:rPr>
        <w:t xml:space="preserve">более новых 30 потенциально </w:t>
      </w:r>
      <w:r w:rsidRPr="00A5028E">
        <w:rPr>
          <w:rFonts w:ascii="Times New Roman" w:eastAsia="Times New Roman" w:hAnsi="Times New Roman" w:cs="Times New Roman"/>
          <w:sz w:val="24"/>
          <w:szCs w:val="24"/>
        </w:rPr>
        <w:t>амилоидогенны</w:t>
      </w:r>
      <w:r w:rsidR="00851F36" w:rsidRPr="00A5028E">
        <w:rPr>
          <w:rFonts w:ascii="Times New Roman" w:eastAsia="Times New Roman" w:hAnsi="Times New Roman" w:cs="Times New Roman"/>
          <w:sz w:val="24"/>
          <w:szCs w:val="24"/>
        </w:rPr>
        <w:t>х</w:t>
      </w:r>
      <w:r w:rsidRPr="00A5028E">
        <w:rPr>
          <w:rFonts w:ascii="Times New Roman" w:eastAsia="Times New Roman" w:hAnsi="Times New Roman" w:cs="Times New Roman"/>
          <w:sz w:val="24"/>
          <w:szCs w:val="24"/>
        </w:rPr>
        <w:t xml:space="preserve"> белк</w:t>
      </w:r>
      <w:r w:rsidR="00851F36" w:rsidRPr="00A5028E">
        <w:rPr>
          <w:rFonts w:ascii="Times New Roman" w:eastAsia="Times New Roman" w:hAnsi="Times New Roman" w:cs="Times New Roman"/>
          <w:sz w:val="24"/>
          <w:szCs w:val="24"/>
        </w:rPr>
        <w:t>ов.</w:t>
      </w:r>
    </w:p>
    <w:p w14:paraId="457F8775" w14:textId="643507F3" w:rsidR="005A6D44" w:rsidRPr="00A5028E" w:rsidRDefault="00851F36"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Для целого ряда белков животных продемонстрированы амилоидные свойства </w:t>
      </w:r>
      <w:r w:rsidRPr="00A5028E">
        <w:rPr>
          <w:rFonts w:ascii="Times New Roman" w:eastAsia="Times New Roman" w:hAnsi="Times New Roman" w:cs="Times New Roman"/>
          <w:i/>
          <w:iCs/>
          <w:sz w:val="24"/>
          <w:szCs w:val="24"/>
          <w:lang w:val="en-US"/>
        </w:rPr>
        <w:t>in</w:t>
      </w:r>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i/>
          <w:iCs/>
          <w:sz w:val="24"/>
          <w:szCs w:val="24"/>
          <w:lang w:val="en-US"/>
        </w:rPr>
        <w:t>vivo</w:t>
      </w:r>
      <w:r w:rsidRPr="00A5028E">
        <w:rPr>
          <w:rFonts w:ascii="Times New Roman" w:eastAsia="Times New Roman" w:hAnsi="Times New Roman" w:cs="Times New Roman"/>
          <w:sz w:val="24"/>
          <w:szCs w:val="24"/>
        </w:rPr>
        <w:t xml:space="preserve"> и </w:t>
      </w:r>
      <w:r w:rsidRPr="00A5028E">
        <w:rPr>
          <w:rFonts w:ascii="Times New Roman" w:eastAsia="Times New Roman" w:hAnsi="Times New Roman" w:cs="Times New Roman"/>
          <w:i/>
          <w:iCs/>
          <w:sz w:val="24"/>
          <w:szCs w:val="24"/>
          <w:lang w:val="en-US"/>
        </w:rPr>
        <w:t>in</w:t>
      </w:r>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i/>
          <w:iCs/>
          <w:sz w:val="24"/>
          <w:szCs w:val="24"/>
          <w:lang w:val="en-US"/>
        </w:rPr>
        <w:t>vitro</w:t>
      </w:r>
      <w:r w:rsidRPr="00A5028E">
        <w:rPr>
          <w:rFonts w:ascii="Times New Roman" w:eastAsia="Times New Roman" w:hAnsi="Times New Roman" w:cs="Times New Roman"/>
          <w:sz w:val="24"/>
          <w:szCs w:val="24"/>
        </w:rPr>
        <w:t xml:space="preserve">, в том числе для белков человека </w:t>
      </w:r>
      <w:r w:rsidRPr="00A5028E">
        <w:rPr>
          <w:rFonts w:ascii="Times New Roman" w:eastAsia="Times New Roman" w:hAnsi="Times New Roman" w:cs="Times New Roman"/>
          <w:sz w:val="24"/>
          <w:szCs w:val="24"/>
        </w:rPr>
        <w:t>RAD51</w:t>
      </w:r>
      <w:r w:rsidRPr="00A5028E">
        <w:rPr>
          <w:rFonts w:ascii="Times New Roman" w:eastAsia="Times New Roman" w:hAnsi="Times New Roman" w:cs="Times New Roman"/>
          <w:sz w:val="24"/>
          <w:szCs w:val="24"/>
        </w:rPr>
        <w:t xml:space="preserve"> и </w:t>
      </w:r>
      <w:r w:rsidRPr="00A5028E">
        <w:rPr>
          <w:rFonts w:ascii="Times New Roman" w:eastAsia="Times New Roman" w:hAnsi="Times New Roman" w:cs="Times New Roman"/>
          <w:sz w:val="24"/>
          <w:szCs w:val="24"/>
          <w:lang w:val="en-US"/>
        </w:rPr>
        <w:t>PHC</w:t>
      </w:r>
      <w:r w:rsidRPr="00A5028E">
        <w:rPr>
          <w:rFonts w:ascii="Times New Roman" w:eastAsia="Times New Roman" w:hAnsi="Times New Roman" w:cs="Times New Roman"/>
          <w:sz w:val="24"/>
          <w:szCs w:val="24"/>
        </w:rPr>
        <w:t xml:space="preserve">31, белка </w:t>
      </w:r>
      <w:r w:rsidRPr="00A5028E">
        <w:rPr>
          <w:rFonts w:ascii="Times New Roman" w:eastAsia="Times New Roman" w:hAnsi="Times New Roman" w:cs="Times New Roman"/>
          <w:sz w:val="24"/>
          <w:szCs w:val="24"/>
        </w:rPr>
        <w:t>крысы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MBP</w:t>
      </w:r>
      <w:r w:rsidRPr="00A5028E">
        <w:rPr>
          <w:rFonts w:ascii="Times New Roman" w:eastAsia="Times New Roman" w:hAnsi="Times New Roman" w:cs="Times New Roman"/>
          <w:sz w:val="24"/>
          <w:szCs w:val="24"/>
        </w:rPr>
        <w:t xml:space="preserve">, белка плодовой мушки дрозофилы </w:t>
      </w:r>
      <w:r w:rsidR="00667D4C"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w:t>
      </w:r>
      <w:r w:rsidRPr="00A5028E">
        <w:rPr>
          <w:rFonts w:ascii="Times New Roman" w:eastAsia="Times New Roman" w:hAnsi="Times New Roman" w:cs="Times New Roman"/>
          <w:sz w:val="24"/>
          <w:szCs w:val="24"/>
        </w:rPr>
        <w:t>36.</w:t>
      </w:r>
    </w:p>
    <w:p w14:paraId="560FC217" w14:textId="77777777" w:rsidR="00851F36" w:rsidRPr="00A5028E" w:rsidRDefault="00851F36" w:rsidP="00851F36">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Продемонстрировано, что РНК-связывающий белок FXR1 образует SDS-резистентные </w:t>
      </w:r>
      <w:proofErr w:type="spellStart"/>
      <w:r w:rsidRPr="00A5028E">
        <w:rPr>
          <w:rFonts w:ascii="Times New Roman" w:eastAsia="Times New Roman" w:hAnsi="Times New Roman" w:cs="Times New Roman"/>
          <w:sz w:val="24"/>
          <w:szCs w:val="24"/>
        </w:rPr>
        <w:t>амилоидоподобные</w:t>
      </w:r>
      <w:proofErr w:type="spellEnd"/>
      <w:r w:rsidRPr="00A5028E">
        <w:rPr>
          <w:rFonts w:ascii="Times New Roman" w:eastAsia="Times New Roman" w:hAnsi="Times New Roman" w:cs="Times New Roman"/>
          <w:sz w:val="24"/>
          <w:szCs w:val="24"/>
        </w:rPr>
        <w:t xml:space="preserve"> агрегаты в мозге амфибий, рептилий и птиц.</w:t>
      </w:r>
    </w:p>
    <w:p w14:paraId="279E2658" w14:textId="03430AA6" w:rsidR="008A1C74" w:rsidRPr="00A5028E" w:rsidRDefault="008A1C74" w:rsidP="008A1C7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Получены данные о влиянии агрегации изоформ 5 и 6 белка PHC3 на экспрессию ряда генов в клетках человека HEK293T. Выдвинута гипотеза о том, что амилоидогенез белка PHC3 можно рассматривать в качестве фактора, регулирующего укладку хроматина.</w:t>
      </w:r>
    </w:p>
    <w:p w14:paraId="309BC198" w14:textId="6AF9CABB" w:rsidR="00667D4C" w:rsidRPr="00A5028E" w:rsidRDefault="00667D4C" w:rsidP="00667D4C">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Используя дрожжевую модель, впервые продемонстрирован</w:t>
      </w:r>
      <w:r w:rsidRPr="00A5028E">
        <w:rPr>
          <w:rFonts w:ascii="Times New Roman" w:eastAsia="Times New Roman" w:hAnsi="Times New Roman" w:cs="Times New Roman"/>
          <w:sz w:val="24"/>
          <w:szCs w:val="24"/>
        </w:rPr>
        <w:t>о</w:t>
      </w:r>
      <w:r w:rsidRPr="00A5028E">
        <w:rPr>
          <w:rFonts w:ascii="Times New Roman" w:eastAsia="Times New Roman" w:hAnsi="Times New Roman" w:cs="Times New Roman"/>
          <w:sz w:val="24"/>
          <w:szCs w:val="24"/>
        </w:rPr>
        <w:t xml:space="preserve"> физическо</w:t>
      </w:r>
      <w:r w:rsidRPr="00A5028E">
        <w:rPr>
          <w:rFonts w:ascii="Times New Roman" w:eastAsia="Times New Roman" w:hAnsi="Times New Roman" w:cs="Times New Roman"/>
          <w:sz w:val="24"/>
          <w:szCs w:val="24"/>
        </w:rPr>
        <w:t>е</w:t>
      </w:r>
      <w:r w:rsidRPr="00A5028E">
        <w:rPr>
          <w:rFonts w:ascii="Times New Roman" w:eastAsia="Times New Roman" w:hAnsi="Times New Roman" w:cs="Times New Roman"/>
          <w:sz w:val="24"/>
          <w:szCs w:val="24"/>
        </w:rPr>
        <w:t xml:space="preserve"> взаимодействия пептида Aβ42 человека с агрегатами IAPP. Полученные данные свидетельствуют о взаимосвязи диабета 2 типа с развитием болезни Альцгеймера.</w:t>
      </w:r>
    </w:p>
    <w:p w14:paraId="7A2C8B90" w14:textId="23C49B1E" w:rsidR="00851F36" w:rsidRPr="00A5028E" w:rsidRDefault="00851F36" w:rsidP="00851F36">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Используя </w:t>
      </w:r>
      <w:proofErr w:type="spellStart"/>
      <w:r w:rsidRPr="00A5028E">
        <w:rPr>
          <w:rFonts w:ascii="Times New Roman" w:eastAsia="Times New Roman" w:hAnsi="Times New Roman" w:cs="Times New Roman"/>
          <w:sz w:val="24"/>
          <w:szCs w:val="24"/>
        </w:rPr>
        <w:t>дрожжевуя</w:t>
      </w:r>
      <w:proofErr w:type="spellEnd"/>
      <w:r w:rsidRPr="00A5028E">
        <w:rPr>
          <w:rFonts w:ascii="Times New Roman" w:eastAsia="Times New Roman" w:hAnsi="Times New Roman" w:cs="Times New Roman"/>
          <w:sz w:val="24"/>
          <w:szCs w:val="24"/>
        </w:rPr>
        <w:t xml:space="preserve"> тест-систему, для оценки </w:t>
      </w:r>
      <w:proofErr w:type="spellStart"/>
      <w:r w:rsidRPr="00A5028E">
        <w:rPr>
          <w:rFonts w:ascii="Times New Roman" w:eastAsia="Times New Roman" w:hAnsi="Times New Roman" w:cs="Times New Roman"/>
          <w:sz w:val="24"/>
          <w:szCs w:val="24"/>
        </w:rPr>
        <w:t>амилоидогенного</w:t>
      </w:r>
      <w:proofErr w:type="spellEnd"/>
      <w:r w:rsidRPr="00A5028E">
        <w:rPr>
          <w:rFonts w:ascii="Times New Roman" w:eastAsia="Times New Roman" w:hAnsi="Times New Roman" w:cs="Times New Roman"/>
          <w:sz w:val="24"/>
          <w:szCs w:val="24"/>
        </w:rPr>
        <w:t xml:space="preserve"> потенциала белков, были </w:t>
      </w:r>
      <w:r w:rsidRPr="00A5028E">
        <w:rPr>
          <w:rFonts w:ascii="Times New Roman" w:eastAsia="Times New Roman" w:hAnsi="Times New Roman" w:cs="Times New Roman"/>
          <w:sz w:val="24"/>
          <w:szCs w:val="24"/>
        </w:rPr>
        <w:t>продемонстрированы</w:t>
      </w:r>
      <w:r w:rsidRPr="00A5028E">
        <w:rPr>
          <w:rFonts w:ascii="Times New Roman" w:eastAsia="Times New Roman" w:hAnsi="Times New Roman" w:cs="Times New Roman"/>
          <w:sz w:val="24"/>
          <w:szCs w:val="24"/>
        </w:rPr>
        <w:t xml:space="preserve"> эффекты известных наследственных мутаций в пептиде Aβ42 на эффективность амилоидной агрегации.</w:t>
      </w:r>
    </w:p>
    <w:p w14:paraId="00136817" w14:textId="011DE427" w:rsidR="00851F36" w:rsidRPr="00A5028E" w:rsidRDefault="00851F36"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Получена библиотека мутантных вариантов гена </w:t>
      </w:r>
      <w:proofErr w:type="spellStart"/>
      <w:r w:rsidRPr="00A5028E">
        <w:rPr>
          <w:rFonts w:ascii="Times New Roman" w:eastAsia="Times New Roman" w:hAnsi="Times New Roman" w:cs="Times New Roman"/>
          <w:i/>
          <w:iCs/>
          <w:sz w:val="24"/>
          <w:szCs w:val="24"/>
          <w:lang w:val="en-US"/>
        </w:rPr>
        <w:t>Prnp</w:t>
      </w:r>
      <w:proofErr w:type="spellEnd"/>
      <w:r w:rsidRPr="00A5028E">
        <w:rPr>
          <w:rFonts w:ascii="Times New Roman" w:eastAsia="Times New Roman" w:hAnsi="Times New Roman" w:cs="Times New Roman"/>
          <w:sz w:val="24"/>
          <w:szCs w:val="24"/>
        </w:rPr>
        <w:t xml:space="preserve"> мыши</w:t>
      </w:r>
      <w:r w:rsidR="008A1C74" w:rsidRPr="00A5028E">
        <w:rPr>
          <w:rFonts w:ascii="Times New Roman" w:eastAsia="Times New Roman" w:hAnsi="Times New Roman" w:cs="Times New Roman"/>
          <w:sz w:val="24"/>
          <w:szCs w:val="24"/>
        </w:rPr>
        <w:t>. Используя полученную библиотеку и дрожжевую модель</w:t>
      </w:r>
      <w:r w:rsidR="00667D4C"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выявлены мутации </w:t>
      </w:r>
      <w:r w:rsidR="008A1C74" w:rsidRPr="00A5028E">
        <w:rPr>
          <w:rFonts w:ascii="Times New Roman" w:eastAsia="Times New Roman" w:hAnsi="Times New Roman" w:cs="Times New Roman"/>
          <w:sz w:val="24"/>
          <w:szCs w:val="24"/>
        </w:rPr>
        <w:t xml:space="preserve">в </w:t>
      </w:r>
      <w:r w:rsidR="008A1C74" w:rsidRPr="00A5028E">
        <w:rPr>
          <w:rFonts w:ascii="Times New Roman" w:eastAsia="Times New Roman" w:hAnsi="Times New Roman" w:cs="Times New Roman"/>
          <w:sz w:val="24"/>
          <w:szCs w:val="24"/>
          <w:lang w:val="en-US"/>
        </w:rPr>
        <w:t>PrP</w:t>
      </w:r>
      <w:r w:rsidR="008A1C74" w:rsidRPr="00A5028E">
        <w:rPr>
          <w:rFonts w:ascii="Times New Roman" w:eastAsia="Times New Roman" w:hAnsi="Times New Roman" w:cs="Times New Roman"/>
          <w:sz w:val="24"/>
          <w:szCs w:val="24"/>
        </w:rPr>
        <w:t>, усиливающие или блокирующие его агрегацию.</w:t>
      </w:r>
      <w:r w:rsidR="00667D4C" w:rsidRPr="00A5028E">
        <w:rPr>
          <w:rFonts w:ascii="Times New Roman" w:eastAsia="Times New Roman" w:hAnsi="Times New Roman" w:cs="Times New Roman"/>
          <w:sz w:val="24"/>
          <w:szCs w:val="24"/>
        </w:rPr>
        <w:t xml:space="preserve"> </w:t>
      </w:r>
    </w:p>
    <w:p w14:paraId="7945CC72" w14:textId="77777777" w:rsidR="008A1C74" w:rsidRPr="00A5028E" w:rsidRDefault="008A1C74" w:rsidP="008A1C7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Показан механизм, лежащие в основе передачи приона [</w:t>
      </w:r>
      <w:r w:rsidRPr="00A5028E">
        <w:rPr>
          <w:rFonts w:ascii="Times New Roman" w:eastAsia="Times New Roman" w:hAnsi="Times New Roman" w:cs="Times New Roman"/>
          <w:i/>
          <w:iCs/>
          <w:sz w:val="24"/>
          <w:szCs w:val="24"/>
        </w:rPr>
        <w:t>PSI</w:t>
      </w:r>
      <w:r w:rsidRPr="00A5028E">
        <w:rPr>
          <w:rFonts w:ascii="Times New Roman" w:eastAsia="Times New Roman" w:hAnsi="Times New Roman" w:cs="Times New Roman"/>
          <w:sz w:val="24"/>
          <w:szCs w:val="24"/>
          <w:vertAlign w:val="superscript"/>
        </w:rPr>
        <w:t>+</w:t>
      </w:r>
      <w:r w:rsidRPr="00A5028E">
        <w:rPr>
          <w:rFonts w:ascii="Times New Roman" w:eastAsia="Times New Roman" w:hAnsi="Times New Roman" w:cs="Times New Roman"/>
          <w:sz w:val="24"/>
          <w:szCs w:val="24"/>
        </w:rPr>
        <w:t xml:space="preserve">] между </w:t>
      </w:r>
      <w:proofErr w:type="spellStart"/>
      <w:r w:rsidRPr="00A5028E">
        <w:rPr>
          <w:rFonts w:ascii="Times New Roman" w:eastAsia="Times New Roman" w:hAnsi="Times New Roman" w:cs="Times New Roman"/>
          <w:sz w:val="24"/>
          <w:szCs w:val="24"/>
        </w:rPr>
        <w:t>дальнеродственными</w:t>
      </w:r>
      <w:proofErr w:type="spellEnd"/>
      <w:r w:rsidRPr="00A5028E">
        <w:rPr>
          <w:rFonts w:ascii="Times New Roman" w:eastAsia="Times New Roman" w:hAnsi="Times New Roman" w:cs="Times New Roman"/>
          <w:sz w:val="24"/>
          <w:szCs w:val="24"/>
        </w:rPr>
        <w:t xml:space="preserve"> видами дрожжей – </w:t>
      </w:r>
      <w:r w:rsidRPr="00A5028E">
        <w:rPr>
          <w:rFonts w:ascii="Times New Roman" w:eastAsia="Times New Roman" w:hAnsi="Times New Roman" w:cs="Times New Roman"/>
          <w:i/>
          <w:iCs/>
          <w:sz w:val="24"/>
          <w:szCs w:val="24"/>
        </w:rPr>
        <w:t>S. cerevisiae</w:t>
      </w:r>
      <w:r w:rsidRPr="00A5028E">
        <w:rPr>
          <w:rFonts w:ascii="Times New Roman" w:eastAsia="Times New Roman" w:hAnsi="Times New Roman" w:cs="Times New Roman"/>
          <w:sz w:val="24"/>
          <w:szCs w:val="24"/>
        </w:rPr>
        <w:t xml:space="preserve"> и </w:t>
      </w:r>
      <w:r w:rsidRPr="00A5028E">
        <w:rPr>
          <w:rFonts w:ascii="Times New Roman" w:eastAsia="Times New Roman" w:hAnsi="Times New Roman" w:cs="Times New Roman"/>
          <w:i/>
          <w:iCs/>
          <w:sz w:val="24"/>
          <w:szCs w:val="24"/>
        </w:rPr>
        <w:t xml:space="preserve">O. </w:t>
      </w:r>
      <w:proofErr w:type="spellStart"/>
      <w:r w:rsidRPr="00A5028E">
        <w:rPr>
          <w:rFonts w:ascii="Times New Roman" w:eastAsia="Times New Roman" w:hAnsi="Times New Roman" w:cs="Times New Roman"/>
          <w:i/>
          <w:iCs/>
          <w:sz w:val="24"/>
          <w:szCs w:val="24"/>
        </w:rPr>
        <w:t>methanolica</w:t>
      </w:r>
      <w:proofErr w:type="spellEnd"/>
      <w:r w:rsidRPr="00A5028E">
        <w:rPr>
          <w:rFonts w:ascii="Times New Roman" w:eastAsia="Times New Roman" w:hAnsi="Times New Roman" w:cs="Times New Roman"/>
          <w:sz w:val="24"/>
          <w:szCs w:val="24"/>
        </w:rPr>
        <w:t xml:space="preserve">. </w:t>
      </w:r>
    </w:p>
    <w:p w14:paraId="42D490B8" w14:textId="0BBE5B12" w:rsidR="005A6D44" w:rsidRPr="00A5028E" w:rsidRDefault="005A6D44"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w:t>
      </w:r>
      <w:r w:rsidR="004C21D5" w:rsidRPr="00A5028E">
        <w:rPr>
          <w:rFonts w:ascii="Times New Roman" w:eastAsia="Times New Roman" w:hAnsi="Times New Roman" w:cs="Times New Roman"/>
          <w:sz w:val="24"/>
          <w:szCs w:val="24"/>
        </w:rPr>
        <w:t>Установлено,</w:t>
      </w:r>
      <w:r w:rsidRPr="00A5028E">
        <w:rPr>
          <w:rFonts w:ascii="Times New Roman" w:eastAsia="Times New Roman" w:hAnsi="Times New Roman" w:cs="Times New Roman"/>
          <w:sz w:val="24"/>
          <w:szCs w:val="24"/>
        </w:rPr>
        <w:t xml:space="preserve"> что NM-домены дрожжевого белка Sup35 отвечают на гиперосмотический шок образованием биоконденсатов</w:t>
      </w:r>
      <w:r w:rsidR="00667D4C"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Выявлены участки в Sup35, ответственные за формирование биоконденсатов. Показано, что образование биоконденсатов при гиперосмотическом шоке не является pH-зависимым.</w:t>
      </w:r>
    </w:p>
    <w:p w14:paraId="6DA3CEBC" w14:textId="77777777" w:rsidR="00667D4C" w:rsidRPr="00A5028E" w:rsidRDefault="005A6D44" w:rsidP="00667D4C">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Используя метод </w:t>
      </w:r>
      <w:proofErr w:type="spellStart"/>
      <w:r w:rsidRPr="00A5028E">
        <w:rPr>
          <w:rFonts w:ascii="Times New Roman" w:eastAsia="Times New Roman" w:hAnsi="Times New Roman" w:cs="Times New Roman"/>
          <w:sz w:val="24"/>
          <w:szCs w:val="24"/>
        </w:rPr>
        <w:t>протеомного</w:t>
      </w:r>
      <w:proofErr w:type="spellEnd"/>
      <w:r w:rsidRPr="00A5028E">
        <w:rPr>
          <w:rFonts w:ascii="Times New Roman" w:eastAsia="Times New Roman" w:hAnsi="Times New Roman" w:cs="Times New Roman"/>
          <w:sz w:val="24"/>
          <w:szCs w:val="24"/>
        </w:rPr>
        <w:t xml:space="preserve"> скрининга в сочетании с масс-спектрометрией, в образцах мочи пациентов с диагнозом </w:t>
      </w:r>
      <w:proofErr w:type="spellStart"/>
      <w:r w:rsidRPr="00A5028E">
        <w:rPr>
          <w:rFonts w:ascii="Times New Roman" w:eastAsia="Times New Roman" w:hAnsi="Times New Roman" w:cs="Times New Roman"/>
          <w:sz w:val="24"/>
          <w:szCs w:val="24"/>
        </w:rPr>
        <w:t>преэклампсия</w:t>
      </w:r>
      <w:proofErr w:type="spellEnd"/>
      <w:r w:rsidRPr="00A5028E">
        <w:rPr>
          <w:rFonts w:ascii="Times New Roman" w:eastAsia="Times New Roman" w:hAnsi="Times New Roman" w:cs="Times New Roman"/>
          <w:sz w:val="24"/>
          <w:szCs w:val="24"/>
        </w:rPr>
        <w:t xml:space="preserve"> идентифицированы потенциальные амилоидогенные белки</w:t>
      </w:r>
      <w:r w:rsidR="008A1C74" w:rsidRPr="00A5028E">
        <w:rPr>
          <w:rFonts w:ascii="Times New Roman" w:eastAsia="Times New Roman" w:hAnsi="Times New Roman" w:cs="Times New Roman"/>
          <w:sz w:val="24"/>
          <w:szCs w:val="24"/>
        </w:rPr>
        <w:t xml:space="preserve"> и пептиды</w:t>
      </w:r>
      <w:r w:rsidRPr="00A5028E">
        <w:rPr>
          <w:rFonts w:ascii="Times New Roman" w:eastAsia="Times New Roman" w:hAnsi="Times New Roman" w:cs="Times New Roman"/>
          <w:sz w:val="24"/>
          <w:szCs w:val="24"/>
        </w:rPr>
        <w:t>.</w:t>
      </w:r>
    </w:p>
    <w:p w14:paraId="2134D9C7" w14:textId="78EA4070" w:rsidR="00667D4C" w:rsidRPr="00A5028E" w:rsidRDefault="00667D4C" w:rsidP="00667D4C">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w:t>
      </w:r>
      <w:r w:rsidR="00C122FE" w:rsidRPr="00A5028E">
        <w:rPr>
          <w:rFonts w:ascii="Times New Roman" w:eastAsia="Times New Roman" w:hAnsi="Times New Roman" w:cs="Times New Roman"/>
          <w:sz w:val="24"/>
          <w:szCs w:val="24"/>
        </w:rPr>
        <w:t>У</w:t>
      </w:r>
      <w:r w:rsidRPr="00A5028E">
        <w:rPr>
          <w:rFonts w:ascii="Times New Roman" w:eastAsia="Times New Roman" w:hAnsi="Times New Roman" w:cs="Times New Roman"/>
          <w:sz w:val="24"/>
          <w:szCs w:val="24"/>
        </w:rPr>
        <w:t xml:space="preserve"> пациентов с разными типами нефропатий</w:t>
      </w:r>
      <w:r w:rsidR="00C122FE" w:rsidRPr="00A5028E">
        <w:rPr>
          <w:rFonts w:ascii="Times New Roman" w:eastAsia="Times New Roman" w:hAnsi="Times New Roman" w:cs="Times New Roman"/>
          <w:sz w:val="24"/>
          <w:szCs w:val="24"/>
        </w:rPr>
        <w:t xml:space="preserve"> в</w:t>
      </w:r>
      <w:r w:rsidRPr="00A5028E">
        <w:rPr>
          <w:rFonts w:ascii="Times New Roman" w:eastAsia="Times New Roman" w:hAnsi="Times New Roman" w:cs="Times New Roman"/>
          <w:sz w:val="24"/>
          <w:szCs w:val="24"/>
        </w:rPr>
        <w:t xml:space="preserve">ыявлены потенциальные белки, </w:t>
      </w:r>
      <w:proofErr w:type="spellStart"/>
      <w:r w:rsidRPr="00A5028E">
        <w:rPr>
          <w:rFonts w:ascii="Times New Roman" w:eastAsia="Times New Roman" w:hAnsi="Times New Roman" w:cs="Times New Roman"/>
          <w:sz w:val="24"/>
          <w:szCs w:val="24"/>
        </w:rPr>
        <w:t>асоциированные</w:t>
      </w:r>
      <w:proofErr w:type="spellEnd"/>
      <w:r w:rsidRPr="00A5028E">
        <w:rPr>
          <w:rFonts w:ascii="Times New Roman" w:eastAsia="Times New Roman" w:hAnsi="Times New Roman" w:cs="Times New Roman"/>
          <w:sz w:val="24"/>
          <w:szCs w:val="24"/>
        </w:rPr>
        <w:t xml:space="preserve"> с </w:t>
      </w:r>
      <w:proofErr w:type="spellStart"/>
      <w:r w:rsidRPr="00A5028E">
        <w:rPr>
          <w:rFonts w:ascii="Times New Roman" w:eastAsia="Times New Roman" w:hAnsi="Times New Roman" w:cs="Times New Roman"/>
          <w:sz w:val="24"/>
          <w:szCs w:val="24"/>
        </w:rPr>
        <w:t>конгофилией</w:t>
      </w:r>
      <w:proofErr w:type="spellEnd"/>
      <w:r w:rsidRPr="00A5028E">
        <w:rPr>
          <w:rFonts w:ascii="Times New Roman" w:eastAsia="Times New Roman" w:hAnsi="Times New Roman" w:cs="Times New Roman"/>
          <w:sz w:val="24"/>
          <w:szCs w:val="24"/>
        </w:rPr>
        <w:t xml:space="preserve"> мочи.</w:t>
      </w:r>
    </w:p>
    <w:p w14:paraId="10828181" w14:textId="4B7DC825" w:rsidR="008A1C74" w:rsidRPr="00A5028E" w:rsidRDefault="008A1C74" w:rsidP="005A6D4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Опробирована</w:t>
      </w:r>
      <w:proofErr w:type="spellEnd"/>
      <w:r w:rsidRPr="00A5028E">
        <w:rPr>
          <w:rFonts w:ascii="Times New Roman" w:eastAsia="Times New Roman" w:hAnsi="Times New Roman" w:cs="Times New Roman"/>
          <w:sz w:val="24"/>
          <w:szCs w:val="24"/>
        </w:rPr>
        <w:t xml:space="preserve"> методика </w:t>
      </w:r>
      <w:r w:rsidR="00C122FE" w:rsidRPr="00A5028E">
        <w:rPr>
          <w:rFonts w:ascii="Times New Roman" w:eastAsia="Times New Roman" w:hAnsi="Times New Roman" w:cs="Times New Roman"/>
          <w:sz w:val="24"/>
          <w:szCs w:val="24"/>
          <w:lang w:val="en-US"/>
        </w:rPr>
        <w:t>PMCA</w:t>
      </w:r>
      <w:r w:rsidRPr="00A5028E">
        <w:rPr>
          <w:rFonts w:ascii="Times New Roman" w:eastAsia="Times New Roman" w:hAnsi="Times New Roman" w:cs="Times New Roman"/>
          <w:sz w:val="24"/>
          <w:szCs w:val="24"/>
        </w:rPr>
        <w:t xml:space="preserve"> для детекции малых </w:t>
      </w:r>
      <w:proofErr w:type="spellStart"/>
      <w:r w:rsidRPr="00A5028E">
        <w:rPr>
          <w:rFonts w:ascii="Times New Roman" w:eastAsia="Times New Roman" w:hAnsi="Times New Roman" w:cs="Times New Roman"/>
          <w:sz w:val="24"/>
          <w:szCs w:val="24"/>
        </w:rPr>
        <w:t>колличеств</w:t>
      </w:r>
      <w:proofErr w:type="spellEnd"/>
      <w:r w:rsidR="00C122FE" w:rsidRPr="00A5028E">
        <w:rPr>
          <w:rFonts w:ascii="Times New Roman" w:eastAsia="Times New Roman" w:hAnsi="Times New Roman" w:cs="Times New Roman"/>
          <w:sz w:val="24"/>
          <w:szCs w:val="24"/>
        </w:rPr>
        <w:t xml:space="preserve"> амилоидных агрегатов</w:t>
      </w:r>
      <w:r w:rsidRPr="00A5028E">
        <w:rPr>
          <w:rFonts w:ascii="Times New Roman" w:eastAsia="Times New Roman" w:hAnsi="Times New Roman" w:cs="Times New Roman"/>
          <w:sz w:val="24"/>
          <w:szCs w:val="24"/>
        </w:rPr>
        <w:t xml:space="preserve"> </w:t>
      </w:r>
      <w:proofErr w:type="spellStart"/>
      <w:r w:rsidR="00C122FE" w:rsidRPr="00A5028E">
        <w:rPr>
          <w:rFonts w:ascii="Times New Roman" w:eastAsia="Calibri" w:hAnsi="Times New Roman" w:cs="Times New Roman"/>
          <w:sz w:val="24"/>
          <w:szCs w:val="24"/>
          <w:lang w:eastAsia="en-US"/>
        </w:rPr>
        <w:t>сLC-IgK</w:t>
      </w:r>
      <w:proofErr w:type="spellEnd"/>
      <w:r w:rsidR="00C122FE"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в биологических жидкостях </w:t>
      </w:r>
      <w:r w:rsidR="00C122FE" w:rsidRPr="00A5028E">
        <w:rPr>
          <w:rFonts w:ascii="Times New Roman" w:eastAsia="Times New Roman" w:hAnsi="Times New Roman" w:cs="Times New Roman"/>
          <w:sz w:val="24"/>
          <w:szCs w:val="24"/>
        </w:rPr>
        <w:t>у пациентов с ренальными амилоидозами</w:t>
      </w:r>
      <w:r w:rsidRPr="00A5028E">
        <w:rPr>
          <w:rFonts w:ascii="Times New Roman" w:eastAsia="Times New Roman" w:hAnsi="Times New Roman" w:cs="Times New Roman"/>
          <w:sz w:val="24"/>
          <w:szCs w:val="24"/>
        </w:rPr>
        <w:t>.</w:t>
      </w:r>
    </w:p>
    <w:p w14:paraId="44927345" w14:textId="77777777" w:rsidR="00B41CE1" w:rsidRPr="00A5028E" w:rsidRDefault="00B41CE1" w:rsidP="006D354E">
      <w:pPr>
        <w:pageBreakBefore/>
        <w:widowControl w:val="0"/>
        <w:snapToGrid w:val="0"/>
        <w:spacing w:after="0" w:line="360" w:lineRule="auto"/>
        <w:jc w:val="center"/>
        <w:rPr>
          <w:rFonts w:ascii="Times New Roman" w:eastAsia="Times New Roman" w:hAnsi="Times New Roman" w:cs="Times New Roman"/>
          <w:b/>
          <w:sz w:val="24"/>
          <w:szCs w:val="24"/>
        </w:rPr>
      </w:pPr>
      <w:bookmarkStart w:id="6" w:name="Содержание"/>
      <w:bookmarkEnd w:id="5"/>
      <w:r w:rsidRPr="00A5028E">
        <w:rPr>
          <w:rFonts w:ascii="Times New Roman" w:eastAsia="Times New Roman" w:hAnsi="Times New Roman" w:cs="Times New Roman"/>
          <w:b/>
          <w:sz w:val="24"/>
          <w:szCs w:val="24"/>
        </w:rPr>
        <w:lastRenderedPageBreak/>
        <w:t>СОДЕРЖАНИЕ</w:t>
      </w:r>
    </w:p>
    <w:bookmarkEnd w:id="6"/>
    <w:p w14:paraId="415CE8EC" w14:textId="657CFFDC" w:rsidR="00B41CE1" w:rsidRPr="00A5028E" w:rsidRDefault="00B41CE1" w:rsidP="00F67792">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ТЕРМИНЫ И ОПРЕДЕЛЕНИЯ…………………………………………………………</w:t>
      </w:r>
      <w:proofErr w:type="gramStart"/>
      <w:r w:rsidRPr="00A5028E">
        <w:rPr>
          <w:rFonts w:ascii="Times New Roman" w:eastAsia="Times New Roman" w:hAnsi="Times New Roman" w:cs="Times New Roman"/>
          <w:sz w:val="24"/>
          <w:szCs w:val="24"/>
        </w:rPr>
        <w:t>…….</w:t>
      </w:r>
      <w:proofErr w:type="gramEnd"/>
      <w:r w:rsidR="008F331A" w:rsidRPr="00A5028E">
        <w:rPr>
          <w:rFonts w:ascii="Times New Roman" w:eastAsia="Times New Roman" w:hAnsi="Times New Roman" w:cs="Times New Roman"/>
          <w:sz w:val="24"/>
          <w:szCs w:val="24"/>
        </w:rPr>
        <w:t>10</w:t>
      </w:r>
    </w:p>
    <w:p w14:paraId="24606AD2" w14:textId="6FFBC385" w:rsidR="00B41CE1" w:rsidRPr="00A5028E" w:rsidRDefault="00B41CE1" w:rsidP="00F67792">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ПЕРЕЧЕНЬ СОКРАЩЕНИЙ </w:t>
      </w:r>
      <w:r w:rsidR="00140BF5" w:rsidRPr="00A5028E">
        <w:rPr>
          <w:rFonts w:ascii="Times New Roman" w:eastAsia="Times New Roman" w:hAnsi="Times New Roman" w:cs="Times New Roman"/>
          <w:sz w:val="24"/>
          <w:szCs w:val="24"/>
        </w:rPr>
        <w:t>И ОБОЗНАЧЕНИЙ………………………………………….</w:t>
      </w:r>
      <w:r w:rsidR="008F331A"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1</w:t>
      </w:r>
      <w:r w:rsidR="008F331A" w:rsidRPr="00A5028E">
        <w:rPr>
          <w:rFonts w:ascii="Times New Roman" w:eastAsia="Times New Roman" w:hAnsi="Times New Roman" w:cs="Times New Roman"/>
          <w:sz w:val="24"/>
          <w:szCs w:val="24"/>
        </w:rPr>
        <w:t>1</w:t>
      </w:r>
    </w:p>
    <w:p w14:paraId="21EEBFE6" w14:textId="4002FAA5" w:rsidR="00B41CE1" w:rsidRPr="00A5028E" w:rsidRDefault="00B41CE1" w:rsidP="00F67792">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ВВЕДЕНИЕ……</w:t>
      </w:r>
      <w:r w:rsidR="00140BF5" w:rsidRPr="00A5028E">
        <w:rPr>
          <w:rFonts w:ascii="Times New Roman" w:eastAsia="Times New Roman" w:hAnsi="Times New Roman" w:cs="Times New Roman"/>
          <w:sz w:val="24"/>
          <w:szCs w:val="24"/>
        </w:rPr>
        <w:t>……………</w:t>
      </w:r>
      <w:proofErr w:type="gramStart"/>
      <w:r w:rsidR="00140BF5" w:rsidRPr="00A5028E">
        <w:rPr>
          <w:rFonts w:ascii="Times New Roman" w:eastAsia="Times New Roman" w:hAnsi="Times New Roman" w:cs="Times New Roman"/>
          <w:sz w:val="24"/>
          <w:szCs w:val="24"/>
        </w:rPr>
        <w:t>……</w:t>
      </w:r>
      <w:r w:rsidR="008F331A" w:rsidRPr="00A5028E">
        <w:rPr>
          <w:rFonts w:ascii="Times New Roman" w:eastAsia="Times New Roman" w:hAnsi="Times New Roman" w:cs="Times New Roman"/>
          <w:sz w:val="24"/>
          <w:szCs w:val="24"/>
        </w:rPr>
        <w:t>.</w:t>
      </w:r>
      <w:proofErr w:type="gramEnd"/>
      <w:r w:rsidR="00140BF5"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1</w:t>
      </w:r>
      <w:r w:rsidR="008F331A" w:rsidRPr="00A5028E">
        <w:rPr>
          <w:rFonts w:ascii="Times New Roman" w:eastAsia="Times New Roman" w:hAnsi="Times New Roman" w:cs="Times New Roman"/>
          <w:sz w:val="24"/>
          <w:szCs w:val="24"/>
        </w:rPr>
        <w:t>3</w:t>
      </w:r>
    </w:p>
    <w:p w14:paraId="5F44AA94" w14:textId="06074148" w:rsidR="00B41CE1" w:rsidRPr="00A5028E" w:rsidRDefault="00B41CE1" w:rsidP="00F67792">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1 </w:t>
      </w:r>
      <w:r w:rsidR="00581028" w:rsidRPr="00A5028E">
        <w:rPr>
          <w:rFonts w:ascii="Times New Roman" w:eastAsia="Times New Roman" w:hAnsi="Times New Roman" w:cs="Times New Roman"/>
          <w:bCs/>
          <w:sz w:val="24"/>
          <w:szCs w:val="24"/>
        </w:rPr>
        <w:t>Материалы и методы использованные в проекте</w:t>
      </w:r>
      <w:r w:rsidR="00581028" w:rsidRPr="00A5028E">
        <w:rPr>
          <w:rFonts w:ascii="Times New Roman" w:eastAsia="Times New Roman" w:hAnsi="Times New Roman" w:cs="Times New Roman"/>
          <w:sz w:val="24"/>
          <w:szCs w:val="24"/>
        </w:rPr>
        <w:t xml:space="preserve"> </w:t>
      </w:r>
      <w:proofErr w:type="gramStart"/>
      <w:r w:rsidR="00581028"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r w:rsidR="00581028" w:rsidRPr="00A5028E">
        <w:rPr>
          <w:rFonts w:ascii="Times New Roman" w:eastAsia="Times New Roman" w:hAnsi="Times New Roman" w:cs="Times New Roman"/>
          <w:sz w:val="24"/>
          <w:szCs w:val="24"/>
        </w:rPr>
        <w:t>.</w:t>
      </w:r>
      <w:proofErr w:type="gramEnd"/>
      <w:r w:rsidR="00140BF5" w:rsidRPr="00A5028E">
        <w:rPr>
          <w:rFonts w:ascii="Times New Roman" w:eastAsia="Times New Roman" w:hAnsi="Times New Roman" w:cs="Times New Roman"/>
          <w:sz w:val="24"/>
          <w:szCs w:val="24"/>
        </w:rPr>
        <w:t>…………………</w:t>
      </w:r>
      <w:r w:rsidR="00581028"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1</w:t>
      </w:r>
      <w:r w:rsidR="008F331A" w:rsidRPr="00A5028E">
        <w:rPr>
          <w:rFonts w:ascii="Times New Roman" w:eastAsia="Times New Roman" w:hAnsi="Times New Roman" w:cs="Times New Roman"/>
          <w:sz w:val="24"/>
          <w:szCs w:val="24"/>
        </w:rPr>
        <w:t>5</w:t>
      </w:r>
    </w:p>
    <w:p w14:paraId="6850C94E" w14:textId="32EA2C02" w:rsidR="00B41CE1" w:rsidRPr="00A5028E" w:rsidRDefault="00581028" w:rsidP="00F67792">
      <w:pPr>
        <w:widowControl w:val="0"/>
        <w:numPr>
          <w:ilvl w:val="1"/>
          <w:numId w:val="1"/>
        </w:numPr>
        <w:tabs>
          <w:tab w:val="left" w:pos="1080"/>
        </w:tabs>
        <w:snapToGrid w:val="0"/>
        <w:spacing w:after="0" w:line="360" w:lineRule="auto"/>
        <w:contextualSpacing/>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Штаммы микроорганизмов и линия клеток человека, использованные в работе</w:t>
      </w:r>
      <w:r w:rsidRPr="00A5028E">
        <w:rPr>
          <w:rFonts w:ascii="Times New Roman" w:eastAsia="Times New Roman" w:hAnsi="Times New Roman" w:cs="Times New Roman"/>
          <w:sz w:val="24"/>
          <w:szCs w:val="24"/>
        </w:rPr>
        <w:t xml:space="preserve"> </w:t>
      </w:r>
      <w:r w:rsidR="008F331A"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r w:rsidR="00B41CE1" w:rsidRPr="00A5028E">
        <w:rPr>
          <w:rFonts w:ascii="Times New Roman" w:eastAsia="Times New Roman" w:hAnsi="Times New Roman" w:cs="Times New Roman"/>
          <w:sz w:val="24"/>
          <w:szCs w:val="24"/>
        </w:rPr>
        <w:t>1</w:t>
      </w:r>
      <w:r w:rsidR="008F331A" w:rsidRPr="00A5028E">
        <w:rPr>
          <w:rFonts w:ascii="Times New Roman" w:eastAsia="Times New Roman" w:hAnsi="Times New Roman" w:cs="Times New Roman"/>
          <w:sz w:val="24"/>
          <w:szCs w:val="24"/>
        </w:rPr>
        <w:t>5</w:t>
      </w:r>
    </w:p>
    <w:p w14:paraId="7E47917F" w14:textId="6A2FE328" w:rsidR="00B41CE1" w:rsidRPr="00A5028E" w:rsidRDefault="00581028" w:rsidP="00F67792">
      <w:pPr>
        <w:widowControl w:val="0"/>
        <w:numPr>
          <w:ilvl w:val="1"/>
          <w:numId w:val="1"/>
        </w:numPr>
        <w:tabs>
          <w:tab w:val="left" w:pos="1080"/>
        </w:tabs>
        <w:snapToGrid w:val="0"/>
        <w:spacing w:after="0" w:line="360" w:lineRule="auto"/>
        <w:contextualSpacing/>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Плазмиды и векторы, использованные в данной работе</w:t>
      </w:r>
      <w:r w:rsidRPr="00A5028E">
        <w:rPr>
          <w:rFonts w:ascii="Times New Roman" w:eastAsia="Times New Roman" w:hAnsi="Times New Roman" w:cs="Times New Roman"/>
          <w:sz w:val="24"/>
          <w:szCs w:val="24"/>
        </w:rPr>
        <w:t xml:space="preserve"> </w:t>
      </w:r>
      <w:r w:rsidR="00B41CE1" w:rsidRPr="00A5028E">
        <w:rPr>
          <w:rFonts w:ascii="Times New Roman" w:eastAsia="Times New Roman" w:hAnsi="Times New Roman" w:cs="Times New Roman"/>
          <w:sz w:val="24"/>
          <w:szCs w:val="24"/>
        </w:rPr>
        <w:t>…………………………</w:t>
      </w:r>
      <w:proofErr w:type="gramStart"/>
      <w:r w:rsidR="00B41CE1" w:rsidRPr="00A5028E">
        <w:rPr>
          <w:rFonts w:ascii="Times New Roman" w:eastAsia="Times New Roman" w:hAnsi="Times New Roman" w:cs="Times New Roman"/>
          <w:sz w:val="24"/>
          <w:szCs w:val="24"/>
        </w:rPr>
        <w:t>…...</w:t>
      </w:r>
      <w:r w:rsidR="008F331A" w:rsidRPr="00A5028E">
        <w:rPr>
          <w:rFonts w:ascii="Times New Roman" w:eastAsia="Times New Roman" w:hAnsi="Times New Roman" w:cs="Times New Roman"/>
          <w:sz w:val="24"/>
          <w:szCs w:val="24"/>
        </w:rPr>
        <w:t>.</w:t>
      </w:r>
      <w:proofErr w:type="gramEnd"/>
      <w:r w:rsidR="00B41CE1" w:rsidRPr="00A5028E">
        <w:rPr>
          <w:rFonts w:ascii="Times New Roman" w:eastAsia="Times New Roman" w:hAnsi="Times New Roman" w:cs="Times New Roman"/>
          <w:sz w:val="24"/>
          <w:szCs w:val="24"/>
        </w:rPr>
        <w:t>1</w:t>
      </w:r>
      <w:r w:rsidR="008F331A" w:rsidRPr="00A5028E">
        <w:rPr>
          <w:rFonts w:ascii="Times New Roman" w:eastAsia="Times New Roman" w:hAnsi="Times New Roman" w:cs="Times New Roman"/>
          <w:sz w:val="24"/>
          <w:szCs w:val="24"/>
        </w:rPr>
        <w:t>6</w:t>
      </w:r>
    </w:p>
    <w:p w14:paraId="2F8C3C03" w14:textId="58C5AC8C" w:rsidR="00581028" w:rsidRPr="00A5028E" w:rsidRDefault="00581028" w:rsidP="00F67792">
      <w:pPr>
        <w:widowControl w:val="0"/>
        <w:numPr>
          <w:ilvl w:val="1"/>
          <w:numId w:val="1"/>
        </w:numPr>
        <w:tabs>
          <w:tab w:val="left" w:pos="1080"/>
        </w:tabs>
        <w:snapToGrid w:val="0"/>
        <w:spacing w:after="0" w:line="360" w:lineRule="auto"/>
        <w:contextualSpacing/>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Сбор коллекции образцов мочи</w:t>
      </w:r>
      <w:r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1</w:t>
      </w:r>
      <w:r w:rsidR="008F331A" w:rsidRPr="00A5028E">
        <w:rPr>
          <w:rFonts w:ascii="Times New Roman" w:eastAsia="Times New Roman" w:hAnsi="Times New Roman" w:cs="Times New Roman"/>
          <w:sz w:val="24"/>
          <w:szCs w:val="24"/>
        </w:rPr>
        <w:t>6</w:t>
      </w:r>
    </w:p>
    <w:p w14:paraId="20319B4D" w14:textId="3FE4BB70" w:rsidR="00581028" w:rsidRPr="00A5028E" w:rsidRDefault="00581028" w:rsidP="00F67792">
      <w:pPr>
        <w:widowControl w:val="0"/>
        <w:numPr>
          <w:ilvl w:val="1"/>
          <w:numId w:val="1"/>
        </w:numPr>
        <w:tabs>
          <w:tab w:val="left" w:pos="1080"/>
        </w:tabs>
        <w:snapToGrid w:val="0"/>
        <w:spacing w:after="0" w:line="360" w:lineRule="auto"/>
        <w:contextualSpacing/>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Среды и условия культивирования</w:t>
      </w:r>
      <w:r w:rsidRPr="00A5028E">
        <w:rPr>
          <w:rFonts w:ascii="Times New Roman" w:eastAsia="Times New Roman" w:hAnsi="Times New Roman" w:cs="Times New Roman"/>
          <w:bCs/>
          <w:sz w:val="24"/>
          <w:szCs w:val="24"/>
        </w:rPr>
        <w:t>……………</w:t>
      </w:r>
      <w:proofErr w:type="gramStart"/>
      <w:r w:rsidRPr="00A5028E">
        <w:rPr>
          <w:rFonts w:ascii="Times New Roman" w:eastAsia="Times New Roman" w:hAnsi="Times New Roman" w:cs="Times New Roman"/>
          <w:bCs/>
          <w:sz w:val="24"/>
          <w:szCs w:val="24"/>
        </w:rPr>
        <w:t>…….</w:t>
      </w:r>
      <w:proofErr w:type="gramEnd"/>
      <w:r w:rsidRPr="00A5028E">
        <w:rPr>
          <w:rFonts w:ascii="Times New Roman" w:eastAsia="Times New Roman" w:hAnsi="Times New Roman" w:cs="Times New Roman"/>
          <w:bCs/>
          <w:sz w:val="24"/>
          <w:szCs w:val="24"/>
        </w:rPr>
        <w:t>.………………………………</w:t>
      </w:r>
      <w:r w:rsidR="008F331A" w:rsidRPr="00A5028E">
        <w:rPr>
          <w:rFonts w:ascii="Times New Roman" w:eastAsia="Times New Roman" w:hAnsi="Times New Roman" w:cs="Times New Roman"/>
          <w:bCs/>
          <w:sz w:val="24"/>
          <w:szCs w:val="24"/>
        </w:rPr>
        <w:t>.</w:t>
      </w:r>
      <w:r w:rsidRPr="00A5028E">
        <w:rPr>
          <w:rFonts w:ascii="Times New Roman" w:eastAsia="Times New Roman" w:hAnsi="Times New Roman" w:cs="Times New Roman"/>
          <w:bCs/>
          <w:sz w:val="24"/>
          <w:szCs w:val="24"/>
        </w:rPr>
        <w:t>….1</w:t>
      </w:r>
      <w:r w:rsidR="008F331A" w:rsidRPr="00A5028E">
        <w:rPr>
          <w:rFonts w:ascii="Times New Roman" w:eastAsia="Times New Roman" w:hAnsi="Times New Roman" w:cs="Times New Roman"/>
          <w:bCs/>
          <w:sz w:val="24"/>
          <w:szCs w:val="24"/>
        </w:rPr>
        <w:t>8</w:t>
      </w:r>
    </w:p>
    <w:p w14:paraId="579B7E84" w14:textId="68D03720" w:rsidR="00581028" w:rsidRPr="00A5028E" w:rsidRDefault="00581028" w:rsidP="00F67792">
      <w:pPr>
        <w:widowControl w:val="0"/>
        <w:numPr>
          <w:ilvl w:val="1"/>
          <w:numId w:val="1"/>
        </w:numPr>
        <w:tabs>
          <w:tab w:val="left" w:pos="1080"/>
        </w:tabs>
        <w:snapToGrid w:val="0"/>
        <w:spacing w:after="0" w:line="360" w:lineRule="auto"/>
        <w:contextualSpacing/>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Методы и подходы, использованные при выполнении проекта</w:t>
      </w:r>
      <w:r w:rsidRPr="00A5028E">
        <w:rPr>
          <w:rFonts w:ascii="Times New Roman" w:eastAsia="Times New Roman" w:hAnsi="Times New Roman" w:cs="Times New Roman"/>
          <w:bCs/>
          <w:sz w:val="24"/>
          <w:szCs w:val="24"/>
        </w:rPr>
        <w:t>…………………</w:t>
      </w:r>
      <w:proofErr w:type="gramStart"/>
      <w:r w:rsidRPr="00A5028E">
        <w:rPr>
          <w:rFonts w:ascii="Times New Roman" w:eastAsia="Times New Roman" w:hAnsi="Times New Roman" w:cs="Times New Roman"/>
          <w:bCs/>
          <w:sz w:val="24"/>
          <w:szCs w:val="24"/>
        </w:rPr>
        <w:t>…….</w:t>
      </w:r>
      <w:proofErr w:type="gramEnd"/>
      <w:r w:rsidRPr="00A5028E">
        <w:rPr>
          <w:rFonts w:ascii="Times New Roman" w:eastAsia="Times New Roman" w:hAnsi="Times New Roman" w:cs="Times New Roman"/>
          <w:bCs/>
          <w:sz w:val="24"/>
          <w:szCs w:val="24"/>
        </w:rPr>
        <w:t>1</w:t>
      </w:r>
      <w:r w:rsidR="008F331A" w:rsidRPr="00A5028E">
        <w:rPr>
          <w:rFonts w:ascii="Times New Roman" w:eastAsia="Times New Roman" w:hAnsi="Times New Roman" w:cs="Times New Roman"/>
          <w:bCs/>
          <w:sz w:val="24"/>
          <w:szCs w:val="24"/>
        </w:rPr>
        <w:t>9</w:t>
      </w:r>
    </w:p>
    <w:p w14:paraId="1AA59F03" w14:textId="7F88503F" w:rsidR="00B41CE1" w:rsidRPr="00A5028E" w:rsidRDefault="00B41CE1" w:rsidP="00F67792">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 </w:t>
      </w:r>
      <w:r w:rsidR="00AE7533" w:rsidRPr="00A5028E">
        <w:rPr>
          <w:rFonts w:ascii="Times New Roman" w:eastAsia="Times New Roman" w:hAnsi="Times New Roman" w:cs="Times New Roman"/>
          <w:sz w:val="24"/>
          <w:szCs w:val="24"/>
        </w:rPr>
        <w:t>Результаты</w:t>
      </w:r>
      <w:r w:rsidR="00140BF5" w:rsidRPr="00A5028E">
        <w:rPr>
          <w:rFonts w:ascii="Times New Roman" w:eastAsia="Times New Roman" w:hAnsi="Times New Roman" w:cs="Times New Roman"/>
          <w:sz w:val="24"/>
          <w:szCs w:val="24"/>
        </w:rPr>
        <w:t>…………………………………………………………………………</w:t>
      </w:r>
      <w:r w:rsidR="008F331A" w:rsidRPr="00A5028E">
        <w:rPr>
          <w:rFonts w:ascii="Times New Roman" w:eastAsia="Times New Roman" w:hAnsi="Times New Roman" w:cs="Times New Roman"/>
          <w:sz w:val="24"/>
          <w:szCs w:val="24"/>
        </w:rPr>
        <w:t>……</w:t>
      </w:r>
      <w:proofErr w:type="gramStart"/>
      <w:r w:rsidR="008F331A"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proofErr w:type="gramEnd"/>
      <w:r w:rsidR="00140BF5" w:rsidRPr="00A5028E">
        <w:rPr>
          <w:rFonts w:ascii="Times New Roman" w:eastAsia="Times New Roman" w:hAnsi="Times New Roman" w:cs="Times New Roman"/>
          <w:sz w:val="24"/>
          <w:szCs w:val="24"/>
        </w:rPr>
        <w:t>.</w:t>
      </w:r>
      <w:r w:rsidR="008F331A" w:rsidRPr="00A5028E">
        <w:rPr>
          <w:rFonts w:ascii="Times New Roman" w:eastAsia="Times New Roman" w:hAnsi="Times New Roman" w:cs="Times New Roman"/>
          <w:sz w:val="24"/>
          <w:szCs w:val="24"/>
        </w:rPr>
        <w:t>2</w:t>
      </w:r>
      <w:r w:rsidR="00A3468C" w:rsidRPr="00A5028E">
        <w:rPr>
          <w:rFonts w:ascii="Times New Roman" w:eastAsia="Times New Roman" w:hAnsi="Times New Roman" w:cs="Times New Roman"/>
          <w:sz w:val="24"/>
          <w:szCs w:val="24"/>
        </w:rPr>
        <w:t>8</w:t>
      </w:r>
    </w:p>
    <w:p w14:paraId="5ED202E4" w14:textId="39344236" w:rsidR="00B41CE1" w:rsidRPr="00A5028E" w:rsidRDefault="00B41CE1" w:rsidP="00F67792">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2.1 </w:t>
      </w:r>
      <w:r w:rsidR="00581028" w:rsidRPr="00A5028E">
        <w:rPr>
          <w:rFonts w:ascii="Times New Roman" w:eastAsia="Times New Roman" w:hAnsi="Times New Roman" w:cs="Times New Roman"/>
          <w:bCs/>
          <w:sz w:val="24"/>
          <w:szCs w:val="24"/>
        </w:rPr>
        <w:t>Поиск новых амилоидов и амилоидогенных белков у эукариот</w:t>
      </w:r>
      <w:r w:rsidR="00581028"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bCs/>
          <w:sz w:val="24"/>
          <w:szCs w:val="24"/>
        </w:rPr>
        <w:t>……………………...</w:t>
      </w:r>
      <w:r w:rsidR="008F331A" w:rsidRPr="00A5028E">
        <w:rPr>
          <w:rFonts w:ascii="Times New Roman" w:eastAsia="Times New Roman" w:hAnsi="Times New Roman" w:cs="Times New Roman"/>
          <w:bCs/>
          <w:sz w:val="24"/>
          <w:szCs w:val="24"/>
        </w:rPr>
        <w:t>2</w:t>
      </w:r>
      <w:r w:rsidR="00A3468C" w:rsidRPr="00A5028E">
        <w:rPr>
          <w:rFonts w:ascii="Times New Roman" w:eastAsia="Times New Roman" w:hAnsi="Times New Roman" w:cs="Times New Roman"/>
          <w:bCs/>
          <w:sz w:val="24"/>
          <w:szCs w:val="24"/>
        </w:rPr>
        <w:t>8</w:t>
      </w:r>
    </w:p>
    <w:p w14:paraId="39C5C5A3" w14:textId="67553F3D" w:rsidR="00B41CE1" w:rsidRPr="00A5028E" w:rsidRDefault="00B41CE1" w:rsidP="00F67792">
      <w:pPr>
        <w:widowControl w:val="0"/>
        <w:tabs>
          <w:tab w:val="left" w:pos="1080"/>
        </w:tabs>
        <w:snapToGrid w:val="0"/>
        <w:spacing w:after="0" w:line="360" w:lineRule="auto"/>
        <w:ind w:left="480" w:hanging="338"/>
        <w:contextualSpacing/>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 xml:space="preserve">2.2 </w:t>
      </w:r>
      <w:r w:rsidR="000D18C1" w:rsidRPr="00A5028E">
        <w:rPr>
          <w:rFonts w:ascii="Times New Roman" w:eastAsia="Times New Roman" w:hAnsi="Times New Roman" w:cs="Times New Roman"/>
          <w:bCs/>
          <w:sz w:val="24"/>
          <w:szCs w:val="24"/>
        </w:rPr>
        <w:t xml:space="preserve">Анализ амилоидных свойств белков эукариот, выявленных в ходе генетических и биохимических </w:t>
      </w:r>
      <w:proofErr w:type="spellStart"/>
      <w:r w:rsidR="000D18C1" w:rsidRPr="00A5028E">
        <w:rPr>
          <w:rFonts w:ascii="Times New Roman" w:eastAsia="Times New Roman" w:hAnsi="Times New Roman" w:cs="Times New Roman"/>
          <w:bCs/>
          <w:sz w:val="24"/>
          <w:szCs w:val="24"/>
        </w:rPr>
        <w:t>скринингов</w:t>
      </w:r>
      <w:proofErr w:type="spellEnd"/>
      <w:r w:rsidR="000D18C1"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bCs/>
          <w:sz w:val="24"/>
          <w:szCs w:val="24"/>
        </w:rPr>
        <w:t>……………………………………………...</w:t>
      </w:r>
      <w:r w:rsidR="008F331A" w:rsidRPr="00A5028E">
        <w:rPr>
          <w:rFonts w:ascii="Times New Roman" w:eastAsia="Times New Roman" w:hAnsi="Times New Roman" w:cs="Times New Roman"/>
          <w:sz w:val="24"/>
          <w:szCs w:val="24"/>
        </w:rPr>
        <w:t>31</w:t>
      </w:r>
    </w:p>
    <w:p w14:paraId="733BCBC3" w14:textId="69661BC4" w:rsidR="00B41CE1" w:rsidRPr="00A5028E" w:rsidRDefault="000D18C1" w:rsidP="00F67792">
      <w:pPr>
        <w:pStyle w:val="a1"/>
        <w:numPr>
          <w:ilvl w:val="0"/>
          <w:numId w:val="12"/>
        </w:num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Анализ амилоидных свойств белка человека RAD51</w:t>
      </w:r>
      <w:r w:rsidR="00B41CE1"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roofErr w:type="gramStart"/>
      <w:r w:rsidR="00B41CE1" w:rsidRPr="00A5028E">
        <w:rPr>
          <w:rFonts w:ascii="Times New Roman" w:eastAsia="Times New Roman" w:hAnsi="Times New Roman" w:cs="Times New Roman"/>
          <w:sz w:val="24"/>
          <w:szCs w:val="24"/>
        </w:rPr>
        <w:t>……</w:t>
      </w:r>
      <w:r w:rsidR="008F331A" w:rsidRPr="00A5028E">
        <w:rPr>
          <w:rFonts w:ascii="Times New Roman" w:eastAsia="Times New Roman" w:hAnsi="Times New Roman" w:cs="Times New Roman"/>
          <w:sz w:val="24"/>
          <w:szCs w:val="24"/>
        </w:rPr>
        <w:t>.</w:t>
      </w:r>
      <w:proofErr w:type="gramEnd"/>
      <w:r w:rsidR="00B41CE1" w:rsidRPr="00A5028E">
        <w:rPr>
          <w:rFonts w:ascii="Times New Roman" w:eastAsia="Times New Roman" w:hAnsi="Times New Roman" w:cs="Times New Roman"/>
          <w:sz w:val="24"/>
          <w:szCs w:val="24"/>
        </w:rPr>
        <w:t>…</w:t>
      </w:r>
      <w:r w:rsidR="008F331A" w:rsidRPr="00A5028E">
        <w:rPr>
          <w:rFonts w:ascii="Times New Roman" w:eastAsia="Times New Roman" w:hAnsi="Times New Roman" w:cs="Times New Roman"/>
          <w:sz w:val="24"/>
          <w:szCs w:val="24"/>
        </w:rPr>
        <w:t>31</w:t>
      </w:r>
    </w:p>
    <w:p w14:paraId="351F7535" w14:textId="7C5084AD" w:rsidR="000D18C1" w:rsidRPr="00A5028E" w:rsidRDefault="000D18C1" w:rsidP="00F67792">
      <w:pPr>
        <w:tabs>
          <w:tab w:val="left" w:pos="1080"/>
        </w:tabs>
        <w:spacing w:after="0" w:line="360" w:lineRule="auto"/>
        <w:ind w:left="284" w:firstLine="283"/>
        <w:jc w:val="both"/>
        <w:rPr>
          <w:rFonts w:ascii="Times New Roman" w:eastAsia="Times New Roman" w:hAnsi="Times New Roman" w:cs="Times New Roman"/>
          <w:bCs/>
          <w:sz w:val="24"/>
          <w:szCs w:val="24"/>
        </w:rPr>
      </w:pPr>
      <w:r w:rsidRPr="00A5028E">
        <w:rPr>
          <w:rFonts w:ascii="Times New Roman" w:eastAsia="Times New Roman" w:hAnsi="Times New Roman" w:cs="Times New Roman"/>
          <w:sz w:val="24"/>
          <w:szCs w:val="24"/>
        </w:rPr>
        <w:t xml:space="preserve">2.2.1.1 </w:t>
      </w:r>
      <w:r w:rsidRPr="00A5028E">
        <w:rPr>
          <w:rFonts w:ascii="Times New Roman" w:eastAsia="Times New Roman" w:hAnsi="Times New Roman" w:cs="Times New Roman"/>
          <w:bCs/>
          <w:sz w:val="24"/>
          <w:szCs w:val="24"/>
        </w:rPr>
        <w:t xml:space="preserve">Анализ амилоидных свойств RAD51 </w:t>
      </w:r>
      <w:proofErr w:type="spellStart"/>
      <w:r w:rsidRPr="00A5028E">
        <w:rPr>
          <w:rFonts w:ascii="Times New Roman" w:eastAsia="Times New Roman" w:hAnsi="Times New Roman" w:cs="Times New Roman"/>
          <w:bCs/>
          <w:i/>
          <w:iCs/>
          <w:sz w:val="24"/>
          <w:szCs w:val="24"/>
        </w:rPr>
        <w:t>in</w:t>
      </w:r>
      <w:proofErr w:type="spellEnd"/>
      <w:r w:rsidRPr="00A5028E">
        <w:rPr>
          <w:rFonts w:ascii="Times New Roman" w:eastAsia="Times New Roman" w:hAnsi="Times New Roman" w:cs="Times New Roman"/>
          <w:bCs/>
          <w:i/>
          <w:iCs/>
          <w:sz w:val="24"/>
          <w:szCs w:val="24"/>
        </w:rPr>
        <w:t xml:space="preserve"> </w:t>
      </w:r>
      <w:proofErr w:type="spellStart"/>
      <w:r w:rsidRPr="00A5028E">
        <w:rPr>
          <w:rFonts w:ascii="Times New Roman" w:eastAsia="Times New Roman" w:hAnsi="Times New Roman" w:cs="Times New Roman"/>
          <w:bCs/>
          <w:i/>
          <w:iCs/>
          <w:sz w:val="24"/>
          <w:szCs w:val="24"/>
        </w:rPr>
        <w:t>silico</w:t>
      </w:r>
      <w:proofErr w:type="spellEnd"/>
      <w:r w:rsidRPr="00A5028E">
        <w:rPr>
          <w:rFonts w:ascii="Times New Roman" w:eastAsia="Times New Roman" w:hAnsi="Times New Roman" w:cs="Times New Roman"/>
          <w:bCs/>
          <w:sz w:val="24"/>
          <w:szCs w:val="24"/>
        </w:rPr>
        <w:t>……………………………</w:t>
      </w:r>
      <w:proofErr w:type="gramStart"/>
      <w:r w:rsidRPr="00A5028E">
        <w:rPr>
          <w:rFonts w:ascii="Times New Roman" w:eastAsia="Times New Roman" w:hAnsi="Times New Roman" w:cs="Times New Roman"/>
          <w:bCs/>
          <w:sz w:val="24"/>
          <w:szCs w:val="24"/>
        </w:rPr>
        <w:t>…….</w:t>
      </w:r>
      <w:proofErr w:type="gramEnd"/>
      <w:r w:rsidRPr="00A5028E">
        <w:rPr>
          <w:rFonts w:ascii="Times New Roman" w:eastAsia="Times New Roman" w:hAnsi="Times New Roman" w:cs="Times New Roman"/>
          <w:bCs/>
          <w:sz w:val="24"/>
          <w:szCs w:val="24"/>
        </w:rPr>
        <w:t>.</w:t>
      </w:r>
      <w:r w:rsidR="008F331A" w:rsidRPr="00A5028E">
        <w:rPr>
          <w:rFonts w:ascii="Times New Roman" w:eastAsia="Times New Roman" w:hAnsi="Times New Roman" w:cs="Times New Roman"/>
          <w:bCs/>
          <w:sz w:val="24"/>
          <w:szCs w:val="24"/>
        </w:rPr>
        <w:t>32</w:t>
      </w:r>
    </w:p>
    <w:p w14:paraId="141E5ACB" w14:textId="3496331B" w:rsidR="000D18C1" w:rsidRPr="00A5028E" w:rsidRDefault="000D18C1" w:rsidP="00F67792">
      <w:pPr>
        <w:tabs>
          <w:tab w:val="left" w:pos="1080"/>
        </w:tabs>
        <w:spacing w:after="0" w:line="360" w:lineRule="auto"/>
        <w:ind w:left="284" w:firstLine="283"/>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2.2.1.2 </w:t>
      </w:r>
      <w:r w:rsidRPr="00A5028E">
        <w:rPr>
          <w:rFonts w:ascii="Times New Roman" w:eastAsia="Times New Roman" w:hAnsi="Times New Roman" w:cs="Times New Roman"/>
          <w:bCs/>
          <w:sz w:val="24"/>
          <w:szCs w:val="24"/>
        </w:rPr>
        <w:t xml:space="preserve">Анализ амилоидных свойств белка человека RAD51 </w:t>
      </w:r>
      <w:proofErr w:type="spellStart"/>
      <w:r w:rsidRPr="00A5028E">
        <w:rPr>
          <w:rFonts w:ascii="Times New Roman" w:eastAsia="Times New Roman" w:hAnsi="Times New Roman" w:cs="Times New Roman"/>
          <w:bCs/>
          <w:i/>
          <w:iCs/>
          <w:sz w:val="24"/>
          <w:szCs w:val="24"/>
        </w:rPr>
        <w:t>in</w:t>
      </w:r>
      <w:proofErr w:type="spellEnd"/>
      <w:r w:rsidRPr="00A5028E">
        <w:rPr>
          <w:rFonts w:ascii="Times New Roman" w:eastAsia="Times New Roman" w:hAnsi="Times New Roman" w:cs="Times New Roman"/>
          <w:bCs/>
          <w:i/>
          <w:iCs/>
          <w:sz w:val="24"/>
          <w:szCs w:val="24"/>
        </w:rPr>
        <w:t xml:space="preserve"> </w:t>
      </w:r>
      <w:proofErr w:type="spellStart"/>
      <w:r w:rsidRPr="00A5028E">
        <w:rPr>
          <w:rFonts w:ascii="Times New Roman" w:eastAsia="Times New Roman" w:hAnsi="Times New Roman" w:cs="Times New Roman"/>
          <w:bCs/>
          <w:i/>
          <w:iCs/>
          <w:sz w:val="24"/>
          <w:szCs w:val="24"/>
        </w:rPr>
        <w:t>vitro</w:t>
      </w:r>
      <w:proofErr w:type="spellEnd"/>
      <w:r w:rsidRPr="00A5028E">
        <w:rPr>
          <w:rFonts w:ascii="Times New Roman" w:eastAsia="Times New Roman" w:hAnsi="Times New Roman" w:cs="Times New Roman"/>
          <w:bCs/>
          <w:sz w:val="24"/>
          <w:szCs w:val="24"/>
        </w:rPr>
        <w:t>…………………</w:t>
      </w:r>
      <w:r w:rsidR="008F331A" w:rsidRPr="00A5028E">
        <w:rPr>
          <w:rFonts w:ascii="Times New Roman" w:eastAsia="Times New Roman" w:hAnsi="Times New Roman" w:cs="Times New Roman"/>
          <w:bCs/>
          <w:sz w:val="24"/>
          <w:szCs w:val="24"/>
        </w:rPr>
        <w:t>32</w:t>
      </w:r>
    </w:p>
    <w:p w14:paraId="564F81B3" w14:textId="2A694A2C" w:rsidR="008F331A" w:rsidRPr="00A5028E" w:rsidRDefault="000D18C1" w:rsidP="00F67792">
      <w:pPr>
        <w:tabs>
          <w:tab w:val="left" w:pos="1080"/>
        </w:tabs>
        <w:spacing w:after="0" w:line="360" w:lineRule="auto"/>
        <w:ind w:left="567"/>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2.2.1.3 </w:t>
      </w:r>
      <w:r w:rsidRPr="00A5028E">
        <w:rPr>
          <w:rFonts w:ascii="Times New Roman" w:eastAsia="Times New Roman" w:hAnsi="Times New Roman" w:cs="Times New Roman"/>
          <w:bCs/>
          <w:sz w:val="24"/>
          <w:szCs w:val="24"/>
        </w:rPr>
        <w:t xml:space="preserve">Анализ </w:t>
      </w:r>
      <w:proofErr w:type="spellStart"/>
      <w:r w:rsidRPr="00A5028E">
        <w:rPr>
          <w:rFonts w:ascii="Times New Roman" w:eastAsia="Times New Roman" w:hAnsi="Times New Roman" w:cs="Times New Roman"/>
          <w:bCs/>
          <w:sz w:val="24"/>
          <w:szCs w:val="24"/>
        </w:rPr>
        <w:t>амилоидогенного</w:t>
      </w:r>
      <w:proofErr w:type="spellEnd"/>
      <w:r w:rsidRPr="00A5028E">
        <w:rPr>
          <w:rFonts w:ascii="Times New Roman" w:eastAsia="Times New Roman" w:hAnsi="Times New Roman" w:cs="Times New Roman"/>
          <w:bCs/>
          <w:sz w:val="24"/>
          <w:szCs w:val="24"/>
        </w:rPr>
        <w:t xml:space="preserve"> потенциала RAD51 в системе C-DAG</w:t>
      </w:r>
      <w:r w:rsidR="008F331A" w:rsidRPr="00A5028E">
        <w:rPr>
          <w:rFonts w:ascii="Times New Roman" w:eastAsia="Times New Roman" w:hAnsi="Times New Roman" w:cs="Times New Roman"/>
          <w:bCs/>
          <w:sz w:val="24"/>
          <w:szCs w:val="24"/>
        </w:rPr>
        <w:t>………</w:t>
      </w:r>
      <w:proofErr w:type="gramStart"/>
      <w:r w:rsidR="008F331A" w:rsidRPr="00A5028E">
        <w:rPr>
          <w:rFonts w:ascii="Times New Roman" w:eastAsia="Times New Roman" w:hAnsi="Times New Roman" w:cs="Times New Roman"/>
          <w:bCs/>
          <w:sz w:val="24"/>
          <w:szCs w:val="24"/>
        </w:rPr>
        <w:t>…….</w:t>
      </w:r>
      <w:proofErr w:type="gramEnd"/>
      <w:r w:rsidR="008F331A" w:rsidRPr="00A5028E">
        <w:rPr>
          <w:rFonts w:ascii="Times New Roman" w:eastAsia="Times New Roman" w:hAnsi="Times New Roman" w:cs="Times New Roman"/>
          <w:bCs/>
          <w:sz w:val="24"/>
          <w:szCs w:val="24"/>
        </w:rPr>
        <w:t>35</w:t>
      </w:r>
    </w:p>
    <w:p w14:paraId="29515943" w14:textId="36F3F9E9" w:rsidR="000D18C1" w:rsidRPr="00A5028E" w:rsidRDefault="008F331A" w:rsidP="00F67792">
      <w:pPr>
        <w:tabs>
          <w:tab w:val="left" w:pos="1080"/>
        </w:tabs>
        <w:spacing w:after="0" w:line="360" w:lineRule="auto"/>
        <w:ind w:left="567"/>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2.2.1.4 </w:t>
      </w:r>
      <w:r w:rsidRPr="00A5028E">
        <w:rPr>
          <w:rFonts w:ascii="Times New Roman" w:eastAsia="Times New Roman" w:hAnsi="Times New Roman" w:cs="Times New Roman"/>
          <w:bCs/>
          <w:sz w:val="24"/>
          <w:szCs w:val="24"/>
        </w:rPr>
        <w:t>Анализ агрегации RAD51 в культурах клеток человека HEK293T</w:t>
      </w:r>
      <w:r w:rsidR="000D18C1" w:rsidRPr="00A5028E">
        <w:rPr>
          <w:rFonts w:ascii="Times New Roman" w:eastAsia="Times New Roman" w:hAnsi="Times New Roman" w:cs="Times New Roman"/>
          <w:bCs/>
          <w:sz w:val="24"/>
          <w:szCs w:val="24"/>
        </w:rPr>
        <w:t>……</w:t>
      </w:r>
      <w:proofErr w:type="gramStart"/>
      <w:r w:rsidR="000D18C1" w:rsidRPr="00A5028E">
        <w:rPr>
          <w:rFonts w:ascii="Times New Roman" w:eastAsia="Times New Roman" w:hAnsi="Times New Roman" w:cs="Times New Roman"/>
          <w:bCs/>
          <w:sz w:val="24"/>
          <w:szCs w:val="24"/>
        </w:rPr>
        <w:t>……</w:t>
      </w:r>
      <w:r w:rsidRPr="00A5028E">
        <w:rPr>
          <w:rFonts w:ascii="Times New Roman" w:eastAsia="Times New Roman" w:hAnsi="Times New Roman" w:cs="Times New Roman"/>
          <w:bCs/>
          <w:sz w:val="24"/>
          <w:szCs w:val="24"/>
        </w:rPr>
        <w:t>.</w:t>
      </w:r>
      <w:proofErr w:type="gramEnd"/>
      <w:r w:rsidR="000D18C1" w:rsidRPr="00A5028E">
        <w:rPr>
          <w:rFonts w:ascii="Times New Roman" w:eastAsia="Times New Roman" w:hAnsi="Times New Roman" w:cs="Times New Roman"/>
          <w:bCs/>
          <w:sz w:val="24"/>
          <w:szCs w:val="24"/>
        </w:rPr>
        <w:t>.</w:t>
      </w:r>
      <w:r w:rsidRPr="00A5028E">
        <w:rPr>
          <w:rFonts w:ascii="Times New Roman" w:eastAsia="Times New Roman" w:hAnsi="Times New Roman" w:cs="Times New Roman"/>
          <w:bCs/>
          <w:sz w:val="24"/>
          <w:szCs w:val="24"/>
        </w:rPr>
        <w:t>37</w:t>
      </w:r>
    </w:p>
    <w:p w14:paraId="6758464E" w14:textId="2E2299DE" w:rsidR="000D18C1" w:rsidRPr="00A5028E" w:rsidRDefault="000D18C1" w:rsidP="00F67792">
      <w:pPr>
        <w:tabs>
          <w:tab w:val="left" w:pos="1080"/>
        </w:tabs>
        <w:spacing w:after="0" w:line="360" w:lineRule="auto"/>
        <w:ind w:left="567"/>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2.2.1.</w:t>
      </w:r>
      <w:r w:rsidR="008F331A" w:rsidRPr="00A5028E">
        <w:rPr>
          <w:rFonts w:ascii="Times New Roman" w:eastAsia="Times New Roman" w:hAnsi="Times New Roman" w:cs="Times New Roman"/>
          <w:bCs/>
          <w:sz w:val="24"/>
          <w:szCs w:val="24"/>
        </w:rPr>
        <w:t>5</w:t>
      </w:r>
      <w:r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bCs/>
          <w:sz w:val="24"/>
          <w:szCs w:val="24"/>
        </w:rPr>
        <w:t xml:space="preserve">Поиск </w:t>
      </w:r>
      <w:proofErr w:type="spellStart"/>
      <w:r w:rsidRPr="00A5028E">
        <w:rPr>
          <w:rFonts w:ascii="Times New Roman" w:eastAsia="Times New Roman" w:hAnsi="Times New Roman" w:cs="Times New Roman"/>
          <w:bCs/>
          <w:sz w:val="24"/>
          <w:szCs w:val="24"/>
        </w:rPr>
        <w:t>амилоидо</w:t>
      </w:r>
      <w:proofErr w:type="spellEnd"/>
      <w:r w:rsidRPr="00A5028E">
        <w:rPr>
          <w:rFonts w:ascii="Times New Roman" w:eastAsia="Times New Roman" w:hAnsi="Times New Roman" w:cs="Times New Roman"/>
          <w:bCs/>
          <w:sz w:val="24"/>
          <w:szCs w:val="24"/>
        </w:rPr>
        <w:t xml:space="preserve">-подобных структур формируемых </w:t>
      </w:r>
      <w:proofErr w:type="spellStart"/>
      <w:r w:rsidRPr="00A5028E">
        <w:rPr>
          <w:rFonts w:ascii="Times New Roman" w:eastAsia="Times New Roman" w:hAnsi="Times New Roman" w:cs="Times New Roman"/>
          <w:bCs/>
          <w:sz w:val="24"/>
          <w:szCs w:val="24"/>
        </w:rPr>
        <w:t>формируемых</w:t>
      </w:r>
      <w:proofErr w:type="spellEnd"/>
      <w:r w:rsidRPr="00A5028E">
        <w:rPr>
          <w:rFonts w:ascii="Times New Roman" w:eastAsia="Times New Roman" w:hAnsi="Times New Roman" w:cs="Times New Roman"/>
          <w:bCs/>
          <w:sz w:val="24"/>
          <w:szCs w:val="24"/>
        </w:rPr>
        <w:t xml:space="preserve"> RAD51 в клетках костного мозга и крови у пациентов с миеломой</w:t>
      </w:r>
      <w:r w:rsidRPr="00A5028E">
        <w:rPr>
          <w:rFonts w:ascii="Times New Roman" w:eastAsia="Times New Roman" w:hAnsi="Times New Roman" w:cs="Times New Roman"/>
          <w:bCs/>
          <w:sz w:val="24"/>
          <w:szCs w:val="24"/>
        </w:rPr>
        <w:t>………………………</w:t>
      </w:r>
      <w:proofErr w:type="gramStart"/>
      <w:r w:rsidRPr="00A5028E">
        <w:rPr>
          <w:rFonts w:ascii="Times New Roman" w:eastAsia="Times New Roman" w:hAnsi="Times New Roman" w:cs="Times New Roman"/>
          <w:bCs/>
          <w:sz w:val="24"/>
          <w:szCs w:val="24"/>
        </w:rPr>
        <w:t>…….</w:t>
      </w:r>
      <w:proofErr w:type="gramEnd"/>
      <w:r w:rsidR="008F331A" w:rsidRPr="00A5028E">
        <w:rPr>
          <w:rFonts w:ascii="Times New Roman" w:eastAsia="Times New Roman" w:hAnsi="Times New Roman" w:cs="Times New Roman"/>
          <w:bCs/>
          <w:sz w:val="24"/>
          <w:szCs w:val="24"/>
        </w:rPr>
        <w:t>38</w:t>
      </w:r>
    </w:p>
    <w:p w14:paraId="5804F7F7" w14:textId="11C65B50" w:rsidR="00B41CE1" w:rsidRPr="00A5028E" w:rsidRDefault="000D18C1" w:rsidP="00F67792">
      <w:pPr>
        <w:pStyle w:val="a1"/>
        <w:numPr>
          <w:ilvl w:val="0"/>
          <w:numId w:val="12"/>
        </w:num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Анализ амилоидных свойств белка крысы MBP</w:t>
      </w:r>
      <w:r w:rsidRPr="00A5028E">
        <w:rPr>
          <w:rFonts w:ascii="Times New Roman" w:eastAsia="Times New Roman" w:hAnsi="Times New Roman" w:cs="Times New Roman"/>
          <w:sz w:val="24"/>
          <w:szCs w:val="24"/>
        </w:rPr>
        <w:t xml:space="preserve"> </w:t>
      </w:r>
      <w:r w:rsidR="00B41CE1" w:rsidRPr="00A5028E">
        <w:rPr>
          <w:rFonts w:ascii="Times New Roman" w:eastAsia="Times New Roman" w:hAnsi="Times New Roman" w:cs="Times New Roman"/>
          <w:sz w:val="24"/>
          <w:szCs w:val="24"/>
        </w:rPr>
        <w:t>пункта………………………</w:t>
      </w:r>
      <w:r w:rsidRPr="00A5028E">
        <w:rPr>
          <w:rFonts w:ascii="Times New Roman" w:eastAsia="Times New Roman" w:hAnsi="Times New Roman" w:cs="Times New Roman"/>
          <w:sz w:val="24"/>
          <w:szCs w:val="24"/>
        </w:rPr>
        <w:t>.</w:t>
      </w:r>
      <w:r w:rsidR="00B41CE1"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.39</w:t>
      </w:r>
    </w:p>
    <w:p w14:paraId="634E4A2C" w14:textId="2EA1D90D" w:rsidR="000D18C1" w:rsidRPr="00A5028E" w:rsidRDefault="00AE7533" w:rsidP="00F67792">
      <w:pPr>
        <w:tabs>
          <w:tab w:val="left" w:pos="1080"/>
        </w:tabs>
        <w:spacing w:after="0" w:line="360" w:lineRule="auto"/>
        <w:ind w:left="284" w:firstLine="283"/>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2.2.</w:t>
      </w:r>
      <w:r w:rsidRPr="00A5028E">
        <w:rPr>
          <w:rFonts w:ascii="Times New Roman" w:eastAsia="Times New Roman" w:hAnsi="Times New Roman" w:cs="Times New Roman"/>
          <w:sz w:val="24"/>
          <w:szCs w:val="24"/>
        </w:rPr>
        <w:t>2</w:t>
      </w:r>
      <w:r w:rsidRPr="00A5028E">
        <w:rPr>
          <w:rFonts w:ascii="Times New Roman" w:eastAsia="Times New Roman" w:hAnsi="Times New Roman" w:cs="Times New Roman"/>
          <w:sz w:val="24"/>
          <w:szCs w:val="24"/>
        </w:rPr>
        <w:t xml:space="preserve">.1 Анализ амилоидных свойств MBP </w:t>
      </w:r>
      <w:proofErr w:type="spellStart"/>
      <w:r w:rsidRPr="00A5028E">
        <w:rPr>
          <w:rFonts w:ascii="Times New Roman" w:eastAsia="Times New Roman" w:hAnsi="Times New Roman" w:cs="Times New Roman"/>
          <w:i/>
          <w:iCs/>
          <w:sz w:val="24"/>
          <w:szCs w:val="24"/>
        </w:rPr>
        <w:t>in</w:t>
      </w:r>
      <w:proofErr w:type="spellEnd"/>
      <w:r w:rsidRPr="00A5028E">
        <w:rPr>
          <w:rFonts w:ascii="Times New Roman" w:eastAsia="Times New Roman" w:hAnsi="Times New Roman" w:cs="Times New Roman"/>
          <w:i/>
          <w:iCs/>
          <w:sz w:val="24"/>
          <w:szCs w:val="24"/>
        </w:rPr>
        <w:t xml:space="preserve"> </w:t>
      </w:r>
      <w:proofErr w:type="spellStart"/>
      <w:r w:rsidRPr="00A5028E">
        <w:rPr>
          <w:rFonts w:ascii="Times New Roman" w:eastAsia="Times New Roman" w:hAnsi="Times New Roman" w:cs="Times New Roman"/>
          <w:i/>
          <w:iCs/>
          <w:sz w:val="24"/>
          <w:szCs w:val="24"/>
        </w:rPr>
        <w:t>silico</w:t>
      </w:r>
      <w:proofErr w:type="spellEnd"/>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40</w:t>
      </w:r>
    </w:p>
    <w:p w14:paraId="1F2C255A" w14:textId="03086D9D" w:rsidR="00AE7533" w:rsidRPr="00A5028E" w:rsidRDefault="00AE7533" w:rsidP="00F67792">
      <w:pPr>
        <w:tabs>
          <w:tab w:val="left" w:pos="1080"/>
        </w:tabs>
        <w:spacing w:after="0" w:line="360" w:lineRule="auto"/>
        <w:ind w:left="284" w:firstLine="283"/>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2.2.2.2 Анализ фрагментов белке MBP в дрожжевой модели</w:t>
      </w:r>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40</w:t>
      </w:r>
    </w:p>
    <w:p w14:paraId="7BA1AA3C" w14:textId="5C6B71D3" w:rsidR="00AE7533" w:rsidRPr="00A5028E" w:rsidRDefault="00AE7533" w:rsidP="00F67792">
      <w:pPr>
        <w:tabs>
          <w:tab w:val="left" w:pos="1080"/>
        </w:tabs>
        <w:spacing w:after="0" w:line="360" w:lineRule="auto"/>
        <w:ind w:left="284" w:firstLine="283"/>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2.2.2.3 Анализ амилоидных фибрилл фрагмента белка MBP1 </w:t>
      </w:r>
      <w:proofErr w:type="spellStart"/>
      <w:r w:rsidRPr="00A5028E">
        <w:rPr>
          <w:rFonts w:ascii="Times New Roman" w:eastAsia="Times New Roman" w:hAnsi="Times New Roman" w:cs="Times New Roman"/>
          <w:i/>
          <w:iCs/>
          <w:sz w:val="24"/>
          <w:szCs w:val="24"/>
        </w:rPr>
        <w:t>in</w:t>
      </w:r>
      <w:proofErr w:type="spellEnd"/>
      <w:r w:rsidRPr="00A5028E">
        <w:rPr>
          <w:rFonts w:ascii="Times New Roman" w:eastAsia="Times New Roman" w:hAnsi="Times New Roman" w:cs="Times New Roman"/>
          <w:i/>
          <w:iCs/>
          <w:sz w:val="24"/>
          <w:szCs w:val="24"/>
        </w:rPr>
        <w:t xml:space="preserve"> </w:t>
      </w:r>
      <w:proofErr w:type="spellStart"/>
      <w:proofErr w:type="gramStart"/>
      <w:r w:rsidRPr="00A5028E">
        <w:rPr>
          <w:rFonts w:ascii="Times New Roman" w:eastAsia="Times New Roman" w:hAnsi="Times New Roman" w:cs="Times New Roman"/>
          <w:i/>
          <w:iCs/>
          <w:sz w:val="24"/>
          <w:szCs w:val="24"/>
        </w:rPr>
        <w:t>vitro</w:t>
      </w:r>
      <w:proofErr w:type="spellEnd"/>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43</w:t>
      </w:r>
    </w:p>
    <w:p w14:paraId="040CB703" w14:textId="49CA097E" w:rsidR="00AE7533" w:rsidRPr="00A5028E" w:rsidRDefault="00AE7533" w:rsidP="00F67792">
      <w:pPr>
        <w:tabs>
          <w:tab w:val="left" w:pos="1080"/>
        </w:tabs>
        <w:spacing w:after="0" w:line="360" w:lineRule="auto"/>
        <w:ind w:left="284" w:firstLine="283"/>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2.2.2.4 Анализ амилоидных свойств белка MBP1 </w:t>
      </w:r>
      <w:proofErr w:type="spellStart"/>
      <w:r w:rsidRPr="00A5028E">
        <w:rPr>
          <w:rFonts w:ascii="Times New Roman" w:eastAsia="Times New Roman" w:hAnsi="Times New Roman" w:cs="Times New Roman"/>
          <w:i/>
          <w:iCs/>
          <w:sz w:val="24"/>
          <w:szCs w:val="24"/>
        </w:rPr>
        <w:t>in</w:t>
      </w:r>
      <w:proofErr w:type="spellEnd"/>
      <w:r w:rsidRPr="00A5028E">
        <w:rPr>
          <w:rFonts w:ascii="Times New Roman" w:eastAsia="Times New Roman" w:hAnsi="Times New Roman" w:cs="Times New Roman"/>
          <w:i/>
          <w:iCs/>
          <w:sz w:val="24"/>
          <w:szCs w:val="24"/>
        </w:rPr>
        <w:t xml:space="preserve"> </w:t>
      </w:r>
      <w:proofErr w:type="spellStart"/>
      <w:r w:rsidRPr="00A5028E">
        <w:rPr>
          <w:rFonts w:ascii="Times New Roman" w:eastAsia="Times New Roman" w:hAnsi="Times New Roman" w:cs="Times New Roman"/>
          <w:i/>
          <w:iCs/>
          <w:sz w:val="24"/>
          <w:szCs w:val="24"/>
        </w:rPr>
        <w:t>vivo</w:t>
      </w:r>
      <w:proofErr w:type="spellEnd"/>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44</w:t>
      </w:r>
    </w:p>
    <w:p w14:paraId="76D5A143" w14:textId="3402B960"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2.2.2.5 Белок MBP </w:t>
      </w:r>
      <w:proofErr w:type="spellStart"/>
      <w:r w:rsidRPr="00A5028E">
        <w:rPr>
          <w:rFonts w:ascii="Times New Roman" w:eastAsia="Times New Roman" w:hAnsi="Times New Roman" w:cs="Times New Roman"/>
          <w:sz w:val="24"/>
          <w:szCs w:val="24"/>
        </w:rPr>
        <w:t>колокализуется</w:t>
      </w:r>
      <w:proofErr w:type="spellEnd"/>
      <w:r w:rsidRPr="00A5028E">
        <w:rPr>
          <w:rFonts w:ascii="Times New Roman" w:eastAsia="Times New Roman" w:hAnsi="Times New Roman" w:cs="Times New Roman"/>
          <w:sz w:val="24"/>
          <w:szCs w:val="24"/>
        </w:rPr>
        <w:t xml:space="preserve"> с амилоид-связывающими красителями в миелинизированных участках мозга крысы</w:t>
      </w:r>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……4</w:t>
      </w:r>
      <w:r w:rsidRPr="00A5028E">
        <w:rPr>
          <w:rFonts w:ascii="Times New Roman" w:eastAsia="Times New Roman" w:hAnsi="Times New Roman" w:cs="Times New Roman"/>
          <w:sz w:val="24"/>
          <w:szCs w:val="24"/>
        </w:rPr>
        <w:t>6</w:t>
      </w:r>
    </w:p>
    <w:p w14:paraId="7C9889DD" w14:textId="0C57426C"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2.2.2.6 Анализ амилоидных свойств МВР1, выделенного из мозга с помощью </w:t>
      </w:r>
      <w:proofErr w:type="spellStart"/>
      <w:r w:rsidRPr="00A5028E">
        <w:rPr>
          <w:rFonts w:ascii="Times New Roman" w:eastAsia="Times New Roman" w:hAnsi="Times New Roman" w:cs="Times New Roman"/>
          <w:sz w:val="24"/>
          <w:szCs w:val="24"/>
        </w:rPr>
        <w:t>иммунопреципитации</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r w:rsidR="00F35244" w:rsidRPr="00A5028E">
        <w:rPr>
          <w:rFonts w:ascii="Times New Roman" w:eastAsia="Times New Roman" w:hAnsi="Times New Roman" w:cs="Times New Roman"/>
          <w:sz w:val="24"/>
          <w:szCs w:val="24"/>
        </w:rPr>
        <w:t>48</w:t>
      </w:r>
    </w:p>
    <w:p w14:paraId="6A433999" w14:textId="0A67D1AA" w:rsidR="000D18C1" w:rsidRPr="00A5028E" w:rsidRDefault="00AE7533" w:rsidP="00F67792">
      <w:pPr>
        <w:pStyle w:val="a1"/>
        <w:numPr>
          <w:ilvl w:val="0"/>
          <w:numId w:val="12"/>
        </w:num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Анализ амилоидных свойств изоформ 5 и 6 белка PHC3 человека</w:t>
      </w:r>
      <w:r w:rsidRPr="00A5028E">
        <w:rPr>
          <w:rFonts w:ascii="Times New Roman" w:eastAsia="Times New Roman" w:hAnsi="Times New Roman" w:cs="Times New Roman"/>
          <w:bCs/>
          <w:sz w:val="24"/>
          <w:szCs w:val="24"/>
        </w:rPr>
        <w:t>………</w:t>
      </w:r>
      <w:proofErr w:type="gramStart"/>
      <w:r w:rsidRPr="00A5028E">
        <w:rPr>
          <w:rFonts w:ascii="Times New Roman" w:eastAsia="Times New Roman" w:hAnsi="Times New Roman" w:cs="Times New Roman"/>
          <w:bCs/>
          <w:sz w:val="24"/>
          <w:szCs w:val="24"/>
        </w:rPr>
        <w:t>……</w:t>
      </w:r>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.49</w:t>
      </w:r>
    </w:p>
    <w:p w14:paraId="4D6010AC" w14:textId="1F9B476C"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2.2.3.1 Анализ амилоидных свойств изоформ 5 и 6 белка PHC3 человека </w:t>
      </w:r>
      <w:proofErr w:type="spellStart"/>
      <w:r w:rsidRPr="00A5028E">
        <w:rPr>
          <w:rFonts w:ascii="Times New Roman" w:eastAsia="Times New Roman" w:hAnsi="Times New Roman" w:cs="Times New Roman"/>
          <w:i/>
          <w:iCs/>
          <w:sz w:val="24"/>
          <w:szCs w:val="24"/>
        </w:rPr>
        <w:t>in</w:t>
      </w:r>
      <w:proofErr w:type="spellEnd"/>
      <w:r w:rsidRPr="00A5028E">
        <w:rPr>
          <w:rFonts w:ascii="Times New Roman" w:eastAsia="Times New Roman" w:hAnsi="Times New Roman" w:cs="Times New Roman"/>
          <w:i/>
          <w:iCs/>
          <w:sz w:val="24"/>
          <w:szCs w:val="24"/>
        </w:rPr>
        <w:t xml:space="preserve"> </w:t>
      </w:r>
      <w:proofErr w:type="spellStart"/>
      <w:proofErr w:type="gramStart"/>
      <w:r w:rsidRPr="00A5028E">
        <w:rPr>
          <w:rFonts w:ascii="Times New Roman" w:eastAsia="Times New Roman" w:hAnsi="Times New Roman" w:cs="Times New Roman"/>
          <w:i/>
          <w:iCs/>
          <w:sz w:val="24"/>
          <w:szCs w:val="24"/>
        </w:rPr>
        <w:t>silico</w:t>
      </w:r>
      <w:proofErr w:type="spellEnd"/>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49</w:t>
      </w:r>
    </w:p>
    <w:p w14:paraId="796C806E" w14:textId="1EC508F8"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2.2.3.2 Агрегации белка PHC3 в клетках дрожжей </w:t>
      </w:r>
      <w:r w:rsidRPr="00A5028E">
        <w:rPr>
          <w:rFonts w:ascii="Times New Roman" w:eastAsia="Times New Roman" w:hAnsi="Times New Roman" w:cs="Times New Roman"/>
          <w:i/>
          <w:iCs/>
          <w:sz w:val="24"/>
          <w:szCs w:val="24"/>
        </w:rPr>
        <w:t xml:space="preserve">S.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50</w:t>
      </w:r>
    </w:p>
    <w:p w14:paraId="5287F605" w14:textId="328DA2AC"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2.2.3.3 Анализ амилоидных свойств изоформ 5 и 6 белка PHC3 в C-DAG</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53</w:t>
      </w:r>
    </w:p>
    <w:p w14:paraId="44F5F39C" w14:textId="299278D1"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2.2.3.4 Анализ агрегации белков PHC3(5) и PHC3(6) в клетках человека HEK293T</w:t>
      </w:r>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55</w:t>
      </w:r>
    </w:p>
    <w:p w14:paraId="2A8F80B0" w14:textId="3CB9EB5E"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2.2.3.5 Анализ ко-локализации белков YFP-PHC3(5) и YFP-PHC3(6) c белком PHC3(FL)-CFP в клетках дрожжей </w:t>
      </w:r>
      <w:r w:rsidRPr="00A5028E">
        <w:rPr>
          <w:rFonts w:ascii="Times New Roman" w:eastAsia="Times New Roman" w:hAnsi="Times New Roman" w:cs="Times New Roman"/>
          <w:i/>
          <w:iCs/>
          <w:sz w:val="24"/>
          <w:szCs w:val="24"/>
        </w:rPr>
        <w:t xml:space="preserve">S.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57</w:t>
      </w:r>
    </w:p>
    <w:p w14:paraId="5E48B1AF" w14:textId="220C3E96"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2.2.3.6 Анализ локализации полноразмерного белка PHC3 в клетках млекопитающих, 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коротких изоформ PHC3</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5</w:t>
      </w:r>
      <w:r w:rsidRPr="00A5028E">
        <w:rPr>
          <w:rFonts w:ascii="Times New Roman" w:eastAsia="Times New Roman" w:hAnsi="Times New Roman" w:cs="Times New Roman"/>
          <w:sz w:val="24"/>
          <w:szCs w:val="24"/>
        </w:rPr>
        <w:t>8</w:t>
      </w:r>
    </w:p>
    <w:p w14:paraId="25D566EF" w14:textId="28935484"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2.2.3.7 Анализ дифференциальной экспрессии генов 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и агрегации PHC3(5)-EGFP в клетках HEK293T</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60</w:t>
      </w:r>
    </w:p>
    <w:p w14:paraId="7BBAAD09" w14:textId="24707C82" w:rsidR="000D18C1" w:rsidRPr="00A5028E" w:rsidRDefault="00AE7533" w:rsidP="00F67792">
      <w:pPr>
        <w:pStyle w:val="a1"/>
        <w:numPr>
          <w:ilvl w:val="0"/>
          <w:numId w:val="12"/>
        </w:num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Анализ амилоидных свойств белка FXR1 в головном мозге различных позвоночных животных</w:t>
      </w:r>
      <w:r w:rsidR="00B67C4C" w:rsidRPr="00A5028E">
        <w:rPr>
          <w:rFonts w:ascii="Times New Roman" w:eastAsia="Times New Roman" w:hAnsi="Times New Roman" w:cs="Times New Roman"/>
          <w:bCs/>
          <w:sz w:val="24"/>
          <w:szCs w:val="24"/>
        </w:rPr>
        <w:t>…………………………………………………………</w:t>
      </w:r>
      <w:proofErr w:type="gramStart"/>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.61</w:t>
      </w:r>
    </w:p>
    <w:p w14:paraId="0C478964" w14:textId="12961629"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2.2.4.1 Поиск </w:t>
      </w:r>
      <w:proofErr w:type="spellStart"/>
      <w:r w:rsidRPr="00A5028E">
        <w:rPr>
          <w:rFonts w:ascii="Times New Roman" w:eastAsia="Times New Roman" w:hAnsi="Times New Roman" w:cs="Times New Roman"/>
          <w:sz w:val="24"/>
          <w:szCs w:val="24"/>
        </w:rPr>
        <w:t>амилоидо</w:t>
      </w:r>
      <w:proofErr w:type="spellEnd"/>
      <w:r w:rsidRPr="00A5028E">
        <w:rPr>
          <w:rFonts w:ascii="Times New Roman" w:eastAsia="Times New Roman" w:hAnsi="Times New Roman" w:cs="Times New Roman"/>
          <w:sz w:val="24"/>
          <w:szCs w:val="24"/>
        </w:rPr>
        <w:t>-подобных структур на срезах мозга у представителей различных групп позвоночных</w:t>
      </w:r>
      <w:r w:rsidR="00B67C4C" w:rsidRPr="00A5028E">
        <w:rPr>
          <w:rFonts w:ascii="Times New Roman" w:eastAsia="Times New Roman" w:hAnsi="Times New Roman" w:cs="Times New Roman"/>
          <w:sz w:val="24"/>
          <w:szCs w:val="24"/>
        </w:rPr>
        <w:t>……………………………………………………</w:t>
      </w:r>
      <w:proofErr w:type="gramStart"/>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62</w:t>
      </w:r>
    </w:p>
    <w:p w14:paraId="2F6E6EBC" w14:textId="66A4114B"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2.2.4.2 Анализ устойчивости агрегатов FXR1 из различных групп позвоночных к действию SDS</w:t>
      </w:r>
      <w:r w:rsidR="00B67C4C" w:rsidRPr="00A5028E">
        <w:rPr>
          <w:rFonts w:ascii="Times New Roman" w:eastAsia="Times New Roman" w:hAnsi="Times New Roman" w:cs="Times New Roman"/>
          <w:sz w:val="24"/>
          <w:szCs w:val="24"/>
        </w:rPr>
        <w:t>………………………………………………………………………</w:t>
      </w:r>
      <w:proofErr w:type="gramStart"/>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63</w:t>
      </w:r>
    </w:p>
    <w:p w14:paraId="3A9AFEFC" w14:textId="005B2CED"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2.2.4.3 </w:t>
      </w:r>
      <w:proofErr w:type="spellStart"/>
      <w:r w:rsidRPr="00A5028E">
        <w:rPr>
          <w:rFonts w:ascii="Times New Roman" w:eastAsia="Times New Roman" w:hAnsi="Times New Roman" w:cs="Times New Roman"/>
          <w:sz w:val="24"/>
          <w:szCs w:val="24"/>
        </w:rPr>
        <w:t>Колокализация</w:t>
      </w:r>
      <w:proofErr w:type="spellEnd"/>
      <w:r w:rsidRPr="00A5028E">
        <w:rPr>
          <w:rFonts w:ascii="Times New Roman" w:eastAsia="Times New Roman" w:hAnsi="Times New Roman" w:cs="Times New Roman"/>
          <w:sz w:val="24"/>
          <w:szCs w:val="24"/>
        </w:rPr>
        <w:t xml:space="preserve"> белка FXR1 в мозге исследуемых животных с амилоид-специфичными красителями</w:t>
      </w:r>
      <w:r w:rsidR="00B67C4C" w:rsidRPr="00A5028E">
        <w:rPr>
          <w:rFonts w:ascii="Times New Roman" w:eastAsia="Times New Roman" w:hAnsi="Times New Roman" w:cs="Times New Roman"/>
          <w:sz w:val="24"/>
          <w:szCs w:val="24"/>
        </w:rPr>
        <w:t>………………………………………………………</w:t>
      </w:r>
      <w:proofErr w:type="gramStart"/>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64</w:t>
      </w:r>
    </w:p>
    <w:p w14:paraId="6734D778" w14:textId="47486B23"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2.2.4.4 Анализ белка FXR1 выделенного из мозга исследуемых животных </w:t>
      </w:r>
      <w:proofErr w:type="spellStart"/>
      <w:r w:rsidRPr="00A5028E">
        <w:rPr>
          <w:rFonts w:ascii="Times New Roman" w:eastAsia="Times New Roman" w:hAnsi="Times New Roman" w:cs="Times New Roman"/>
          <w:i/>
          <w:iCs/>
          <w:sz w:val="24"/>
          <w:szCs w:val="24"/>
        </w:rPr>
        <w:t>ex</w:t>
      </w:r>
      <w:proofErr w:type="spellEnd"/>
      <w:r w:rsidRPr="00A5028E">
        <w:rPr>
          <w:rFonts w:ascii="Times New Roman" w:eastAsia="Times New Roman" w:hAnsi="Times New Roman" w:cs="Times New Roman"/>
          <w:i/>
          <w:iCs/>
          <w:sz w:val="24"/>
          <w:szCs w:val="24"/>
        </w:rPr>
        <w:t xml:space="preserve"> </w:t>
      </w:r>
      <w:proofErr w:type="spellStart"/>
      <w:r w:rsidRPr="00A5028E">
        <w:rPr>
          <w:rFonts w:ascii="Times New Roman" w:eastAsia="Times New Roman" w:hAnsi="Times New Roman" w:cs="Times New Roman"/>
          <w:i/>
          <w:iCs/>
          <w:sz w:val="24"/>
          <w:szCs w:val="24"/>
        </w:rPr>
        <w:t>vivo</w:t>
      </w:r>
      <w:proofErr w:type="spellEnd"/>
      <w:r w:rsidR="00B67C4C" w:rsidRPr="00A5028E">
        <w:rPr>
          <w:rFonts w:ascii="Times New Roman" w:eastAsia="Times New Roman" w:hAnsi="Times New Roman" w:cs="Times New Roman"/>
          <w:sz w:val="24"/>
          <w:szCs w:val="24"/>
        </w:rPr>
        <w:t>...68</w:t>
      </w:r>
    </w:p>
    <w:p w14:paraId="025C67FE" w14:textId="45152F43" w:rsidR="00AE7533" w:rsidRPr="00A5028E" w:rsidRDefault="00AE7533" w:rsidP="00F67792">
      <w:pPr>
        <w:pStyle w:val="a1"/>
        <w:numPr>
          <w:ilvl w:val="0"/>
          <w:numId w:val="12"/>
        </w:numPr>
        <w:spacing w:after="0" w:line="360" w:lineRule="auto"/>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Анализ амилоидных свойств белка s36 яичной оболочки </w:t>
      </w:r>
      <w:proofErr w:type="spellStart"/>
      <w:r w:rsidRPr="00A5028E">
        <w:rPr>
          <w:rFonts w:ascii="Times New Roman" w:eastAsia="Times New Roman" w:hAnsi="Times New Roman" w:cs="Times New Roman"/>
          <w:bCs/>
          <w:i/>
          <w:iCs/>
          <w:sz w:val="24"/>
          <w:szCs w:val="24"/>
        </w:rPr>
        <w:t>Drosophila</w:t>
      </w:r>
      <w:proofErr w:type="spellEnd"/>
      <w:r w:rsidRPr="00A5028E">
        <w:rPr>
          <w:rFonts w:ascii="Times New Roman" w:eastAsia="Times New Roman" w:hAnsi="Times New Roman" w:cs="Times New Roman"/>
          <w:bCs/>
          <w:i/>
          <w:iCs/>
          <w:sz w:val="24"/>
          <w:szCs w:val="24"/>
        </w:rPr>
        <w:t xml:space="preserve"> </w:t>
      </w:r>
      <w:proofErr w:type="spellStart"/>
      <w:r w:rsidRPr="00A5028E">
        <w:rPr>
          <w:rFonts w:ascii="Times New Roman" w:eastAsia="Times New Roman" w:hAnsi="Times New Roman" w:cs="Times New Roman"/>
          <w:bCs/>
          <w:i/>
          <w:iCs/>
          <w:sz w:val="24"/>
          <w:szCs w:val="24"/>
        </w:rPr>
        <w:t>melanogaster</w:t>
      </w:r>
      <w:proofErr w:type="spellEnd"/>
      <w:r w:rsidR="00B67C4C" w:rsidRPr="00A5028E">
        <w:rPr>
          <w:rFonts w:ascii="Times New Roman" w:eastAsia="Times New Roman" w:hAnsi="Times New Roman" w:cs="Times New Roman"/>
          <w:bCs/>
          <w:sz w:val="24"/>
          <w:szCs w:val="24"/>
        </w:rPr>
        <w:t>………………………………………………………………………</w:t>
      </w:r>
      <w:proofErr w:type="gramStart"/>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.71</w:t>
      </w:r>
    </w:p>
    <w:p w14:paraId="3C02E247" w14:textId="544637A1"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2.2.5.1 </w:t>
      </w:r>
      <w:proofErr w:type="spellStart"/>
      <w:r w:rsidRPr="00A5028E">
        <w:rPr>
          <w:rFonts w:ascii="Times New Roman" w:eastAsia="Times New Roman" w:hAnsi="Times New Roman" w:cs="Times New Roman"/>
          <w:sz w:val="24"/>
          <w:szCs w:val="24"/>
        </w:rPr>
        <w:t>Протеомный</w:t>
      </w:r>
      <w:proofErr w:type="spellEnd"/>
      <w:r w:rsidRPr="00A5028E">
        <w:rPr>
          <w:rFonts w:ascii="Times New Roman" w:eastAsia="Times New Roman" w:hAnsi="Times New Roman" w:cs="Times New Roman"/>
          <w:sz w:val="24"/>
          <w:szCs w:val="24"/>
        </w:rPr>
        <w:t xml:space="preserve"> скрининг </w:t>
      </w:r>
      <w:proofErr w:type="spellStart"/>
      <w:r w:rsidRPr="00A5028E">
        <w:rPr>
          <w:rFonts w:ascii="Times New Roman" w:eastAsia="Times New Roman" w:hAnsi="Times New Roman" w:cs="Times New Roman"/>
          <w:sz w:val="24"/>
          <w:szCs w:val="24"/>
        </w:rPr>
        <w:t>амилоидоподобных</w:t>
      </w:r>
      <w:proofErr w:type="spellEnd"/>
      <w:r w:rsidRPr="00A5028E">
        <w:rPr>
          <w:rFonts w:ascii="Times New Roman" w:eastAsia="Times New Roman" w:hAnsi="Times New Roman" w:cs="Times New Roman"/>
          <w:sz w:val="24"/>
          <w:szCs w:val="24"/>
        </w:rPr>
        <w:t xml:space="preserve"> белков в яйцах </w:t>
      </w:r>
      <w:proofErr w:type="spellStart"/>
      <w:proofErr w:type="gramStart"/>
      <w:r w:rsidRPr="00A5028E">
        <w:rPr>
          <w:rFonts w:ascii="Times New Roman" w:eastAsia="Times New Roman" w:hAnsi="Times New Roman" w:cs="Times New Roman"/>
          <w:i/>
          <w:iCs/>
          <w:sz w:val="24"/>
          <w:szCs w:val="24"/>
        </w:rPr>
        <w:t>D.melanogaster</w:t>
      </w:r>
      <w:proofErr w:type="spellEnd"/>
      <w:proofErr w:type="gramEnd"/>
      <w:r w:rsidR="00B67C4C" w:rsidRPr="00A5028E">
        <w:rPr>
          <w:rFonts w:ascii="Times New Roman" w:eastAsia="Times New Roman" w:hAnsi="Times New Roman" w:cs="Times New Roman"/>
          <w:sz w:val="24"/>
          <w:szCs w:val="24"/>
        </w:rPr>
        <w:t>...71</w:t>
      </w:r>
    </w:p>
    <w:p w14:paraId="55AF83B3" w14:textId="6EDAF777"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2.2.5.2 Белок s36 образует нерастворимые агрегаты и </w:t>
      </w:r>
      <w:proofErr w:type="spellStart"/>
      <w:r w:rsidRPr="00A5028E">
        <w:rPr>
          <w:rFonts w:ascii="Times New Roman" w:eastAsia="Times New Roman" w:hAnsi="Times New Roman" w:cs="Times New Roman"/>
          <w:sz w:val="24"/>
          <w:szCs w:val="24"/>
        </w:rPr>
        <w:t>колокализуется</w:t>
      </w:r>
      <w:proofErr w:type="spellEnd"/>
      <w:r w:rsidRPr="00A5028E">
        <w:rPr>
          <w:rFonts w:ascii="Times New Roman" w:eastAsia="Times New Roman" w:hAnsi="Times New Roman" w:cs="Times New Roman"/>
          <w:sz w:val="24"/>
          <w:szCs w:val="24"/>
        </w:rPr>
        <w:t xml:space="preserve"> с </w:t>
      </w:r>
      <w:proofErr w:type="spellStart"/>
      <w:r w:rsidRPr="00A5028E">
        <w:rPr>
          <w:rFonts w:ascii="Times New Roman" w:eastAsia="Times New Roman" w:hAnsi="Times New Roman" w:cs="Times New Roman"/>
          <w:sz w:val="24"/>
          <w:szCs w:val="24"/>
        </w:rPr>
        <w:t>амилоидоспецифическим</w:t>
      </w:r>
      <w:proofErr w:type="spellEnd"/>
      <w:r w:rsidRPr="00A5028E">
        <w:rPr>
          <w:rFonts w:ascii="Times New Roman" w:eastAsia="Times New Roman" w:hAnsi="Times New Roman" w:cs="Times New Roman"/>
          <w:sz w:val="24"/>
          <w:szCs w:val="24"/>
        </w:rPr>
        <w:t xml:space="preserve"> красителем </w:t>
      </w:r>
      <w:proofErr w:type="spellStart"/>
      <w:r w:rsidRPr="00A5028E">
        <w:rPr>
          <w:rFonts w:ascii="Times New Roman" w:eastAsia="Times New Roman" w:hAnsi="Times New Roman" w:cs="Times New Roman"/>
          <w:sz w:val="24"/>
          <w:szCs w:val="24"/>
        </w:rPr>
        <w:t>ThS</w:t>
      </w:r>
      <w:proofErr w:type="spellEnd"/>
      <w:r w:rsidRPr="00A5028E">
        <w:rPr>
          <w:rFonts w:ascii="Times New Roman" w:eastAsia="Times New Roman" w:hAnsi="Times New Roman" w:cs="Times New Roman"/>
          <w:sz w:val="24"/>
          <w:szCs w:val="24"/>
        </w:rPr>
        <w:t xml:space="preserve"> в яичной оболочке плодовой мухи</w:t>
      </w:r>
      <w:proofErr w:type="gramStart"/>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.72</w:t>
      </w:r>
    </w:p>
    <w:p w14:paraId="495C55ED" w14:textId="5E90C2C6" w:rsidR="00AE7533" w:rsidRPr="00A5028E" w:rsidRDefault="00AE7533"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2.2.5.3 Белок s36 образует амилоидные фибриллы </w:t>
      </w:r>
      <w:proofErr w:type="spellStart"/>
      <w:r w:rsidRPr="00A5028E">
        <w:rPr>
          <w:rFonts w:ascii="Times New Roman" w:eastAsia="Times New Roman" w:hAnsi="Times New Roman" w:cs="Times New Roman"/>
          <w:i/>
          <w:iCs/>
          <w:sz w:val="24"/>
          <w:szCs w:val="24"/>
        </w:rPr>
        <w:t>in</w:t>
      </w:r>
      <w:proofErr w:type="spellEnd"/>
      <w:r w:rsidRPr="00A5028E">
        <w:rPr>
          <w:rFonts w:ascii="Times New Roman" w:eastAsia="Times New Roman" w:hAnsi="Times New Roman" w:cs="Times New Roman"/>
          <w:i/>
          <w:iCs/>
          <w:sz w:val="24"/>
          <w:szCs w:val="24"/>
        </w:rPr>
        <w:t xml:space="preserve"> </w:t>
      </w:r>
      <w:proofErr w:type="spellStart"/>
      <w:r w:rsidRPr="00A5028E">
        <w:rPr>
          <w:rFonts w:ascii="Times New Roman" w:eastAsia="Times New Roman" w:hAnsi="Times New Roman" w:cs="Times New Roman"/>
          <w:i/>
          <w:iCs/>
          <w:sz w:val="24"/>
          <w:szCs w:val="24"/>
        </w:rPr>
        <w:t>vitro</w:t>
      </w:r>
      <w:proofErr w:type="spellEnd"/>
      <w:r w:rsidRPr="00A5028E">
        <w:rPr>
          <w:rFonts w:ascii="Times New Roman" w:eastAsia="Times New Roman" w:hAnsi="Times New Roman" w:cs="Times New Roman"/>
          <w:sz w:val="24"/>
          <w:szCs w:val="24"/>
        </w:rPr>
        <w:t xml:space="preserve"> и в яичной оболочке плодовой мухи</w:t>
      </w:r>
      <w:proofErr w:type="gramStart"/>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……………………………………………………………………..75</w:t>
      </w:r>
    </w:p>
    <w:p w14:paraId="25D81357" w14:textId="35DFC952" w:rsidR="00C334FB" w:rsidRPr="00A5028E" w:rsidRDefault="00C334FB" w:rsidP="00F67792">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2.3 Изучение механизмов, влияющих на возникновение и преодоление межвидовых прионных </w:t>
      </w:r>
      <w:proofErr w:type="gramStart"/>
      <w:r w:rsidRPr="00A5028E">
        <w:rPr>
          <w:rFonts w:ascii="Times New Roman" w:eastAsia="Times New Roman" w:hAnsi="Times New Roman" w:cs="Times New Roman"/>
          <w:bCs/>
          <w:sz w:val="24"/>
          <w:szCs w:val="24"/>
        </w:rPr>
        <w:t>барьеров</w:t>
      </w:r>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……………………………………………………………………76</w:t>
      </w:r>
    </w:p>
    <w:p w14:paraId="6D6AA5A7" w14:textId="291B7A36" w:rsidR="00C334FB" w:rsidRPr="00A5028E" w:rsidRDefault="00C334FB" w:rsidP="00F67792">
      <w:pPr>
        <w:spacing w:after="0" w:line="360" w:lineRule="auto"/>
        <w:ind w:left="567" w:hanging="283"/>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2.3.1 Влияние типа фактора PIN на межвидовой прионный барьер</w:t>
      </w:r>
      <w:r w:rsidR="00B67C4C" w:rsidRPr="00A5028E">
        <w:rPr>
          <w:rFonts w:ascii="Times New Roman" w:eastAsia="Times New Roman" w:hAnsi="Times New Roman" w:cs="Times New Roman"/>
          <w:bCs/>
          <w:sz w:val="24"/>
          <w:szCs w:val="24"/>
        </w:rPr>
        <w:t>………………</w:t>
      </w:r>
      <w:proofErr w:type="gramStart"/>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.77</w:t>
      </w:r>
    </w:p>
    <w:p w14:paraId="2F61E896" w14:textId="2B28A385" w:rsidR="00C334FB" w:rsidRPr="00A5028E" w:rsidRDefault="00C334FB" w:rsidP="00F67792">
      <w:pPr>
        <w:spacing w:after="0" w:line="360" w:lineRule="auto"/>
        <w:ind w:left="567" w:hanging="283"/>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2.3.2 Анализ влияния белка YFP, слитого с Sup35NM, на индукцию приона [</w:t>
      </w:r>
      <w:r w:rsidRPr="00A5028E">
        <w:rPr>
          <w:rFonts w:ascii="Times New Roman" w:eastAsia="Times New Roman" w:hAnsi="Times New Roman" w:cs="Times New Roman"/>
          <w:bCs/>
          <w:i/>
          <w:iCs/>
          <w:sz w:val="24"/>
          <w:szCs w:val="24"/>
        </w:rPr>
        <w:t>PSI</w:t>
      </w:r>
      <w:r w:rsidRPr="00A5028E">
        <w:rPr>
          <w:rFonts w:ascii="Times New Roman" w:eastAsia="Times New Roman" w:hAnsi="Times New Roman" w:cs="Times New Roman"/>
          <w:bCs/>
          <w:sz w:val="24"/>
          <w:szCs w:val="24"/>
          <w:vertAlign w:val="superscript"/>
        </w:rPr>
        <w:t>+</w:t>
      </w:r>
      <w:r w:rsidRPr="00A5028E">
        <w:rPr>
          <w:rFonts w:ascii="Times New Roman" w:eastAsia="Times New Roman" w:hAnsi="Times New Roman" w:cs="Times New Roman"/>
          <w:bCs/>
          <w:sz w:val="24"/>
          <w:szCs w:val="24"/>
        </w:rPr>
        <w:t>] в штамме [</w:t>
      </w:r>
      <w:r w:rsidRPr="00A5028E">
        <w:rPr>
          <w:rFonts w:ascii="Times New Roman" w:eastAsia="Times New Roman" w:hAnsi="Times New Roman" w:cs="Times New Roman"/>
          <w:bCs/>
          <w:i/>
          <w:iCs/>
          <w:sz w:val="24"/>
          <w:szCs w:val="24"/>
        </w:rPr>
        <w:t>LSB</w:t>
      </w:r>
      <w:proofErr w:type="gramStart"/>
      <w:r w:rsidRPr="00A5028E">
        <w:rPr>
          <w:rFonts w:ascii="Times New Roman" w:eastAsia="Times New Roman" w:hAnsi="Times New Roman" w:cs="Times New Roman"/>
          <w:bCs/>
          <w:sz w:val="24"/>
          <w:szCs w:val="24"/>
          <w:vertAlign w:val="superscript"/>
        </w:rPr>
        <w:t>+</w:t>
      </w:r>
      <w:r w:rsidRPr="00A5028E">
        <w:rPr>
          <w:rFonts w:ascii="Times New Roman" w:eastAsia="Times New Roman" w:hAnsi="Times New Roman" w:cs="Times New Roman"/>
          <w:bCs/>
          <w:sz w:val="24"/>
          <w:szCs w:val="24"/>
        </w:rPr>
        <w:t>]</w:t>
      </w:r>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…………………………………………………………………………79</w:t>
      </w:r>
    </w:p>
    <w:p w14:paraId="5A249224" w14:textId="06CA05C3" w:rsidR="00C334FB" w:rsidRPr="00A5028E" w:rsidRDefault="00C334FB" w:rsidP="00F67792">
      <w:pPr>
        <w:spacing w:after="0" w:line="360" w:lineRule="auto"/>
        <w:ind w:left="567" w:hanging="283"/>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2.3.3 Исследование способности приона [</w:t>
      </w:r>
      <w:r w:rsidRPr="00A5028E">
        <w:rPr>
          <w:rFonts w:ascii="Times New Roman" w:eastAsia="Times New Roman" w:hAnsi="Times New Roman" w:cs="Times New Roman"/>
          <w:bCs/>
          <w:i/>
          <w:iCs/>
          <w:sz w:val="24"/>
          <w:szCs w:val="24"/>
        </w:rPr>
        <w:t>LSB</w:t>
      </w:r>
      <w:r w:rsidRPr="00A5028E">
        <w:rPr>
          <w:rFonts w:ascii="Times New Roman" w:eastAsia="Times New Roman" w:hAnsi="Times New Roman" w:cs="Times New Roman"/>
          <w:bCs/>
          <w:sz w:val="24"/>
          <w:szCs w:val="24"/>
          <w:vertAlign w:val="superscript"/>
        </w:rPr>
        <w:t>+</w:t>
      </w:r>
      <w:r w:rsidRPr="00A5028E">
        <w:rPr>
          <w:rFonts w:ascii="Times New Roman" w:eastAsia="Times New Roman" w:hAnsi="Times New Roman" w:cs="Times New Roman"/>
          <w:bCs/>
          <w:sz w:val="24"/>
          <w:szCs w:val="24"/>
        </w:rPr>
        <w:t xml:space="preserve">] выступать в качестве фактора PIN для образования агрегатов белка Sup35 из дивергентных по отношению к </w:t>
      </w:r>
      <w:r w:rsidRPr="00A5028E">
        <w:rPr>
          <w:rFonts w:ascii="Times New Roman" w:eastAsia="Times New Roman" w:hAnsi="Times New Roman" w:cs="Times New Roman"/>
          <w:bCs/>
          <w:i/>
          <w:iCs/>
          <w:sz w:val="24"/>
          <w:szCs w:val="24"/>
        </w:rPr>
        <w:t xml:space="preserve">S. </w:t>
      </w:r>
      <w:proofErr w:type="spellStart"/>
      <w:r w:rsidRPr="00A5028E">
        <w:rPr>
          <w:rFonts w:ascii="Times New Roman" w:eastAsia="Times New Roman" w:hAnsi="Times New Roman" w:cs="Times New Roman"/>
          <w:bCs/>
          <w:i/>
          <w:iCs/>
          <w:sz w:val="24"/>
          <w:szCs w:val="24"/>
        </w:rPr>
        <w:t>cerevisiae</w:t>
      </w:r>
      <w:proofErr w:type="spellEnd"/>
      <w:r w:rsidRPr="00A5028E">
        <w:rPr>
          <w:rFonts w:ascii="Times New Roman" w:eastAsia="Times New Roman" w:hAnsi="Times New Roman" w:cs="Times New Roman"/>
          <w:bCs/>
          <w:sz w:val="24"/>
          <w:szCs w:val="24"/>
        </w:rPr>
        <w:t xml:space="preserve"> видов</w:t>
      </w:r>
      <w:r w:rsidR="00B67C4C" w:rsidRPr="00A5028E">
        <w:rPr>
          <w:rFonts w:ascii="Times New Roman" w:eastAsia="Times New Roman" w:hAnsi="Times New Roman" w:cs="Times New Roman"/>
          <w:bCs/>
          <w:sz w:val="24"/>
          <w:szCs w:val="24"/>
        </w:rPr>
        <w:t>………………………………………………………………………………………80</w:t>
      </w:r>
    </w:p>
    <w:p w14:paraId="48074C24" w14:textId="7245A93E" w:rsidR="00C334FB" w:rsidRPr="00A5028E" w:rsidRDefault="00C334FB" w:rsidP="00F67792">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2.3.4 Исследование влияния типа фактора PIN на межвидовой прионный барьер</w:t>
      </w:r>
      <w:proofErr w:type="gramStart"/>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.84</w:t>
      </w:r>
    </w:p>
    <w:p w14:paraId="5B00CB7B" w14:textId="60966519" w:rsidR="00C334FB" w:rsidRPr="00A5028E" w:rsidRDefault="00C334FB" w:rsidP="00F67792">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2.4 Изучение влияния </w:t>
      </w:r>
      <w:proofErr w:type="spellStart"/>
      <w:r w:rsidRPr="00A5028E">
        <w:rPr>
          <w:rFonts w:ascii="Times New Roman" w:eastAsia="Times New Roman" w:hAnsi="Times New Roman" w:cs="Times New Roman"/>
          <w:bCs/>
          <w:sz w:val="24"/>
          <w:szCs w:val="24"/>
        </w:rPr>
        <w:t>цис</w:t>
      </w:r>
      <w:proofErr w:type="spellEnd"/>
      <w:r w:rsidRPr="00A5028E">
        <w:rPr>
          <w:rFonts w:ascii="Times New Roman" w:eastAsia="Times New Roman" w:hAnsi="Times New Roman" w:cs="Times New Roman"/>
          <w:bCs/>
          <w:sz w:val="24"/>
          <w:szCs w:val="24"/>
        </w:rPr>
        <w:t xml:space="preserve">- и </w:t>
      </w:r>
      <w:proofErr w:type="spellStart"/>
      <w:r w:rsidRPr="00A5028E">
        <w:rPr>
          <w:rFonts w:ascii="Times New Roman" w:eastAsia="Times New Roman" w:hAnsi="Times New Roman" w:cs="Times New Roman"/>
          <w:bCs/>
          <w:sz w:val="24"/>
          <w:szCs w:val="24"/>
        </w:rPr>
        <w:t>трансдействующих</w:t>
      </w:r>
      <w:proofErr w:type="spellEnd"/>
      <w:r w:rsidRPr="00A5028E">
        <w:rPr>
          <w:rFonts w:ascii="Times New Roman" w:eastAsia="Times New Roman" w:hAnsi="Times New Roman" w:cs="Times New Roman"/>
          <w:bCs/>
          <w:sz w:val="24"/>
          <w:szCs w:val="24"/>
        </w:rPr>
        <w:t xml:space="preserve"> факторов на агрегацию белков</w:t>
      </w:r>
      <w:r w:rsidR="00B67C4C" w:rsidRPr="00A5028E">
        <w:rPr>
          <w:rFonts w:ascii="Times New Roman" w:eastAsia="Times New Roman" w:hAnsi="Times New Roman" w:cs="Times New Roman"/>
          <w:bCs/>
          <w:sz w:val="24"/>
          <w:szCs w:val="24"/>
        </w:rPr>
        <w:t>…</w:t>
      </w:r>
      <w:proofErr w:type="gramStart"/>
      <w:r w:rsidR="00B67C4C" w:rsidRPr="00A5028E">
        <w:rPr>
          <w:rFonts w:ascii="Times New Roman" w:eastAsia="Times New Roman" w:hAnsi="Times New Roman" w:cs="Times New Roman"/>
          <w:bCs/>
          <w:sz w:val="24"/>
          <w:szCs w:val="24"/>
        </w:rPr>
        <w:t>…….</w:t>
      </w:r>
      <w:proofErr w:type="gramEnd"/>
      <w:r w:rsidR="00B67C4C" w:rsidRPr="00A5028E">
        <w:rPr>
          <w:rFonts w:ascii="Times New Roman" w:eastAsia="Times New Roman" w:hAnsi="Times New Roman" w:cs="Times New Roman"/>
          <w:bCs/>
          <w:sz w:val="24"/>
          <w:szCs w:val="24"/>
        </w:rPr>
        <w:t>89</w:t>
      </w:r>
    </w:p>
    <w:p w14:paraId="488B15AF" w14:textId="0E724E02" w:rsidR="00C334FB" w:rsidRPr="00A5028E" w:rsidRDefault="00C334FB" w:rsidP="00F67792">
      <w:pPr>
        <w:spacing w:after="0" w:line="360" w:lineRule="auto"/>
        <w:ind w:left="567" w:hanging="283"/>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2.4.1 Анализ взаимодействия отдельных компонентов </w:t>
      </w:r>
      <w:proofErr w:type="spellStart"/>
      <w:r w:rsidRPr="00A5028E">
        <w:rPr>
          <w:rFonts w:ascii="Times New Roman" w:eastAsia="Times New Roman" w:hAnsi="Times New Roman" w:cs="Times New Roman"/>
          <w:bCs/>
          <w:sz w:val="24"/>
          <w:szCs w:val="24"/>
        </w:rPr>
        <w:t>шаперонного</w:t>
      </w:r>
      <w:proofErr w:type="spellEnd"/>
      <w:r w:rsidRPr="00A5028E">
        <w:rPr>
          <w:rFonts w:ascii="Times New Roman" w:eastAsia="Times New Roman" w:hAnsi="Times New Roman" w:cs="Times New Roman"/>
          <w:bCs/>
          <w:sz w:val="24"/>
          <w:szCs w:val="24"/>
        </w:rPr>
        <w:t xml:space="preserve"> комплекса Hsp104/Hsp40/Hsp70 с белками Sup35NM </w:t>
      </w:r>
      <w:proofErr w:type="spellStart"/>
      <w:proofErr w:type="gramStart"/>
      <w:r w:rsidRPr="00A5028E">
        <w:rPr>
          <w:rFonts w:ascii="Times New Roman" w:eastAsia="Times New Roman" w:hAnsi="Times New Roman" w:cs="Times New Roman"/>
          <w:bCs/>
          <w:i/>
          <w:iCs/>
          <w:sz w:val="24"/>
          <w:szCs w:val="24"/>
        </w:rPr>
        <w:t>S.cerevisiae</w:t>
      </w:r>
      <w:proofErr w:type="spellEnd"/>
      <w:proofErr w:type="gramEnd"/>
      <w:r w:rsidRPr="00A5028E">
        <w:rPr>
          <w:rFonts w:ascii="Times New Roman" w:eastAsia="Times New Roman" w:hAnsi="Times New Roman" w:cs="Times New Roman"/>
          <w:bCs/>
          <w:i/>
          <w:iCs/>
          <w:sz w:val="24"/>
          <w:szCs w:val="24"/>
        </w:rPr>
        <w:t xml:space="preserve">, </w:t>
      </w:r>
      <w:proofErr w:type="spellStart"/>
      <w:r w:rsidRPr="00A5028E">
        <w:rPr>
          <w:rFonts w:ascii="Times New Roman" w:eastAsia="Times New Roman" w:hAnsi="Times New Roman" w:cs="Times New Roman"/>
          <w:bCs/>
          <w:i/>
          <w:iCs/>
          <w:sz w:val="24"/>
          <w:szCs w:val="24"/>
        </w:rPr>
        <w:t>O.methanolica</w:t>
      </w:r>
      <w:proofErr w:type="spellEnd"/>
      <w:r w:rsidRPr="00A5028E">
        <w:rPr>
          <w:rFonts w:ascii="Times New Roman" w:eastAsia="Times New Roman" w:hAnsi="Times New Roman" w:cs="Times New Roman"/>
          <w:bCs/>
          <w:i/>
          <w:iCs/>
          <w:sz w:val="24"/>
          <w:szCs w:val="24"/>
        </w:rPr>
        <w:t xml:space="preserve"> и </w:t>
      </w:r>
      <w:proofErr w:type="spellStart"/>
      <w:r w:rsidRPr="00A5028E">
        <w:rPr>
          <w:rFonts w:ascii="Times New Roman" w:eastAsia="Times New Roman" w:hAnsi="Times New Roman" w:cs="Times New Roman"/>
          <w:bCs/>
          <w:i/>
          <w:iCs/>
          <w:sz w:val="24"/>
          <w:szCs w:val="24"/>
        </w:rPr>
        <w:t>L.kluyverii</w:t>
      </w:r>
      <w:proofErr w:type="spellEnd"/>
      <w:r w:rsidR="00B67C4C" w:rsidRPr="00A5028E">
        <w:rPr>
          <w:rFonts w:ascii="Times New Roman" w:eastAsia="Times New Roman" w:hAnsi="Times New Roman" w:cs="Times New Roman"/>
          <w:bCs/>
          <w:sz w:val="24"/>
          <w:szCs w:val="24"/>
        </w:rPr>
        <w:t>…89</w:t>
      </w:r>
    </w:p>
    <w:p w14:paraId="1ACBB8E9" w14:textId="0833A382" w:rsidR="00C334FB" w:rsidRPr="00A5028E" w:rsidRDefault="00C334FB"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2.4.1.1 Анализ взаимодействия </w:t>
      </w:r>
      <w:proofErr w:type="spellStart"/>
      <w:r w:rsidRPr="00A5028E">
        <w:rPr>
          <w:rFonts w:ascii="Times New Roman" w:eastAsia="Times New Roman" w:hAnsi="Times New Roman" w:cs="Times New Roman"/>
          <w:sz w:val="24"/>
          <w:szCs w:val="24"/>
        </w:rPr>
        <w:t>шаперонов</w:t>
      </w:r>
      <w:proofErr w:type="spellEnd"/>
      <w:r w:rsidRPr="00A5028E">
        <w:rPr>
          <w:rFonts w:ascii="Times New Roman" w:eastAsia="Times New Roman" w:hAnsi="Times New Roman" w:cs="Times New Roman"/>
          <w:sz w:val="24"/>
          <w:szCs w:val="24"/>
        </w:rPr>
        <w:t xml:space="preserve"> с Sup35NM и Sup35N в штаммах [</w:t>
      </w:r>
      <w:r w:rsidRPr="00A5028E">
        <w:rPr>
          <w:rFonts w:ascii="Times New Roman" w:eastAsia="Times New Roman" w:hAnsi="Times New Roman" w:cs="Times New Roman"/>
          <w:i/>
          <w:iCs/>
          <w:sz w:val="24"/>
          <w:szCs w:val="24"/>
        </w:rPr>
        <w:t>RNQ</w:t>
      </w:r>
      <w:proofErr w:type="gramStart"/>
      <w:r w:rsidRPr="00A5028E">
        <w:rPr>
          <w:rFonts w:ascii="Times New Roman" w:eastAsia="Times New Roman" w:hAnsi="Times New Roman" w:cs="Times New Roman"/>
          <w:sz w:val="24"/>
          <w:szCs w:val="24"/>
          <w:vertAlign w:val="superscript"/>
        </w:rPr>
        <w:t>+</w:t>
      </w:r>
      <w:r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w:t>
      </w:r>
      <w:proofErr w:type="gramEnd"/>
      <w:r w:rsidR="00B67C4C" w:rsidRPr="00A5028E">
        <w:rPr>
          <w:rFonts w:ascii="Times New Roman" w:eastAsia="Times New Roman" w:hAnsi="Times New Roman" w:cs="Times New Roman"/>
          <w:sz w:val="24"/>
          <w:szCs w:val="24"/>
        </w:rPr>
        <w:t>…………………………………………………………………………………..90</w:t>
      </w:r>
    </w:p>
    <w:p w14:paraId="1481906C" w14:textId="7C83BF7F" w:rsidR="00C334FB" w:rsidRPr="00A5028E" w:rsidRDefault="00C334FB"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2.4.1.2. Анализ взаимодействия </w:t>
      </w:r>
      <w:proofErr w:type="spellStart"/>
      <w:r w:rsidRPr="00A5028E">
        <w:rPr>
          <w:rFonts w:ascii="Times New Roman" w:eastAsia="Times New Roman" w:hAnsi="Times New Roman" w:cs="Times New Roman"/>
          <w:sz w:val="24"/>
          <w:szCs w:val="24"/>
        </w:rPr>
        <w:t>шаперонов</w:t>
      </w:r>
      <w:proofErr w:type="spellEnd"/>
      <w:r w:rsidRPr="00A5028E">
        <w:rPr>
          <w:rFonts w:ascii="Times New Roman" w:eastAsia="Times New Roman" w:hAnsi="Times New Roman" w:cs="Times New Roman"/>
          <w:sz w:val="24"/>
          <w:szCs w:val="24"/>
        </w:rPr>
        <w:t xml:space="preserve"> с Sup35NM и Sup35N в штамме [</w:t>
      </w:r>
      <w:r w:rsidRPr="00A5028E">
        <w:rPr>
          <w:rFonts w:ascii="Times New Roman" w:eastAsia="Times New Roman" w:hAnsi="Times New Roman" w:cs="Times New Roman"/>
          <w:i/>
          <w:iCs/>
          <w:sz w:val="24"/>
          <w:szCs w:val="24"/>
        </w:rPr>
        <w:t>RNQ</w:t>
      </w:r>
      <w:proofErr w:type="gramStart"/>
      <w:r w:rsidRPr="00A5028E">
        <w:rPr>
          <w:rFonts w:ascii="Times New Roman" w:eastAsia="Times New Roman" w:hAnsi="Times New Roman" w:cs="Times New Roman"/>
          <w:sz w:val="24"/>
          <w:szCs w:val="24"/>
          <w:vertAlign w:val="superscript"/>
        </w:rPr>
        <w:t>+</w:t>
      </w:r>
      <w:r w:rsidRPr="00A5028E">
        <w:rPr>
          <w:rFonts w:ascii="Times New Roman" w:eastAsia="Times New Roman" w:hAnsi="Times New Roman" w:cs="Times New Roman"/>
          <w:sz w:val="24"/>
          <w:szCs w:val="24"/>
        </w:rPr>
        <w:t>]</w:t>
      </w:r>
      <w:r w:rsidR="00F67792" w:rsidRPr="00A5028E">
        <w:rPr>
          <w:rFonts w:ascii="Times New Roman" w:eastAsia="Times New Roman" w:hAnsi="Times New Roman" w:cs="Times New Roman"/>
          <w:sz w:val="24"/>
          <w:szCs w:val="24"/>
        </w:rPr>
        <w:t>…</w:t>
      </w:r>
      <w:proofErr w:type="gramEnd"/>
      <w:r w:rsidR="00F67792" w:rsidRPr="00A5028E">
        <w:rPr>
          <w:rFonts w:ascii="Times New Roman" w:eastAsia="Times New Roman" w:hAnsi="Times New Roman" w:cs="Times New Roman"/>
          <w:sz w:val="24"/>
          <w:szCs w:val="24"/>
        </w:rPr>
        <w:t>…………………………………………………………………………………..</w:t>
      </w:r>
      <w:r w:rsidR="00B67C4C" w:rsidRPr="00A5028E">
        <w:rPr>
          <w:rFonts w:ascii="Times New Roman" w:eastAsia="Times New Roman" w:hAnsi="Times New Roman" w:cs="Times New Roman"/>
          <w:sz w:val="24"/>
          <w:szCs w:val="24"/>
        </w:rPr>
        <w:t>92</w:t>
      </w:r>
    </w:p>
    <w:p w14:paraId="498E478A" w14:textId="7207EC43" w:rsidR="00C334FB" w:rsidRPr="00A5028E" w:rsidRDefault="00C334FB" w:rsidP="00F67792">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2.4.2 Влияние фактора [PIN+] на </w:t>
      </w:r>
      <w:proofErr w:type="spellStart"/>
      <w:r w:rsidRPr="00A5028E">
        <w:rPr>
          <w:rFonts w:ascii="Times New Roman" w:eastAsia="Times New Roman" w:hAnsi="Times New Roman" w:cs="Times New Roman"/>
          <w:bCs/>
          <w:sz w:val="24"/>
          <w:szCs w:val="24"/>
        </w:rPr>
        <w:t>на</w:t>
      </w:r>
      <w:proofErr w:type="spellEnd"/>
      <w:r w:rsidRPr="00A5028E">
        <w:rPr>
          <w:rFonts w:ascii="Times New Roman" w:eastAsia="Times New Roman" w:hAnsi="Times New Roman" w:cs="Times New Roman"/>
          <w:bCs/>
          <w:sz w:val="24"/>
          <w:szCs w:val="24"/>
        </w:rPr>
        <w:t xml:space="preserve"> агрегацию </w:t>
      </w:r>
      <w:proofErr w:type="spellStart"/>
      <w:r w:rsidRPr="00A5028E">
        <w:rPr>
          <w:rFonts w:ascii="Times New Roman" w:eastAsia="Times New Roman" w:hAnsi="Times New Roman" w:cs="Times New Roman"/>
          <w:bCs/>
          <w:sz w:val="24"/>
          <w:szCs w:val="24"/>
        </w:rPr>
        <w:t>гетерологичных</w:t>
      </w:r>
      <w:proofErr w:type="spellEnd"/>
      <w:r w:rsidRPr="00A5028E">
        <w:rPr>
          <w:rFonts w:ascii="Times New Roman" w:eastAsia="Times New Roman" w:hAnsi="Times New Roman" w:cs="Times New Roman"/>
          <w:bCs/>
          <w:sz w:val="24"/>
          <w:szCs w:val="24"/>
        </w:rPr>
        <w:t xml:space="preserve"> белков </w:t>
      </w:r>
      <w:proofErr w:type="spellStart"/>
      <w:r w:rsidRPr="00A5028E">
        <w:rPr>
          <w:rFonts w:ascii="Times New Roman" w:eastAsia="Times New Roman" w:hAnsi="Times New Roman" w:cs="Times New Roman"/>
          <w:bCs/>
          <w:sz w:val="24"/>
          <w:szCs w:val="24"/>
        </w:rPr>
        <w:t>PrP</w:t>
      </w:r>
      <w:proofErr w:type="spellEnd"/>
      <w:r w:rsidRPr="00A5028E">
        <w:rPr>
          <w:rFonts w:ascii="Times New Roman" w:eastAsia="Times New Roman" w:hAnsi="Times New Roman" w:cs="Times New Roman"/>
          <w:bCs/>
          <w:sz w:val="24"/>
          <w:szCs w:val="24"/>
        </w:rPr>
        <w:t xml:space="preserve">-YFP, Aβ42-YFP, IAPP-YFP в дрожжах </w:t>
      </w:r>
      <w:r w:rsidRPr="00A5028E">
        <w:rPr>
          <w:rFonts w:ascii="Times New Roman" w:eastAsia="Times New Roman" w:hAnsi="Times New Roman" w:cs="Times New Roman"/>
          <w:bCs/>
          <w:i/>
          <w:iCs/>
          <w:sz w:val="24"/>
          <w:szCs w:val="24"/>
        </w:rPr>
        <w:t xml:space="preserve">S. </w:t>
      </w:r>
      <w:proofErr w:type="spellStart"/>
      <w:r w:rsidRPr="00A5028E">
        <w:rPr>
          <w:rFonts w:ascii="Times New Roman" w:eastAsia="Times New Roman" w:hAnsi="Times New Roman" w:cs="Times New Roman"/>
          <w:bCs/>
          <w:i/>
          <w:iCs/>
          <w:sz w:val="24"/>
          <w:szCs w:val="24"/>
        </w:rPr>
        <w:t>cerevisiae</w:t>
      </w:r>
      <w:proofErr w:type="spellEnd"/>
      <w:r w:rsidR="00F67792" w:rsidRPr="00A5028E">
        <w:rPr>
          <w:rFonts w:ascii="Times New Roman" w:eastAsia="Times New Roman" w:hAnsi="Times New Roman" w:cs="Times New Roman"/>
          <w:bCs/>
          <w:sz w:val="24"/>
          <w:szCs w:val="24"/>
        </w:rPr>
        <w:t>……………………………………………………95</w:t>
      </w:r>
    </w:p>
    <w:p w14:paraId="725B5DD5" w14:textId="4B7FBB01" w:rsidR="00C334FB" w:rsidRPr="00A5028E" w:rsidRDefault="00C334FB" w:rsidP="00F67792">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2.4.3 Анализ влияния агрегатов белка </w:t>
      </w:r>
      <w:proofErr w:type="spellStart"/>
      <w:r w:rsidRPr="00A5028E">
        <w:rPr>
          <w:rFonts w:ascii="Times New Roman" w:eastAsia="Times New Roman" w:hAnsi="Times New Roman" w:cs="Times New Roman"/>
          <w:bCs/>
          <w:sz w:val="24"/>
          <w:szCs w:val="24"/>
        </w:rPr>
        <w:t>PrP</w:t>
      </w:r>
      <w:proofErr w:type="spellEnd"/>
      <w:r w:rsidRPr="00A5028E">
        <w:rPr>
          <w:rFonts w:ascii="Times New Roman" w:eastAsia="Times New Roman" w:hAnsi="Times New Roman" w:cs="Times New Roman"/>
          <w:bCs/>
          <w:sz w:val="24"/>
          <w:szCs w:val="24"/>
        </w:rPr>
        <w:t xml:space="preserve"> на </w:t>
      </w:r>
      <w:proofErr w:type="spellStart"/>
      <w:r w:rsidRPr="00A5028E">
        <w:rPr>
          <w:rFonts w:ascii="Times New Roman" w:eastAsia="Times New Roman" w:hAnsi="Times New Roman" w:cs="Times New Roman"/>
          <w:bCs/>
          <w:sz w:val="24"/>
          <w:szCs w:val="24"/>
        </w:rPr>
        <w:t>гетерологичную</w:t>
      </w:r>
      <w:proofErr w:type="spellEnd"/>
      <w:r w:rsidRPr="00A5028E">
        <w:rPr>
          <w:rFonts w:ascii="Times New Roman" w:eastAsia="Times New Roman" w:hAnsi="Times New Roman" w:cs="Times New Roman"/>
          <w:bCs/>
          <w:sz w:val="24"/>
          <w:szCs w:val="24"/>
        </w:rPr>
        <w:t xml:space="preserve"> агрегацию других амилоидных белков</w:t>
      </w:r>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9</w:t>
      </w:r>
      <w:r w:rsidR="00A873AC" w:rsidRPr="00A5028E">
        <w:rPr>
          <w:rFonts w:ascii="Times New Roman" w:eastAsia="Times New Roman" w:hAnsi="Times New Roman" w:cs="Times New Roman"/>
          <w:bCs/>
          <w:sz w:val="24"/>
          <w:szCs w:val="24"/>
        </w:rPr>
        <w:t>6</w:t>
      </w:r>
    </w:p>
    <w:p w14:paraId="362BB961" w14:textId="75619E48" w:rsidR="00C334FB" w:rsidRPr="00A5028E" w:rsidRDefault="00C334FB" w:rsidP="00F67792">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2.4.4 Исследование взаимного влияния процессов </w:t>
      </w:r>
      <w:proofErr w:type="spellStart"/>
      <w:r w:rsidRPr="00A5028E">
        <w:rPr>
          <w:rFonts w:ascii="Times New Roman" w:eastAsia="Times New Roman" w:hAnsi="Times New Roman" w:cs="Times New Roman"/>
          <w:bCs/>
          <w:sz w:val="24"/>
          <w:szCs w:val="24"/>
        </w:rPr>
        <w:t>прионогенеза</w:t>
      </w:r>
      <w:proofErr w:type="spellEnd"/>
      <w:r w:rsidRPr="00A5028E">
        <w:rPr>
          <w:rFonts w:ascii="Times New Roman" w:eastAsia="Times New Roman" w:hAnsi="Times New Roman" w:cs="Times New Roman"/>
          <w:bCs/>
          <w:sz w:val="24"/>
          <w:szCs w:val="24"/>
        </w:rPr>
        <w:t xml:space="preserve"> и мутагенеза</w:t>
      </w:r>
      <w:proofErr w:type="gramStart"/>
      <w:r w:rsidRPr="00A5028E">
        <w:rPr>
          <w:rFonts w:ascii="Times New Roman" w:eastAsia="Times New Roman" w:hAnsi="Times New Roman" w:cs="Times New Roman"/>
          <w:bCs/>
          <w:sz w:val="24"/>
          <w:szCs w:val="24"/>
        </w:rPr>
        <w:t xml:space="preserve"> </w:t>
      </w:r>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….….100</w:t>
      </w:r>
    </w:p>
    <w:p w14:paraId="46738199" w14:textId="0B2410C6" w:rsidR="00C334FB" w:rsidRPr="00A5028E" w:rsidRDefault="00C334FB"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2</w:t>
      </w:r>
      <w:r w:rsidRPr="00A5028E">
        <w:rPr>
          <w:rFonts w:ascii="Times New Roman" w:eastAsia="Times New Roman" w:hAnsi="Times New Roman" w:cs="Times New Roman"/>
          <w:sz w:val="24"/>
          <w:szCs w:val="24"/>
        </w:rPr>
        <w:t xml:space="preserve">.4.4.1 Изучение появления клонов с измененными параметрами мутагенеза при </w:t>
      </w:r>
      <w:proofErr w:type="spellStart"/>
      <w:r w:rsidRPr="00A5028E">
        <w:rPr>
          <w:rFonts w:ascii="Times New Roman" w:eastAsia="Times New Roman" w:hAnsi="Times New Roman" w:cs="Times New Roman"/>
          <w:sz w:val="24"/>
          <w:szCs w:val="24"/>
        </w:rPr>
        <w:t>прионизации</w:t>
      </w:r>
      <w:proofErr w:type="spellEnd"/>
      <w:r w:rsidRPr="00A5028E">
        <w:rPr>
          <w:rFonts w:ascii="Times New Roman" w:eastAsia="Times New Roman" w:hAnsi="Times New Roman" w:cs="Times New Roman"/>
          <w:sz w:val="24"/>
          <w:szCs w:val="24"/>
        </w:rPr>
        <w:t xml:space="preserve"> дрожжевого белка Sup35</w:t>
      </w:r>
      <w:r w:rsidR="00A873AC" w:rsidRPr="00A5028E">
        <w:rPr>
          <w:rFonts w:ascii="Times New Roman" w:eastAsia="Times New Roman" w:hAnsi="Times New Roman" w:cs="Times New Roman"/>
          <w:sz w:val="24"/>
          <w:szCs w:val="24"/>
        </w:rPr>
        <w:t>…………………………………………</w:t>
      </w:r>
      <w:proofErr w:type="gramStart"/>
      <w:r w:rsidR="00A873AC" w:rsidRPr="00A5028E">
        <w:rPr>
          <w:rFonts w:ascii="Times New Roman" w:eastAsia="Times New Roman" w:hAnsi="Times New Roman" w:cs="Times New Roman"/>
          <w:sz w:val="24"/>
          <w:szCs w:val="24"/>
        </w:rPr>
        <w:t>…….</w:t>
      </w:r>
      <w:proofErr w:type="gramEnd"/>
      <w:r w:rsidR="00A873AC" w:rsidRPr="00A5028E">
        <w:rPr>
          <w:rFonts w:ascii="Times New Roman" w:eastAsia="Times New Roman" w:hAnsi="Times New Roman" w:cs="Times New Roman"/>
          <w:sz w:val="24"/>
          <w:szCs w:val="24"/>
        </w:rPr>
        <w:t>.100</w:t>
      </w:r>
    </w:p>
    <w:p w14:paraId="583FAFBC" w14:textId="1476268A" w:rsidR="00C334FB" w:rsidRPr="00A5028E" w:rsidRDefault="00C334FB" w:rsidP="00F67792">
      <w:pPr>
        <w:tabs>
          <w:tab w:val="left" w:pos="1080"/>
        </w:tabs>
        <w:spacing w:after="0" w:line="360" w:lineRule="auto"/>
        <w:ind w:left="567"/>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2.4.4.2 Изучение одновременного возникновения приона [</w:t>
      </w:r>
      <w:r w:rsidRPr="00A5028E">
        <w:rPr>
          <w:rFonts w:ascii="Times New Roman" w:eastAsia="Times New Roman" w:hAnsi="Times New Roman" w:cs="Times New Roman"/>
          <w:i/>
          <w:iCs/>
          <w:sz w:val="24"/>
          <w:szCs w:val="24"/>
        </w:rPr>
        <w:t>PSI</w:t>
      </w:r>
      <w:r w:rsidRPr="00A5028E">
        <w:rPr>
          <w:rFonts w:ascii="Times New Roman" w:eastAsia="Times New Roman" w:hAnsi="Times New Roman" w:cs="Times New Roman"/>
          <w:sz w:val="24"/>
          <w:szCs w:val="24"/>
          <w:vertAlign w:val="superscript"/>
        </w:rPr>
        <w:t>+</w:t>
      </w:r>
      <w:r w:rsidRPr="00A5028E">
        <w:rPr>
          <w:rFonts w:ascii="Times New Roman" w:eastAsia="Times New Roman" w:hAnsi="Times New Roman" w:cs="Times New Roman"/>
          <w:sz w:val="24"/>
          <w:szCs w:val="24"/>
        </w:rPr>
        <w:t xml:space="preserve">] и мутаций в гене </w:t>
      </w:r>
      <w:r w:rsidRPr="00A5028E">
        <w:rPr>
          <w:rFonts w:ascii="Times New Roman" w:eastAsia="Times New Roman" w:hAnsi="Times New Roman" w:cs="Times New Roman"/>
          <w:i/>
          <w:iCs/>
          <w:sz w:val="24"/>
          <w:szCs w:val="24"/>
        </w:rPr>
        <w:t>CAN1</w:t>
      </w:r>
      <w:r w:rsidRPr="00A5028E">
        <w:rPr>
          <w:rFonts w:ascii="Times New Roman" w:eastAsia="Times New Roman" w:hAnsi="Times New Roman" w:cs="Times New Roman"/>
          <w:sz w:val="24"/>
          <w:szCs w:val="24"/>
        </w:rPr>
        <w:t xml:space="preserve"> </w:t>
      </w:r>
      <w:r w:rsidR="00F67792" w:rsidRPr="00A5028E">
        <w:rPr>
          <w:rFonts w:ascii="Times New Roman" w:eastAsia="Times New Roman" w:hAnsi="Times New Roman" w:cs="Times New Roman"/>
          <w:sz w:val="24"/>
          <w:szCs w:val="24"/>
        </w:rPr>
        <w:t>……</w:t>
      </w:r>
      <w:proofErr w:type="gramStart"/>
      <w:r w:rsidR="00F67792" w:rsidRPr="00A5028E">
        <w:rPr>
          <w:rFonts w:ascii="Times New Roman" w:eastAsia="Times New Roman" w:hAnsi="Times New Roman" w:cs="Times New Roman"/>
          <w:sz w:val="24"/>
          <w:szCs w:val="24"/>
        </w:rPr>
        <w:t>…….</w:t>
      </w:r>
      <w:proofErr w:type="gramEnd"/>
      <w:r w:rsidR="00F67792" w:rsidRPr="00A5028E">
        <w:rPr>
          <w:rFonts w:ascii="Times New Roman" w:eastAsia="Times New Roman" w:hAnsi="Times New Roman" w:cs="Times New Roman"/>
          <w:sz w:val="24"/>
          <w:szCs w:val="24"/>
        </w:rPr>
        <w:t>………………………………………………………………..,……….10</w:t>
      </w:r>
      <w:r w:rsidR="00A873AC" w:rsidRPr="00A5028E">
        <w:rPr>
          <w:rFonts w:ascii="Times New Roman" w:eastAsia="Times New Roman" w:hAnsi="Times New Roman" w:cs="Times New Roman"/>
          <w:sz w:val="24"/>
          <w:szCs w:val="24"/>
        </w:rPr>
        <w:t>3</w:t>
      </w:r>
    </w:p>
    <w:p w14:paraId="1E45A161" w14:textId="120BB35D" w:rsidR="00C334FB" w:rsidRPr="00A5028E" w:rsidRDefault="00C334FB" w:rsidP="00F67792">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2.5 Разработка новых подходов к неинвазивной генетической и биохимической диагностике амилоидозов человека</w:t>
      </w:r>
      <w:r w:rsidR="00F67792" w:rsidRPr="00A5028E">
        <w:rPr>
          <w:rFonts w:ascii="Times New Roman" w:eastAsia="Times New Roman" w:hAnsi="Times New Roman" w:cs="Times New Roman"/>
          <w:bCs/>
          <w:sz w:val="24"/>
          <w:szCs w:val="24"/>
        </w:rPr>
        <w:t>……………………………………………………10</w:t>
      </w:r>
      <w:r w:rsidR="00A873AC" w:rsidRPr="00A5028E">
        <w:rPr>
          <w:rFonts w:ascii="Times New Roman" w:eastAsia="Times New Roman" w:hAnsi="Times New Roman" w:cs="Times New Roman"/>
          <w:bCs/>
          <w:sz w:val="24"/>
          <w:szCs w:val="24"/>
        </w:rPr>
        <w:t>6</w:t>
      </w:r>
    </w:p>
    <w:p w14:paraId="704CD729" w14:textId="4298F618" w:rsidR="00C334FB" w:rsidRPr="00A5028E" w:rsidRDefault="00C334FB" w:rsidP="00C334FB">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2.5.1 Оценка специфичности связывания белков мочи у пациентов с ренальными амилоидозами и нефропатиями </w:t>
      </w:r>
      <w:proofErr w:type="spellStart"/>
      <w:r w:rsidRPr="00A5028E">
        <w:rPr>
          <w:rFonts w:ascii="Times New Roman" w:eastAsia="Times New Roman" w:hAnsi="Times New Roman" w:cs="Times New Roman"/>
          <w:bCs/>
          <w:sz w:val="24"/>
          <w:szCs w:val="24"/>
        </w:rPr>
        <w:t>неалилоидного</w:t>
      </w:r>
      <w:proofErr w:type="spellEnd"/>
      <w:r w:rsidRPr="00A5028E">
        <w:rPr>
          <w:rFonts w:ascii="Times New Roman" w:eastAsia="Times New Roman" w:hAnsi="Times New Roman" w:cs="Times New Roman"/>
          <w:bCs/>
          <w:sz w:val="24"/>
          <w:szCs w:val="24"/>
        </w:rPr>
        <w:t xml:space="preserve"> типа с Конго красным</w:t>
      </w:r>
      <w:r w:rsidR="00F67792" w:rsidRPr="00A5028E">
        <w:rPr>
          <w:rFonts w:ascii="Times New Roman" w:eastAsia="Times New Roman" w:hAnsi="Times New Roman" w:cs="Times New Roman"/>
          <w:bCs/>
          <w:sz w:val="24"/>
          <w:szCs w:val="24"/>
        </w:rPr>
        <w:t>………………10</w:t>
      </w:r>
      <w:r w:rsidR="00A873AC" w:rsidRPr="00A5028E">
        <w:rPr>
          <w:rFonts w:ascii="Times New Roman" w:eastAsia="Times New Roman" w:hAnsi="Times New Roman" w:cs="Times New Roman"/>
          <w:bCs/>
          <w:sz w:val="24"/>
          <w:szCs w:val="24"/>
        </w:rPr>
        <w:t>7</w:t>
      </w:r>
    </w:p>
    <w:p w14:paraId="4EE72054" w14:textId="73EB98F8" w:rsidR="00C334FB" w:rsidRPr="00A5028E" w:rsidRDefault="00C334FB" w:rsidP="00C334FB">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2.5.2 Определение </w:t>
      </w:r>
      <w:proofErr w:type="spellStart"/>
      <w:r w:rsidRPr="00A5028E">
        <w:rPr>
          <w:rFonts w:ascii="Times New Roman" w:eastAsia="Times New Roman" w:hAnsi="Times New Roman" w:cs="Times New Roman"/>
          <w:bCs/>
          <w:sz w:val="24"/>
          <w:szCs w:val="24"/>
        </w:rPr>
        <w:t>протеомных</w:t>
      </w:r>
      <w:proofErr w:type="spellEnd"/>
      <w:r w:rsidRPr="00A5028E">
        <w:rPr>
          <w:rFonts w:ascii="Times New Roman" w:eastAsia="Times New Roman" w:hAnsi="Times New Roman" w:cs="Times New Roman"/>
          <w:bCs/>
          <w:sz w:val="24"/>
          <w:szCs w:val="24"/>
        </w:rPr>
        <w:t xml:space="preserve"> профилей образцов мочи и выделенных из них детергент-устойчивых агрегатов в группе здоровых беременных женщин и в группе больных </w:t>
      </w:r>
      <w:proofErr w:type="spellStart"/>
      <w:r w:rsidRPr="00A5028E">
        <w:rPr>
          <w:rFonts w:ascii="Times New Roman" w:eastAsia="Times New Roman" w:hAnsi="Times New Roman" w:cs="Times New Roman"/>
          <w:bCs/>
          <w:sz w:val="24"/>
          <w:szCs w:val="24"/>
        </w:rPr>
        <w:t>преэклампсией</w:t>
      </w:r>
      <w:proofErr w:type="spellEnd"/>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……………………………………………………….……113</w:t>
      </w:r>
    </w:p>
    <w:p w14:paraId="13D007AA" w14:textId="25BA3763" w:rsidR="00C334FB" w:rsidRPr="00A5028E" w:rsidRDefault="00C334FB" w:rsidP="00C334FB">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2.5.3 Получение очищенного рекомбинантного препарата белка </w:t>
      </w:r>
      <w:proofErr w:type="spellStart"/>
      <w:r w:rsidRPr="00A5028E">
        <w:rPr>
          <w:rFonts w:ascii="Times New Roman" w:eastAsia="Times New Roman" w:hAnsi="Times New Roman" w:cs="Times New Roman"/>
          <w:bCs/>
          <w:sz w:val="24"/>
          <w:szCs w:val="24"/>
        </w:rPr>
        <w:t>сLC-IgK</w:t>
      </w:r>
      <w:proofErr w:type="spellEnd"/>
      <w:r w:rsidRPr="00A5028E">
        <w:rPr>
          <w:rFonts w:ascii="Times New Roman" w:eastAsia="Times New Roman" w:hAnsi="Times New Roman" w:cs="Times New Roman"/>
          <w:bCs/>
          <w:sz w:val="24"/>
          <w:szCs w:val="24"/>
        </w:rPr>
        <w:t xml:space="preserve"> в количестве достаточном для проведения белковой циклической амплификации амилоидных агрегатов</w:t>
      </w:r>
      <w:r w:rsidR="00F67792" w:rsidRPr="00A5028E">
        <w:rPr>
          <w:rFonts w:ascii="Times New Roman" w:eastAsia="Times New Roman" w:hAnsi="Times New Roman" w:cs="Times New Roman"/>
          <w:bCs/>
          <w:sz w:val="24"/>
          <w:szCs w:val="24"/>
        </w:rPr>
        <w:t>……………………………………………………………………………………117</w:t>
      </w:r>
    </w:p>
    <w:p w14:paraId="2EC2D3BC" w14:textId="7CAB690E"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2.5.4 Неинвазивная диагностика амилоидоза AL при помощи метода циклической амплификации амилоидов</w:t>
      </w:r>
      <w:r w:rsidR="00F67792" w:rsidRPr="00A5028E">
        <w:rPr>
          <w:rFonts w:ascii="Times New Roman" w:eastAsia="Times New Roman" w:hAnsi="Times New Roman" w:cs="Times New Roman"/>
          <w:bCs/>
          <w:sz w:val="24"/>
          <w:szCs w:val="24"/>
        </w:rPr>
        <w:t>…………………………………………………………………119</w:t>
      </w:r>
    </w:p>
    <w:p w14:paraId="03419803" w14:textId="7E115957"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2.5.</w:t>
      </w:r>
      <w:r w:rsidRPr="00A5028E">
        <w:rPr>
          <w:rFonts w:ascii="Times New Roman" w:eastAsia="Times New Roman" w:hAnsi="Times New Roman" w:cs="Times New Roman"/>
          <w:bCs/>
          <w:sz w:val="24"/>
          <w:szCs w:val="24"/>
        </w:rPr>
        <w:t>5</w:t>
      </w:r>
      <w:r w:rsidRPr="00A5028E">
        <w:rPr>
          <w:rFonts w:ascii="Times New Roman" w:eastAsia="Times New Roman" w:hAnsi="Times New Roman" w:cs="Times New Roman"/>
          <w:bCs/>
          <w:sz w:val="24"/>
          <w:szCs w:val="24"/>
        </w:rPr>
        <w:t xml:space="preserve"> Разработка подходов для неинвазивной диагностики </w:t>
      </w:r>
      <w:proofErr w:type="spellStart"/>
      <w:r w:rsidRPr="00A5028E">
        <w:rPr>
          <w:rFonts w:ascii="Times New Roman" w:eastAsia="Times New Roman" w:hAnsi="Times New Roman" w:cs="Times New Roman"/>
          <w:bCs/>
          <w:sz w:val="24"/>
          <w:szCs w:val="24"/>
        </w:rPr>
        <w:t>преэклампсии</w:t>
      </w:r>
      <w:proofErr w:type="spellEnd"/>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122</w:t>
      </w:r>
    </w:p>
    <w:p w14:paraId="6AB8B80F" w14:textId="6D1EB3BD" w:rsidR="00504C34"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2.5.</w:t>
      </w:r>
      <w:r w:rsidR="00504C34" w:rsidRPr="00A5028E">
        <w:rPr>
          <w:rFonts w:ascii="Times New Roman" w:eastAsia="Times New Roman" w:hAnsi="Times New Roman" w:cs="Times New Roman"/>
          <w:bCs/>
          <w:sz w:val="24"/>
          <w:szCs w:val="24"/>
        </w:rPr>
        <w:t xml:space="preserve">5.1 </w:t>
      </w:r>
      <w:r w:rsidR="00504C34" w:rsidRPr="00A5028E">
        <w:rPr>
          <w:rFonts w:ascii="Times New Roman" w:eastAsia="Times New Roman" w:hAnsi="Times New Roman" w:cs="Times New Roman"/>
          <w:bCs/>
          <w:sz w:val="24"/>
          <w:szCs w:val="24"/>
        </w:rPr>
        <w:t xml:space="preserve">Определение </w:t>
      </w:r>
      <w:proofErr w:type="spellStart"/>
      <w:r w:rsidR="00504C34" w:rsidRPr="00A5028E">
        <w:rPr>
          <w:rFonts w:ascii="Times New Roman" w:eastAsia="Times New Roman" w:hAnsi="Times New Roman" w:cs="Times New Roman"/>
          <w:bCs/>
          <w:sz w:val="24"/>
          <w:szCs w:val="24"/>
        </w:rPr>
        <w:t>протеомных</w:t>
      </w:r>
      <w:proofErr w:type="spellEnd"/>
      <w:r w:rsidR="00504C34" w:rsidRPr="00A5028E">
        <w:rPr>
          <w:rFonts w:ascii="Times New Roman" w:eastAsia="Times New Roman" w:hAnsi="Times New Roman" w:cs="Times New Roman"/>
          <w:bCs/>
          <w:sz w:val="24"/>
          <w:szCs w:val="24"/>
        </w:rPr>
        <w:t xml:space="preserve"> профилей образцов мочи и выделенных из них детергент-устойчивых агрегатов в группе здоровых беременных женщин и в группе больных </w:t>
      </w:r>
      <w:proofErr w:type="spellStart"/>
      <w:r w:rsidR="00504C34" w:rsidRPr="00A5028E">
        <w:rPr>
          <w:rFonts w:ascii="Times New Roman" w:eastAsia="Times New Roman" w:hAnsi="Times New Roman" w:cs="Times New Roman"/>
          <w:bCs/>
          <w:sz w:val="24"/>
          <w:szCs w:val="24"/>
        </w:rPr>
        <w:t>преэклампсией</w:t>
      </w:r>
      <w:proofErr w:type="spellEnd"/>
      <w:r w:rsidR="00504C34" w:rsidRPr="00A5028E">
        <w:rPr>
          <w:rFonts w:ascii="Times New Roman" w:eastAsia="Times New Roman" w:hAnsi="Times New Roman" w:cs="Times New Roman"/>
          <w:bCs/>
          <w:sz w:val="24"/>
          <w:szCs w:val="24"/>
        </w:rPr>
        <w:t>……………………………</w:t>
      </w:r>
      <w:proofErr w:type="gramStart"/>
      <w:r w:rsidR="00504C34"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w:t>
      </w:r>
      <w:r w:rsidR="00504C34"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123</w:t>
      </w:r>
    </w:p>
    <w:p w14:paraId="06714DDC" w14:textId="551B87BA" w:rsidR="00C334FB" w:rsidRPr="00A5028E" w:rsidRDefault="00504C34"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2.5.5.2</w:t>
      </w:r>
      <w:r w:rsidR="00C334FB" w:rsidRPr="00A5028E">
        <w:rPr>
          <w:rFonts w:ascii="Times New Roman" w:eastAsia="Times New Roman" w:hAnsi="Times New Roman" w:cs="Times New Roman"/>
          <w:bCs/>
          <w:sz w:val="24"/>
          <w:szCs w:val="24"/>
        </w:rPr>
        <w:t xml:space="preserve"> Сравнение белкового и пептидного состава образцов в группе здоровых беременных женщин и в группе больных ПЭ и выявление специфичных маркеров ПЭ в составе мочи и агрегатов</w:t>
      </w:r>
      <w:r w:rsidRPr="00A5028E">
        <w:rPr>
          <w:rFonts w:ascii="Times New Roman" w:eastAsia="Times New Roman" w:hAnsi="Times New Roman" w:cs="Times New Roman"/>
          <w:bCs/>
          <w:sz w:val="24"/>
          <w:szCs w:val="24"/>
        </w:rPr>
        <w:t>……………………………………………………………</w:t>
      </w:r>
      <w:proofErr w:type="gramStart"/>
      <w:r w:rsidRPr="00A5028E">
        <w:rPr>
          <w:rFonts w:ascii="Times New Roman" w:eastAsia="Times New Roman" w:hAnsi="Times New Roman" w:cs="Times New Roman"/>
          <w:bCs/>
          <w:sz w:val="24"/>
          <w:szCs w:val="24"/>
        </w:rPr>
        <w:t>…….</w:t>
      </w:r>
      <w:proofErr w:type="gramEnd"/>
      <w:r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125</w:t>
      </w:r>
    </w:p>
    <w:p w14:paraId="43C4AF31" w14:textId="74E13C9A" w:rsidR="00C334FB" w:rsidRPr="00A5028E" w:rsidRDefault="00C334FB" w:rsidP="00821B2A">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2.6 Поиск и анализ факторов, влияющих на агрегацию амилоидного пептида-β человека</w:t>
      </w:r>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.…………128</w:t>
      </w:r>
    </w:p>
    <w:p w14:paraId="6B81B318" w14:textId="15CD94E4"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lastRenderedPageBreak/>
        <w:t xml:space="preserve">2.6.1 Влияние </w:t>
      </w:r>
      <w:proofErr w:type="spellStart"/>
      <w:r w:rsidRPr="00A5028E">
        <w:rPr>
          <w:rFonts w:ascii="Times New Roman" w:eastAsia="Times New Roman" w:hAnsi="Times New Roman" w:cs="Times New Roman"/>
          <w:bCs/>
          <w:sz w:val="24"/>
          <w:szCs w:val="24"/>
        </w:rPr>
        <w:t>гетерологичных</w:t>
      </w:r>
      <w:proofErr w:type="spellEnd"/>
      <w:r w:rsidRPr="00A5028E">
        <w:rPr>
          <w:rFonts w:ascii="Times New Roman" w:eastAsia="Times New Roman" w:hAnsi="Times New Roman" w:cs="Times New Roman"/>
          <w:bCs/>
          <w:sz w:val="24"/>
          <w:szCs w:val="24"/>
        </w:rPr>
        <w:t xml:space="preserve"> амилоидов на агрегацию пептида Aβ42 человека</w:t>
      </w:r>
      <w:r w:rsidR="00504C34"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504C34"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128</w:t>
      </w:r>
    </w:p>
    <w:p w14:paraId="69C09B80" w14:textId="3E54CA77"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2.6.2 Анализ эффектов некоторых мутаций, связанных с известными наследственными вариантами болезни Альцгеймера в дрожжевой тест-системе</w:t>
      </w:r>
      <w:r w:rsidR="00504C34" w:rsidRPr="00A5028E">
        <w:rPr>
          <w:rFonts w:ascii="Times New Roman" w:eastAsia="Times New Roman" w:hAnsi="Times New Roman" w:cs="Times New Roman"/>
          <w:bCs/>
          <w:sz w:val="24"/>
          <w:szCs w:val="24"/>
        </w:rPr>
        <w:t>………</w:t>
      </w:r>
      <w:proofErr w:type="gramStart"/>
      <w:r w:rsidR="00504C34" w:rsidRPr="00A5028E">
        <w:rPr>
          <w:rFonts w:ascii="Times New Roman" w:eastAsia="Times New Roman" w:hAnsi="Times New Roman" w:cs="Times New Roman"/>
          <w:bCs/>
          <w:sz w:val="24"/>
          <w:szCs w:val="24"/>
        </w:rPr>
        <w:t>……</w:t>
      </w:r>
      <w:r w:rsidR="00821B2A" w:rsidRPr="00A5028E">
        <w:rPr>
          <w:rFonts w:ascii="Times New Roman" w:eastAsia="Times New Roman" w:hAnsi="Times New Roman" w:cs="Times New Roman"/>
          <w:bCs/>
          <w:sz w:val="24"/>
          <w:szCs w:val="24"/>
        </w:rPr>
        <w:t>.</w:t>
      </w:r>
      <w:proofErr w:type="gramEnd"/>
      <w:r w:rsidR="00821B2A" w:rsidRPr="00A5028E">
        <w:rPr>
          <w:rFonts w:ascii="Times New Roman" w:eastAsia="Times New Roman" w:hAnsi="Times New Roman" w:cs="Times New Roman"/>
          <w:bCs/>
          <w:sz w:val="24"/>
          <w:szCs w:val="24"/>
        </w:rPr>
        <w:t>.</w:t>
      </w:r>
      <w:r w:rsidR="00504C34"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w:t>
      </w:r>
      <w:r w:rsidR="00504C34"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132</w:t>
      </w:r>
    </w:p>
    <w:p w14:paraId="1D1A5A0A" w14:textId="23E6E24D" w:rsidR="00C334FB" w:rsidRPr="00A5028E" w:rsidRDefault="00C334FB" w:rsidP="00821B2A">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2.7 Поиск и анализ генетических факторов, влияющих на агрегацию мышиного белка </w:t>
      </w:r>
      <w:proofErr w:type="spellStart"/>
      <w:r w:rsidRPr="00A5028E">
        <w:rPr>
          <w:rFonts w:ascii="Times New Roman" w:eastAsia="Times New Roman" w:hAnsi="Times New Roman" w:cs="Times New Roman"/>
          <w:bCs/>
          <w:sz w:val="24"/>
          <w:szCs w:val="24"/>
        </w:rPr>
        <w:t>PrP</w:t>
      </w:r>
      <w:proofErr w:type="spellEnd"/>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.13</w:t>
      </w:r>
      <w:r w:rsidR="00A873AC" w:rsidRPr="00A5028E">
        <w:rPr>
          <w:rFonts w:ascii="Times New Roman" w:eastAsia="Times New Roman" w:hAnsi="Times New Roman" w:cs="Times New Roman"/>
          <w:bCs/>
          <w:sz w:val="24"/>
          <w:szCs w:val="24"/>
        </w:rPr>
        <w:t>6</w:t>
      </w:r>
    </w:p>
    <w:p w14:paraId="16FCF1A0" w14:textId="469D928E"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2.7.1 Конструирование библиотеки плазмид, содержащей мутантные варианты мышиного гена </w:t>
      </w:r>
      <w:proofErr w:type="spellStart"/>
      <w:r w:rsidRPr="00A5028E">
        <w:rPr>
          <w:rFonts w:ascii="Times New Roman" w:eastAsia="Times New Roman" w:hAnsi="Times New Roman" w:cs="Times New Roman"/>
          <w:bCs/>
          <w:sz w:val="24"/>
          <w:szCs w:val="24"/>
        </w:rPr>
        <w:t>Prnp</w:t>
      </w:r>
      <w:proofErr w:type="spellEnd"/>
      <w:r w:rsidRPr="00A5028E">
        <w:rPr>
          <w:rFonts w:ascii="Times New Roman" w:eastAsia="Times New Roman" w:hAnsi="Times New Roman" w:cs="Times New Roman"/>
          <w:bCs/>
          <w:sz w:val="24"/>
          <w:szCs w:val="24"/>
        </w:rPr>
        <w:t>, слитые с репортерной последовательностью SUP35N</w:t>
      </w:r>
      <w:r w:rsidR="00F67792" w:rsidRPr="00A5028E">
        <w:rPr>
          <w:rFonts w:ascii="Times New Roman" w:eastAsia="Times New Roman" w:hAnsi="Times New Roman" w:cs="Times New Roman"/>
          <w:bCs/>
          <w:sz w:val="24"/>
          <w:szCs w:val="24"/>
        </w:rPr>
        <w:t>………</w:t>
      </w:r>
      <w:r w:rsidR="00821B2A" w:rsidRPr="00A5028E">
        <w:rPr>
          <w:rFonts w:ascii="Times New Roman" w:eastAsia="Times New Roman" w:hAnsi="Times New Roman" w:cs="Times New Roman"/>
          <w:bCs/>
          <w:sz w:val="24"/>
          <w:szCs w:val="24"/>
        </w:rPr>
        <w:t>.</w:t>
      </w:r>
      <w:r w:rsidR="00F67792" w:rsidRPr="00A5028E">
        <w:rPr>
          <w:rFonts w:ascii="Times New Roman" w:eastAsia="Times New Roman" w:hAnsi="Times New Roman" w:cs="Times New Roman"/>
          <w:bCs/>
          <w:sz w:val="24"/>
          <w:szCs w:val="24"/>
        </w:rPr>
        <w:t>..138</w:t>
      </w:r>
    </w:p>
    <w:p w14:paraId="00CE3F40" w14:textId="546B56C7"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2.7.2 Скрининг библиотеки плазмид, содержащих мутантные варианты мышиного гена </w:t>
      </w:r>
      <w:proofErr w:type="spellStart"/>
      <w:r w:rsidRPr="00A5028E">
        <w:rPr>
          <w:rFonts w:ascii="Times New Roman" w:eastAsia="Times New Roman" w:hAnsi="Times New Roman" w:cs="Times New Roman"/>
          <w:bCs/>
          <w:i/>
          <w:iCs/>
          <w:sz w:val="24"/>
          <w:szCs w:val="24"/>
        </w:rPr>
        <w:t>Prnp</w:t>
      </w:r>
      <w:proofErr w:type="spellEnd"/>
      <w:r w:rsidRPr="00A5028E">
        <w:rPr>
          <w:rFonts w:ascii="Times New Roman" w:eastAsia="Times New Roman" w:hAnsi="Times New Roman" w:cs="Times New Roman"/>
          <w:bCs/>
          <w:sz w:val="24"/>
          <w:szCs w:val="24"/>
        </w:rPr>
        <w:t xml:space="preserve">, на мутации, модифицирующие прионную агрегацию белка </w:t>
      </w:r>
      <w:proofErr w:type="spellStart"/>
      <w:r w:rsidRPr="00A5028E">
        <w:rPr>
          <w:rFonts w:ascii="Times New Roman" w:eastAsia="Times New Roman" w:hAnsi="Times New Roman" w:cs="Times New Roman"/>
          <w:bCs/>
          <w:sz w:val="24"/>
          <w:szCs w:val="24"/>
        </w:rPr>
        <w:t>PrP</w:t>
      </w:r>
      <w:proofErr w:type="spellEnd"/>
      <w:r w:rsidRPr="00A5028E">
        <w:rPr>
          <w:rFonts w:ascii="Times New Roman" w:eastAsia="Times New Roman" w:hAnsi="Times New Roman" w:cs="Times New Roman"/>
          <w:bCs/>
          <w:sz w:val="24"/>
          <w:szCs w:val="24"/>
        </w:rPr>
        <w:t xml:space="preserve"> в дрожжевой тест-системе</w:t>
      </w:r>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………..14</w:t>
      </w:r>
      <w:r w:rsidR="00A873AC" w:rsidRPr="00A5028E">
        <w:rPr>
          <w:rFonts w:ascii="Times New Roman" w:eastAsia="Times New Roman" w:hAnsi="Times New Roman" w:cs="Times New Roman"/>
          <w:bCs/>
          <w:sz w:val="24"/>
          <w:szCs w:val="24"/>
        </w:rPr>
        <w:t>2</w:t>
      </w:r>
    </w:p>
    <w:p w14:paraId="035D2F9A" w14:textId="0990E17E" w:rsidR="00C334FB" w:rsidRPr="00A5028E" w:rsidRDefault="00C334FB" w:rsidP="00821B2A">
      <w:pPr>
        <w:widowControl w:val="0"/>
        <w:tabs>
          <w:tab w:val="left" w:pos="1080"/>
        </w:tabs>
        <w:snapToGrid w:val="0"/>
        <w:spacing w:after="0" w:line="360" w:lineRule="auto"/>
        <w:ind w:left="480" w:hanging="338"/>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2.8 Изучение роли неструктурированных участков дрожжевого белка Sup35 в образовании биоконденсатов</w:t>
      </w:r>
      <w:r w:rsidR="00F67792" w:rsidRPr="00A5028E">
        <w:rPr>
          <w:rFonts w:ascii="Times New Roman" w:eastAsia="Times New Roman" w:hAnsi="Times New Roman" w:cs="Times New Roman"/>
          <w:bCs/>
          <w:sz w:val="24"/>
          <w:szCs w:val="24"/>
        </w:rPr>
        <w:t>……………………………………………………………147</w:t>
      </w:r>
    </w:p>
    <w:p w14:paraId="28F7E703" w14:textId="031AC6C8"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2.8.1 Схема эксперимента для оценки роли неструктурированных участков дрожжевого белка Sup35 в образовании биоконденсатов Sup35</w:t>
      </w:r>
      <w:r w:rsidR="00F67792" w:rsidRPr="00A5028E">
        <w:rPr>
          <w:rFonts w:ascii="Times New Roman" w:eastAsia="Times New Roman" w:hAnsi="Times New Roman" w:cs="Times New Roman"/>
          <w:bCs/>
          <w:sz w:val="24"/>
          <w:szCs w:val="24"/>
        </w:rPr>
        <w:t>……………………………………...14</w:t>
      </w:r>
      <w:r w:rsidR="00A873AC" w:rsidRPr="00A5028E">
        <w:rPr>
          <w:rFonts w:ascii="Times New Roman" w:eastAsia="Times New Roman" w:hAnsi="Times New Roman" w:cs="Times New Roman"/>
          <w:bCs/>
          <w:sz w:val="24"/>
          <w:szCs w:val="24"/>
        </w:rPr>
        <w:t>9</w:t>
      </w:r>
    </w:p>
    <w:p w14:paraId="496628AD" w14:textId="4C413A28"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2.8.2 Формирование биоконденсатов белками Sup35N-YFP и Sup35NM-</w:t>
      </w:r>
      <w:proofErr w:type="gramStart"/>
      <w:r w:rsidRPr="00A5028E">
        <w:rPr>
          <w:rFonts w:ascii="Times New Roman" w:eastAsia="Times New Roman" w:hAnsi="Times New Roman" w:cs="Times New Roman"/>
          <w:bCs/>
          <w:sz w:val="24"/>
          <w:szCs w:val="24"/>
        </w:rPr>
        <w:t>YFP</w:t>
      </w:r>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.……150</w:t>
      </w:r>
    </w:p>
    <w:p w14:paraId="6F335371" w14:textId="1CA33548"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2.8.3. Влияние делеций в N-домене Sup35 на формирование биоконденсатов при гиперосмотическом шоке </w:t>
      </w:r>
      <w:r w:rsidR="00F67792" w:rsidRPr="00A5028E">
        <w:rPr>
          <w:rFonts w:ascii="Times New Roman" w:eastAsia="Times New Roman" w:hAnsi="Times New Roman" w:cs="Times New Roman"/>
          <w:bCs/>
          <w:sz w:val="24"/>
          <w:szCs w:val="24"/>
        </w:rPr>
        <w:t>…………………………………………………………………153</w:t>
      </w:r>
    </w:p>
    <w:p w14:paraId="1F150F70" w14:textId="6B432AF7"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2.8.4 Изменение </w:t>
      </w:r>
      <w:proofErr w:type="spellStart"/>
      <w:r w:rsidRPr="00A5028E">
        <w:rPr>
          <w:rFonts w:ascii="Times New Roman" w:eastAsia="Times New Roman" w:hAnsi="Times New Roman" w:cs="Times New Roman"/>
          <w:bCs/>
          <w:sz w:val="24"/>
          <w:szCs w:val="24"/>
        </w:rPr>
        <w:t>pHi</w:t>
      </w:r>
      <w:proofErr w:type="spellEnd"/>
      <w:r w:rsidRPr="00A5028E">
        <w:rPr>
          <w:rFonts w:ascii="Times New Roman" w:eastAsia="Times New Roman" w:hAnsi="Times New Roman" w:cs="Times New Roman"/>
          <w:bCs/>
          <w:sz w:val="24"/>
          <w:szCs w:val="24"/>
        </w:rPr>
        <w:t xml:space="preserve"> при гиперосмотическом шоке у </w:t>
      </w:r>
      <w:r w:rsidRPr="00A5028E">
        <w:rPr>
          <w:rFonts w:ascii="Times New Roman" w:eastAsia="Times New Roman" w:hAnsi="Times New Roman" w:cs="Times New Roman"/>
          <w:bCs/>
          <w:i/>
          <w:iCs/>
          <w:sz w:val="24"/>
          <w:szCs w:val="24"/>
        </w:rPr>
        <w:t xml:space="preserve">S. </w:t>
      </w:r>
      <w:proofErr w:type="spellStart"/>
      <w:r w:rsidRPr="00A5028E">
        <w:rPr>
          <w:rFonts w:ascii="Times New Roman" w:eastAsia="Times New Roman" w:hAnsi="Times New Roman" w:cs="Times New Roman"/>
          <w:bCs/>
          <w:i/>
          <w:iCs/>
          <w:sz w:val="24"/>
          <w:szCs w:val="24"/>
        </w:rPr>
        <w:t>cerevisiae</w:t>
      </w:r>
      <w:proofErr w:type="spellEnd"/>
      <w:r w:rsidR="00F67792" w:rsidRPr="00A5028E">
        <w:rPr>
          <w:rFonts w:ascii="Times New Roman" w:eastAsia="Times New Roman" w:hAnsi="Times New Roman" w:cs="Times New Roman"/>
          <w:bCs/>
          <w:sz w:val="24"/>
          <w:szCs w:val="24"/>
        </w:rPr>
        <w:t>…</w:t>
      </w:r>
      <w:proofErr w:type="gramStart"/>
      <w:r w:rsidR="00F67792" w:rsidRPr="00A5028E">
        <w:rPr>
          <w:rFonts w:ascii="Times New Roman" w:eastAsia="Times New Roman" w:hAnsi="Times New Roman" w:cs="Times New Roman"/>
          <w:bCs/>
          <w:sz w:val="24"/>
          <w:szCs w:val="24"/>
        </w:rPr>
        <w:t>…….</w:t>
      </w:r>
      <w:proofErr w:type="gramEnd"/>
      <w:r w:rsidR="00F67792" w:rsidRPr="00A5028E">
        <w:rPr>
          <w:rFonts w:ascii="Times New Roman" w:eastAsia="Times New Roman" w:hAnsi="Times New Roman" w:cs="Times New Roman"/>
          <w:bCs/>
          <w:sz w:val="24"/>
          <w:szCs w:val="24"/>
        </w:rPr>
        <w:t>.……………158</w:t>
      </w:r>
    </w:p>
    <w:p w14:paraId="05FDF90F" w14:textId="5F16246B" w:rsidR="00C334FB" w:rsidRPr="00A5028E" w:rsidRDefault="00C334FB" w:rsidP="00821B2A">
      <w:pPr>
        <w:spacing w:after="0" w:line="360" w:lineRule="auto"/>
        <w:ind w:left="284"/>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2.8.5 Оценка влияния концентрации белка Sup35 на логарифмической стадии и 24 часах роста культуры на формирование биоконденсатов</w:t>
      </w:r>
      <w:r w:rsidR="00F67792" w:rsidRPr="00A5028E">
        <w:rPr>
          <w:rFonts w:ascii="Times New Roman" w:eastAsia="Times New Roman" w:hAnsi="Times New Roman" w:cs="Times New Roman"/>
          <w:bCs/>
          <w:sz w:val="24"/>
          <w:szCs w:val="24"/>
        </w:rPr>
        <w:t>……………………………………...163</w:t>
      </w:r>
    </w:p>
    <w:p w14:paraId="738D60DE" w14:textId="3B8893AA" w:rsidR="00B41CE1" w:rsidRPr="00A5028E" w:rsidRDefault="00B41CE1" w:rsidP="00821B2A">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ЗАКЛЮЧЕНИ</w:t>
      </w:r>
      <w:r w:rsidR="00140BF5" w:rsidRPr="00A5028E">
        <w:rPr>
          <w:rFonts w:ascii="Times New Roman" w:eastAsia="Times New Roman" w:hAnsi="Times New Roman" w:cs="Times New Roman"/>
          <w:sz w:val="24"/>
          <w:szCs w:val="24"/>
        </w:rPr>
        <w:t>Е……………………………</w:t>
      </w:r>
      <w:r w:rsidR="00BE2423"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r w:rsidR="00BE2423" w:rsidRPr="00A5028E">
        <w:rPr>
          <w:rFonts w:ascii="Times New Roman" w:eastAsia="Times New Roman" w:hAnsi="Times New Roman" w:cs="Times New Roman"/>
          <w:sz w:val="24"/>
          <w:szCs w:val="24"/>
        </w:rPr>
        <w:t>166</w:t>
      </w:r>
    </w:p>
    <w:p w14:paraId="11CA0EE6" w14:textId="04E3298A" w:rsidR="00B41CE1" w:rsidRPr="002C7FB9" w:rsidRDefault="00B41CE1" w:rsidP="00821B2A">
      <w:pPr>
        <w:tabs>
          <w:tab w:val="left" w:pos="1080"/>
        </w:tabs>
        <w:spacing w:after="0" w:line="360" w:lineRule="auto"/>
        <w:jc w:val="both"/>
        <w:rPr>
          <w:rFonts w:ascii="Times New Roman" w:eastAsia="Times New Roman" w:hAnsi="Times New Roman" w:cs="Times New Roman"/>
          <w:sz w:val="24"/>
          <w:szCs w:val="24"/>
          <w:lang w:val="en-US"/>
        </w:rPr>
      </w:pPr>
      <w:r w:rsidRPr="00A5028E">
        <w:rPr>
          <w:rFonts w:ascii="Times New Roman" w:eastAsia="Times New Roman" w:hAnsi="Times New Roman" w:cs="Times New Roman"/>
          <w:sz w:val="24"/>
          <w:szCs w:val="24"/>
        </w:rPr>
        <w:t>СПИСОК ИСПОЛЬЗОВАН</w:t>
      </w:r>
      <w:r w:rsidR="00140BF5" w:rsidRPr="00A5028E">
        <w:rPr>
          <w:rFonts w:ascii="Times New Roman" w:eastAsia="Times New Roman" w:hAnsi="Times New Roman" w:cs="Times New Roman"/>
          <w:sz w:val="24"/>
          <w:szCs w:val="24"/>
        </w:rPr>
        <w:t>НЫХ ИСТОЧНИКОВ</w:t>
      </w:r>
      <w:r w:rsidR="00BE2423"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proofErr w:type="gramStart"/>
      <w:r w:rsidR="00140BF5" w:rsidRPr="00A5028E">
        <w:rPr>
          <w:rFonts w:ascii="Times New Roman" w:eastAsia="Times New Roman" w:hAnsi="Times New Roman" w:cs="Times New Roman"/>
          <w:sz w:val="24"/>
          <w:szCs w:val="24"/>
        </w:rPr>
        <w:t>…….</w:t>
      </w:r>
      <w:proofErr w:type="gramEnd"/>
      <w:r w:rsidR="00BE2423" w:rsidRPr="00A5028E">
        <w:rPr>
          <w:rFonts w:ascii="Times New Roman" w:eastAsia="Times New Roman" w:hAnsi="Times New Roman" w:cs="Times New Roman"/>
          <w:sz w:val="24"/>
          <w:szCs w:val="24"/>
        </w:rPr>
        <w:t>17</w:t>
      </w:r>
      <w:r w:rsidR="002C7FB9">
        <w:rPr>
          <w:rFonts w:ascii="Times New Roman" w:eastAsia="Times New Roman" w:hAnsi="Times New Roman" w:cs="Times New Roman"/>
          <w:sz w:val="24"/>
          <w:szCs w:val="24"/>
          <w:lang w:val="en-US"/>
        </w:rPr>
        <w:t>7</w:t>
      </w:r>
    </w:p>
    <w:p w14:paraId="0FAA56EA" w14:textId="77BC7B9E" w:rsidR="00B41CE1" w:rsidRPr="00A5028E" w:rsidRDefault="00B41CE1" w:rsidP="00821B2A">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ПРИЛОЖЕНИЕ А </w:t>
      </w:r>
      <w:r w:rsidR="00545CE3" w:rsidRPr="00A5028E">
        <w:rPr>
          <w:rFonts w:ascii="Times New Roman" w:eastAsia="Times New Roman" w:hAnsi="Times New Roman" w:cs="Times New Roman"/>
          <w:bCs/>
          <w:sz w:val="24"/>
          <w:szCs w:val="24"/>
        </w:rPr>
        <w:t>Плазмиды и векторы использованные в работе</w:t>
      </w:r>
      <w:r w:rsidR="00545CE3" w:rsidRPr="00A5028E">
        <w:rPr>
          <w:rFonts w:ascii="Times New Roman" w:eastAsia="Times New Roman" w:hAnsi="Times New Roman" w:cs="Times New Roman"/>
          <w:sz w:val="24"/>
          <w:szCs w:val="24"/>
        </w:rPr>
        <w:t xml:space="preserve"> </w:t>
      </w:r>
      <w:r w:rsidR="00140BF5" w:rsidRPr="00A5028E">
        <w:rPr>
          <w:rFonts w:ascii="Times New Roman" w:eastAsia="Times New Roman" w:hAnsi="Times New Roman" w:cs="Times New Roman"/>
          <w:sz w:val="24"/>
          <w:szCs w:val="24"/>
        </w:rPr>
        <w:t>…………………</w:t>
      </w:r>
      <w:proofErr w:type="gramStart"/>
      <w:r w:rsidR="00140BF5" w:rsidRPr="00A5028E">
        <w:rPr>
          <w:rFonts w:ascii="Times New Roman" w:eastAsia="Times New Roman" w:hAnsi="Times New Roman" w:cs="Times New Roman"/>
          <w:sz w:val="24"/>
          <w:szCs w:val="24"/>
        </w:rPr>
        <w:t>…</w:t>
      </w:r>
      <w:r w:rsidR="00BE2423" w:rsidRPr="00A5028E">
        <w:rPr>
          <w:rFonts w:ascii="Times New Roman" w:eastAsia="Times New Roman" w:hAnsi="Times New Roman" w:cs="Times New Roman"/>
          <w:sz w:val="24"/>
          <w:szCs w:val="24"/>
        </w:rPr>
        <w:t>...</w:t>
      </w:r>
      <w:r w:rsidR="00140BF5" w:rsidRPr="00A5028E">
        <w:rPr>
          <w:rFonts w:ascii="Times New Roman" w:eastAsia="Times New Roman" w:hAnsi="Times New Roman" w:cs="Times New Roman"/>
          <w:sz w:val="24"/>
          <w:szCs w:val="24"/>
        </w:rPr>
        <w:t>.</w:t>
      </w:r>
      <w:proofErr w:type="gramEnd"/>
      <w:r w:rsidR="00BE2423" w:rsidRPr="00A5028E">
        <w:rPr>
          <w:rFonts w:ascii="Times New Roman" w:eastAsia="Times New Roman" w:hAnsi="Times New Roman" w:cs="Times New Roman"/>
          <w:sz w:val="24"/>
          <w:szCs w:val="24"/>
        </w:rPr>
        <w:t>192</w:t>
      </w:r>
    </w:p>
    <w:p w14:paraId="14D4FBD1" w14:textId="3157BEC0" w:rsidR="00B41CE1" w:rsidRPr="00A5028E" w:rsidRDefault="00B41CE1" w:rsidP="00821B2A">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ПРИЛОЖЕНИЕ Б </w:t>
      </w:r>
      <w:r w:rsidR="00545CE3" w:rsidRPr="00A5028E">
        <w:rPr>
          <w:rFonts w:ascii="Times New Roman" w:eastAsia="Times New Roman" w:hAnsi="Times New Roman" w:cs="Times New Roman"/>
          <w:bCs/>
          <w:sz w:val="24"/>
          <w:szCs w:val="24"/>
        </w:rPr>
        <w:t>Органы, затронутые ренальным амилоидозом</w:t>
      </w:r>
      <w:r w:rsidR="00545CE3" w:rsidRPr="00A5028E">
        <w:rPr>
          <w:rFonts w:ascii="Times New Roman" w:eastAsia="Times New Roman" w:hAnsi="Times New Roman" w:cs="Times New Roman"/>
          <w:sz w:val="24"/>
          <w:szCs w:val="24"/>
        </w:rPr>
        <w:t xml:space="preserve"> </w:t>
      </w:r>
      <w:r w:rsidR="00BE242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r w:rsidR="00545CE3"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BE2423" w:rsidRPr="00A5028E">
        <w:rPr>
          <w:rFonts w:ascii="Times New Roman" w:eastAsia="Times New Roman" w:hAnsi="Times New Roman" w:cs="Times New Roman"/>
          <w:sz w:val="24"/>
          <w:szCs w:val="24"/>
        </w:rPr>
        <w:t>197</w:t>
      </w:r>
    </w:p>
    <w:p w14:paraId="49CD4C3A" w14:textId="3745C74D" w:rsidR="00B41CE1" w:rsidRPr="00A5028E" w:rsidRDefault="00B41CE1" w:rsidP="00821B2A">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ПРИЛОЖЕНИЕ В </w:t>
      </w:r>
      <w:r w:rsidR="00545CE3" w:rsidRPr="00A5028E">
        <w:rPr>
          <w:rFonts w:ascii="Times New Roman" w:eastAsia="Times New Roman" w:hAnsi="Times New Roman" w:cs="Times New Roman"/>
          <w:bCs/>
          <w:sz w:val="24"/>
          <w:szCs w:val="24"/>
        </w:rPr>
        <w:t xml:space="preserve">Скрининг </w:t>
      </w:r>
      <w:proofErr w:type="spellStart"/>
      <w:r w:rsidR="00545CE3" w:rsidRPr="00A5028E">
        <w:rPr>
          <w:rFonts w:ascii="Times New Roman" w:eastAsia="Times New Roman" w:hAnsi="Times New Roman" w:cs="Times New Roman"/>
          <w:bCs/>
          <w:sz w:val="24"/>
          <w:szCs w:val="24"/>
        </w:rPr>
        <w:t>плазмидной</w:t>
      </w:r>
      <w:proofErr w:type="spellEnd"/>
      <w:r w:rsidR="00545CE3" w:rsidRPr="00A5028E">
        <w:rPr>
          <w:rFonts w:ascii="Times New Roman" w:eastAsia="Times New Roman" w:hAnsi="Times New Roman" w:cs="Times New Roman"/>
          <w:bCs/>
          <w:sz w:val="24"/>
          <w:szCs w:val="24"/>
        </w:rPr>
        <w:t xml:space="preserve"> библиотеки </w:t>
      </w:r>
      <w:proofErr w:type="spellStart"/>
      <w:r w:rsidR="00545CE3" w:rsidRPr="00A5028E">
        <w:rPr>
          <w:rFonts w:ascii="Times New Roman" w:eastAsia="Times New Roman" w:hAnsi="Times New Roman" w:cs="Times New Roman"/>
          <w:bCs/>
          <w:sz w:val="24"/>
          <w:szCs w:val="24"/>
        </w:rPr>
        <w:t>кДНК</w:t>
      </w:r>
      <w:proofErr w:type="spellEnd"/>
      <w:r w:rsidR="00545CE3" w:rsidRPr="00A5028E">
        <w:rPr>
          <w:rFonts w:ascii="Times New Roman" w:eastAsia="Times New Roman" w:hAnsi="Times New Roman" w:cs="Times New Roman"/>
          <w:bCs/>
          <w:sz w:val="24"/>
          <w:szCs w:val="24"/>
        </w:rPr>
        <w:t xml:space="preserve"> в дрожжевой тест-системе</w:t>
      </w:r>
      <w:r w:rsidR="00BE2423" w:rsidRPr="00A5028E">
        <w:rPr>
          <w:rFonts w:ascii="Times New Roman" w:eastAsia="Times New Roman" w:hAnsi="Times New Roman" w:cs="Times New Roman"/>
          <w:sz w:val="24"/>
          <w:szCs w:val="24"/>
        </w:rPr>
        <w:t>……………………………………………………………………………………</w:t>
      </w:r>
      <w:proofErr w:type="gramStart"/>
      <w:r w:rsidR="00BE2423" w:rsidRPr="00A5028E">
        <w:rPr>
          <w:rFonts w:ascii="Times New Roman" w:eastAsia="Times New Roman" w:hAnsi="Times New Roman" w:cs="Times New Roman"/>
          <w:sz w:val="24"/>
          <w:szCs w:val="24"/>
        </w:rPr>
        <w:t>…...</w:t>
      </w:r>
      <w:r w:rsidR="00545CE3" w:rsidRPr="00A5028E">
        <w:rPr>
          <w:rFonts w:ascii="Times New Roman" w:eastAsia="Times New Roman" w:hAnsi="Times New Roman" w:cs="Times New Roman"/>
          <w:sz w:val="24"/>
          <w:szCs w:val="24"/>
        </w:rPr>
        <w:t>.</w:t>
      </w:r>
      <w:proofErr w:type="gramEnd"/>
      <w:r w:rsidR="00BE2423" w:rsidRPr="00A5028E">
        <w:rPr>
          <w:rFonts w:ascii="Times New Roman" w:eastAsia="Times New Roman" w:hAnsi="Times New Roman" w:cs="Times New Roman"/>
          <w:sz w:val="24"/>
          <w:szCs w:val="24"/>
        </w:rPr>
        <w:t>198</w:t>
      </w:r>
    </w:p>
    <w:p w14:paraId="131177A5" w14:textId="61D56E83" w:rsidR="003C06B2" w:rsidRPr="00A5028E" w:rsidRDefault="003C06B2" w:rsidP="00821B2A">
      <w:pPr>
        <w:tabs>
          <w:tab w:val="left" w:pos="1080"/>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ПРИЛОЖЕНИЕ </w:t>
      </w:r>
      <w:r w:rsidRPr="00A5028E">
        <w:rPr>
          <w:rFonts w:ascii="Times New Roman" w:eastAsia="Times New Roman" w:hAnsi="Times New Roman" w:cs="Times New Roman"/>
          <w:sz w:val="24"/>
          <w:szCs w:val="24"/>
        </w:rPr>
        <w:t>Г</w:t>
      </w:r>
      <w:r w:rsidRPr="00A5028E">
        <w:rPr>
          <w:rFonts w:ascii="Times New Roman" w:eastAsia="Times New Roman" w:hAnsi="Times New Roman" w:cs="Times New Roman"/>
          <w:sz w:val="24"/>
          <w:szCs w:val="24"/>
        </w:rPr>
        <w:t xml:space="preserve"> </w:t>
      </w:r>
      <w:r w:rsidR="00545CE3" w:rsidRPr="00A5028E">
        <w:rPr>
          <w:rFonts w:ascii="Times New Roman" w:eastAsia="Times New Roman" w:hAnsi="Times New Roman" w:cs="Times New Roman"/>
          <w:bCs/>
          <w:sz w:val="24"/>
          <w:szCs w:val="24"/>
        </w:rPr>
        <w:t xml:space="preserve">Изменение экспрессии при </w:t>
      </w:r>
      <w:proofErr w:type="spellStart"/>
      <w:r w:rsidR="00545CE3" w:rsidRPr="00A5028E">
        <w:rPr>
          <w:rFonts w:ascii="Times New Roman" w:eastAsia="Times New Roman" w:hAnsi="Times New Roman" w:cs="Times New Roman"/>
          <w:bCs/>
          <w:sz w:val="24"/>
          <w:szCs w:val="24"/>
        </w:rPr>
        <w:t>сверхпродукции</w:t>
      </w:r>
      <w:proofErr w:type="spellEnd"/>
      <w:r w:rsidR="00545CE3" w:rsidRPr="00A5028E">
        <w:rPr>
          <w:rFonts w:ascii="Times New Roman" w:eastAsia="Times New Roman" w:hAnsi="Times New Roman" w:cs="Times New Roman"/>
          <w:bCs/>
          <w:sz w:val="24"/>
          <w:szCs w:val="24"/>
        </w:rPr>
        <w:t xml:space="preserve"> белка PHC3(5)-EGFP в клетках человека HEK293T</w:t>
      </w:r>
      <w:r w:rsidRPr="00A5028E">
        <w:rPr>
          <w:rFonts w:ascii="Times New Roman" w:eastAsia="Times New Roman" w:hAnsi="Times New Roman" w:cs="Times New Roman"/>
          <w:sz w:val="24"/>
          <w:szCs w:val="24"/>
        </w:rPr>
        <w:t>……………………………………………………………</w:t>
      </w:r>
      <w:proofErr w:type="gramStart"/>
      <w:r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w:t>
      </w:r>
      <w:r w:rsidR="00BE2423" w:rsidRPr="00A5028E">
        <w:rPr>
          <w:rFonts w:ascii="Times New Roman" w:eastAsia="Times New Roman" w:hAnsi="Times New Roman" w:cs="Times New Roman"/>
          <w:sz w:val="24"/>
          <w:szCs w:val="24"/>
        </w:rPr>
        <w:t>202</w:t>
      </w:r>
    </w:p>
    <w:p w14:paraId="2385CC8F" w14:textId="1A44C197" w:rsidR="00581028" w:rsidRPr="00A5028E" w:rsidRDefault="00581028" w:rsidP="00821B2A">
      <w:pPr>
        <w:spacing w:after="0" w:line="360" w:lineRule="auto"/>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ПРИЛОЖЕНИЕ Д </w:t>
      </w:r>
      <w:proofErr w:type="spellStart"/>
      <w:r w:rsidRPr="00A5028E">
        <w:rPr>
          <w:rFonts w:ascii="Times New Roman" w:eastAsia="Times New Roman" w:hAnsi="Times New Roman" w:cs="Times New Roman"/>
          <w:bCs/>
          <w:sz w:val="24"/>
          <w:szCs w:val="24"/>
        </w:rPr>
        <w:t>Иммуноокрашивание</w:t>
      </w:r>
      <w:proofErr w:type="spellEnd"/>
      <w:r w:rsidRPr="00A5028E">
        <w:rPr>
          <w:rFonts w:ascii="Times New Roman" w:eastAsia="Times New Roman" w:hAnsi="Times New Roman" w:cs="Times New Roman"/>
          <w:bCs/>
          <w:sz w:val="24"/>
          <w:szCs w:val="24"/>
        </w:rPr>
        <w:t xml:space="preserve"> белка s38</w:t>
      </w:r>
      <w:r w:rsidR="00545CE3" w:rsidRPr="00A5028E">
        <w:rPr>
          <w:rFonts w:ascii="Times New Roman" w:eastAsia="Times New Roman" w:hAnsi="Times New Roman" w:cs="Times New Roman"/>
          <w:bCs/>
          <w:sz w:val="24"/>
          <w:szCs w:val="24"/>
        </w:rPr>
        <w:t>…………………………………</w:t>
      </w:r>
      <w:proofErr w:type="gramStart"/>
      <w:r w:rsidR="00545CE3" w:rsidRPr="00A5028E">
        <w:rPr>
          <w:rFonts w:ascii="Times New Roman" w:eastAsia="Times New Roman" w:hAnsi="Times New Roman" w:cs="Times New Roman"/>
          <w:bCs/>
          <w:sz w:val="24"/>
          <w:szCs w:val="24"/>
        </w:rPr>
        <w:t>…….</w:t>
      </w:r>
      <w:proofErr w:type="gramEnd"/>
      <w:r w:rsidR="00545CE3" w:rsidRPr="00A5028E">
        <w:rPr>
          <w:rFonts w:ascii="Times New Roman" w:eastAsia="Times New Roman" w:hAnsi="Times New Roman" w:cs="Times New Roman"/>
          <w:bCs/>
          <w:sz w:val="24"/>
          <w:szCs w:val="24"/>
        </w:rPr>
        <w:t>.</w:t>
      </w:r>
      <w:r w:rsidR="00BE2423" w:rsidRPr="00A5028E">
        <w:rPr>
          <w:rFonts w:ascii="Times New Roman" w:eastAsia="Times New Roman" w:hAnsi="Times New Roman" w:cs="Times New Roman"/>
          <w:bCs/>
          <w:sz w:val="24"/>
          <w:szCs w:val="24"/>
        </w:rPr>
        <w:t>203</w:t>
      </w:r>
    </w:p>
    <w:p w14:paraId="5F055E04" w14:textId="4E904363" w:rsidR="00581028" w:rsidRPr="00A5028E" w:rsidRDefault="00581028" w:rsidP="00821B2A">
      <w:pPr>
        <w:spacing w:after="0" w:line="360" w:lineRule="auto"/>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ПРИЛОЖЕНИЕ Е Неинвазивной диагностики амилоидоза AL при помощи метода PMCA</w:t>
      </w:r>
      <w:r w:rsidR="00545CE3" w:rsidRPr="00A5028E">
        <w:rPr>
          <w:rFonts w:ascii="Times New Roman" w:eastAsia="Times New Roman" w:hAnsi="Times New Roman" w:cs="Times New Roman"/>
          <w:bCs/>
          <w:sz w:val="24"/>
          <w:szCs w:val="24"/>
        </w:rPr>
        <w:t>……………………………………………………………………………………</w:t>
      </w:r>
      <w:proofErr w:type="gramStart"/>
      <w:r w:rsidR="00545CE3" w:rsidRPr="00A5028E">
        <w:rPr>
          <w:rFonts w:ascii="Times New Roman" w:eastAsia="Times New Roman" w:hAnsi="Times New Roman" w:cs="Times New Roman"/>
          <w:bCs/>
          <w:sz w:val="24"/>
          <w:szCs w:val="24"/>
        </w:rPr>
        <w:t>…….</w:t>
      </w:r>
      <w:proofErr w:type="gramEnd"/>
      <w:r w:rsidR="00BE2423" w:rsidRPr="00A5028E">
        <w:rPr>
          <w:rFonts w:ascii="Times New Roman" w:eastAsia="Times New Roman" w:hAnsi="Times New Roman" w:cs="Times New Roman"/>
          <w:bCs/>
          <w:sz w:val="24"/>
          <w:szCs w:val="24"/>
        </w:rPr>
        <w:t>204</w:t>
      </w:r>
    </w:p>
    <w:p w14:paraId="0FA86AD0" w14:textId="1D26F2D1" w:rsidR="00581028" w:rsidRPr="00A5028E" w:rsidRDefault="00581028" w:rsidP="00821B2A">
      <w:pPr>
        <w:spacing w:after="0" w:line="360" w:lineRule="auto"/>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rPr>
        <w:t xml:space="preserve">ПРИЛОЖЕНИЕ Ж Протокол получения библиотеки плазмид, содержащей мутантные варианты мышиного гена </w:t>
      </w:r>
      <w:proofErr w:type="spellStart"/>
      <w:r w:rsidRPr="00A5028E">
        <w:rPr>
          <w:rFonts w:ascii="Times New Roman" w:eastAsia="Times New Roman" w:hAnsi="Times New Roman" w:cs="Times New Roman"/>
          <w:bCs/>
          <w:i/>
          <w:iCs/>
          <w:sz w:val="24"/>
          <w:szCs w:val="24"/>
        </w:rPr>
        <w:t>Prnp</w:t>
      </w:r>
      <w:proofErr w:type="spellEnd"/>
      <w:r w:rsidR="00545CE3" w:rsidRPr="00A5028E">
        <w:rPr>
          <w:rFonts w:ascii="Times New Roman" w:eastAsia="Times New Roman" w:hAnsi="Times New Roman" w:cs="Times New Roman"/>
          <w:bCs/>
          <w:sz w:val="24"/>
          <w:szCs w:val="24"/>
        </w:rPr>
        <w:t>…………………………………………………………</w:t>
      </w:r>
      <w:proofErr w:type="gramStart"/>
      <w:r w:rsidR="00545CE3" w:rsidRPr="00A5028E">
        <w:rPr>
          <w:rFonts w:ascii="Times New Roman" w:eastAsia="Times New Roman" w:hAnsi="Times New Roman" w:cs="Times New Roman"/>
          <w:bCs/>
          <w:sz w:val="24"/>
          <w:szCs w:val="24"/>
        </w:rPr>
        <w:t>…….</w:t>
      </w:r>
      <w:proofErr w:type="gramEnd"/>
      <w:r w:rsidR="00BE2423" w:rsidRPr="00A5028E">
        <w:rPr>
          <w:rFonts w:ascii="Times New Roman" w:eastAsia="Times New Roman" w:hAnsi="Times New Roman" w:cs="Times New Roman"/>
          <w:bCs/>
          <w:sz w:val="24"/>
          <w:szCs w:val="24"/>
        </w:rPr>
        <w:t>208</w:t>
      </w:r>
    </w:p>
    <w:p w14:paraId="5EF345F9" w14:textId="77777777" w:rsidR="00B41CE1" w:rsidRPr="00A5028E" w:rsidRDefault="00B41CE1" w:rsidP="004C6C5F">
      <w:pPr>
        <w:pageBreakBefore/>
        <w:tabs>
          <w:tab w:val="left" w:pos="1080"/>
        </w:tabs>
        <w:spacing w:after="0" w:line="360" w:lineRule="auto"/>
        <w:jc w:val="center"/>
        <w:rPr>
          <w:rFonts w:ascii="Times New Roman" w:eastAsia="Times New Roman" w:hAnsi="Times New Roman" w:cs="Times New Roman"/>
          <w:b/>
          <w:sz w:val="24"/>
          <w:szCs w:val="24"/>
        </w:rPr>
      </w:pPr>
      <w:bookmarkStart w:id="7" w:name="Термины"/>
      <w:r w:rsidRPr="00A5028E">
        <w:rPr>
          <w:rFonts w:ascii="Times New Roman" w:eastAsia="Times New Roman" w:hAnsi="Times New Roman" w:cs="Times New Roman"/>
          <w:b/>
          <w:sz w:val="24"/>
          <w:szCs w:val="24"/>
        </w:rPr>
        <w:lastRenderedPageBreak/>
        <w:t>ТЕРМИНЫ И ОПРЕДЕЛЕНИЯ</w:t>
      </w:r>
    </w:p>
    <w:bookmarkEnd w:id="7"/>
    <w:p w14:paraId="35D05A18" w14:textId="77777777" w:rsidR="00B41CE1" w:rsidRPr="00A5028E" w:rsidRDefault="00B41CE1" w:rsidP="00B41CE1">
      <w:pPr>
        <w:tabs>
          <w:tab w:val="left" w:pos="1080"/>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 настоящем отчете о НИР применяют следующие термины с соответствующими определениями:</w:t>
      </w:r>
    </w:p>
    <w:tbl>
      <w:tblPr>
        <w:tblW w:w="0" w:type="auto"/>
        <w:tblLook w:val="04A0" w:firstRow="1" w:lastRow="0" w:firstColumn="1" w:lastColumn="0" w:noHBand="0" w:noVBand="1"/>
      </w:tblPr>
      <w:tblGrid>
        <w:gridCol w:w="2235"/>
        <w:gridCol w:w="7336"/>
      </w:tblGrid>
      <w:tr w:rsidR="00B41CE1" w:rsidRPr="00A5028E" w14:paraId="4CBA876C" w14:textId="77777777" w:rsidTr="00141FD4">
        <w:tc>
          <w:tcPr>
            <w:tcW w:w="2235" w:type="dxa"/>
            <w:shd w:val="clear" w:color="auto" w:fill="auto"/>
          </w:tcPr>
          <w:p w14:paraId="151D0F22" w14:textId="1774C9DC" w:rsidR="00B41CE1" w:rsidRPr="00A5028E" w:rsidRDefault="00000000" w:rsidP="005303EC">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799458315"/>
                <w:placeholder>
                  <w:docPart w:val="9E8BB0FE0A3B4D1C84D95B3AAD64681C"/>
                </w:placeholder>
              </w:sdtPr>
              <w:sdtContent>
                <w:r w:rsidR="005303EC" w:rsidRPr="00A5028E">
                  <w:rPr>
                    <w:rFonts w:ascii="Times New Roman" w:eastAsia="Calibri" w:hAnsi="Times New Roman" w:cs="Times New Roman"/>
                    <w:sz w:val="24"/>
                    <w:szCs w:val="24"/>
                  </w:rPr>
                  <w:t>Амилоиды</w:t>
                </w:r>
              </w:sdtContent>
            </w:sdt>
          </w:p>
        </w:tc>
        <w:tc>
          <w:tcPr>
            <w:tcW w:w="7336" w:type="dxa"/>
            <w:shd w:val="clear" w:color="auto" w:fill="auto"/>
          </w:tcPr>
          <w:p w14:paraId="16DA389C" w14:textId="3145840E" w:rsidR="00B41CE1" w:rsidRPr="00A5028E" w:rsidRDefault="00B41CE1" w:rsidP="005303EC">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r w:rsidR="005303EC" w:rsidRPr="00A5028E">
              <w:rPr>
                <w:rFonts w:ascii="Times New Roman" w:eastAsia="Calibri" w:hAnsi="Times New Roman" w:cs="Times New Roman"/>
                <w:sz w:val="24"/>
                <w:szCs w:val="24"/>
              </w:rPr>
              <w:t xml:space="preserve">упорядоченные белковые фибриллы, способные к воспроизведению по механизму </w:t>
            </w:r>
            <w:proofErr w:type="spellStart"/>
            <w:r w:rsidR="005303EC" w:rsidRPr="00A5028E">
              <w:rPr>
                <w:rFonts w:ascii="Times New Roman" w:eastAsia="Calibri" w:hAnsi="Times New Roman" w:cs="Times New Roman"/>
                <w:sz w:val="24"/>
                <w:szCs w:val="24"/>
              </w:rPr>
              <w:t>нуклеированной</w:t>
            </w:r>
            <w:proofErr w:type="spellEnd"/>
            <w:r w:rsidR="005303EC" w:rsidRPr="00A5028E">
              <w:rPr>
                <w:rFonts w:ascii="Times New Roman" w:eastAsia="Calibri" w:hAnsi="Times New Roman" w:cs="Times New Roman"/>
                <w:sz w:val="24"/>
                <w:szCs w:val="24"/>
              </w:rPr>
              <w:t xml:space="preserve"> полимеризации. Амилоиды формируются за счёт образования межмолекулярных водородных связей между бета-структурами полипептидов. В результате присоединения к амилоидному олигомеру новых мономеров образуются протофибриллы, которые объединяются в фибриллы и крупные амилоидные скопления – агрегаты.</w:t>
            </w:r>
          </w:p>
        </w:tc>
      </w:tr>
      <w:tr w:rsidR="00B41CE1" w:rsidRPr="00A5028E" w14:paraId="16231227" w14:textId="77777777" w:rsidTr="00141FD4">
        <w:tc>
          <w:tcPr>
            <w:tcW w:w="2235" w:type="dxa"/>
            <w:shd w:val="clear" w:color="auto" w:fill="auto"/>
          </w:tcPr>
          <w:p w14:paraId="2AEA1067" w14:textId="7F5A5538" w:rsidR="00B41CE1" w:rsidRPr="00A5028E" w:rsidRDefault="00000000" w:rsidP="005C336F">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1441984276"/>
                <w:placeholder>
                  <w:docPart w:val="F3EA90D0003B42FE9738FE4448D0A234"/>
                </w:placeholder>
              </w:sdtPr>
              <w:sdtContent>
                <w:r w:rsidR="005303EC" w:rsidRPr="00A5028E">
                  <w:rPr>
                    <w:rFonts w:ascii="Times New Roman" w:eastAsia="Times New Roman" w:hAnsi="Times New Roman" w:cs="Times New Roman"/>
                    <w:sz w:val="24"/>
                    <w:szCs w:val="24"/>
                  </w:rPr>
                  <w:t>Амилоидозы</w:t>
                </w:r>
              </w:sdtContent>
            </w:sdt>
          </w:p>
        </w:tc>
        <w:tc>
          <w:tcPr>
            <w:tcW w:w="7336" w:type="dxa"/>
            <w:shd w:val="clear" w:color="auto" w:fill="auto"/>
          </w:tcPr>
          <w:p w14:paraId="708414E9" w14:textId="2A154098" w:rsidR="00B41CE1" w:rsidRPr="00A5028E" w:rsidRDefault="005C336F" w:rsidP="004E67B2">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sdt>
              <w:sdtPr>
                <w:rPr>
                  <w:rFonts w:ascii="Times New Roman" w:eastAsia="Calibri" w:hAnsi="Times New Roman" w:cs="Times New Roman"/>
                  <w:bCs/>
                  <w:sz w:val="24"/>
                  <w:szCs w:val="24"/>
                </w:rPr>
                <w:id w:val="31467984"/>
                <w:placeholder>
                  <w:docPart w:val="F0ED869D1FF6408C9DAFA36DD00E2DEA"/>
                </w:placeholder>
              </w:sdtPr>
              <w:sdtContent>
                <w:r w:rsidR="005303EC" w:rsidRPr="00A5028E">
                  <w:rPr>
                    <w:rFonts w:ascii="Times New Roman" w:eastAsia="Times New Roman" w:hAnsi="Times New Roman" w:cs="Times New Roman"/>
                    <w:sz w:val="24"/>
                    <w:szCs w:val="24"/>
                  </w:rPr>
                  <w:t>группа заболеваний человека и животных, связанная с формированием амилоидов в различных тканях и/или органах</w:t>
                </w:r>
              </w:sdtContent>
            </w:sdt>
          </w:p>
        </w:tc>
      </w:tr>
      <w:tr w:rsidR="005C336F" w:rsidRPr="00A5028E" w14:paraId="1B25B02E" w14:textId="77777777" w:rsidTr="00141FD4">
        <w:tc>
          <w:tcPr>
            <w:tcW w:w="2235" w:type="dxa"/>
            <w:shd w:val="clear" w:color="auto" w:fill="auto"/>
          </w:tcPr>
          <w:p w14:paraId="5A7C1E09" w14:textId="48942C81" w:rsidR="005C336F" w:rsidRPr="00A5028E" w:rsidRDefault="00000000" w:rsidP="005303EC">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1684625937"/>
                <w:placeholder>
                  <w:docPart w:val="42C6D03EAAD84F129F320FA83B8B68E4"/>
                </w:placeholder>
              </w:sdtPr>
              <w:sdtContent>
                <w:r w:rsidR="005303EC" w:rsidRPr="00A5028E">
                  <w:rPr>
                    <w:rFonts w:ascii="Times New Roman" w:eastAsia="Times New Roman" w:hAnsi="Times New Roman" w:cs="Times New Roman"/>
                    <w:sz w:val="24"/>
                    <w:szCs w:val="24"/>
                  </w:rPr>
                  <w:t>Амилоидом</w:t>
                </w:r>
                <w:r w:rsidR="005303EC" w:rsidRPr="00A5028E">
                  <w:rPr>
                    <w:rFonts w:ascii="Times New Roman" w:eastAsia="Calibri" w:hAnsi="Times New Roman" w:cs="Times New Roman"/>
                    <w:bCs/>
                    <w:sz w:val="24"/>
                    <w:szCs w:val="24"/>
                  </w:rPr>
                  <w:t xml:space="preserve"> </w:t>
                </w:r>
              </w:sdtContent>
            </w:sdt>
          </w:p>
        </w:tc>
        <w:tc>
          <w:tcPr>
            <w:tcW w:w="7336" w:type="dxa"/>
            <w:shd w:val="clear" w:color="auto" w:fill="auto"/>
          </w:tcPr>
          <w:p w14:paraId="66991E20" w14:textId="791865E4" w:rsidR="005C336F" w:rsidRPr="00A5028E" w:rsidRDefault="005C336F" w:rsidP="005303EC">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sdt>
              <w:sdtPr>
                <w:rPr>
                  <w:rFonts w:ascii="Times New Roman" w:eastAsia="Calibri" w:hAnsi="Times New Roman" w:cs="Times New Roman"/>
                  <w:bCs/>
                  <w:sz w:val="24"/>
                  <w:szCs w:val="24"/>
                </w:rPr>
                <w:id w:val="-449785028"/>
                <w:placeholder>
                  <w:docPart w:val="EE12999A0D074C8E91BC6A97623CA68A"/>
                </w:placeholder>
              </w:sdtPr>
              <w:sdtContent>
                <w:r w:rsidR="005303EC" w:rsidRPr="00A5028E">
                  <w:rPr>
                    <w:rFonts w:ascii="Times New Roman" w:eastAsia="Times New Roman" w:hAnsi="Times New Roman" w:cs="Times New Roman"/>
                    <w:sz w:val="24"/>
                    <w:szCs w:val="24"/>
                  </w:rPr>
                  <w:t>совокупность всех амилоидов в протеоме организма</w:t>
                </w:r>
              </w:sdtContent>
            </w:sdt>
          </w:p>
        </w:tc>
      </w:tr>
      <w:tr w:rsidR="005C336F" w:rsidRPr="00A5028E" w14:paraId="0A047049" w14:textId="77777777" w:rsidTr="00141FD4">
        <w:tc>
          <w:tcPr>
            <w:tcW w:w="2235" w:type="dxa"/>
            <w:shd w:val="clear" w:color="auto" w:fill="auto"/>
          </w:tcPr>
          <w:p w14:paraId="0FE4A689" w14:textId="2259699E" w:rsidR="005C336F" w:rsidRPr="00A5028E" w:rsidRDefault="00000000" w:rsidP="005303EC">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2065169764"/>
                <w:placeholder>
                  <w:docPart w:val="6AB8F31CFA1D45E984476DD618A621F1"/>
                </w:placeholder>
              </w:sdtPr>
              <w:sdtContent>
                <w:r w:rsidR="005303EC" w:rsidRPr="00A5028E">
                  <w:rPr>
                    <w:rFonts w:ascii="Times New Roman" w:eastAsia="Times New Roman" w:hAnsi="Times New Roman" w:cs="Times New Roman"/>
                    <w:sz w:val="24"/>
                    <w:szCs w:val="24"/>
                  </w:rPr>
                  <w:t>Биомолекулярные конденсаты (биоконденсаты)</w:t>
                </w:r>
                <w:r w:rsidR="005303EC" w:rsidRPr="00A5028E">
                  <w:rPr>
                    <w:rFonts w:ascii="Times New Roman" w:eastAsia="Calibri" w:hAnsi="Times New Roman" w:cs="Times New Roman"/>
                    <w:bCs/>
                    <w:sz w:val="24"/>
                    <w:szCs w:val="24"/>
                  </w:rPr>
                  <w:t xml:space="preserve"> </w:t>
                </w:r>
              </w:sdtContent>
            </w:sdt>
          </w:p>
        </w:tc>
        <w:tc>
          <w:tcPr>
            <w:tcW w:w="7336" w:type="dxa"/>
            <w:shd w:val="clear" w:color="auto" w:fill="auto"/>
          </w:tcPr>
          <w:p w14:paraId="51D596BB" w14:textId="194F82E2" w:rsidR="005C336F" w:rsidRPr="00A5028E" w:rsidRDefault="005C336F" w:rsidP="005303EC">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sdt>
              <w:sdtPr>
                <w:rPr>
                  <w:rFonts w:ascii="Times New Roman" w:eastAsia="Calibri" w:hAnsi="Times New Roman" w:cs="Times New Roman"/>
                  <w:bCs/>
                  <w:sz w:val="24"/>
                  <w:szCs w:val="24"/>
                </w:rPr>
                <w:id w:val="125833897"/>
                <w:placeholder>
                  <w:docPart w:val="4D3187CE166A473EAB280600026F4CA5"/>
                </w:placeholder>
              </w:sdtPr>
              <w:sdtContent>
                <w:proofErr w:type="spellStart"/>
                <w:r w:rsidR="005303EC" w:rsidRPr="00A5028E">
                  <w:rPr>
                    <w:rFonts w:ascii="Times New Roman" w:eastAsia="Times New Roman" w:hAnsi="Times New Roman" w:cs="Times New Roman"/>
                    <w:sz w:val="24"/>
                    <w:szCs w:val="24"/>
                  </w:rPr>
                  <w:t>немебранные</w:t>
                </w:r>
                <w:proofErr w:type="spellEnd"/>
                <w:r w:rsidR="005303EC" w:rsidRPr="00A5028E">
                  <w:rPr>
                    <w:rFonts w:ascii="Times New Roman" w:eastAsia="Times New Roman" w:hAnsi="Times New Roman" w:cs="Times New Roman"/>
                    <w:sz w:val="24"/>
                    <w:szCs w:val="24"/>
                  </w:rPr>
                  <w:t xml:space="preserve"> органеллы клетки, содержащие белки и нуклеиновые кислоты.</w:t>
                </w:r>
                <w:r w:rsidR="005303EC" w:rsidRPr="00A5028E">
                  <w:rPr>
                    <w:rFonts w:ascii="Times New Roman" w:eastAsia="Calibri" w:hAnsi="Times New Roman" w:cs="Times New Roman"/>
                    <w:bCs/>
                    <w:sz w:val="24"/>
                    <w:szCs w:val="24"/>
                  </w:rPr>
                  <w:t xml:space="preserve"> </w:t>
                </w:r>
              </w:sdtContent>
            </w:sdt>
          </w:p>
        </w:tc>
      </w:tr>
      <w:tr w:rsidR="005C336F" w:rsidRPr="00A5028E" w14:paraId="3259228D" w14:textId="77777777" w:rsidTr="00141FD4">
        <w:tc>
          <w:tcPr>
            <w:tcW w:w="2235" w:type="dxa"/>
            <w:shd w:val="clear" w:color="auto" w:fill="auto"/>
          </w:tcPr>
          <w:p w14:paraId="675446A8" w14:textId="2E12210C" w:rsidR="005C336F" w:rsidRPr="00A5028E" w:rsidRDefault="00000000" w:rsidP="005303EC">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698752016"/>
                <w:placeholder>
                  <w:docPart w:val="2AF5C2AF713447BABAFA8095544EC374"/>
                </w:placeholder>
              </w:sdtPr>
              <w:sdtContent>
                <w:r w:rsidR="005303EC" w:rsidRPr="00A5028E">
                  <w:rPr>
                    <w:rFonts w:ascii="Times New Roman" w:eastAsia="Times New Roman" w:hAnsi="Times New Roman" w:cs="Times New Roman"/>
                    <w:sz w:val="24"/>
                    <w:szCs w:val="24"/>
                  </w:rPr>
                  <w:t>Конформационные болезни</w:t>
                </w:r>
              </w:sdtContent>
            </w:sdt>
          </w:p>
        </w:tc>
        <w:tc>
          <w:tcPr>
            <w:tcW w:w="7336" w:type="dxa"/>
            <w:shd w:val="clear" w:color="auto" w:fill="auto"/>
          </w:tcPr>
          <w:p w14:paraId="27278655" w14:textId="6DF73937" w:rsidR="005C336F" w:rsidRPr="00A5028E" w:rsidRDefault="005C336F" w:rsidP="005303EC">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sdt>
              <w:sdtPr>
                <w:rPr>
                  <w:rFonts w:ascii="Times New Roman" w:eastAsia="Calibri" w:hAnsi="Times New Roman" w:cs="Times New Roman"/>
                  <w:bCs/>
                  <w:sz w:val="24"/>
                  <w:szCs w:val="24"/>
                </w:rPr>
                <w:id w:val="39248748"/>
                <w:placeholder>
                  <w:docPart w:val="8248002526E84BCDBA663890C098C34E"/>
                </w:placeholder>
              </w:sdtPr>
              <w:sdtContent>
                <w:r w:rsidR="005303EC" w:rsidRPr="00A5028E">
                  <w:rPr>
                    <w:rFonts w:ascii="Times New Roman" w:eastAsia="Times New Roman" w:hAnsi="Times New Roman" w:cs="Times New Roman"/>
                    <w:sz w:val="24"/>
                    <w:szCs w:val="24"/>
                  </w:rPr>
                  <w:t>это группа заболеваний, обусловленных изменением пространственной̆ структуры белков, утратой ими существующих или приобретением новых функций.</w:t>
                </w:r>
                <w:r w:rsidR="005303EC" w:rsidRPr="00A5028E">
                  <w:rPr>
                    <w:rFonts w:ascii="Times New Roman" w:eastAsia="Calibri" w:hAnsi="Times New Roman" w:cs="Times New Roman"/>
                    <w:bCs/>
                    <w:sz w:val="24"/>
                    <w:szCs w:val="24"/>
                  </w:rPr>
                  <w:t xml:space="preserve"> </w:t>
                </w:r>
              </w:sdtContent>
            </w:sdt>
          </w:p>
        </w:tc>
      </w:tr>
      <w:tr w:rsidR="005C336F" w:rsidRPr="00A5028E" w14:paraId="735476BB" w14:textId="77777777" w:rsidTr="00141FD4">
        <w:tc>
          <w:tcPr>
            <w:tcW w:w="2235" w:type="dxa"/>
            <w:shd w:val="clear" w:color="auto" w:fill="auto"/>
          </w:tcPr>
          <w:p w14:paraId="208F537E" w14:textId="64ECF3E6" w:rsidR="005C336F" w:rsidRPr="00A5028E" w:rsidRDefault="00000000" w:rsidP="005303EC">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706953211"/>
                <w:placeholder>
                  <w:docPart w:val="E05B9C4A117C4422B01D3AA5362B31BC"/>
                </w:placeholder>
              </w:sdtPr>
              <w:sdtContent>
                <w:r w:rsidR="005303EC" w:rsidRPr="00A5028E">
                  <w:rPr>
                    <w:rFonts w:ascii="Times New Roman" w:eastAsia="Times New Roman" w:hAnsi="Times New Roman" w:cs="Times New Roman"/>
                    <w:sz w:val="24"/>
                    <w:szCs w:val="24"/>
                  </w:rPr>
                  <w:t>Прионы</w:t>
                </w:r>
              </w:sdtContent>
            </w:sdt>
          </w:p>
        </w:tc>
        <w:tc>
          <w:tcPr>
            <w:tcW w:w="7336" w:type="dxa"/>
            <w:shd w:val="clear" w:color="auto" w:fill="auto"/>
          </w:tcPr>
          <w:p w14:paraId="3582BB33" w14:textId="464EE6E0" w:rsidR="005C336F" w:rsidRPr="00A5028E" w:rsidRDefault="005C336F" w:rsidP="005303EC">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sdt>
              <w:sdtPr>
                <w:rPr>
                  <w:rFonts w:ascii="Times New Roman" w:eastAsia="Calibri" w:hAnsi="Times New Roman" w:cs="Times New Roman"/>
                  <w:bCs/>
                  <w:sz w:val="24"/>
                  <w:szCs w:val="24"/>
                </w:rPr>
                <w:id w:val="87048158"/>
                <w:placeholder>
                  <w:docPart w:val="040EFA50D8A64A658C59FAF6E174A120"/>
                </w:placeholder>
              </w:sdtPr>
              <w:sdtContent>
                <w:r w:rsidR="005303EC" w:rsidRPr="00A5028E">
                  <w:rPr>
                    <w:rFonts w:ascii="Times New Roman" w:eastAsia="Times New Roman" w:hAnsi="Times New Roman" w:cs="Times New Roman"/>
                    <w:sz w:val="24"/>
                    <w:szCs w:val="24"/>
                  </w:rPr>
                  <w:t>инфекционные белки, как правило амилоиды, способные передаваться между клетками или организмами.</w:t>
                </w:r>
              </w:sdtContent>
            </w:sdt>
          </w:p>
        </w:tc>
      </w:tr>
      <w:tr w:rsidR="005C336F" w:rsidRPr="00A5028E" w14:paraId="3504D7A7" w14:textId="77777777" w:rsidTr="00141FD4">
        <w:tc>
          <w:tcPr>
            <w:tcW w:w="2235" w:type="dxa"/>
            <w:shd w:val="clear" w:color="auto" w:fill="auto"/>
          </w:tcPr>
          <w:p w14:paraId="0A5BD0A8" w14:textId="34A276FF" w:rsidR="005C336F" w:rsidRPr="00A5028E" w:rsidRDefault="00000000" w:rsidP="005303EC">
            <w:pPr>
              <w:tabs>
                <w:tab w:val="left" w:pos="1080"/>
              </w:tabs>
              <w:spacing w:after="0" w:line="360" w:lineRule="auto"/>
              <w:jc w:val="both"/>
              <w:rPr>
                <w:rFonts w:ascii="Times New Roman" w:eastAsia="Calibri" w:hAnsi="Times New Roman" w:cs="Times New Roman"/>
                <w:sz w:val="24"/>
                <w:szCs w:val="24"/>
              </w:rPr>
            </w:pPr>
            <w:sdt>
              <w:sdtPr>
                <w:rPr>
                  <w:rFonts w:ascii="Times New Roman" w:eastAsia="Calibri" w:hAnsi="Times New Roman" w:cs="Times New Roman"/>
                  <w:bCs/>
                  <w:sz w:val="24"/>
                  <w:szCs w:val="24"/>
                </w:rPr>
                <w:id w:val="-298154798"/>
                <w:placeholder>
                  <w:docPart w:val="C5861192883A436AA15F557C0D21BB54"/>
                </w:placeholder>
              </w:sdtPr>
              <w:sdtContent>
                <w:r w:rsidR="005303EC" w:rsidRPr="00A5028E">
                  <w:rPr>
                    <w:rFonts w:ascii="Times New Roman" w:eastAsia="Times New Roman" w:hAnsi="Times New Roman" w:cs="Times New Roman"/>
                    <w:sz w:val="24"/>
                    <w:szCs w:val="24"/>
                  </w:rPr>
                  <w:t>Протеом</w:t>
                </w:r>
              </w:sdtContent>
            </w:sdt>
          </w:p>
        </w:tc>
        <w:tc>
          <w:tcPr>
            <w:tcW w:w="7336" w:type="dxa"/>
            <w:shd w:val="clear" w:color="auto" w:fill="auto"/>
          </w:tcPr>
          <w:p w14:paraId="7F608615" w14:textId="79A15FDD" w:rsidR="005C336F" w:rsidRPr="00A5028E" w:rsidRDefault="005C336F" w:rsidP="005303EC">
            <w:pPr>
              <w:tabs>
                <w:tab w:val="left" w:pos="1080"/>
              </w:tabs>
              <w:spacing w:after="0" w:line="360" w:lineRule="auto"/>
              <w:jc w:val="both"/>
              <w:rPr>
                <w:rFonts w:ascii="Times New Roman" w:eastAsia="Calibri" w:hAnsi="Times New Roman" w:cs="Times New Roman"/>
                <w:sz w:val="24"/>
                <w:szCs w:val="24"/>
              </w:rPr>
            </w:pPr>
            <w:r w:rsidRPr="00A5028E">
              <w:rPr>
                <w:rFonts w:ascii="Times New Roman" w:eastAsia="Calibri" w:hAnsi="Times New Roman" w:cs="Times New Roman"/>
                <w:sz w:val="24"/>
                <w:szCs w:val="24"/>
              </w:rPr>
              <w:t xml:space="preserve">- </w:t>
            </w:r>
            <w:sdt>
              <w:sdtPr>
                <w:rPr>
                  <w:rFonts w:ascii="Times New Roman" w:eastAsia="Calibri" w:hAnsi="Times New Roman" w:cs="Times New Roman"/>
                  <w:bCs/>
                  <w:sz w:val="24"/>
                  <w:szCs w:val="24"/>
                </w:rPr>
                <w:id w:val="2072999485"/>
                <w:placeholder>
                  <w:docPart w:val="29ED9033C538404889312CED650F28F2"/>
                </w:placeholder>
              </w:sdtPr>
              <w:sdtContent>
                <w:r w:rsidR="005303EC" w:rsidRPr="00A5028E">
                  <w:rPr>
                    <w:rFonts w:ascii="Times New Roman" w:eastAsia="Times New Roman" w:hAnsi="Times New Roman" w:cs="Times New Roman"/>
                    <w:sz w:val="24"/>
                    <w:szCs w:val="24"/>
                  </w:rPr>
                  <w:t>совокупность белков организма</w:t>
                </w:r>
              </w:sdtContent>
            </w:sdt>
          </w:p>
        </w:tc>
      </w:tr>
    </w:tbl>
    <w:p w14:paraId="4CA63220" w14:textId="77777777" w:rsidR="00141FD4" w:rsidRPr="00A5028E" w:rsidRDefault="00141FD4" w:rsidP="00B41CE1">
      <w:pPr>
        <w:tabs>
          <w:tab w:val="left" w:pos="1080"/>
        </w:tabs>
        <w:spacing w:after="0" w:line="360" w:lineRule="auto"/>
        <w:jc w:val="both"/>
        <w:rPr>
          <w:rFonts w:ascii="Times New Roman" w:eastAsia="Times New Roman" w:hAnsi="Times New Roman" w:cs="Times New Roman"/>
          <w:sz w:val="24"/>
          <w:szCs w:val="24"/>
        </w:rPr>
      </w:pPr>
    </w:p>
    <w:p w14:paraId="1EDDCB32" w14:textId="77777777" w:rsidR="00B41CE1" w:rsidRPr="00A5028E" w:rsidRDefault="00B41CE1" w:rsidP="00B41CE1">
      <w:pPr>
        <w:tabs>
          <w:tab w:val="left" w:pos="1080"/>
        </w:tabs>
        <w:spacing w:after="0" w:line="360" w:lineRule="auto"/>
        <w:jc w:val="center"/>
        <w:rPr>
          <w:rFonts w:ascii="Times New Roman" w:eastAsia="Times New Roman" w:hAnsi="Times New Roman" w:cs="Times New Roman"/>
          <w:b/>
          <w:sz w:val="24"/>
          <w:szCs w:val="24"/>
        </w:rPr>
      </w:pPr>
    </w:p>
    <w:p w14:paraId="7A07C2AE" w14:textId="77777777" w:rsidR="00B41CE1" w:rsidRPr="00A5028E" w:rsidRDefault="00B41CE1" w:rsidP="005303EC">
      <w:pPr>
        <w:tabs>
          <w:tab w:val="left" w:pos="1080"/>
        </w:tabs>
        <w:spacing w:after="0" w:line="360" w:lineRule="auto"/>
        <w:jc w:val="both"/>
        <w:rPr>
          <w:rFonts w:ascii="Times New Roman" w:eastAsia="Times New Roman" w:hAnsi="Times New Roman" w:cs="Times New Roman"/>
          <w:sz w:val="24"/>
          <w:szCs w:val="24"/>
        </w:rPr>
      </w:pPr>
    </w:p>
    <w:p w14:paraId="16C4864C" w14:textId="77777777" w:rsidR="00B41CE1" w:rsidRPr="00A5028E" w:rsidRDefault="00AC5246" w:rsidP="004C6C5F">
      <w:pPr>
        <w:pageBreakBefore/>
        <w:tabs>
          <w:tab w:val="left" w:pos="1080"/>
        </w:tabs>
        <w:spacing w:after="0" w:line="360" w:lineRule="auto"/>
        <w:jc w:val="center"/>
        <w:rPr>
          <w:rFonts w:ascii="Times New Roman" w:eastAsia="Times New Roman" w:hAnsi="Times New Roman" w:cs="Times New Roman"/>
          <w:b/>
          <w:sz w:val="24"/>
          <w:szCs w:val="24"/>
        </w:rPr>
      </w:pPr>
      <w:bookmarkStart w:id="8" w:name="Обоначения"/>
      <w:bookmarkEnd w:id="8"/>
      <w:r w:rsidRPr="00A5028E">
        <w:rPr>
          <w:rFonts w:ascii="Times New Roman" w:eastAsia="Times New Roman" w:hAnsi="Times New Roman" w:cs="Times New Roman"/>
          <w:b/>
          <w:sz w:val="24"/>
          <w:szCs w:val="24"/>
        </w:rPr>
        <w:lastRenderedPageBreak/>
        <w:t>П</w:t>
      </w:r>
      <w:r w:rsidR="00B41CE1" w:rsidRPr="00A5028E">
        <w:rPr>
          <w:rFonts w:ascii="Times New Roman" w:eastAsia="Times New Roman" w:hAnsi="Times New Roman" w:cs="Times New Roman"/>
          <w:b/>
          <w:sz w:val="24"/>
          <w:szCs w:val="24"/>
        </w:rPr>
        <w:t>ЕРЕЧЕНЬ СОКРАЩЕНИЙ И ОБОЗНАЧЕНИЙ</w:t>
      </w:r>
    </w:p>
    <w:p w14:paraId="0C60D978" w14:textId="77777777" w:rsidR="00B41CE1" w:rsidRPr="00A5028E" w:rsidRDefault="00B41CE1" w:rsidP="004C6C5F">
      <w:pPr>
        <w:tabs>
          <w:tab w:val="left" w:pos="1080"/>
        </w:tabs>
        <w:spacing w:after="0" w:line="360" w:lineRule="auto"/>
        <w:ind w:firstLine="709"/>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 настоящем отчете о НИР применяют следующие сокращения и обозначения:</w:t>
      </w:r>
    </w:p>
    <w:p w14:paraId="1D7CF6BA"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БА – Болезнь Альцгеймера</w:t>
      </w:r>
    </w:p>
    <w:p w14:paraId="5E120EA4"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rPr>
        <w:t xml:space="preserve">ПВДФ – </w:t>
      </w:r>
      <w:proofErr w:type="spellStart"/>
      <w:r w:rsidRPr="005E1472">
        <w:rPr>
          <w:rFonts w:ascii="Times New Roman" w:eastAsia="Times New Roman" w:hAnsi="Times New Roman" w:cs="Times New Roman"/>
          <w:sz w:val="24"/>
          <w:szCs w:val="24"/>
        </w:rPr>
        <w:t>Поливинилиденфторид</w:t>
      </w:r>
      <w:proofErr w:type="spellEnd"/>
    </w:p>
    <w:p w14:paraId="75C8A372"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rPr>
        <w:t>ЭДТА – Этилендиаминтетрауксусная кислота</w:t>
      </w:r>
    </w:p>
    <w:p w14:paraId="069E19C6" w14:textId="7519FF96"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proofErr w:type="spellStart"/>
      <w:r w:rsidRPr="005E1472">
        <w:rPr>
          <w:rFonts w:ascii="Times New Roman" w:eastAsia="Times New Roman" w:hAnsi="Times New Roman" w:cs="Times New Roman"/>
          <w:color w:val="000000"/>
          <w:sz w:val="24"/>
          <w:szCs w:val="24"/>
        </w:rPr>
        <w:t>Amp</w:t>
      </w:r>
      <w:proofErr w:type="spellEnd"/>
      <w:r w:rsidRPr="005E1472">
        <w:rPr>
          <w:rFonts w:ascii="Times New Roman" w:eastAsia="Times New Roman" w:hAnsi="Times New Roman" w:cs="Times New Roman"/>
          <w:color w:val="000000"/>
          <w:sz w:val="24"/>
          <w:szCs w:val="24"/>
        </w:rPr>
        <w:t xml:space="preserve"> – </w:t>
      </w:r>
      <w:r w:rsidRPr="005E1472">
        <w:rPr>
          <w:rFonts w:ascii="Times New Roman" w:eastAsia="Times New Roman" w:hAnsi="Times New Roman" w:cs="Times New Roman"/>
          <w:color w:val="000000"/>
          <w:sz w:val="24"/>
          <w:szCs w:val="24"/>
          <w:lang w:val="en-US"/>
        </w:rPr>
        <w:t>a</w:t>
      </w:r>
      <w:proofErr w:type="spellStart"/>
      <w:r w:rsidRPr="005E1472">
        <w:rPr>
          <w:rFonts w:ascii="Times New Roman" w:eastAsia="Times New Roman" w:hAnsi="Times New Roman" w:cs="Times New Roman"/>
          <w:color w:val="000000"/>
          <w:sz w:val="24"/>
          <w:szCs w:val="24"/>
        </w:rPr>
        <w:t>mpicillin</w:t>
      </w:r>
      <w:proofErr w:type="spellEnd"/>
      <w:r w:rsidRPr="005E1472">
        <w:rPr>
          <w:rFonts w:ascii="Times New Roman" w:eastAsia="Times New Roman" w:hAnsi="Times New Roman" w:cs="Times New Roman"/>
          <w:color w:val="000000"/>
          <w:sz w:val="24"/>
          <w:szCs w:val="24"/>
        </w:rPr>
        <w:t xml:space="preserve"> (ампициллин) </w:t>
      </w:r>
    </w:p>
    <w:p w14:paraId="7A4F6378"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 xml:space="preserve">Aβ – </w:t>
      </w:r>
      <w:proofErr w:type="spellStart"/>
      <w:r w:rsidRPr="005E1472">
        <w:rPr>
          <w:rFonts w:ascii="Times New Roman" w:eastAsia="Times New Roman" w:hAnsi="Times New Roman" w:cs="Times New Roman"/>
          <w:color w:val="000000"/>
          <w:sz w:val="24"/>
          <w:szCs w:val="24"/>
        </w:rPr>
        <w:t>Amyloid</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beta</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peptide</w:t>
      </w:r>
      <w:proofErr w:type="spellEnd"/>
      <w:r w:rsidRPr="005E1472">
        <w:rPr>
          <w:rFonts w:ascii="Times New Roman" w:eastAsia="Times New Roman" w:hAnsi="Times New Roman" w:cs="Times New Roman"/>
          <w:color w:val="000000"/>
          <w:sz w:val="24"/>
          <w:szCs w:val="24"/>
        </w:rPr>
        <w:t xml:space="preserve"> (Пептид амилоид </w:t>
      </w:r>
      <w:proofErr w:type="spellStart"/>
      <w:r w:rsidRPr="005E1472">
        <w:rPr>
          <w:rFonts w:ascii="Times New Roman" w:eastAsia="Times New Roman" w:hAnsi="Times New Roman" w:cs="Times New Roman"/>
          <w:color w:val="000000"/>
          <w:sz w:val="24"/>
          <w:szCs w:val="24"/>
        </w:rPr>
        <w:t>бэта</w:t>
      </w:r>
      <w:proofErr w:type="spellEnd"/>
      <w:r w:rsidRPr="005E1472">
        <w:rPr>
          <w:rFonts w:ascii="Times New Roman" w:eastAsia="Times New Roman" w:hAnsi="Times New Roman" w:cs="Times New Roman"/>
          <w:color w:val="000000"/>
          <w:sz w:val="24"/>
          <w:szCs w:val="24"/>
        </w:rPr>
        <w:t>)</w:t>
      </w:r>
    </w:p>
    <w:p w14:paraId="52A7E8AE"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sz w:val="24"/>
          <w:szCs w:val="24"/>
        </w:rPr>
        <w:t>Aβ42(</w:t>
      </w:r>
      <w:r w:rsidRPr="005E1472">
        <w:rPr>
          <w:rFonts w:ascii="Times New Roman" w:eastAsia="Times New Roman" w:hAnsi="Times New Roman" w:cs="Times New Roman"/>
          <w:sz w:val="24"/>
          <w:szCs w:val="24"/>
          <w:lang w:val="en-GB"/>
        </w:rPr>
        <w:t>TM</w:t>
      </w:r>
      <w:r w:rsidRPr="005E1472">
        <w:rPr>
          <w:rFonts w:ascii="Times New Roman" w:eastAsia="Times New Roman" w:hAnsi="Times New Roman" w:cs="Times New Roman"/>
          <w:sz w:val="24"/>
          <w:szCs w:val="24"/>
        </w:rPr>
        <w:t>)</w:t>
      </w:r>
      <w:r w:rsidRPr="005E1472">
        <w:rPr>
          <w:rFonts w:ascii="Times New Roman" w:eastAsia="Times New Roman" w:hAnsi="Times New Roman" w:cs="Times New Roman"/>
          <w:sz w:val="17"/>
          <w:szCs w:val="17"/>
        </w:rPr>
        <w:t xml:space="preserve"> </w:t>
      </w:r>
      <w:r w:rsidRPr="005E1472">
        <w:rPr>
          <w:rFonts w:ascii="Times New Roman" w:eastAsia="Times New Roman" w:hAnsi="Times New Roman" w:cs="Times New Roman"/>
          <w:sz w:val="24"/>
          <w:szCs w:val="24"/>
        </w:rPr>
        <w:t>– вариант пептида Aβ из 42 аминокислот, содержащий тройную мутацию F19S, F20S, I31P, блокирующую агрегацию Aβ42.</w:t>
      </w:r>
    </w:p>
    <w:p w14:paraId="0E963F3E"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lang w:val="en-US"/>
        </w:rPr>
        <w:t>C</w:t>
      </w:r>
      <w:r w:rsidRPr="005E1472">
        <w:rPr>
          <w:rFonts w:ascii="Times New Roman" w:eastAsia="Times New Roman" w:hAnsi="Times New Roman" w:cs="Times New Roman"/>
          <w:color w:val="000000"/>
          <w:sz w:val="24"/>
          <w:szCs w:val="24"/>
        </w:rPr>
        <w:t>-</w:t>
      </w:r>
      <w:r w:rsidRPr="005E1472">
        <w:rPr>
          <w:rFonts w:ascii="Times New Roman" w:eastAsia="Times New Roman" w:hAnsi="Times New Roman" w:cs="Times New Roman"/>
          <w:color w:val="000000"/>
          <w:sz w:val="24"/>
          <w:szCs w:val="24"/>
          <w:lang w:val="en-US"/>
        </w:rPr>
        <w:t>DAG</w:t>
      </w:r>
      <w:r w:rsidRPr="005E1472">
        <w:rPr>
          <w:rFonts w:ascii="Times New Roman" w:eastAsia="Times New Roman" w:hAnsi="Times New Roman" w:cs="Times New Roman"/>
          <w:color w:val="000000"/>
          <w:sz w:val="24"/>
          <w:szCs w:val="24"/>
        </w:rPr>
        <w:t xml:space="preserve"> – </w:t>
      </w:r>
      <w:r w:rsidRPr="005E1472">
        <w:rPr>
          <w:rFonts w:ascii="Times New Roman" w:eastAsia="Times New Roman" w:hAnsi="Times New Roman" w:cs="Times New Roman"/>
          <w:color w:val="000000"/>
          <w:sz w:val="24"/>
          <w:szCs w:val="24"/>
          <w:lang w:val="en-US"/>
        </w:rPr>
        <w:t>Curli</w:t>
      </w:r>
      <w:r w:rsidRPr="005E1472">
        <w:rPr>
          <w:rFonts w:ascii="Times New Roman" w:eastAsia="Times New Roman" w:hAnsi="Times New Roman" w:cs="Times New Roman"/>
          <w:color w:val="000000"/>
          <w:sz w:val="24"/>
          <w:szCs w:val="24"/>
        </w:rPr>
        <w:t>-</w:t>
      </w:r>
      <w:r w:rsidRPr="005E1472">
        <w:rPr>
          <w:rFonts w:ascii="Times New Roman" w:eastAsia="Times New Roman" w:hAnsi="Times New Roman" w:cs="Times New Roman"/>
          <w:color w:val="000000"/>
          <w:sz w:val="24"/>
          <w:szCs w:val="24"/>
          <w:lang w:val="en-US"/>
        </w:rPr>
        <w:t>Dependent</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Amyloid</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Generator</w:t>
      </w:r>
      <w:r w:rsidRPr="005E1472">
        <w:rPr>
          <w:rFonts w:ascii="Times New Roman" w:eastAsia="Times New Roman" w:hAnsi="Times New Roman" w:cs="Times New Roman"/>
          <w:color w:val="000000"/>
          <w:sz w:val="24"/>
          <w:szCs w:val="24"/>
        </w:rPr>
        <w:t xml:space="preserve"> (метод </w:t>
      </w:r>
      <w:proofErr w:type="spellStart"/>
      <w:r w:rsidRPr="005E1472">
        <w:rPr>
          <w:rFonts w:ascii="Times New Roman" w:eastAsia="Times New Roman" w:hAnsi="Times New Roman" w:cs="Times New Roman"/>
          <w:color w:val="000000"/>
          <w:sz w:val="24"/>
          <w:szCs w:val="24"/>
        </w:rPr>
        <w:t>Курли</w:t>
      </w:r>
      <w:proofErr w:type="spellEnd"/>
      <w:r w:rsidRPr="005E1472">
        <w:rPr>
          <w:rFonts w:ascii="Times New Roman" w:eastAsia="Times New Roman" w:hAnsi="Times New Roman" w:cs="Times New Roman"/>
          <w:color w:val="000000"/>
          <w:sz w:val="24"/>
          <w:szCs w:val="24"/>
        </w:rPr>
        <w:t>-зависимой генерации амилоидов)</w:t>
      </w:r>
    </w:p>
    <w:p w14:paraId="3504F3CF" w14:textId="75A1700E"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 xml:space="preserve">CFP – </w:t>
      </w:r>
      <w:r w:rsidRPr="005E1472">
        <w:rPr>
          <w:rFonts w:ascii="Times New Roman" w:eastAsia="Times New Roman" w:hAnsi="Times New Roman" w:cs="Times New Roman"/>
          <w:color w:val="000000"/>
          <w:sz w:val="24"/>
          <w:szCs w:val="24"/>
          <w:lang w:val="en-US"/>
        </w:rPr>
        <w:t>c</w:t>
      </w:r>
      <w:proofErr w:type="spellStart"/>
      <w:r w:rsidRPr="005E1472">
        <w:rPr>
          <w:rFonts w:ascii="Times New Roman" w:eastAsia="Times New Roman" w:hAnsi="Times New Roman" w:cs="Times New Roman"/>
          <w:color w:val="000000"/>
          <w:sz w:val="24"/>
          <w:szCs w:val="24"/>
        </w:rPr>
        <w:t>yan</w:t>
      </w:r>
      <w:proofErr w:type="spellEnd"/>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f</w:t>
      </w:r>
      <w:proofErr w:type="spellStart"/>
      <w:r w:rsidRPr="005E1472">
        <w:rPr>
          <w:rFonts w:ascii="Times New Roman" w:eastAsia="Times New Roman" w:hAnsi="Times New Roman" w:cs="Times New Roman"/>
          <w:color w:val="000000"/>
          <w:sz w:val="24"/>
          <w:szCs w:val="24"/>
        </w:rPr>
        <w:t>luorescent</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protein</w:t>
      </w:r>
      <w:proofErr w:type="spellEnd"/>
      <w:r w:rsidRPr="005E1472">
        <w:rPr>
          <w:rFonts w:ascii="Times New Roman" w:eastAsia="Times New Roman" w:hAnsi="Times New Roman" w:cs="Times New Roman"/>
          <w:color w:val="000000"/>
          <w:sz w:val="24"/>
          <w:szCs w:val="24"/>
        </w:rPr>
        <w:t xml:space="preserve"> (</w:t>
      </w:r>
      <w:r w:rsidRPr="00A5028E">
        <w:rPr>
          <w:rFonts w:ascii="Times New Roman" w:eastAsia="Times New Roman" w:hAnsi="Times New Roman" w:cs="Times New Roman"/>
          <w:color w:val="000000"/>
          <w:sz w:val="24"/>
          <w:szCs w:val="24"/>
        </w:rPr>
        <w:t>циановый</w:t>
      </w:r>
      <w:r w:rsidRPr="005E1472">
        <w:rPr>
          <w:rFonts w:ascii="Times New Roman" w:eastAsia="Times New Roman" w:hAnsi="Times New Roman" w:cs="Times New Roman"/>
          <w:color w:val="000000"/>
          <w:sz w:val="24"/>
          <w:szCs w:val="24"/>
        </w:rPr>
        <w:t xml:space="preserve"> флуоресцентный белок)</w:t>
      </w:r>
    </w:p>
    <w:p w14:paraId="1A0A0E37" w14:textId="1EB3041D"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US"/>
        </w:rPr>
        <w:t>EGFP</w:t>
      </w:r>
      <w:r w:rsidRPr="005E1472">
        <w:rPr>
          <w:rFonts w:ascii="Times New Roman" w:eastAsia="Times New Roman" w:hAnsi="Times New Roman" w:cs="Times New Roman"/>
          <w:sz w:val="24"/>
          <w:szCs w:val="24"/>
        </w:rPr>
        <w:t xml:space="preserve"> – </w:t>
      </w:r>
      <w:r w:rsidRPr="005E1472">
        <w:rPr>
          <w:rFonts w:ascii="Times New Roman" w:eastAsia="Times New Roman" w:hAnsi="Times New Roman" w:cs="Times New Roman"/>
          <w:sz w:val="24"/>
          <w:szCs w:val="24"/>
          <w:lang w:val="en-US"/>
        </w:rPr>
        <w:t>enhanced</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green</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fluorescent</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protein</w:t>
      </w:r>
      <w:r w:rsidRPr="005E1472">
        <w:rPr>
          <w:rFonts w:ascii="Times New Roman" w:eastAsia="Times New Roman" w:hAnsi="Times New Roman" w:cs="Times New Roman"/>
          <w:sz w:val="24"/>
          <w:szCs w:val="24"/>
        </w:rPr>
        <w:t xml:space="preserve"> (у</w:t>
      </w:r>
      <w:r w:rsidRPr="00A5028E">
        <w:rPr>
          <w:rFonts w:ascii="Times New Roman" w:eastAsia="Times New Roman" w:hAnsi="Times New Roman" w:cs="Times New Roman"/>
          <w:sz w:val="24"/>
          <w:szCs w:val="24"/>
        </w:rPr>
        <w:t>силенный</w:t>
      </w:r>
      <w:r w:rsidRPr="005E1472">
        <w:rPr>
          <w:rFonts w:ascii="Times New Roman" w:eastAsia="Times New Roman" w:hAnsi="Times New Roman" w:cs="Times New Roman"/>
          <w:sz w:val="24"/>
          <w:szCs w:val="24"/>
        </w:rPr>
        <w:t xml:space="preserve"> зеленый флуоресцентный белок)</w:t>
      </w:r>
    </w:p>
    <w:p w14:paraId="0ED0086F" w14:textId="26C0A00F"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rPr>
        <w:t xml:space="preserve">FBS – </w:t>
      </w:r>
      <w:proofErr w:type="spellStart"/>
      <w:r w:rsidRPr="005E1472">
        <w:rPr>
          <w:rFonts w:ascii="Times New Roman" w:eastAsia="Times New Roman" w:hAnsi="Times New Roman" w:cs="Times New Roman"/>
          <w:sz w:val="24"/>
          <w:szCs w:val="24"/>
        </w:rPr>
        <w:t>Fetal</w:t>
      </w:r>
      <w:proofErr w:type="spellEnd"/>
      <w:r w:rsidRPr="005E1472">
        <w:rPr>
          <w:rFonts w:ascii="Times New Roman" w:eastAsia="Times New Roman" w:hAnsi="Times New Roman" w:cs="Times New Roman"/>
          <w:sz w:val="24"/>
          <w:szCs w:val="24"/>
        </w:rPr>
        <w:t xml:space="preserve"> </w:t>
      </w:r>
      <w:proofErr w:type="spellStart"/>
      <w:r w:rsidRPr="005E1472">
        <w:rPr>
          <w:rFonts w:ascii="Times New Roman" w:eastAsia="Times New Roman" w:hAnsi="Times New Roman" w:cs="Times New Roman"/>
          <w:sz w:val="24"/>
          <w:szCs w:val="24"/>
        </w:rPr>
        <w:t>Bovine</w:t>
      </w:r>
      <w:proofErr w:type="spellEnd"/>
      <w:r w:rsidRPr="005E1472">
        <w:rPr>
          <w:rFonts w:ascii="Times New Roman" w:eastAsia="Times New Roman" w:hAnsi="Times New Roman" w:cs="Times New Roman"/>
          <w:sz w:val="24"/>
          <w:szCs w:val="24"/>
        </w:rPr>
        <w:t xml:space="preserve"> </w:t>
      </w:r>
      <w:proofErr w:type="spellStart"/>
      <w:r w:rsidRPr="005E1472">
        <w:rPr>
          <w:rFonts w:ascii="Times New Roman" w:eastAsia="Times New Roman" w:hAnsi="Times New Roman" w:cs="Times New Roman"/>
          <w:sz w:val="24"/>
          <w:szCs w:val="24"/>
        </w:rPr>
        <w:t>Serum</w:t>
      </w:r>
      <w:proofErr w:type="spellEnd"/>
      <w:r w:rsidRPr="005E1472">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э</w:t>
      </w:r>
      <w:r w:rsidRPr="005E1472">
        <w:rPr>
          <w:rFonts w:ascii="Times New Roman" w:eastAsia="Times New Roman" w:hAnsi="Times New Roman" w:cs="Times New Roman"/>
          <w:sz w:val="24"/>
          <w:szCs w:val="24"/>
        </w:rPr>
        <w:t xml:space="preserve">мбриональная </w:t>
      </w:r>
      <w:r w:rsidRPr="00A5028E">
        <w:rPr>
          <w:rFonts w:ascii="Times New Roman" w:eastAsia="Times New Roman" w:hAnsi="Times New Roman" w:cs="Times New Roman"/>
          <w:sz w:val="24"/>
          <w:szCs w:val="24"/>
        </w:rPr>
        <w:t>с</w:t>
      </w:r>
      <w:r w:rsidRPr="005E1472">
        <w:rPr>
          <w:rFonts w:ascii="Times New Roman" w:eastAsia="Times New Roman" w:hAnsi="Times New Roman" w:cs="Times New Roman"/>
          <w:sz w:val="24"/>
          <w:szCs w:val="24"/>
        </w:rPr>
        <w:t xml:space="preserve">ыворотка </w:t>
      </w:r>
      <w:r w:rsidRPr="00A5028E">
        <w:rPr>
          <w:rFonts w:ascii="Times New Roman" w:eastAsia="Times New Roman" w:hAnsi="Times New Roman" w:cs="Times New Roman"/>
          <w:sz w:val="24"/>
          <w:szCs w:val="24"/>
        </w:rPr>
        <w:t>к</w:t>
      </w:r>
      <w:r w:rsidRPr="005E1472">
        <w:rPr>
          <w:rFonts w:ascii="Times New Roman" w:eastAsia="Times New Roman" w:hAnsi="Times New Roman" w:cs="Times New Roman"/>
          <w:sz w:val="24"/>
          <w:szCs w:val="24"/>
        </w:rPr>
        <w:t>рупного рогатого скота)</w:t>
      </w:r>
    </w:p>
    <w:p w14:paraId="5DE0437E" w14:textId="77777777" w:rsidR="00C761F3" w:rsidRPr="005E1472" w:rsidRDefault="00C761F3" w:rsidP="00C761F3">
      <w:pPr>
        <w:spacing w:after="0" w:line="360" w:lineRule="auto"/>
        <w:jc w:val="both"/>
        <w:rPr>
          <w:rFonts w:ascii="Times New Roman" w:eastAsia="Times New Roman" w:hAnsi="Times New Roman" w:cs="Times New Roman"/>
          <w:sz w:val="24"/>
          <w:szCs w:val="24"/>
          <w:lang w:val="en-US"/>
        </w:rPr>
      </w:pPr>
      <w:r w:rsidRPr="005E1472">
        <w:rPr>
          <w:rFonts w:ascii="Times New Roman" w:eastAsia="Times New Roman" w:hAnsi="Times New Roman" w:cs="Times New Roman"/>
          <w:sz w:val="24"/>
          <w:szCs w:val="24"/>
          <w:lang w:val="en-US"/>
        </w:rPr>
        <w:t>FCS – phenylalanine (F), cysteine (C), serine (S) domain (Zn-</w:t>
      </w:r>
      <w:r w:rsidRPr="005E1472">
        <w:rPr>
          <w:rFonts w:ascii="Times New Roman" w:eastAsia="Times New Roman" w:hAnsi="Times New Roman" w:cs="Times New Roman"/>
          <w:sz w:val="24"/>
          <w:szCs w:val="24"/>
        </w:rPr>
        <w:t>связывающий</w:t>
      </w:r>
      <w:r w:rsidRPr="005E1472">
        <w:rPr>
          <w:rFonts w:ascii="Times New Roman" w:eastAsia="Times New Roman" w:hAnsi="Times New Roman" w:cs="Times New Roman"/>
          <w:sz w:val="24"/>
          <w:szCs w:val="24"/>
          <w:lang w:val="en-US"/>
        </w:rPr>
        <w:t xml:space="preserve"> </w:t>
      </w:r>
      <w:r w:rsidRPr="005E1472">
        <w:rPr>
          <w:rFonts w:ascii="Times New Roman" w:eastAsia="Times New Roman" w:hAnsi="Times New Roman" w:cs="Times New Roman"/>
          <w:sz w:val="24"/>
          <w:szCs w:val="24"/>
        </w:rPr>
        <w:t>домен</w:t>
      </w:r>
      <w:r w:rsidRPr="005E1472">
        <w:rPr>
          <w:rFonts w:ascii="Times New Roman" w:eastAsia="Times New Roman" w:hAnsi="Times New Roman" w:cs="Times New Roman"/>
          <w:sz w:val="24"/>
          <w:szCs w:val="24"/>
          <w:lang w:val="en-US"/>
        </w:rPr>
        <w:t>)</w:t>
      </w:r>
    </w:p>
    <w:p w14:paraId="7F8A2950"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 xml:space="preserve">HEK293T – Human </w:t>
      </w:r>
      <w:proofErr w:type="spellStart"/>
      <w:r w:rsidRPr="005E1472">
        <w:rPr>
          <w:rFonts w:ascii="Times New Roman" w:eastAsia="Times New Roman" w:hAnsi="Times New Roman" w:cs="Times New Roman"/>
          <w:color w:val="000000"/>
          <w:sz w:val="24"/>
          <w:szCs w:val="24"/>
        </w:rPr>
        <w:t>Embryonic</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Kidney</w:t>
      </w:r>
      <w:proofErr w:type="spellEnd"/>
      <w:r w:rsidRPr="005E1472">
        <w:rPr>
          <w:rFonts w:ascii="Times New Roman" w:eastAsia="Times New Roman" w:hAnsi="Times New Roman" w:cs="Times New Roman"/>
          <w:color w:val="000000"/>
          <w:sz w:val="24"/>
          <w:szCs w:val="24"/>
        </w:rPr>
        <w:t xml:space="preserve"> 293T (Клеточная линия, полученная из эмбриональных почек человека)</w:t>
      </w:r>
    </w:p>
    <w:p w14:paraId="725FDB85"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US"/>
        </w:rPr>
        <w:t>IAPP</w:t>
      </w:r>
      <w:r w:rsidRPr="005E1472">
        <w:rPr>
          <w:rFonts w:ascii="Times New Roman" w:eastAsia="Times New Roman" w:hAnsi="Times New Roman" w:cs="Times New Roman"/>
          <w:sz w:val="24"/>
          <w:szCs w:val="24"/>
        </w:rPr>
        <w:t xml:space="preserve"> – </w:t>
      </w:r>
      <w:r w:rsidRPr="005E1472">
        <w:rPr>
          <w:rFonts w:ascii="Times New Roman" w:eastAsia="Times New Roman" w:hAnsi="Times New Roman" w:cs="Times New Roman"/>
          <w:sz w:val="24"/>
          <w:szCs w:val="24"/>
          <w:lang w:val="en-US"/>
        </w:rPr>
        <w:t>Islet</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amyloid</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polypeptide</w:t>
      </w:r>
      <w:r w:rsidRPr="005E1472">
        <w:rPr>
          <w:rFonts w:ascii="Times New Roman" w:eastAsia="Times New Roman" w:hAnsi="Times New Roman" w:cs="Times New Roman"/>
          <w:sz w:val="24"/>
          <w:szCs w:val="24"/>
        </w:rPr>
        <w:t xml:space="preserve"> (островковый амилоидный полипептид)</w:t>
      </w:r>
    </w:p>
    <w:p w14:paraId="62756816"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 xml:space="preserve">LB – </w:t>
      </w:r>
      <w:proofErr w:type="spellStart"/>
      <w:r w:rsidRPr="005E1472">
        <w:rPr>
          <w:rFonts w:ascii="Times New Roman" w:eastAsia="Times New Roman" w:hAnsi="Times New Roman" w:cs="Times New Roman"/>
          <w:color w:val="000000"/>
          <w:sz w:val="24"/>
          <w:szCs w:val="24"/>
        </w:rPr>
        <w:t>Lysogeny</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broth</w:t>
      </w:r>
      <w:proofErr w:type="spellEnd"/>
      <w:r w:rsidRPr="005E1472">
        <w:rPr>
          <w:rFonts w:ascii="Times New Roman" w:eastAsia="Times New Roman" w:hAnsi="Times New Roman" w:cs="Times New Roman"/>
          <w:color w:val="000000"/>
          <w:sz w:val="24"/>
          <w:szCs w:val="24"/>
        </w:rPr>
        <w:t xml:space="preserve"> (Лизогенная среда для бактерий)</w:t>
      </w:r>
    </w:p>
    <w:p w14:paraId="4D270E0D"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LC-</w:t>
      </w:r>
      <w:proofErr w:type="spellStart"/>
      <w:r w:rsidRPr="005E1472">
        <w:rPr>
          <w:rFonts w:ascii="Times New Roman" w:eastAsia="Times New Roman" w:hAnsi="Times New Roman" w:cs="Times New Roman"/>
          <w:color w:val="000000"/>
          <w:sz w:val="24"/>
          <w:szCs w:val="24"/>
        </w:rPr>
        <w:t>IgK</w:t>
      </w:r>
      <w:proofErr w:type="spellEnd"/>
      <w:r w:rsidRPr="005E1472">
        <w:rPr>
          <w:rFonts w:ascii="Times New Roman" w:eastAsia="Times New Roman" w:hAnsi="Times New Roman" w:cs="Times New Roman"/>
          <w:color w:val="000000"/>
          <w:sz w:val="24"/>
          <w:szCs w:val="24"/>
        </w:rPr>
        <w:t xml:space="preserve"> – Light </w:t>
      </w:r>
      <w:proofErr w:type="spellStart"/>
      <w:r w:rsidRPr="005E1472">
        <w:rPr>
          <w:rFonts w:ascii="Times New Roman" w:eastAsia="Times New Roman" w:hAnsi="Times New Roman" w:cs="Times New Roman"/>
          <w:color w:val="000000"/>
          <w:sz w:val="24"/>
          <w:szCs w:val="24"/>
        </w:rPr>
        <w:t>chain</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Immunoglobulin</w:t>
      </w:r>
      <w:proofErr w:type="spellEnd"/>
      <w:r w:rsidRPr="005E1472">
        <w:rPr>
          <w:rFonts w:ascii="Times New Roman" w:eastAsia="Times New Roman" w:hAnsi="Times New Roman" w:cs="Times New Roman"/>
          <w:color w:val="000000"/>
          <w:sz w:val="24"/>
          <w:szCs w:val="24"/>
        </w:rPr>
        <w:t xml:space="preserve"> κ (легкие цепи иммуноглобулинов каппа)</w:t>
      </w:r>
    </w:p>
    <w:p w14:paraId="6E52DE70"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LC-</w:t>
      </w:r>
      <w:proofErr w:type="spellStart"/>
      <w:r w:rsidRPr="005E1472">
        <w:rPr>
          <w:rFonts w:ascii="Times New Roman" w:eastAsia="Times New Roman" w:hAnsi="Times New Roman" w:cs="Times New Roman"/>
          <w:color w:val="000000"/>
          <w:sz w:val="24"/>
          <w:szCs w:val="24"/>
        </w:rPr>
        <w:t>IgL</w:t>
      </w:r>
      <w:proofErr w:type="spellEnd"/>
      <w:r w:rsidRPr="005E1472">
        <w:rPr>
          <w:rFonts w:ascii="Times New Roman" w:eastAsia="Times New Roman" w:hAnsi="Times New Roman" w:cs="Times New Roman"/>
          <w:color w:val="000000"/>
          <w:sz w:val="24"/>
          <w:szCs w:val="24"/>
        </w:rPr>
        <w:t xml:space="preserve"> – Light </w:t>
      </w:r>
      <w:proofErr w:type="spellStart"/>
      <w:r w:rsidRPr="005E1472">
        <w:rPr>
          <w:rFonts w:ascii="Times New Roman" w:eastAsia="Times New Roman" w:hAnsi="Times New Roman" w:cs="Times New Roman"/>
          <w:color w:val="000000"/>
          <w:sz w:val="24"/>
          <w:szCs w:val="24"/>
        </w:rPr>
        <w:t>chain</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Immunoglobulin</w:t>
      </w:r>
      <w:proofErr w:type="spellEnd"/>
      <w:r w:rsidRPr="005E1472">
        <w:rPr>
          <w:rFonts w:ascii="Times New Roman" w:eastAsia="Times New Roman" w:hAnsi="Times New Roman" w:cs="Times New Roman"/>
          <w:color w:val="000000"/>
          <w:sz w:val="24"/>
          <w:szCs w:val="24"/>
        </w:rPr>
        <w:t xml:space="preserve"> λ (легкие цепи иммуноглобулинов лямбда)</w:t>
      </w:r>
    </w:p>
    <w:p w14:paraId="7C2C6718"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Li-</w:t>
      </w:r>
      <w:proofErr w:type="spellStart"/>
      <w:r w:rsidRPr="005E1472">
        <w:rPr>
          <w:rFonts w:ascii="Times New Roman" w:eastAsia="Times New Roman" w:hAnsi="Times New Roman" w:cs="Times New Roman"/>
          <w:color w:val="000000"/>
          <w:sz w:val="24"/>
          <w:szCs w:val="24"/>
        </w:rPr>
        <w:t>Ac</w:t>
      </w:r>
      <w:proofErr w:type="spellEnd"/>
      <w:r w:rsidRPr="005E1472">
        <w:rPr>
          <w:rFonts w:ascii="Times New Roman" w:eastAsia="Times New Roman" w:hAnsi="Times New Roman" w:cs="Times New Roman"/>
          <w:color w:val="000000"/>
          <w:sz w:val="24"/>
          <w:szCs w:val="24"/>
        </w:rPr>
        <w:t xml:space="preserve"> – </w:t>
      </w:r>
      <w:proofErr w:type="spellStart"/>
      <w:r w:rsidRPr="005E1472">
        <w:rPr>
          <w:rFonts w:ascii="Times New Roman" w:eastAsia="Times New Roman" w:hAnsi="Times New Roman" w:cs="Times New Roman"/>
          <w:color w:val="000000"/>
          <w:sz w:val="24"/>
          <w:szCs w:val="24"/>
        </w:rPr>
        <w:t>Lithium</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Acetate</w:t>
      </w:r>
      <w:proofErr w:type="spellEnd"/>
      <w:r w:rsidRPr="005E1472">
        <w:rPr>
          <w:rFonts w:ascii="Times New Roman" w:eastAsia="Times New Roman" w:hAnsi="Times New Roman" w:cs="Times New Roman"/>
          <w:color w:val="000000"/>
          <w:sz w:val="24"/>
          <w:szCs w:val="24"/>
        </w:rPr>
        <w:t xml:space="preserve"> (Ацетат Лития)</w:t>
      </w:r>
    </w:p>
    <w:p w14:paraId="4E7C0006"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O</w:t>
      </w:r>
      <w:r w:rsidRPr="005E1472">
        <w:rPr>
          <w:rFonts w:ascii="Times New Roman" w:eastAsia="Times New Roman" w:hAnsi="Times New Roman" w:cs="Times New Roman"/>
          <w:color w:val="000000"/>
          <w:sz w:val="24"/>
          <w:szCs w:val="24"/>
          <w:lang w:val="en-GB"/>
        </w:rPr>
        <w:t>D</w:t>
      </w:r>
      <w:r w:rsidRPr="005E1472">
        <w:rPr>
          <w:rFonts w:ascii="Times New Roman" w:eastAsia="Times New Roman" w:hAnsi="Times New Roman" w:cs="Times New Roman"/>
          <w:color w:val="000000"/>
          <w:sz w:val="24"/>
          <w:szCs w:val="24"/>
          <w:vertAlign w:val="subscript"/>
        </w:rPr>
        <w:t>595</w:t>
      </w:r>
      <w:r w:rsidRPr="005E1472">
        <w:rPr>
          <w:rFonts w:ascii="Times New Roman" w:eastAsia="Times New Roman" w:hAnsi="Times New Roman" w:cs="Times New Roman"/>
          <w:color w:val="000000"/>
          <w:sz w:val="24"/>
          <w:szCs w:val="24"/>
        </w:rPr>
        <w:t xml:space="preserve"> – </w:t>
      </w:r>
      <w:r w:rsidRPr="005E1472">
        <w:rPr>
          <w:rFonts w:ascii="Times New Roman" w:eastAsia="Times New Roman" w:hAnsi="Times New Roman" w:cs="Times New Roman"/>
          <w:color w:val="000000"/>
          <w:sz w:val="24"/>
          <w:szCs w:val="24"/>
          <w:lang w:val="en-GB"/>
        </w:rPr>
        <w:t>Optical</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GB"/>
        </w:rPr>
        <w:t>density</w:t>
      </w:r>
      <w:r w:rsidRPr="005E1472">
        <w:rPr>
          <w:rFonts w:ascii="Times New Roman" w:eastAsia="Times New Roman" w:hAnsi="Times New Roman" w:cs="Times New Roman"/>
          <w:color w:val="000000"/>
          <w:sz w:val="24"/>
          <w:szCs w:val="24"/>
        </w:rPr>
        <w:t xml:space="preserve"> 595 (Оптическая плотность при длине волны 595 нм)</w:t>
      </w:r>
    </w:p>
    <w:p w14:paraId="0619CD36"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GB"/>
        </w:rPr>
        <w:t>PHC</w:t>
      </w:r>
      <w:r w:rsidRPr="005E1472">
        <w:rPr>
          <w:rFonts w:ascii="Times New Roman" w:eastAsia="Times New Roman" w:hAnsi="Times New Roman" w:cs="Times New Roman"/>
          <w:sz w:val="24"/>
          <w:szCs w:val="24"/>
        </w:rPr>
        <w:t xml:space="preserve">3(5) – изоформа 5 белка </w:t>
      </w:r>
      <w:r w:rsidRPr="005E1472">
        <w:rPr>
          <w:rFonts w:ascii="Times New Roman" w:eastAsia="Times New Roman" w:hAnsi="Times New Roman" w:cs="Times New Roman"/>
          <w:sz w:val="24"/>
          <w:szCs w:val="24"/>
          <w:lang w:val="en-GB"/>
        </w:rPr>
        <w:t>PHC</w:t>
      </w:r>
      <w:r w:rsidRPr="005E1472">
        <w:rPr>
          <w:rFonts w:ascii="Times New Roman" w:eastAsia="Times New Roman" w:hAnsi="Times New Roman" w:cs="Times New Roman"/>
          <w:sz w:val="24"/>
          <w:szCs w:val="24"/>
        </w:rPr>
        <w:t>3 человека</w:t>
      </w:r>
    </w:p>
    <w:p w14:paraId="26E23ABB"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GB"/>
        </w:rPr>
        <w:t>PHC</w:t>
      </w:r>
      <w:r w:rsidRPr="005E1472">
        <w:rPr>
          <w:rFonts w:ascii="Times New Roman" w:eastAsia="Times New Roman" w:hAnsi="Times New Roman" w:cs="Times New Roman"/>
          <w:sz w:val="24"/>
          <w:szCs w:val="24"/>
        </w:rPr>
        <w:t xml:space="preserve">3(6) – изоформа 6 белка </w:t>
      </w:r>
      <w:r w:rsidRPr="005E1472">
        <w:rPr>
          <w:rFonts w:ascii="Times New Roman" w:eastAsia="Times New Roman" w:hAnsi="Times New Roman" w:cs="Times New Roman"/>
          <w:sz w:val="24"/>
          <w:szCs w:val="24"/>
          <w:lang w:val="en-GB"/>
        </w:rPr>
        <w:t>PHC</w:t>
      </w:r>
      <w:r w:rsidRPr="005E1472">
        <w:rPr>
          <w:rFonts w:ascii="Times New Roman" w:eastAsia="Times New Roman" w:hAnsi="Times New Roman" w:cs="Times New Roman"/>
          <w:sz w:val="24"/>
          <w:szCs w:val="24"/>
        </w:rPr>
        <w:t>3 человека</w:t>
      </w:r>
    </w:p>
    <w:p w14:paraId="4FF3CE8E"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GB"/>
        </w:rPr>
        <w:t>PHC</w:t>
      </w:r>
      <w:r w:rsidRPr="005E1472">
        <w:rPr>
          <w:rFonts w:ascii="Times New Roman" w:eastAsia="Times New Roman" w:hAnsi="Times New Roman" w:cs="Times New Roman"/>
          <w:sz w:val="24"/>
          <w:szCs w:val="24"/>
        </w:rPr>
        <w:t>3(</w:t>
      </w:r>
      <w:r w:rsidRPr="005E1472">
        <w:rPr>
          <w:rFonts w:ascii="Times New Roman" w:eastAsia="Times New Roman" w:hAnsi="Times New Roman" w:cs="Times New Roman"/>
          <w:sz w:val="24"/>
          <w:szCs w:val="24"/>
          <w:lang w:val="en-US"/>
        </w:rPr>
        <w:t>FL</w:t>
      </w:r>
      <w:r w:rsidRPr="005E1472">
        <w:rPr>
          <w:rFonts w:ascii="Times New Roman" w:eastAsia="Times New Roman" w:hAnsi="Times New Roman" w:cs="Times New Roman"/>
          <w:sz w:val="24"/>
          <w:szCs w:val="24"/>
        </w:rPr>
        <w:t xml:space="preserve">) – полноразмерный белок </w:t>
      </w:r>
      <w:r w:rsidRPr="005E1472">
        <w:rPr>
          <w:rFonts w:ascii="Times New Roman" w:eastAsia="Times New Roman" w:hAnsi="Times New Roman" w:cs="Times New Roman"/>
          <w:sz w:val="24"/>
          <w:szCs w:val="24"/>
          <w:lang w:val="en-GB"/>
        </w:rPr>
        <w:t>PHC</w:t>
      </w:r>
      <w:r w:rsidRPr="005E1472">
        <w:rPr>
          <w:rFonts w:ascii="Times New Roman" w:eastAsia="Times New Roman" w:hAnsi="Times New Roman" w:cs="Times New Roman"/>
          <w:sz w:val="24"/>
          <w:szCs w:val="24"/>
        </w:rPr>
        <w:t>3 человека (включает изоформу 1 и/или 7)</w:t>
      </w:r>
    </w:p>
    <w:p w14:paraId="57480762"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US"/>
        </w:rPr>
        <w:t>PrP</w:t>
      </w:r>
      <w:r w:rsidRPr="005E1472">
        <w:rPr>
          <w:rFonts w:ascii="Times New Roman" w:eastAsia="Times New Roman" w:hAnsi="Times New Roman" w:cs="Times New Roman"/>
          <w:sz w:val="24"/>
          <w:szCs w:val="24"/>
        </w:rPr>
        <w:t xml:space="preserve"> – </w:t>
      </w:r>
      <w:r w:rsidRPr="005E1472">
        <w:rPr>
          <w:rFonts w:ascii="Times New Roman" w:eastAsia="Times New Roman" w:hAnsi="Times New Roman" w:cs="Times New Roman"/>
          <w:sz w:val="24"/>
          <w:szCs w:val="24"/>
          <w:lang w:val="en-US"/>
        </w:rPr>
        <w:t>Prion</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Protein</w:t>
      </w:r>
    </w:p>
    <w:p w14:paraId="015026BA" w14:textId="77777777" w:rsidR="00C761F3" w:rsidRPr="005E1472" w:rsidRDefault="00C761F3" w:rsidP="00C761F3">
      <w:pPr>
        <w:spacing w:after="0" w:line="360" w:lineRule="auto"/>
        <w:jc w:val="both"/>
        <w:rPr>
          <w:rFonts w:ascii="Times New Roman" w:eastAsia="Times New Roman" w:hAnsi="Times New Roman" w:cs="Times New Roman"/>
          <w:sz w:val="24"/>
          <w:szCs w:val="24"/>
        </w:rPr>
      </w:pPr>
      <w:r w:rsidRPr="005E1472">
        <w:rPr>
          <w:rFonts w:ascii="Times New Roman" w:eastAsia="Times New Roman" w:hAnsi="Times New Roman" w:cs="Times New Roman"/>
          <w:sz w:val="24"/>
          <w:szCs w:val="24"/>
          <w:lang w:val="en-US"/>
        </w:rPr>
        <w:t>PrP</w:t>
      </w:r>
      <w:r w:rsidRPr="005E1472">
        <w:rPr>
          <w:rFonts w:ascii="Times New Roman" w:eastAsia="Times New Roman" w:hAnsi="Times New Roman" w:cs="Times New Roman"/>
          <w:sz w:val="24"/>
          <w:szCs w:val="24"/>
          <w:vertAlign w:val="superscript"/>
          <w:lang w:val="en-GB"/>
        </w:rPr>
        <w:t>Sc</w:t>
      </w:r>
      <w:r w:rsidRPr="005E1472">
        <w:rPr>
          <w:rFonts w:ascii="Times New Roman" w:eastAsia="Times New Roman" w:hAnsi="Times New Roman" w:cs="Times New Roman"/>
          <w:sz w:val="24"/>
          <w:szCs w:val="24"/>
          <w:vertAlign w:val="superscript"/>
        </w:rPr>
        <w:t xml:space="preserve"> </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Scrapie</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PrP</w:t>
      </w:r>
      <w:r w:rsidRPr="005E1472">
        <w:rPr>
          <w:rFonts w:ascii="Times New Roman" w:eastAsia="Times New Roman" w:hAnsi="Times New Roman" w:cs="Times New Roman"/>
          <w:sz w:val="24"/>
          <w:szCs w:val="24"/>
        </w:rPr>
        <w:t xml:space="preserve"> (прионная детергент-устойчивая изоформа белка </w:t>
      </w:r>
      <w:r w:rsidRPr="005E1472">
        <w:rPr>
          <w:rFonts w:ascii="Times New Roman" w:eastAsia="Times New Roman" w:hAnsi="Times New Roman" w:cs="Times New Roman"/>
          <w:sz w:val="24"/>
          <w:szCs w:val="24"/>
          <w:lang w:val="en-US"/>
        </w:rPr>
        <w:t>Prion</w:t>
      </w:r>
      <w:r w:rsidRPr="005E1472">
        <w:rPr>
          <w:rFonts w:ascii="Times New Roman" w:eastAsia="Times New Roman" w:hAnsi="Times New Roman" w:cs="Times New Roman"/>
          <w:sz w:val="24"/>
          <w:szCs w:val="24"/>
        </w:rPr>
        <w:t xml:space="preserve"> </w:t>
      </w:r>
      <w:r w:rsidRPr="005E1472">
        <w:rPr>
          <w:rFonts w:ascii="Times New Roman" w:eastAsia="Times New Roman" w:hAnsi="Times New Roman" w:cs="Times New Roman"/>
          <w:sz w:val="24"/>
          <w:szCs w:val="24"/>
          <w:lang w:val="en-US"/>
        </w:rPr>
        <w:t>Protein</w:t>
      </w:r>
      <w:r w:rsidRPr="005E1472">
        <w:rPr>
          <w:rFonts w:ascii="Times New Roman" w:eastAsia="Times New Roman" w:hAnsi="Times New Roman" w:cs="Times New Roman"/>
          <w:sz w:val="24"/>
          <w:szCs w:val="24"/>
        </w:rPr>
        <w:t>)</w:t>
      </w:r>
    </w:p>
    <w:p w14:paraId="7AEA652A"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lang w:val="en-US"/>
        </w:rPr>
        <w:t>PSIA</w:t>
      </w:r>
      <w:r w:rsidRPr="005E1472">
        <w:rPr>
          <w:rFonts w:ascii="Times New Roman" w:eastAsia="Times New Roman" w:hAnsi="Times New Roman" w:cs="Times New Roman"/>
          <w:color w:val="000000"/>
          <w:sz w:val="24"/>
          <w:szCs w:val="24"/>
        </w:rPr>
        <w:t xml:space="preserve"> – </w:t>
      </w:r>
      <w:r w:rsidRPr="005E1472">
        <w:rPr>
          <w:rFonts w:ascii="Times New Roman" w:eastAsia="Times New Roman" w:hAnsi="Times New Roman" w:cs="Times New Roman"/>
          <w:color w:val="000000"/>
          <w:sz w:val="24"/>
          <w:szCs w:val="24"/>
          <w:lang w:val="en-US"/>
        </w:rPr>
        <w:t>Proteomic</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Screening</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for</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Identification</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of</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Amyloid</w:t>
      </w:r>
      <w:r w:rsidRPr="005E1472">
        <w:rPr>
          <w:rFonts w:ascii="Times New Roman" w:eastAsia="Times New Roman" w:hAnsi="Times New Roman" w:cs="Times New Roman"/>
          <w:color w:val="000000"/>
          <w:sz w:val="24"/>
          <w:szCs w:val="24"/>
        </w:rPr>
        <w:t xml:space="preserve"> </w:t>
      </w:r>
      <w:r w:rsidRPr="005E1472">
        <w:rPr>
          <w:rFonts w:ascii="Times New Roman" w:eastAsia="Times New Roman" w:hAnsi="Times New Roman" w:cs="Times New Roman"/>
          <w:color w:val="000000"/>
          <w:sz w:val="24"/>
          <w:szCs w:val="24"/>
          <w:lang w:val="en-US"/>
        </w:rPr>
        <w:t>proteins</w:t>
      </w:r>
      <w:r w:rsidRPr="005E1472">
        <w:rPr>
          <w:rFonts w:ascii="Times New Roman" w:eastAsia="Times New Roman" w:hAnsi="Times New Roman" w:cs="Times New Roman"/>
          <w:color w:val="000000"/>
          <w:sz w:val="24"/>
          <w:szCs w:val="24"/>
        </w:rPr>
        <w:t xml:space="preserve"> (метод </w:t>
      </w:r>
      <w:proofErr w:type="spellStart"/>
      <w:r w:rsidRPr="005E1472">
        <w:rPr>
          <w:rFonts w:ascii="Times New Roman" w:eastAsia="Times New Roman" w:hAnsi="Times New Roman" w:cs="Times New Roman"/>
          <w:color w:val="000000"/>
          <w:sz w:val="24"/>
          <w:szCs w:val="24"/>
        </w:rPr>
        <w:t>протеомного</w:t>
      </w:r>
      <w:proofErr w:type="spellEnd"/>
      <w:r w:rsidRPr="005E1472">
        <w:rPr>
          <w:rFonts w:ascii="Times New Roman" w:eastAsia="Times New Roman" w:hAnsi="Times New Roman" w:cs="Times New Roman"/>
          <w:color w:val="000000"/>
          <w:sz w:val="24"/>
          <w:szCs w:val="24"/>
        </w:rPr>
        <w:t xml:space="preserve"> поиска для идентификации амилоидных белков)</w:t>
      </w:r>
    </w:p>
    <w:p w14:paraId="0D37F3EC"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color w:val="000000"/>
          <w:sz w:val="24"/>
          <w:szCs w:val="24"/>
        </w:rPr>
        <w:t xml:space="preserve">SC – </w:t>
      </w:r>
      <w:proofErr w:type="spellStart"/>
      <w:r w:rsidRPr="005E1472">
        <w:rPr>
          <w:rFonts w:ascii="Times New Roman" w:eastAsia="Times New Roman" w:hAnsi="Times New Roman" w:cs="Times New Roman"/>
          <w:color w:val="000000"/>
          <w:sz w:val="24"/>
          <w:szCs w:val="24"/>
        </w:rPr>
        <w:t>Synthetic</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Complete</w:t>
      </w:r>
      <w:proofErr w:type="spellEnd"/>
      <w:r w:rsidRPr="005E1472">
        <w:rPr>
          <w:rFonts w:ascii="Times New Roman" w:eastAsia="Times New Roman" w:hAnsi="Times New Roman" w:cs="Times New Roman"/>
          <w:color w:val="000000"/>
          <w:sz w:val="24"/>
          <w:szCs w:val="24"/>
        </w:rPr>
        <w:t xml:space="preserve"> (Синтетическая полная среда для дрожжей)</w:t>
      </w:r>
    </w:p>
    <w:p w14:paraId="369566E6"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lang w:val="en-US"/>
        </w:rPr>
      </w:pPr>
      <w:r w:rsidRPr="005E1472">
        <w:rPr>
          <w:rFonts w:ascii="Times New Roman" w:eastAsia="Times New Roman" w:hAnsi="Times New Roman" w:cs="Times New Roman"/>
          <w:color w:val="000000"/>
          <w:sz w:val="24"/>
          <w:szCs w:val="24"/>
          <w:lang w:val="en-US"/>
        </w:rPr>
        <w:t>SDD-AGE – Semi-denaturing detergent agarose gel electrophoresis (</w:t>
      </w:r>
      <w:proofErr w:type="spellStart"/>
      <w:r w:rsidRPr="005E1472">
        <w:rPr>
          <w:rFonts w:ascii="Times New Roman" w:eastAsia="Times New Roman" w:hAnsi="Times New Roman" w:cs="Times New Roman"/>
          <w:color w:val="000000"/>
          <w:sz w:val="24"/>
          <w:szCs w:val="24"/>
        </w:rPr>
        <w:t>полуденатурирующий</w:t>
      </w:r>
      <w:proofErr w:type="spellEnd"/>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электрофорез</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в</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агарозном</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геле</w:t>
      </w:r>
      <w:r w:rsidRPr="005E1472">
        <w:rPr>
          <w:rFonts w:ascii="Times New Roman" w:eastAsia="Times New Roman" w:hAnsi="Times New Roman" w:cs="Times New Roman"/>
          <w:color w:val="000000"/>
          <w:sz w:val="24"/>
          <w:szCs w:val="24"/>
          <w:lang w:val="en-US"/>
        </w:rPr>
        <w:t>)</w:t>
      </w:r>
    </w:p>
    <w:p w14:paraId="1C9947F2" w14:textId="77777777" w:rsidR="00C761F3" w:rsidRPr="005E1472" w:rsidRDefault="00C761F3" w:rsidP="00C761F3">
      <w:pPr>
        <w:spacing w:after="0" w:line="360" w:lineRule="auto"/>
        <w:jc w:val="both"/>
        <w:rPr>
          <w:rFonts w:ascii="Times New Roman" w:eastAsia="Times New Roman" w:hAnsi="Times New Roman" w:cs="Times New Roman"/>
          <w:sz w:val="24"/>
          <w:szCs w:val="24"/>
          <w:lang w:val="en-US"/>
        </w:rPr>
      </w:pPr>
      <w:r w:rsidRPr="005E1472">
        <w:rPr>
          <w:rFonts w:ascii="Times New Roman" w:eastAsia="Times New Roman" w:hAnsi="Times New Roman" w:cs="Times New Roman"/>
          <w:color w:val="000000"/>
          <w:sz w:val="24"/>
          <w:szCs w:val="24"/>
          <w:lang w:val="en-US"/>
        </w:rPr>
        <w:t>SDS – sodium dodecyl sulfate (</w:t>
      </w:r>
      <w:proofErr w:type="spellStart"/>
      <w:r w:rsidRPr="005E1472">
        <w:rPr>
          <w:rFonts w:ascii="Times New Roman" w:eastAsia="Times New Roman" w:hAnsi="Times New Roman" w:cs="Times New Roman"/>
          <w:color w:val="000000"/>
          <w:sz w:val="24"/>
          <w:szCs w:val="24"/>
        </w:rPr>
        <w:t>додецилсульфат</w:t>
      </w:r>
      <w:proofErr w:type="spellEnd"/>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натрия</w:t>
      </w:r>
      <w:r w:rsidRPr="005E1472">
        <w:rPr>
          <w:rFonts w:ascii="Times New Roman" w:eastAsia="Times New Roman" w:hAnsi="Times New Roman" w:cs="Times New Roman"/>
          <w:color w:val="000000"/>
          <w:sz w:val="24"/>
          <w:szCs w:val="24"/>
          <w:lang w:val="en-US"/>
        </w:rPr>
        <w:t>)</w:t>
      </w:r>
    </w:p>
    <w:p w14:paraId="3F69BFD8"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lang w:val="en-US"/>
        </w:rPr>
      </w:pPr>
      <w:r w:rsidRPr="005E1472">
        <w:rPr>
          <w:rFonts w:ascii="Times New Roman" w:eastAsia="Times New Roman" w:hAnsi="Times New Roman" w:cs="Times New Roman"/>
          <w:color w:val="000000"/>
          <w:sz w:val="24"/>
          <w:szCs w:val="24"/>
          <w:lang w:val="en-US"/>
        </w:rPr>
        <w:t xml:space="preserve">SLS – sodium </w:t>
      </w:r>
      <w:proofErr w:type="spellStart"/>
      <w:r w:rsidRPr="005E1472">
        <w:rPr>
          <w:rFonts w:ascii="Times New Roman" w:eastAsia="Times New Roman" w:hAnsi="Times New Roman" w:cs="Times New Roman"/>
          <w:color w:val="000000"/>
          <w:sz w:val="24"/>
          <w:szCs w:val="24"/>
          <w:lang w:val="en-US"/>
        </w:rPr>
        <w:t>lauroyl</w:t>
      </w:r>
      <w:proofErr w:type="spellEnd"/>
      <w:r w:rsidRPr="005E1472">
        <w:rPr>
          <w:rFonts w:ascii="Times New Roman" w:eastAsia="Times New Roman" w:hAnsi="Times New Roman" w:cs="Times New Roman"/>
          <w:color w:val="000000"/>
          <w:sz w:val="24"/>
          <w:szCs w:val="24"/>
          <w:lang w:val="en-US"/>
        </w:rPr>
        <w:t xml:space="preserve"> </w:t>
      </w:r>
      <w:proofErr w:type="spellStart"/>
      <w:r w:rsidRPr="005E1472">
        <w:rPr>
          <w:rFonts w:ascii="Times New Roman" w:eastAsia="Times New Roman" w:hAnsi="Times New Roman" w:cs="Times New Roman"/>
          <w:color w:val="000000"/>
          <w:sz w:val="24"/>
          <w:szCs w:val="24"/>
          <w:lang w:val="en-US"/>
        </w:rPr>
        <w:t>sarcosinate</w:t>
      </w:r>
      <w:proofErr w:type="spellEnd"/>
      <w:r w:rsidRPr="005E1472">
        <w:rPr>
          <w:rFonts w:ascii="Times New Roman" w:eastAsia="Times New Roman" w:hAnsi="Times New Roman" w:cs="Times New Roman"/>
          <w:color w:val="000000"/>
          <w:sz w:val="24"/>
          <w:szCs w:val="24"/>
          <w:lang w:val="en-US"/>
        </w:rPr>
        <w:t xml:space="preserve"> (</w:t>
      </w:r>
      <w:proofErr w:type="spellStart"/>
      <w:r w:rsidRPr="005E1472">
        <w:rPr>
          <w:rFonts w:ascii="Times New Roman" w:eastAsia="Times New Roman" w:hAnsi="Times New Roman" w:cs="Times New Roman"/>
          <w:sz w:val="24"/>
          <w:szCs w:val="24"/>
        </w:rPr>
        <w:t>лаурилсаркозинат</w:t>
      </w:r>
      <w:proofErr w:type="spellEnd"/>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натрия</w:t>
      </w:r>
      <w:r w:rsidRPr="005E1472">
        <w:rPr>
          <w:rFonts w:ascii="Times New Roman" w:eastAsia="Times New Roman" w:hAnsi="Times New Roman" w:cs="Times New Roman"/>
          <w:color w:val="000000"/>
          <w:sz w:val="24"/>
          <w:szCs w:val="24"/>
          <w:lang w:val="en-US"/>
        </w:rPr>
        <w:t>)</w:t>
      </w:r>
    </w:p>
    <w:p w14:paraId="56F18C65"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lang w:val="en-US"/>
        </w:rPr>
      </w:pPr>
      <w:r w:rsidRPr="005E1472">
        <w:rPr>
          <w:rFonts w:ascii="Times New Roman" w:eastAsia="Times New Roman" w:hAnsi="Times New Roman" w:cs="Times New Roman"/>
          <w:color w:val="000000"/>
          <w:sz w:val="24"/>
          <w:szCs w:val="24"/>
          <w:lang w:val="en-US"/>
        </w:rPr>
        <w:lastRenderedPageBreak/>
        <w:t>YEPD – Yeast Extract Peptone Dextrose (</w:t>
      </w:r>
      <w:r w:rsidRPr="005E1472">
        <w:rPr>
          <w:rFonts w:ascii="Times New Roman" w:eastAsia="Times New Roman" w:hAnsi="Times New Roman" w:cs="Times New Roman"/>
          <w:color w:val="000000"/>
          <w:sz w:val="24"/>
          <w:szCs w:val="24"/>
        </w:rPr>
        <w:t>дрожжевая</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питательная</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среда</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содержащая</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дрожжевой</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экстракт</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пептон</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глюкозу</w:t>
      </w:r>
      <w:r w:rsidRPr="005E1472">
        <w:rPr>
          <w:rFonts w:ascii="Times New Roman" w:eastAsia="Times New Roman" w:hAnsi="Times New Roman" w:cs="Times New Roman"/>
          <w:color w:val="000000"/>
          <w:sz w:val="24"/>
          <w:szCs w:val="24"/>
          <w:lang w:val="en-US"/>
        </w:rPr>
        <w:t>)</w:t>
      </w:r>
    </w:p>
    <w:p w14:paraId="0BA3F11C" w14:textId="77777777" w:rsidR="00C761F3" w:rsidRPr="005E1472" w:rsidRDefault="00C761F3" w:rsidP="00C761F3">
      <w:pPr>
        <w:spacing w:after="0" w:line="360" w:lineRule="auto"/>
        <w:jc w:val="both"/>
        <w:rPr>
          <w:rFonts w:ascii="Times New Roman" w:eastAsia="Times New Roman" w:hAnsi="Times New Roman" w:cs="Times New Roman"/>
          <w:color w:val="000000"/>
          <w:sz w:val="24"/>
          <w:szCs w:val="24"/>
          <w:lang w:val="en-US"/>
        </w:rPr>
      </w:pPr>
      <w:r w:rsidRPr="005E1472">
        <w:rPr>
          <w:rFonts w:ascii="Times New Roman" w:eastAsia="Times New Roman" w:hAnsi="Times New Roman" w:cs="Times New Roman"/>
          <w:color w:val="000000"/>
          <w:sz w:val="24"/>
          <w:szCs w:val="24"/>
          <w:lang w:val="en-US"/>
        </w:rPr>
        <w:t>YFP – yellow fluorescent protein (</w:t>
      </w:r>
      <w:r w:rsidRPr="005E1472">
        <w:rPr>
          <w:rFonts w:ascii="Times New Roman" w:eastAsia="Times New Roman" w:hAnsi="Times New Roman" w:cs="Times New Roman"/>
          <w:color w:val="000000"/>
          <w:sz w:val="24"/>
          <w:szCs w:val="24"/>
        </w:rPr>
        <w:t>желтый</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флуоресцентный</w:t>
      </w:r>
      <w:r w:rsidRPr="005E1472">
        <w:rPr>
          <w:rFonts w:ascii="Times New Roman" w:eastAsia="Times New Roman" w:hAnsi="Times New Roman" w:cs="Times New Roman"/>
          <w:color w:val="000000"/>
          <w:sz w:val="24"/>
          <w:szCs w:val="24"/>
          <w:lang w:val="en-US"/>
        </w:rPr>
        <w:t xml:space="preserve"> </w:t>
      </w:r>
      <w:r w:rsidRPr="005E1472">
        <w:rPr>
          <w:rFonts w:ascii="Times New Roman" w:eastAsia="Times New Roman" w:hAnsi="Times New Roman" w:cs="Times New Roman"/>
          <w:color w:val="000000"/>
          <w:sz w:val="24"/>
          <w:szCs w:val="24"/>
        </w:rPr>
        <w:t>белок</w:t>
      </w:r>
      <w:r w:rsidRPr="005E1472">
        <w:rPr>
          <w:rFonts w:ascii="Times New Roman" w:eastAsia="Times New Roman" w:hAnsi="Times New Roman" w:cs="Times New Roman"/>
          <w:color w:val="000000"/>
          <w:sz w:val="24"/>
          <w:szCs w:val="24"/>
          <w:lang w:val="en-US"/>
        </w:rPr>
        <w:t>)</w:t>
      </w:r>
    </w:p>
    <w:p w14:paraId="2B6580A9" w14:textId="77777777" w:rsidR="00C761F3" w:rsidRPr="00A5028E" w:rsidRDefault="00C761F3" w:rsidP="00C761F3">
      <w:pPr>
        <w:spacing w:after="0" w:line="360" w:lineRule="auto"/>
        <w:jc w:val="both"/>
        <w:rPr>
          <w:rFonts w:ascii="Times New Roman" w:eastAsia="Times New Roman" w:hAnsi="Times New Roman" w:cs="Times New Roman"/>
          <w:color w:val="000000"/>
          <w:sz w:val="24"/>
          <w:szCs w:val="24"/>
        </w:rPr>
      </w:pPr>
      <w:r w:rsidRPr="005E1472">
        <w:rPr>
          <w:rFonts w:ascii="Times New Roman" w:eastAsia="Times New Roman" w:hAnsi="Times New Roman" w:cs="Times New Roman"/>
          <w:sz w:val="24"/>
          <w:szCs w:val="24"/>
        </w:rPr>
        <w:t xml:space="preserve">YNB – </w:t>
      </w:r>
      <w:proofErr w:type="spellStart"/>
      <w:r w:rsidRPr="005E1472">
        <w:rPr>
          <w:rFonts w:ascii="Times New Roman" w:eastAsia="Times New Roman" w:hAnsi="Times New Roman" w:cs="Times New Roman"/>
          <w:color w:val="000000"/>
          <w:sz w:val="24"/>
          <w:szCs w:val="24"/>
        </w:rPr>
        <w:t>Yeast</w:t>
      </w:r>
      <w:proofErr w:type="spellEnd"/>
      <w:r w:rsidRPr="005E1472">
        <w:rPr>
          <w:rFonts w:ascii="Times New Roman" w:eastAsia="Times New Roman" w:hAnsi="Times New Roman" w:cs="Times New Roman"/>
          <w:color w:val="000000"/>
          <w:sz w:val="24"/>
          <w:szCs w:val="24"/>
        </w:rPr>
        <w:t xml:space="preserve"> </w:t>
      </w:r>
      <w:proofErr w:type="spellStart"/>
      <w:r w:rsidRPr="005E1472">
        <w:rPr>
          <w:rFonts w:ascii="Times New Roman" w:eastAsia="Times New Roman" w:hAnsi="Times New Roman" w:cs="Times New Roman"/>
          <w:color w:val="000000"/>
          <w:sz w:val="24"/>
          <w:szCs w:val="24"/>
        </w:rPr>
        <w:t>Nitrogen</w:t>
      </w:r>
      <w:proofErr w:type="spellEnd"/>
      <w:r w:rsidRPr="005E1472">
        <w:rPr>
          <w:rFonts w:ascii="Times New Roman" w:eastAsia="Times New Roman" w:hAnsi="Times New Roman" w:cs="Times New Roman"/>
          <w:color w:val="000000"/>
          <w:sz w:val="24"/>
          <w:szCs w:val="24"/>
        </w:rPr>
        <w:t xml:space="preserve"> Base (основа для синтетической дрожжевой среды)</w:t>
      </w:r>
    </w:p>
    <w:p w14:paraId="2CE1C902" w14:textId="6CE92EB6" w:rsidR="00C761F3" w:rsidRPr="00A5028E" w:rsidRDefault="00C761F3">
      <w:pP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br w:type="page"/>
      </w:r>
    </w:p>
    <w:p w14:paraId="6AC75E08" w14:textId="77777777" w:rsidR="00B41CE1" w:rsidRPr="00A5028E" w:rsidRDefault="00141FD4" w:rsidP="004C6C5F">
      <w:pPr>
        <w:pageBreakBefore/>
        <w:tabs>
          <w:tab w:val="left" w:pos="1080"/>
        </w:tabs>
        <w:spacing w:after="0" w:line="360" w:lineRule="auto"/>
        <w:jc w:val="center"/>
        <w:rPr>
          <w:rFonts w:ascii="Times New Roman" w:eastAsia="Times New Roman" w:hAnsi="Times New Roman" w:cs="Times New Roman"/>
          <w:b/>
          <w:sz w:val="24"/>
          <w:szCs w:val="24"/>
        </w:rPr>
      </w:pPr>
      <w:bookmarkStart w:id="9" w:name="Введение"/>
      <w:bookmarkEnd w:id="9"/>
      <w:r w:rsidRPr="00A5028E">
        <w:rPr>
          <w:rFonts w:ascii="Times New Roman" w:eastAsia="Times New Roman" w:hAnsi="Times New Roman" w:cs="Times New Roman"/>
          <w:b/>
          <w:sz w:val="24"/>
          <w:szCs w:val="24"/>
        </w:rPr>
        <w:lastRenderedPageBreak/>
        <w:t>В</w:t>
      </w:r>
      <w:r w:rsidR="00B41CE1" w:rsidRPr="00A5028E">
        <w:rPr>
          <w:rFonts w:ascii="Times New Roman" w:eastAsia="Times New Roman" w:hAnsi="Times New Roman" w:cs="Times New Roman"/>
          <w:b/>
          <w:sz w:val="24"/>
          <w:szCs w:val="24"/>
        </w:rPr>
        <w:t>ВЕДЕНИЕ</w:t>
      </w:r>
    </w:p>
    <w:sdt>
      <w:sdtPr>
        <w:rPr>
          <w:rFonts w:ascii="Times New Roman" w:eastAsia="Times New Roman" w:hAnsi="Times New Roman" w:cs="Times New Roman"/>
          <w:bCs/>
          <w:sz w:val="24"/>
          <w:szCs w:val="20"/>
        </w:rPr>
        <w:id w:val="-704170510"/>
        <w:placeholder>
          <w:docPart w:val="6A4BFCE473714DDB9A1B61937C44BD75"/>
        </w:placeholder>
      </w:sdtPr>
      <w:sdtContent>
        <w:p w14:paraId="651019BA" w14:textId="515D850F"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Конформационные болезни – это группа заболеваний, обусловленных изменением пространственной̆ структуры белков, утратой ими существующих или приобретением новых функций. При амилоидозах утратившие нативную структуру белки приобретают способность к образованию токсичных для клеток олигомеров и/или нерастворимых, устойчивых к протеолизу фибрилл с характерной кросс-β структурой (амилоиды) [1]. В настоящее время у человека выявлено 44 амилоида, которые связаны с развитием более 70-ти амилоидозов, сопровождающихся образованием фибрилл в органах и тканях [2]. Наиболее распространёнными амилоидозами человека являются болезни Альцгеймера [3], развивающаяся преимущественно у пожилых людей̆ и диабет II типа, от которого в мире страдает приблизительно 400 млн., человек [4]. С амилоидами связывают также системные амилоидозы, сопровождающие хронические патологические процессы [5], некоторые формы онкологических заболеваний. В отдельную группу выделяют инфекционные амилоиды (прионы) способные передаваться как между клетками одного организма, так и между организмами. Несмотря на многолетние исследования амилоидных заболеваний, большинство амилоидозов по-прежнему являются неизлечимыми, для большинства амилоидозов отсутствуют надёжные подходы для ранней диагностики [3].</w:t>
          </w:r>
        </w:p>
        <w:p w14:paraId="35B7DFDE"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Наряду с патогенными амилоидными белками, в последние годы появляется всё больше данных о «функциональных» амилоидах, которые выполняют важные биологические функции, такие как регуляция долговременной памяти у животных, катализ полимеризации меланина у млекопитающих, хранение пептидных гормонов, и пр. [см. 6-8]. Предполагается, что разнообразие амилоидов и амилоидогенных белков значительно больше, чем известно на сегодняшний день [7].</w:t>
          </w:r>
        </w:p>
        <w:p w14:paraId="6A1425AE"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xml:space="preserve">Несмотря на то, что список белков способных к амилоидной агрегации в условиях </w:t>
          </w:r>
          <w:proofErr w:type="spellStart"/>
          <w:r w:rsidRPr="00A5028E">
            <w:rPr>
              <w:rFonts w:ascii="Times New Roman" w:eastAsia="Times New Roman" w:hAnsi="Times New Roman" w:cs="Times New Roman"/>
              <w:bCs/>
              <w:i/>
              <w:sz w:val="24"/>
              <w:szCs w:val="20"/>
            </w:rPr>
            <w:t>in</w:t>
          </w:r>
          <w:proofErr w:type="spellEnd"/>
          <w:r w:rsidRPr="00A5028E">
            <w:rPr>
              <w:rFonts w:ascii="Times New Roman" w:eastAsia="Times New Roman" w:hAnsi="Times New Roman" w:cs="Times New Roman"/>
              <w:bCs/>
              <w:i/>
              <w:sz w:val="24"/>
              <w:szCs w:val="20"/>
            </w:rPr>
            <w:t xml:space="preserve"> </w:t>
          </w:r>
          <w:proofErr w:type="spellStart"/>
          <w:r w:rsidRPr="00A5028E">
            <w:rPr>
              <w:rFonts w:ascii="Times New Roman" w:eastAsia="Times New Roman" w:hAnsi="Times New Roman" w:cs="Times New Roman"/>
              <w:bCs/>
              <w:i/>
              <w:sz w:val="24"/>
              <w:szCs w:val="20"/>
            </w:rPr>
            <w:t>vivo</w:t>
          </w:r>
          <w:proofErr w:type="spellEnd"/>
          <w:r w:rsidRPr="00A5028E">
            <w:rPr>
              <w:rFonts w:ascii="Times New Roman" w:eastAsia="Times New Roman" w:hAnsi="Times New Roman" w:cs="Times New Roman"/>
              <w:bCs/>
              <w:sz w:val="24"/>
              <w:szCs w:val="20"/>
            </w:rPr>
            <w:t xml:space="preserve"> дополняется с каждым годом, понимание функциональных последствий </w:t>
          </w:r>
          <w:proofErr w:type="spellStart"/>
          <w:r w:rsidRPr="00A5028E">
            <w:rPr>
              <w:rFonts w:ascii="Times New Roman" w:eastAsia="Times New Roman" w:hAnsi="Times New Roman" w:cs="Times New Roman"/>
              <w:bCs/>
              <w:sz w:val="24"/>
              <w:szCs w:val="20"/>
            </w:rPr>
            <w:t>амилоидообразования</w:t>
          </w:r>
          <w:proofErr w:type="spellEnd"/>
          <w:r w:rsidRPr="00A5028E">
            <w:rPr>
              <w:rFonts w:ascii="Times New Roman" w:eastAsia="Times New Roman" w:hAnsi="Times New Roman" w:cs="Times New Roman"/>
              <w:bCs/>
              <w:sz w:val="24"/>
              <w:szCs w:val="20"/>
            </w:rPr>
            <w:t xml:space="preserve"> остаётся не до конца изученным и концептуальное осмысление роли амилоидов в регуляции клеточных процессов и их влияния на жизнеспособность организма требует более детального изучения.</w:t>
          </w:r>
        </w:p>
        <w:p w14:paraId="21F682D8"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Исследования по НИР направлены на изучение механизмов, лежащих в основе амилоидогенеза, а также их использование для разработки подходов к диагностике и, в перспективе, лечению амилоидозов, кроме того, на выявление «</w:t>
          </w:r>
          <w:proofErr w:type="spellStart"/>
          <w:r w:rsidRPr="00A5028E">
            <w:rPr>
              <w:rFonts w:ascii="Times New Roman" w:eastAsia="Times New Roman" w:hAnsi="Times New Roman" w:cs="Times New Roman"/>
              <w:bCs/>
              <w:sz w:val="24"/>
              <w:szCs w:val="20"/>
            </w:rPr>
            <w:t>амилоидомов</w:t>
          </w:r>
          <w:proofErr w:type="spellEnd"/>
          <w:r w:rsidRPr="00A5028E">
            <w:rPr>
              <w:rFonts w:ascii="Times New Roman" w:eastAsia="Times New Roman" w:hAnsi="Times New Roman" w:cs="Times New Roman"/>
              <w:bCs/>
              <w:sz w:val="24"/>
              <w:szCs w:val="20"/>
            </w:rPr>
            <w:t>» (т.е. совокупности амилоидов в протеоме) различных организмов.</w:t>
          </w:r>
        </w:p>
        <w:p w14:paraId="09064AE6"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xml:space="preserve">Целью данного проекта является: изучение механизмов, лежащих в основе амилоидогенеза и их использование для разработки подходов к диагностике амилоидозов, </w:t>
          </w:r>
          <w:r w:rsidRPr="00A5028E">
            <w:rPr>
              <w:rFonts w:ascii="Times New Roman" w:eastAsia="Times New Roman" w:hAnsi="Times New Roman" w:cs="Times New Roman"/>
              <w:bCs/>
              <w:sz w:val="24"/>
              <w:szCs w:val="20"/>
            </w:rPr>
            <w:lastRenderedPageBreak/>
            <w:t>а также выявления «</w:t>
          </w:r>
          <w:proofErr w:type="spellStart"/>
          <w:r w:rsidRPr="00A5028E">
            <w:rPr>
              <w:rFonts w:ascii="Times New Roman" w:eastAsia="Times New Roman" w:hAnsi="Times New Roman" w:cs="Times New Roman"/>
              <w:bCs/>
              <w:sz w:val="24"/>
              <w:szCs w:val="20"/>
            </w:rPr>
            <w:t>амилоидомов</w:t>
          </w:r>
          <w:proofErr w:type="spellEnd"/>
          <w:r w:rsidRPr="00A5028E">
            <w:rPr>
              <w:rFonts w:ascii="Times New Roman" w:eastAsia="Times New Roman" w:hAnsi="Times New Roman" w:cs="Times New Roman"/>
              <w:bCs/>
              <w:sz w:val="24"/>
              <w:szCs w:val="20"/>
            </w:rPr>
            <w:t>» различных организмов.</w:t>
          </w:r>
        </w:p>
        <w:p w14:paraId="51741665" w14:textId="0BC679A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В соответствии с техническим заданием и календарным планом в задачи заключительного этапа входило:</w:t>
          </w:r>
        </w:p>
        <w:p w14:paraId="6AB51524"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Поиск новых амилоидов и амилоидогенных белков у эукариот.</w:t>
          </w:r>
        </w:p>
        <w:p w14:paraId="3FF8FBCA"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xml:space="preserve">- Анализ амилоидных свойств белков эукариот, выявленных в ходе генетических и биохимических </w:t>
          </w:r>
          <w:proofErr w:type="spellStart"/>
          <w:r w:rsidRPr="00A5028E">
            <w:rPr>
              <w:rFonts w:ascii="Times New Roman" w:eastAsia="Times New Roman" w:hAnsi="Times New Roman" w:cs="Times New Roman"/>
              <w:bCs/>
              <w:sz w:val="24"/>
              <w:szCs w:val="20"/>
            </w:rPr>
            <w:t>скринингов</w:t>
          </w:r>
          <w:proofErr w:type="spellEnd"/>
          <w:r w:rsidRPr="00A5028E">
            <w:rPr>
              <w:rFonts w:ascii="Times New Roman" w:eastAsia="Times New Roman" w:hAnsi="Times New Roman" w:cs="Times New Roman"/>
              <w:bCs/>
              <w:sz w:val="24"/>
              <w:szCs w:val="20"/>
            </w:rPr>
            <w:t>.</w:t>
          </w:r>
        </w:p>
        <w:p w14:paraId="4DE05BEF"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xml:space="preserve">- Изучение влияния </w:t>
          </w:r>
          <w:proofErr w:type="spellStart"/>
          <w:r w:rsidRPr="00A5028E">
            <w:rPr>
              <w:rFonts w:ascii="Times New Roman" w:eastAsia="Times New Roman" w:hAnsi="Times New Roman" w:cs="Times New Roman"/>
              <w:bCs/>
              <w:sz w:val="24"/>
              <w:szCs w:val="20"/>
            </w:rPr>
            <w:t>цис</w:t>
          </w:r>
          <w:proofErr w:type="spellEnd"/>
          <w:r w:rsidRPr="00A5028E">
            <w:rPr>
              <w:rFonts w:ascii="Times New Roman" w:eastAsia="Times New Roman" w:hAnsi="Times New Roman" w:cs="Times New Roman"/>
              <w:bCs/>
              <w:sz w:val="24"/>
              <w:szCs w:val="20"/>
            </w:rPr>
            <w:t xml:space="preserve">- и </w:t>
          </w:r>
          <w:proofErr w:type="spellStart"/>
          <w:r w:rsidRPr="00A5028E">
            <w:rPr>
              <w:rFonts w:ascii="Times New Roman" w:eastAsia="Times New Roman" w:hAnsi="Times New Roman" w:cs="Times New Roman"/>
              <w:bCs/>
              <w:sz w:val="24"/>
              <w:szCs w:val="20"/>
            </w:rPr>
            <w:t>трансдействующих</w:t>
          </w:r>
          <w:proofErr w:type="spellEnd"/>
          <w:r w:rsidRPr="00A5028E">
            <w:rPr>
              <w:rFonts w:ascii="Times New Roman" w:eastAsia="Times New Roman" w:hAnsi="Times New Roman" w:cs="Times New Roman"/>
              <w:bCs/>
              <w:sz w:val="24"/>
              <w:szCs w:val="20"/>
            </w:rPr>
            <w:t xml:space="preserve"> факторов на агрегацию белков.</w:t>
          </w:r>
        </w:p>
        <w:p w14:paraId="3333BAB7"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Изучение механизмов формирования биоконденсатов на модели дрожжевого белка Sup35.</w:t>
          </w:r>
        </w:p>
        <w:p w14:paraId="628EBE9E" w14:textId="77777777"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xml:space="preserve">- Поиск и анализ генетических факторов, влияющих на агрегацию белка </w:t>
          </w:r>
          <w:proofErr w:type="spellStart"/>
          <w:r w:rsidRPr="00A5028E">
            <w:rPr>
              <w:rFonts w:ascii="Times New Roman" w:eastAsia="Times New Roman" w:hAnsi="Times New Roman" w:cs="Times New Roman"/>
              <w:bCs/>
              <w:sz w:val="24"/>
              <w:szCs w:val="20"/>
            </w:rPr>
            <w:t>PrP</w:t>
          </w:r>
          <w:proofErr w:type="spellEnd"/>
          <w:r w:rsidRPr="00A5028E">
            <w:rPr>
              <w:rFonts w:ascii="Times New Roman" w:eastAsia="Times New Roman" w:hAnsi="Times New Roman" w:cs="Times New Roman"/>
              <w:bCs/>
              <w:sz w:val="24"/>
              <w:szCs w:val="20"/>
            </w:rPr>
            <w:t>.</w:t>
          </w:r>
        </w:p>
        <w:p w14:paraId="4B31589D" w14:textId="19339FD3" w:rsidR="005303EC" w:rsidRPr="00A5028E" w:rsidRDefault="005303EC" w:rsidP="005303EC">
          <w:pPr>
            <w:widowControl w:val="0"/>
            <w:autoSpaceDE w:val="0"/>
            <w:autoSpaceDN w:val="0"/>
            <w:spacing w:after="0" w:line="360" w:lineRule="auto"/>
            <w:ind w:firstLine="709"/>
            <w:jc w:val="both"/>
            <w:rPr>
              <w:rFonts w:ascii="Times New Roman" w:eastAsia="Times New Roman" w:hAnsi="Times New Roman" w:cs="Times New Roman"/>
              <w:bCs/>
              <w:sz w:val="24"/>
              <w:szCs w:val="20"/>
            </w:rPr>
          </w:pPr>
          <w:r w:rsidRPr="00A5028E">
            <w:rPr>
              <w:rFonts w:ascii="Times New Roman" w:eastAsia="Times New Roman" w:hAnsi="Times New Roman" w:cs="Times New Roman"/>
              <w:bCs/>
              <w:sz w:val="24"/>
              <w:szCs w:val="20"/>
            </w:rPr>
            <w:t>- Разработка новых подходов к неинвазивной генетической и биохимической диагностике амилоидозов человека.</w:t>
          </w:r>
        </w:p>
        <w:p w14:paraId="1D3C04FD" w14:textId="4A50E4CF" w:rsidR="00C67CF8" w:rsidRPr="00A5028E" w:rsidRDefault="005E1472" w:rsidP="005E1472">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bCs/>
              <w:sz w:val="24"/>
              <w:szCs w:val="20"/>
            </w:rPr>
            <w:t>П</w:t>
          </w:r>
          <w:r w:rsidR="00AC5246" w:rsidRPr="00A5028E">
            <w:rPr>
              <w:rFonts w:ascii="Times New Roman" w:eastAsia="Times New Roman" w:hAnsi="Times New Roman" w:cs="Times New Roman"/>
              <w:bCs/>
              <w:sz w:val="24"/>
              <w:szCs w:val="20"/>
            </w:rPr>
            <w:t>еречень наименований промежуточных отчетов по этапам и их регистрационные номера</w:t>
          </w:r>
          <w:r w:rsidR="00C67CF8" w:rsidRPr="00A5028E">
            <w:rPr>
              <w:rFonts w:ascii="Times New Roman" w:eastAsia="Times New Roman" w:hAnsi="Times New Roman" w:cs="Times New Roman"/>
              <w:sz w:val="24"/>
              <w:szCs w:val="20"/>
            </w:rPr>
            <w:t>:</w:t>
          </w:r>
        </w:p>
        <w:p w14:paraId="4F4DDD07" w14:textId="0B74C749" w:rsidR="005E1472" w:rsidRPr="005E1472" w:rsidRDefault="00C67CF8" w:rsidP="00874EA0">
          <w:pPr>
            <w:pStyle w:val="a1"/>
            <w:widowControl w:val="0"/>
            <w:numPr>
              <w:ilvl w:val="0"/>
              <w:numId w:val="8"/>
            </w:numPr>
            <w:autoSpaceDE w:val="0"/>
            <w:autoSpaceDN w:val="0"/>
            <w:spacing w:after="0" w:line="360" w:lineRule="auto"/>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LAB_GZ_2013 - 10: Лаборатория биологии амилоидов: 2022 г. этап 10</w:t>
          </w:r>
          <w:r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рег.</w:t>
          </w:r>
          <w:r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номер НИОКТР в ЦИТиС: АААА-А16-116120810137-7</w:t>
          </w:r>
          <w:r w:rsidRPr="00A5028E">
            <w:rPr>
              <w:rFonts w:ascii="Times New Roman" w:eastAsia="Times New Roman" w:hAnsi="Times New Roman" w:cs="Times New Roman"/>
              <w:sz w:val="24"/>
              <w:szCs w:val="20"/>
            </w:rPr>
            <w:t>. И</w:t>
          </w:r>
          <w:r w:rsidRPr="00A5028E">
            <w:rPr>
              <w:rFonts w:ascii="Times New Roman" w:eastAsia="Times New Roman" w:hAnsi="Times New Roman" w:cs="Times New Roman"/>
              <w:sz w:val="24"/>
              <w:szCs w:val="20"/>
            </w:rPr>
            <w:t>дентификатор внешнего проекта:</w:t>
          </w:r>
          <w:r w:rsidRPr="00A5028E">
            <w:rPr>
              <w:rFonts w:ascii="Times New Roman" w:eastAsia="Times New Roman" w:hAnsi="Times New Roman" w:cs="Times New Roman"/>
              <w:sz w:val="24"/>
              <w:szCs w:val="20"/>
            </w:rPr>
            <w:t xml:space="preserve"> </w:t>
          </w:r>
          <w:r w:rsidRPr="00C67CF8">
            <w:rPr>
              <w:rFonts w:ascii="Times New Roman" w:eastAsia="Times New Roman" w:hAnsi="Times New Roman" w:cs="Times New Roman"/>
              <w:sz w:val="24"/>
              <w:szCs w:val="20"/>
            </w:rPr>
            <w:t>201729</w:t>
          </w:r>
          <w:r w:rsidR="005E1472" w:rsidRPr="00A5028E">
            <w:rPr>
              <w:rFonts w:ascii="Times New Roman" w:eastAsia="Times New Roman" w:hAnsi="Times New Roman" w:cs="Times New Roman"/>
              <w:sz w:val="24"/>
              <w:szCs w:val="20"/>
            </w:rPr>
            <w:t xml:space="preserve">; </w:t>
          </w:r>
          <w:r w:rsidR="005E1472" w:rsidRPr="00A5028E">
            <w:rPr>
              <w:rFonts w:ascii="Times New Roman" w:eastAsia="Times New Roman" w:hAnsi="Times New Roman" w:cs="Times New Roman"/>
              <w:sz w:val="24"/>
              <w:szCs w:val="20"/>
            </w:rPr>
            <w:t>номер ИКРБС в ЦИТиС: </w:t>
          </w:r>
          <w:r w:rsidR="005E1472" w:rsidRPr="005E1472">
            <w:rPr>
              <w:rFonts w:ascii="Times New Roman" w:eastAsia="Times New Roman" w:hAnsi="Times New Roman" w:cs="Times New Roman"/>
              <w:sz w:val="24"/>
              <w:szCs w:val="20"/>
            </w:rPr>
            <w:t>222122800130-3</w:t>
          </w:r>
        </w:p>
        <w:p w14:paraId="4919741E" w14:textId="2D6955D9" w:rsidR="00C67CF8" w:rsidRPr="00A5028E" w:rsidRDefault="00C67CF8" w:rsidP="005E1472">
          <w:pPr>
            <w:pStyle w:val="a1"/>
            <w:widowControl w:val="0"/>
            <w:numPr>
              <w:ilvl w:val="0"/>
              <w:numId w:val="8"/>
            </w:numPr>
            <w:autoSpaceDE w:val="0"/>
            <w:autoSpaceDN w:val="0"/>
            <w:spacing w:after="0" w:line="360" w:lineRule="auto"/>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LAB_GZ_2013 - 11: Лаборатория биологии амилоидов: 2023 г. этап 11</w:t>
          </w:r>
          <w:r w:rsidR="005E1472" w:rsidRPr="00A5028E">
            <w:rPr>
              <w:rFonts w:ascii="Times New Roman" w:eastAsia="Times New Roman" w:hAnsi="Times New Roman" w:cs="Times New Roman"/>
              <w:sz w:val="24"/>
              <w:szCs w:val="20"/>
            </w:rPr>
            <w:t xml:space="preserve">; </w:t>
          </w:r>
          <w:r w:rsidR="005E1472" w:rsidRPr="00A5028E">
            <w:rPr>
              <w:rFonts w:ascii="Times New Roman" w:eastAsia="Times New Roman" w:hAnsi="Times New Roman" w:cs="Times New Roman"/>
              <w:sz w:val="24"/>
              <w:szCs w:val="20"/>
            </w:rPr>
            <w:t>рег. номер НИОКТР в ЦИТиС:</w:t>
          </w:r>
          <w:r w:rsidR="005E1472"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АААА-А16-116120810137-7</w:t>
          </w:r>
          <w:r w:rsidRPr="00A5028E">
            <w:rPr>
              <w:rFonts w:ascii="Times New Roman" w:eastAsia="Times New Roman" w:hAnsi="Times New Roman" w:cs="Times New Roman"/>
              <w:sz w:val="24"/>
              <w:szCs w:val="20"/>
            </w:rPr>
            <w:t>. И</w:t>
          </w:r>
          <w:r w:rsidRPr="00A5028E">
            <w:rPr>
              <w:rFonts w:ascii="Times New Roman" w:eastAsia="Times New Roman" w:hAnsi="Times New Roman" w:cs="Times New Roman"/>
              <w:sz w:val="24"/>
              <w:szCs w:val="20"/>
            </w:rPr>
            <w:t>дентификатор внешнего проекта: 201729</w:t>
          </w:r>
        </w:p>
        <w:p w14:paraId="4296EA95" w14:textId="70888667" w:rsidR="00C67CF8" w:rsidRPr="00A5028E" w:rsidRDefault="00000000" w:rsidP="00B41CE1">
          <w:pPr>
            <w:widowControl w:val="0"/>
            <w:autoSpaceDE w:val="0"/>
            <w:autoSpaceDN w:val="0"/>
            <w:spacing w:after="0" w:line="360" w:lineRule="auto"/>
            <w:ind w:firstLine="709"/>
            <w:jc w:val="both"/>
            <w:rPr>
              <w:rFonts w:ascii="Times New Roman" w:eastAsia="Times New Roman" w:hAnsi="Times New Roman" w:cs="Times New Roman"/>
              <w:sz w:val="24"/>
              <w:szCs w:val="20"/>
            </w:rPr>
          </w:pPr>
        </w:p>
      </w:sdtContent>
    </w:sdt>
    <w:p w14:paraId="209251D8" w14:textId="79A860A4" w:rsidR="005303EC" w:rsidRPr="00A5028E" w:rsidRDefault="005303EC">
      <w:pPr>
        <w:rPr>
          <w:rFonts w:ascii="Times New Roman" w:hAnsi="Times New Roman" w:cs="Times New Roman"/>
          <w:color w:val="000000"/>
          <w:sz w:val="24"/>
          <w:szCs w:val="24"/>
        </w:rPr>
      </w:pPr>
      <w:r w:rsidRPr="00A5028E">
        <w:rPr>
          <w:rFonts w:ascii="Times New Roman" w:hAnsi="Times New Roman" w:cs="Times New Roman"/>
          <w:color w:val="000000"/>
          <w:sz w:val="24"/>
          <w:szCs w:val="24"/>
        </w:rPr>
        <w:br w:type="page"/>
      </w:r>
    </w:p>
    <w:p w14:paraId="29B68FA7" w14:textId="4A4FB663"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sz w:val="24"/>
          <w:szCs w:val="24"/>
        </w:rPr>
      </w:pPr>
      <w:r w:rsidRPr="00A5028E">
        <w:rPr>
          <w:rFonts w:ascii="Times New Roman" w:hAnsi="Times New Roman" w:cs="Times New Roman"/>
          <w:b/>
          <w:sz w:val="24"/>
          <w:szCs w:val="24"/>
        </w:rPr>
        <w:lastRenderedPageBreak/>
        <w:t>1 Материалы и методы использованные в проекте</w:t>
      </w:r>
    </w:p>
    <w:p w14:paraId="24B85632" w14:textId="2C290DE0" w:rsidR="007F4A58" w:rsidRPr="00A5028E" w:rsidRDefault="00DC5D74" w:rsidP="007F4A58">
      <w:pPr>
        <w:spacing w:after="0" w:line="360" w:lineRule="auto"/>
        <w:ind w:firstLine="709"/>
        <w:contextualSpacing/>
        <w:jc w:val="both"/>
        <w:outlineLvl w:val="2"/>
        <w:rPr>
          <w:rFonts w:ascii="Times New Roman" w:eastAsia="Calibri" w:hAnsi="Times New Roman" w:cs="Times New Roman"/>
          <w:b/>
          <w:sz w:val="24"/>
          <w:szCs w:val="24"/>
          <w:lang w:eastAsia="en-US"/>
        </w:rPr>
      </w:pPr>
      <w:bookmarkStart w:id="10" w:name="_Toc111564669"/>
      <w:r w:rsidRPr="00A5028E">
        <w:rPr>
          <w:rFonts w:ascii="Times New Roman" w:eastAsia="Calibri" w:hAnsi="Times New Roman" w:cs="Times New Roman"/>
          <w:b/>
          <w:sz w:val="24"/>
          <w:szCs w:val="24"/>
          <w:lang w:eastAsia="en-US"/>
        </w:rPr>
        <w:t>1</w:t>
      </w:r>
      <w:r w:rsidR="007F4A58" w:rsidRPr="00A5028E">
        <w:rPr>
          <w:rFonts w:ascii="Times New Roman" w:eastAsia="Calibri" w:hAnsi="Times New Roman" w:cs="Times New Roman"/>
          <w:b/>
          <w:sz w:val="24"/>
          <w:szCs w:val="24"/>
          <w:lang w:eastAsia="en-US"/>
        </w:rPr>
        <w:t>.1</w:t>
      </w:r>
      <w:bookmarkEnd w:id="10"/>
      <w:r w:rsidR="00FA26D8" w:rsidRPr="00A5028E">
        <w:rPr>
          <w:rFonts w:ascii="Times New Roman" w:eastAsia="Calibri" w:hAnsi="Times New Roman" w:cs="Times New Roman"/>
          <w:b/>
          <w:sz w:val="24"/>
          <w:szCs w:val="24"/>
          <w:lang w:eastAsia="en-US"/>
        </w:rPr>
        <w:t xml:space="preserve"> </w:t>
      </w:r>
      <w:r w:rsidR="007F4A58" w:rsidRPr="00A5028E">
        <w:rPr>
          <w:rFonts w:ascii="Times New Roman" w:eastAsia="Calibri" w:hAnsi="Times New Roman" w:cs="Times New Roman"/>
          <w:b/>
          <w:sz w:val="24"/>
          <w:szCs w:val="24"/>
          <w:lang w:eastAsia="en-US"/>
        </w:rPr>
        <w:t>Штаммы микроорганизмов и линия клеток человека, использованные в работе</w:t>
      </w:r>
    </w:p>
    <w:p w14:paraId="4ECF7615"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w:t>
      </w:r>
      <w:proofErr w:type="spellStart"/>
      <w:r w:rsidRPr="00A5028E">
        <w:rPr>
          <w:rFonts w:ascii="Times New Roman" w:eastAsia="Calibri" w:hAnsi="Times New Roman" w:cs="Times New Roman"/>
          <w:sz w:val="24"/>
          <w:szCs w:val="24"/>
          <w:lang w:eastAsia="en-US"/>
        </w:rPr>
        <w:t>плазмидного</w:t>
      </w:r>
      <w:proofErr w:type="spellEnd"/>
      <w:r w:rsidRPr="00A5028E">
        <w:rPr>
          <w:rFonts w:ascii="Times New Roman" w:eastAsia="Calibri" w:hAnsi="Times New Roman" w:cs="Times New Roman"/>
          <w:sz w:val="24"/>
          <w:szCs w:val="24"/>
          <w:lang w:eastAsia="en-US"/>
        </w:rPr>
        <w:t xml:space="preserve"> конструирования и амплификации </w:t>
      </w:r>
      <w:proofErr w:type="spellStart"/>
      <w:r w:rsidRPr="00A5028E">
        <w:rPr>
          <w:rFonts w:ascii="Times New Roman" w:eastAsia="Calibri" w:hAnsi="Times New Roman" w:cs="Times New Roman"/>
          <w:sz w:val="24"/>
          <w:szCs w:val="24"/>
          <w:lang w:eastAsia="en-US"/>
        </w:rPr>
        <w:t>плазмидной</w:t>
      </w:r>
      <w:proofErr w:type="spellEnd"/>
      <w:r w:rsidRPr="00A5028E">
        <w:rPr>
          <w:rFonts w:ascii="Times New Roman" w:eastAsia="Calibri" w:hAnsi="Times New Roman" w:cs="Times New Roman"/>
          <w:sz w:val="24"/>
          <w:szCs w:val="24"/>
          <w:lang w:eastAsia="en-US"/>
        </w:rPr>
        <w:t xml:space="preserve"> ДНК, использовали компетентные клетки бактерии </w:t>
      </w:r>
      <w:proofErr w:type="spellStart"/>
      <w:r w:rsidRPr="00A5028E">
        <w:rPr>
          <w:rFonts w:ascii="Times New Roman" w:eastAsia="Calibri" w:hAnsi="Times New Roman" w:cs="Times New Roman"/>
          <w:i/>
          <w:sz w:val="24"/>
          <w:szCs w:val="24"/>
          <w:lang w:eastAsia="en-US"/>
        </w:rPr>
        <w:t>Escherichia</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coli</w:t>
      </w:r>
      <w:proofErr w:type="spellEnd"/>
      <w:r w:rsidRPr="00A5028E">
        <w:rPr>
          <w:rFonts w:ascii="Times New Roman" w:eastAsia="Calibri" w:hAnsi="Times New Roman" w:cs="Times New Roman"/>
          <w:sz w:val="24"/>
          <w:szCs w:val="24"/>
          <w:lang w:eastAsia="en-US"/>
        </w:rPr>
        <w:t xml:space="preserve"> штамма XL10-Gold (</w:t>
      </w:r>
      <w:proofErr w:type="spellStart"/>
      <w:r w:rsidRPr="00A5028E">
        <w:rPr>
          <w:rFonts w:ascii="Times New Roman" w:eastAsia="Calibri" w:hAnsi="Times New Roman" w:cs="Times New Roman"/>
          <w:sz w:val="24"/>
          <w:szCs w:val="24"/>
          <w:lang w:eastAsia="en-US"/>
        </w:rPr>
        <w:t>Stratagene</w:t>
      </w:r>
      <w:proofErr w:type="spellEnd"/>
      <w:r w:rsidRPr="00A5028E">
        <w:rPr>
          <w:rFonts w:ascii="Times New Roman" w:eastAsia="Calibri" w:hAnsi="Times New Roman" w:cs="Times New Roman"/>
          <w:sz w:val="24"/>
          <w:szCs w:val="24"/>
          <w:lang w:eastAsia="en-US"/>
        </w:rPr>
        <w:t xml:space="preserve">, США), имеющие следующий генотип: </w:t>
      </w:r>
      <w:proofErr w:type="spellStart"/>
      <w:r w:rsidRPr="00A5028E">
        <w:rPr>
          <w:rFonts w:ascii="Times New Roman" w:eastAsia="Calibri" w:hAnsi="Times New Roman" w:cs="Times New Roman"/>
          <w:sz w:val="24"/>
          <w:szCs w:val="24"/>
          <w:lang w:eastAsia="en-US"/>
        </w:rPr>
        <w:t>Tet</w:t>
      </w:r>
      <w:r w:rsidRPr="00A5028E">
        <w:rPr>
          <w:rFonts w:ascii="Times New Roman" w:eastAsia="Calibri" w:hAnsi="Times New Roman" w:cs="Times New Roman"/>
          <w:sz w:val="24"/>
          <w:szCs w:val="24"/>
          <w:vertAlign w:val="superscript"/>
          <w:lang w:eastAsia="en-US"/>
        </w:rPr>
        <w:t>r</w:t>
      </w:r>
      <w:r w:rsidRPr="00A5028E">
        <w:rPr>
          <w:rFonts w:ascii="Times New Roman" w:eastAsia="Calibri" w:hAnsi="Times New Roman" w:cs="Times New Roman"/>
          <w:sz w:val="24"/>
          <w:szCs w:val="24"/>
          <w:lang w:eastAsia="en-US"/>
        </w:rPr>
        <w:t>Δ</w:t>
      </w:r>
      <w:proofErr w:type="spellEnd"/>
      <w:r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i/>
          <w:sz w:val="24"/>
          <w:szCs w:val="24"/>
          <w:lang w:eastAsia="en-US"/>
        </w:rPr>
        <w:t>mcrA</w:t>
      </w:r>
      <w:proofErr w:type="spellEnd"/>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i/>
          <w:sz w:val="24"/>
          <w:szCs w:val="24"/>
          <w:lang w:eastAsia="en-US"/>
        </w:rPr>
        <w:t>183</w:t>
      </w:r>
      <w:r w:rsidRPr="00A5028E">
        <w:rPr>
          <w:rFonts w:ascii="Times New Roman" w:eastAsia="Calibri" w:hAnsi="Times New Roman" w:cs="Times New Roman"/>
          <w:sz w:val="24"/>
          <w:szCs w:val="24"/>
          <w:lang w:eastAsia="en-US"/>
        </w:rPr>
        <w:t xml:space="preserve"> Δ(</w:t>
      </w:r>
      <w:proofErr w:type="spellStart"/>
      <w:r w:rsidRPr="00A5028E">
        <w:rPr>
          <w:rFonts w:ascii="Times New Roman" w:eastAsia="Calibri" w:hAnsi="Times New Roman" w:cs="Times New Roman"/>
          <w:i/>
          <w:sz w:val="24"/>
          <w:szCs w:val="24"/>
          <w:lang w:eastAsia="en-US"/>
        </w:rPr>
        <w:t>mcrCB-hsdSMR-mrr</w:t>
      </w:r>
      <w:proofErr w:type="spellEnd"/>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i/>
          <w:sz w:val="24"/>
          <w:szCs w:val="24"/>
          <w:lang w:eastAsia="en-US"/>
        </w:rPr>
        <w:t xml:space="preserve">173 endA1 supE44 thi-1 recA1 gyrA96 relA1 </w:t>
      </w:r>
      <w:proofErr w:type="spellStart"/>
      <w:r w:rsidRPr="00A5028E">
        <w:rPr>
          <w:rFonts w:ascii="Times New Roman" w:eastAsia="Calibri" w:hAnsi="Times New Roman" w:cs="Times New Roman"/>
          <w:i/>
          <w:sz w:val="24"/>
          <w:szCs w:val="24"/>
          <w:lang w:eastAsia="en-US"/>
        </w:rPr>
        <w:t>lac</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Hte</w:t>
      </w:r>
      <w:proofErr w:type="spellEnd"/>
      <w:r w:rsidRPr="00A5028E">
        <w:rPr>
          <w:rFonts w:ascii="Times New Roman" w:eastAsia="Calibri" w:hAnsi="Times New Roman" w:cs="Times New Roman"/>
          <w:sz w:val="24"/>
          <w:szCs w:val="24"/>
          <w:lang w:eastAsia="en-US"/>
        </w:rPr>
        <w:t xml:space="preserve"> (F ́</w:t>
      </w:r>
      <w:proofErr w:type="spellStart"/>
      <w:r w:rsidRPr="00A5028E">
        <w:rPr>
          <w:rFonts w:ascii="Times New Roman" w:eastAsia="Calibri" w:hAnsi="Times New Roman" w:cs="Times New Roman"/>
          <w:i/>
          <w:sz w:val="24"/>
          <w:szCs w:val="24"/>
          <w:lang w:eastAsia="en-US"/>
        </w:rPr>
        <w:t>proAB</w:t>
      </w:r>
      <w:proofErr w:type="spellEnd"/>
      <w:r w:rsidRPr="00A5028E">
        <w:rPr>
          <w:rFonts w:ascii="Times New Roman" w:eastAsia="Calibri" w:hAnsi="Times New Roman" w:cs="Times New Roman"/>
          <w:i/>
          <w:sz w:val="24"/>
          <w:szCs w:val="24"/>
          <w:lang w:eastAsia="en-US"/>
        </w:rPr>
        <w:t xml:space="preserve"> lacIqZDM15 Tn10</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Tet</w:t>
      </w:r>
      <w:r w:rsidRPr="00A5028E">
        <w:rPr>
          <w:rFonts w:ascii="Times New Roman" w:eastAsia="Calibri" w:hAnsi="Times New Roman" w:cs="Times New Roman"/>
          <w:sz w:val="24"/>
          <w:szCs w:val="24"/>
          <w:vertAlign w:val="superscript"/>
          <w:lang w:eastAsia="en-US"/>
        </w:rPr>
        <w:t>r</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Amy</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Cam</w:t>
      </w:r>
      <w:r w:rsidRPr="00A5028E">
        <w:rPr>
          <w:rFonts w:ascii="Times New Roman" w:eastAsia="Calibri" w:hAnsi="Times New Roman" w:cs="Times New Roman"/>
          <w:sz w:val="24"/>
          <w:szCs w:val="24"/>
          <w:vertAlign w:val="superscript"/>
          <w:lang w:eastAsia="en-US"/>
        </w:rPr>
        <w:t>r</w:t>
      </w:r>
      <w:proofErr w:type="spellEnd"/>
      <w:r w:rsidRPr="00A5028E">
        <w:rPr>
          <w:rFonts w:ascii="Times New Roman" w:eastAsia="Calibri" w:hAnsi="Times New Roman" w:cs="Times New Roman"/>
          <w:sz w:val="24"/>
          <w:szCs w:val="24"/>
          <w:lang w:eastAsia="en-US"/>
        </w:rPr>
        <w:t>).</w:t>
      </w:r>
    </w:p>
    <w:p w14:paraId="07F1ED22" w14:textId="77777777" w:rsidR="007F4A58" w:rsidRPr="00A5028E" w:rsidRDefault="007F4A58" w:rsidP="007F4A58">
      <w:pPr>
        <w:spacing w:after="0" w:line="360" w:lineRule="auto"/>
        <w:ind w:firstLine="709"/>
        <w:jc w:val="both"/>
        <w:rPr>
          <w:rFonts w:ascii="Times New Roman" w:eastAsia="Calibri" w:hAnsi="Times New Roman" w:cs="Times New Roman"/>
          <w:color w:val="333333"/>
          <w:sz w:val="24"/>
          <w:szCs w:val="24"/>
          <w:lang w:eastAsia="en-US"/>
        </w:rPr>
      </w:pPr>
      <w:r w:rsidRPr="00A5028E">
        <w:rPr>
          <w:rFonts w:ascii="Times New Roman" w:eastAsia="Calibri" w:hAnsi="Times New Roman" w:cs="Times New Roman"/>
          <w:sz w:val="24"/>
          <w:szCs w:val="24"/>
          <w:lang w:eastAsia="en-US"/>
        </w:rPr>
        <w:t xml:space="preserve">Для амплификации </w:t>
      </w:r>
      <w:proofErr w:type="spellStart"/>
      <w:r w:rsidRPr="00A5028E">
        <w:rPr>
          <w:rFonts w:ascii="Times New Roman" w:eastAsia="Calibri" w:hAnsi="Times New Roman" w:cs="Times New Roman"/>
          <w:sz w:val="24"/>
          <w:szCs w:val="24"/>
          <w:lang w:eastAsia="en-US"/>
        </w:rPr>
        <w:t>плазмидной</w:t>
      </w:r>
      <w:proofErr w:type="spellEnd"/>
      <w:r w:rsidRPr="00A5028E">
        <w:rPr>
          <w:rFonts w:ascii="Times New Roman" w:eastAsia="Calibri" w:hAnsi="Times New Roman" w:cs="Times New Roman"/>
          <w:sz w:val="24"/>
          <w:szCs w:val="24"/>
          <w:lang w:eastAsia="en-US"/>
        </w:rPr>
        <w:t xml:space="preserve"> ДНК, пригодной для трансфекции культур клеток человека, использовали компетентные клетки </w:t>
      </w:r>
      <w:r w:rsidRPr="00A5028E">
        <w:rPr>
          <w:rFonts w:ascii="Times New Roman" w:eastAsia="Calibri" w:hAnsi="Times New Roman" w:cs="Times New Roman"/>
          <w:i/>
          <w:sz w:val="24"/>
          <w:szCs w:val="24"/>
          <w:lang w:eastAsia="en-US"/>
        </w:rPr>
        <w:t xml:space="preserve">E. </w:t>
      </w:r>
      <w:proofErr w:type="spellStart"/>
      <w:r w:rsidRPr="00A5028E">
        <w:rPr>
          <w:rFonts w:ascii="Times New Roman" w:eastAsia="Calibri" w:hAnsi="Times New Roman" w:cs="Times New Roman"/>
          <w:i/>
          <w:sz w:val="24"/>
          <w:szCs w:val="24"/>
          <w:lang w:eastAsia="en-US"/>
        </w:rPr>
        <w:t>coli</w:t>
      </w:r>
      <w:proofErr w:type="spellEnd"/>
      <w:r w:rsidRPr="00A5028E">
        <w:rPr>
          <w:rFonts w:ascii="Times New Roman" w:eastAsia="Calibri" w:hAnsi="Times New Roman" w:cs="Times New Roman"/>
          <w:i/>
          <w:sz w:val="24"/>
          <w:szCs w:val="24"/>
          <w:lang w:eastAsia="en-US"/>
        </w:rPr>
        <w:t xml:space="preserve"> </w:t>
      </w:r>
      <w:r w:rsidRPr="00A5028E">
        <w:rPr>
          <w:rFonts w:ascii="Times New Roman" w:eastAsia="Calibri" w:hAnsi="Times New Roman" w:cs="Times New Roman"/>
          <w:sz w:val="24"/>
          <w:szCs w:val="24"/>
          <w:lang w:eastAsia="en-US"/>
        </w:rPr>
        <w:t>штамма</w:t>
      </w:r>
      <w:r w:rsidRPr="00A5028E">
        <w:rPr>
          <w:rFonts w:ascii="Times New Roman" w:eastAsia="Calibri" w:hAnsi="Times New Roman" w:cs="Times New Roman"/>
          <w:color w:val="333333"/>
          <w:sz w:val="24"/>
          <w:szCs w:val="24"/>
          <w:lang w:eastAsia="en-US"/>
        </w:rPr>
        <w:t xml:space="preserve"> </w:t>
      </w:r>
      <w:r w:rsidRPr="00A5028E">
        <w:rPr>
          <w:rFonts w:ascii="Times New Roman" w:eastAsia="Calibri" w:hAnsi="Times New Roman" w:cs="Times New Roman"/>
          <w:sz w:val="24"/>
          <w:szCs w:val="24"/>
          <w:lang w:eastAsia="en-US"/>
        </w:rPr>
        <w:t>Stbl3 (</w:t>
      </w:r>
      <w:proofErr w:type="spellStart"/>
      <w:r w:rsidRPr="00A5028E">
        <w:rPr>
          <w:rFonts w:ascii="Times New Roman" w:eastAsia="Calibri" w:hAnsi="Times New Roman" w:cs="Times New Roman"/>
          <w:sz w:val="24"/>
          <w:szCs w:val="24"/>
          <w:lang w:eastAsia="en-US"/>
        </w:rPr>
        <w:t>ThermoFisher</w:t>
      </w:r>
      <w:proofErr w:type="spellEnd"/>
      <w:r w:rsidRPr="00A5028E">
        <w:rPr>
          <w:rFonts w:ascii="Times New Roman" w:eastAsia="Calibri" w:hAnsi="Times New Roman" w:cs="Times New Roman"/>
          <w:sz w:val="24"/>
          <w:szCs w:val="24"/>
          <w:lang w:eastAsia="en-US"/>
        </w:rPr>
        <w:t xml:space="preserve"> Scientific, США), имеющие следующий генотип: </w:t>
      </w:r>
      <w:r w:rsidRPr="00A5028E">
        <w:rPr>
          <w:rFonts w:ascii="Times New Roman" w:eastAsia="Calibri" w:hAnsi="Times New Roman" w:cs="Times New Roman"/>
          <w:color w:val="333333"/>
          <w:sz w:val="24"/>
          <w:szCs w:val="24"/>
          <w:lang w:eastAsia="en-US"/>
        </w:rPr>
        <w:t>F</w:t>
      </w:r>
      <w:r w:rsidRPr="00A5028E">
        <w:rPr>
          <w:rFonts w:ascii="Times New Roman" w:eastAsia="Calibri" w:hAnsi="Times New Roman" w:cs="Times New Roman"/>
          <w:color w:val="333333"/>
          <w:sz w:val="24"/>
          <w:szCs w:val="24"/>
          <w:vertAlign w:val="superscript"/>
          <w:lang w:eastAsia="en-US"/>
        </w:rPr>
        <w:t>-</w:t>
      </w:r>
      <w:proofErr w:type="spellStart"/>
      <w:r w:rsidRPr="00A5028E">
        <w:rPr>
          <w:rFonts w:ascii="Times New Roman" w:eastAsia="Calibri" w:hAnsi="Times New Roman" w:cs="Times New Roman"/>
          <w:i/>
          <w:color w:val="333333"/>
          <w:sz w:val="24"/>
          <w:szCs w:val="24"/>
          <w:lang w:eastAsia="en-US"/>
        </w:rPr>
        <w:t>mcrB</w:t>
      </w:r>
      <w:proofErr w:type="spellEnd"/>
      <w:r w:rsidRPr="00A5028E">
        <w:rPr>
          <w:rFonts w:ascii="Times New Roman" w:eastAsia="Calibri" w:hAnsi="Times New Roman" w:cs="Times New Roman"/>
          <w:i/>
          <w:color w:val="333333"/>
          <w:sz w:val="24"/>
          <w:szCs w:val="24"/>
          <w:lang w:eastAsia="en-US"/>
        </w:rPr>
        <w:t xml:space="preserve"> mrrhsdS20</w:t>
      </w:r>
      <w:r w:rsidRPr="00A5028E">
        <w:rPr>
          <w:rFonts w:ascii="Times New Roman" w:eastAsia="Calibri" w:hAnsi="Times New Roman" w:cs="Times New Roman"/>
          <w:color w:val="333333"/>
          <w:sz w:val="24"/>
          <w:szCs w:val="24"/>
          <w:lang w:eastAsia="en-US"/>
        </w:rPr>
        <w:t xml:space="preserve"> (</w:t>
      </w:r>
      <w:proofErr w:type="spellStart"/>
      <w:r w:rsidRPr="00A5028E">
        <w:rPr>
          <w:rFonts w:ascii="Times New Roman" w:eastAsia="Calibri" w:hAnsi="Times New Roman" w:cs="Times New Roman"/>
          <w:color w:val="333333"/>
          <w:sz w:val="24"/>
          <w:szCs w:val="24"/>
          <w:lang w:eastAsia="en-US"/>
        </w:rPr>
        <w:t>r</w:t>
      </w:r>
      <w:r w:rsidRPr="00A5028E">
        <w:rPr>
          <w:rFonts w:ascii="Times New Roman" w:eastAsia="Calibri" w:hAnsi="Times New Roman" w:cs="Times New Roman"/>
          <w:color w:val="333333"/>
          <w:sz w:val="24"/>
          <w:szCs w:val="24"/>
          <w:vertAlign w:val="subscript"/>
          <w:lang w:eastAsia="en-US"/>
        </w:rPr>
        <w:t>B</w:t>
      </w:r>
      <w:proofErr w:type="spellEnd"/>
      <w:r w:rsidRPr="00A5028E">
        <w:rPr>
          <w:rFonts w:ascii="Times New Roman" w:eastAsia="Calibri" w:hAnsi="Times New Roman" w:cs="Times New Roman"/>
          <w:color w:val="333333"/>
          <w:sz w:val="24"/>
          <w:szCs w:val="24"/>
          <w:vertAlign w:val="superscript"/>
          <w:lang w:eastAsia="en-US"/>
        </w:rPr>
        <w:t>-</w:t>
      </w:r>
      <w:r w:rsidRPr="00A5028E">
        <w:rPr>
          <w:rFonts w:ascii="Times New Roman" w:eastAsia="Calibri" w:hAnsi="Times New Roman" w:cs="Times New Roman"/>
          <w:color w:val="333333"/>
          <w:sz w:val="24"/>
          <w:szCs w:val="24"/>
          <w:lang w:eastAsia="en-US"/>
        </w:rPr>
        <w:t xml:space="preserve">, </w:t>
      </w:r>
      <w:proofErr w:type="spellStart"/>
      <w:r w:rsidRPr="00A5028E">
        <w:rPr>
          <w:rFonts w:ascii="Times New Roman" w:eastAsia="Calibri" w:hAnsi="Times New Roman" w:cs="Times New Roman"/>
          <w:color w:val="333333"/>
          <w:sz w:val="24"/>
          <w:szCs w:val="24"/>
          <w:lang w:eastAsia="en-US"/>
        </w:rPr>
        <w:t>m</w:t>
      </w:r>
      <w:r w:rsidRPr="00A5028E">
        <w:rPr>
          <w:rFonts w:ascii="Times New Roman" w:eastAsia="Calibri" w:hAnsi="Times New Roman" w:cs="Times New Roman"/>
          <w:color w:val="333333"/>
          <w:sz w:val="24"/>
          <w:szCs w:val="24"/>
          <w:vertAlign w:val="subscript"/>
          <w:lang w:eastAsia="en-US"/>
        </w:rPr>
        <w:t>B</w:t>
      </w:r>
      <w:proofErr w:type="spellEnd"/>
      <w:r w:rsidRPr="00A5028E">
        <w:rPr>
          <w:rFonts w:ascii="Times New Roman" w:eastAsia="Calibri" w:hAnsi="Times New Roman" w:cs="Times New Roman"/>
          <w:color w:val="333333"/>
          <w:sz w:val="24"/>
          <w:szCs w:val="24"/>
          <w:vertAlign w:val="superscript"/>
          <w:lang w:eastAsia="en-US"/>
        </w:rPr>
        <w:t>-</w:t>
      </w:r>
      <w:r w:rsidRPr="00A5028E">
        <w:rPr>
          <w:rFonts w:ascii="Times New Roman" w:eastAsia="Calibri" w:hAnsi="Times New Roman" w:cs="Times New Roman"/>
          <w:color w:val="333333"/>
          <w:sz w:val="24"/>
          <w:szCs w:val="24"/>
          <w:lang w:eastAsia="en-US"/>
        </w:rPr>
        <w:t xml:space="preserve">) </w:t>
      </w:r>
      <w:r w:rsidRPr="00A5028E">
        <w:rPr>
          <w:rFonts w:ascii="Times New Roman" w:eastAsia="Calibri" w:hAnsi="Times New Roman" w:cs="Times New Roman"/>
          <w:i/>
          <w:color w:val="333333"/>
          <w:sz w:val="24"/>
          <w:szCs w:val="24"/>
          <w:lang w:eastAsia="en-US"/>
        </w:rPr>
        <w:t>recA13 supE44 ara-14 galK2 lacY1 proA2 rpsL20</w:t>
      </w:r>
      <w:r w:rsidRPr="00A5028E">
        <w:rPr>
          <w:rFonts w:ascii="Times New Roman" w:eastAsia="Calibri" w:hAnsi="Times New Roman" w:cs="Times New Roman"/>
          <w:color w:val="333333"/>
          <w:sz w:val="24"/>
          <w:szCs w:val="24"/>
          <w:lang w:eastAsia="en-US"/>
        </w:rPr>
        <w:t>(</w:t>
      </w:r>
      <w:proofErr w:type="spellStart"/>
      <w:r w:rsidRPr="00A5028E">
        <w:rPr>
          <w:rFonts w:ascii="Times New Roman" w:eastAsia="Calibri" w:hAnsi="Times New Roman" w:cs="Times New Roman"/>
          <w:color w:val="333333"/>
          <w:sz w:val="24"/>
          <w:szCs w:val="24"/>
          <w:lang w:eastAsia="en-US"/>
        </w:rPr>
        <w:t>Str</w:t>
      </w:r>
      <w:r w:rsidRPr="00A5028E">
        <w:rPr>
          <w:rFonts w:ascii="Times New Roman" w:eastAsia="Calibri" w:hAnsi="Times New Roman" w:cs="Times New Roman"/>
          <w:color w:val="333333"/>
          <w:sz w:val="24"/>
          <w:szCs w:val="24"/>
          <w:vertAlign w:val="superscript"/>
          <w:lang w:eastAsia="en-US"/>
        </w:rPr>
        <w:t>R</w:t>
      </w:r>
      <w:proofErr w:type="spellEnd"/>
      <w:r w:rsidRPr="00A5028E">
        <w:rPr>
          <w:rFonts w:ascii="Times New Roman" w:eastAsia="Calibri" w:hAnsi="Times New Roman" w:cs="Times New Roman"/>
          <w:color w:val="333333"/>
          <w:sz w:val="24"/>
          <w:szCs w:val="24"/>
          <w:lang w:eastAsia="en-US"/>
        </w:rPr>
        <w:t xml:space="preserve">) </w:t>
      </w:r>
      <w:r w:rsidRPr="00A5028E">
        <w:rPr>
          <w:rFonts w:ascii="Times New Roman" w:eastAsia="Calibri" w:hAnsi="Times New Roman" w:cs="Times New Roman"/>
          <w:i/>
          <w:color w:val="333333"/>
          <w:sz w:val="24"/>
          <w:szCs w:val="24"/>
          <w:lang w:eastAsia="en-US"/>
        </w:rPr>
        <w:t>xyl-5 λ</w:t>
      </w:r>
      <w:r w:rsidRPr="00A5028E">
        <w:rPr>
          <w:rFonts w:ascii="Times New Roman" w:eastAsia="Calibri" w:hAnsi="Times New Roman" w:cs="Times New Roman"/>
          <w:i/>
          <w:color w:val="333333"/>
          <w:sz w:val="24"/>
          <w:szCs w:val="24"/>
          <w:vertAlign w:val="superscript"/>
          <w:lang w:eastAsia="en-US"/>
        </w:rPr>
        <w:t>-</w:t>
      </w:r>
      <w:r w:rsidRPr="00A5028E">
        <w:rPr>
          <w:rFonts w:ascii="Times New Roman" w:eastAsia="Calibri" w:hAnsi="Times New Roman" w:cs="Times New Roman"/>
          <w:i/>
          <w:color w:val="333333"/>
          <w:sz w:val="24"/>
          <w:szCs w:val="24"/>
          <w:lang w:eastAsia="en-US"/>
        </w:rPr>
        <w:t>leumtl-1</w:t>
      </w:r>
      <w:r w:rsidRPr="00A5028E">
        <w:rPr>
          <w:rFonts w:ascii="Times New Roman" w:eastAsia="Calibri" w:hAnsi="Times New Roman" w:cs="Times New Roman"/>
          <w:color w:val="333333"/>
          <w:sz w:val="24"/>
          <w:szCs w:val="24"/>
          <w:lang w:eastAsia="en-US"/>
        </w:rPr>
        <w:t>.</w:t>
      </w:r>
    </w:p>
    <w:p w14:paraId="162EC195" w14:textId="5A26CFAF" w:rsidR="007F4A58" w:rsidRPr="00A5028E" w:rsidRDefault="007F4A58" w:rsidP="007F4A58">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color w:val="333333"/>
          <w:sz w:val="24"/>
          <w:szCs w:val="24"/>
        </w:rPr>
        <w:t xml:space="preserve">Для изучения агрегации изучаемых белков </w:t>
      </w:r>
      <w:proofErr w:type="spellStart"/>
      <w:r w:rsidRPr="00A5028E">
        <w:rPr>
          <w:rFonts w:ascii="Times New Roman" w:eastAsia="Times New Roman" w:hAnsi="Times New Roman" w:cs="Times New Roman"/>
          <w:i/>
          <w:color w:val="333333"/>
          <w:sz w:val="24"/>
          <w:szCs w:val="24"/>
        </w:rPr>
        <w:t>in</w:t>
      </w:r>
      <w:proofErr w:type="spellEnd"/>
      <w:r w:rsidRPr="00A5028E">
        <w:rPr>
          <w:rFonts w:ascii="Times New Roman" w:eastAsia="Times New Roman" w:hAnsi="Times New Roman" w:cs="Times New Roman"/>
          <w:i/>
          <w:color w:val="333333"/>
          <w:sz w:val="24"/>
          <w:szCs w:val="24"/>
        </w:rPr>
        <w:t xml:space="preserve"> </w:t>
      </w:r>
      <w:proofErr w:type="spellStart"/>
      <w:r w:rsidRPr="00A5028E">
        <w:rPr>
          <w:rFonts w:ascii="Times New Roman" w:eastAsia="Times New Roman" w:hAnsi="Times New Roman" w:cs="Times New Roman"/>
          <w:i/>
          <w:color w:val="333333"/>
          <w:sz w:val="24"/>
          <w:szCs w:val="24"/>
        </w:rPr>
        <w:t>vitro</w:t>
      </w:r>
      <w:proofErr w:type="spellEnd"/>
      <w:r w:rsidRPr="00A5028E">
        <w:rPr>
          <w:rFonts w:ascii="Times New Roman" w:eastAsia="Times New Roman" w:hAnsi="Times New Roman" w:cs="Times New Roman"/>
          <w:color w:val="333333"/>
          <w:sz w:val="24"/>
          <w:szCs w:val="24"/>
        </w:rPr>
        <w:t xml:space="preserve"> методом C-DAG использовали компетентные клетки </w:t>
      </w:r>
      <w:r w:rsidRPr="00A5028E">
        <w:rPr>
          <w:rFonts w:ascii="Times New Roman" w:eastAsia="Times New Roman" w:hAnsi="Times New Roman" w:cs="Times New Roman"/>
          <w:i/>
          <w:sz w:val="23"/>
          <w:szCs w:val="23"/>
        </w:rPr>
        <w:t xml:space="preserve">E. </w:t>
      </w:r>
      <w:proofErr w:type="spellStart"/>
      <w:r w:rsidRPr="00A5028E">
        <w:rPr>
          <w:rFonts w:ascii="Times New Roman" w:eastAsia="Times New Roman" w:hAnsi="Times New Roman" w:cs="Times New Roman"/>
          <w:i/>
          <w:sz w:val="23"/>
          <w:szCs w:val="23"/>
        </w:rPr>
        <w:t>coli</w:t>
      </w:r>
      <w:proofErr w:type="spellEnd"/>
      <w:r w:rsidRPr="00A5028E">
        <w:rPr>
          <w:rFonts w:ascii="Times New Roman" w:eastAsia="Times New Roman" w:hAnsi="Times New Roman" w:cs="Times New Roman"/>
          <w:i/>
          <w:sz w:val="23"/>
          <w:szCs w:val="23"/>
        </w:rPr>
        <w:t xml:space="preserve"> </w:t>
      </w:r>
      <w:r w:rsidRPr="00A5028E">
        <w:rPr>
          <w:rFonts w:ascii="Times New Roman" w:eastAsia="Times New Roman" w:hAnsi="Times New Roman" w:cs="Times New Roman"/>
          <w:sz w:val="23"/>
          <w:szCs w:val="23"/>
        </w:rPr>
        <w:t>штамма</w:t>
      </w:r>
      <w:r w:rsidRPr="00A5028E">
        <w:rPr>
          <w:rFonts w:ascii="Times New Roman" w:eastAsia="Times New Roman" w:hAnsi="Times New Roman" w:cs="Times New Roman"/>
          <w:color w:val="333333"/>
          <w:sz w:val="24"/>
          <w:szCs w:val="24"/>
        </w:rPr>
        <w:t xml:space="preserve"> VS39 </w:t>
      </w:r>
      <w:r w:rsidR="00075AA2" w:rsidRPr="00A5028E">
        <w:rPr>
          <w:rFonts w:ascii="Times New Roman" w:eastAsia="Times New Roman" w:hAnsi="Times New Roman" w:cs="Times New Roman"/>
          <w:color w:val="333333"/>
          <w:sz w:val="24"/>
          <w:szCs w:val="24"/>
        </w:rPr>
        <w:t>[9]</w:t>
      </w:r>
      <w:r w:rsidRPr="00A5028E">
        <w:rPr>
          <w:rFonts w:ascii="Times New Roman" w:eastAsia="Times New Roman" w:hAnsi="Times New Roman" w:cs="Times New Roman"/>
          <w:sz w:val="24"/>
          <w:szCs w:val="24"/>
        </w:rPr>
        <w:t>, имеющие следующий генотип:</w:t>
      </w:r>
      <w:r w:rsidRPr="00A5028E">
        <w:rPr>
          <w:rFonts w:ascii="Times New Roman" w:eastAsia="Times New Roman" w:hAnsi="Times New Roman" w:cs="Times New Roman"/>
          <w:i/>
          <w:color w:val="000000"/>
          <w:sz w:val="24"/>
          <w:szCs w:val="24"/>
        </w:rPr>
        <w:t xml:space="preserve"> </w:t>
      </w:r>
      <w:r w:rsidRPr="00A5028E">
        <w:rPr>
          <w:rFonts w:ascii="Times New Roman" w:eastAsia="Times New Roman" w:hAnsi="Times New Roman" w:cs="Times New Roman"/>
          <w:i/>
          <w:sz w:val="24"/>
          <w:szCs w:val="24"/>
        </w:rPr>
        <w:t>(</w:t>
      </w:r>
      <w:r w:rsidRPr="00A5028E">
        <w:rPr>
          <w:rFonts w:ascii="Times New Roman" w:eastAsia="Times New Roman" w:hAnsi="Times New Roman" w:cs="Times New Roman"/>
          <w:i/>
          <w:color w:val="000000"/>
          <w:sz w:val="24"/>
          <w:szCs w:val="24"/>
        </w:rPr>
        <w:t>araD</w:t>
      </w:r>
      <w:proofErr w:type="gramStart"/>
      <w:r w:rsidRPr="00A5028E">
        <w:rPr>
          <w:rFonts w:ascii="Times New Roman" w:eastAsia="Times New Roman" w:hAnsi="Times New Roman" w:cs="Times New Roman"/>
          <w:i/>
          <w:color w:val="000000"/>
          <w:sz w:val="24"/>
          <w:szCs w:val="24"/>
        </w:rPr>
        <w:t>139</w:t>
      </w:r>
      <w:r w:rsidRPr="00A5028E">
        <w:rPr>
          <w:rFonts w:ascii="Times New Roman" w:eastAsia="Times New Roman" w:hAnsi="Times New Roman" w:cs="Times New Roman"/>
          <w:i/>
          <w:sz w:val="24"/>
          <w:szCs w:val="24"/>
        </w:rPr>
        <w:t>)</w:t>
      </w:r>
      <w:r w:rsidRPr="00A5028E">
        <w:rPr>
          <w:rFonts w:ascii="Times New Roman" w:eastAsia="Times New Roman" w:hAnsi="Times New Roman" w:cs="Times New Roman"/>
          <w:i/>
          <w:color w:val="000000"/>
          <w:sz w:val="24"/>
          <w:szCs w:val="24"/>
          <w:vertAlign w:val="subscript"/>
        </w:rPr>
        <w:t>B</w:t>
      </w:r>
      <w:proofErr w:type="gramEnd"/>
      <w:r w:rsidRPr="00A5028E">
        <w:rPr>
          <w:rFonts w:ascii="Times New Roman" w:eastAsia="Times New Roman" w:hAnsi="Times New Roman" w:cs="Times New Roman"/>
          <w:i/>
          <w:color w:val="000000"/>
          <w:sz w:val="24"/>
          <w:szCs w:val="24"/>
          <w:vertAlign w:val="subscript"/>
        </w:rPr>
        <w:t>/r</w:t>
      </w:r>
      <w:r w:rsidRPr="00A5028E">
        <w:rPr>
          <w:rFonts w:ascii="Times New Roman" w:eastAsia="Times New Roman" w:hAnsi="Times New Roman" w:cs="Times New Roman"/>
          <w:i/>
          <w:color w:val="000000"/>
          <w:sz w:val="24"/>
          <w:szCs w:val="24"/>
        </w:rPr>
        <w:t xml:space="preserve"> Δ(</w:t>
      </w:r>
      <w:proofErr w:type="spellStart"/>
      <w:r w:rsidRPr="00A5028E">
        <w:rPr>
          <w:rFonts w:ascii="Times New Roman" w:eastAsia="Times New Roman" w:hAnsi="Times New Roman" w:cs="Times New Roman"/>
          <w:i/>
          <w:color w:val="000000"/>
          <w:sz w:val="24"/>
          <w:szCs w:val="24"/>
        </w:rPr>
        <w:t>argF-lac</w:t>
      </w:r>
      <w:proofErr w:type="spellEnd"/>
      <w:r w:rsidRPr="00A5028E">
        <w:rPr>
          <w:rFonts w:ascii="Times New Roman" w:eastAsia="Times New Roman" w:hAnsi="Times New Roman" w:cs="Times New Roman"/>
          <w:i/>
          <w:color w:val="000000"/>
          <w:sz w:val="24"/>
          <w:szCs w:val="24"/>
        </w:rPr>
        <w:t>)169 λ</w:t>
      </w:r>
      <w:r w:rsidRPr="00A5028E">
        <w:rPr>
          <w:rFonts w:ascii="Times New Roman" w:eastAsia="Times New Roman" w:hAnsi="Times New Roman" w:cs="Times New Roman"/>
          <w:i/>
          <w:color w:val="000000"/>
          <w:sz w:val="24"/>
          <w:szCs w:val="24"/>
          <w:vertAlign w:val="superscript"/>
        </w:rPr>
        <w:t>-</w:t>
      </w:r>
      <w:r w:rsidRPr="00A5028E">
        <w:rPr>
          <w:rFonts w:ascii="Times New Roman" w:eastAsia="Times New Roman" w:hAnsi="Times New Roman" w:cs="Times New Roman"/>
          <w:i/>
          <w:color w:val="000000"/>
          <w:sz w:val="24"/>
          <w:szCs w:val="24"/>
        </w:rPr>
        <w:t xml:space="preserve"> e14- flhD5301 Δ(</w:t>
      </w:r>
      <w:proofErr w:type="spellStart"/>
      <w:r w:rsidRPr="00A5028E">
        <w:rPr>
          <w:rFonts w:ascii="Times New Roman" w:eastAsia="Times New Roman" w:hAnsi="Times New Roman" w:cs="Times New Roman"/>
          <w:i/>
          <w:color w:val="000000"/>
          <w:sz w:val="24"/>
          <w:szCs w:val="24"/>
        </w:rPr>
        <w:t>fruK-yeiR</w:t>
      </w:r>
      <w:proofErr w:type="spellEnd"/>
      <w:r w:rsidRPr="00A5028E">
        <w:rPr>
          <w:rFonts w:ascii="Times New Roman" w:eastAsia="Times New Roman" w:hAnsi="Times New Roman" w:cs="Times New Roman"/>
          <w:i/>
          <w:color w:val="000000"/>
          <w:sz w:val="24"/>
          <w:szCs w:val="24"/>
        </w:rPr>
        <w:t>)725(fruA25) relA1 rpsL150</w:t>
      </w:r>
      <w:r w:rsidRPr="00A5028E">
        <w:rPr>
          <w:rFonts w:ascii="Times New Roman" w:eastAsia="Times New Roman" w:hAnsi="Times New Roman" w:cs="Times New Roman"/>
          <w:color w:val="000000"/>
          <w:sz w:val="24"/>
          <w:szCs w:val="24"/>
        </w:rPr>
        <w:t>(</w:t>
      </w:r>
      <w:proofErr w:type="spellStart"/>
      <w:r w:rsidRPr="00A5028E">
        <w:rPr>
          <w:rFonts w:ascii="Times New Roman" w:eastAsia="Times New Roman" w:hAnsi="Times New Roman" w:cs="Times New Roman"/>
          <w:color w:val="000000"/>
          <w:sz w:val="24"/>
          <w:szCs w:val="24"/>
        </w:rPr>
        <w:t>Str</w:t>
      </w:r>
      <w:r w:rsidRPr="00A5028E">
        <w:rPr>
          <w:rFonts w:ascii="Times New Roman" w:eastAsia="Times New Roman" w:hAnsi="Times New Roman" w:cs="Times New Roman"/>
          <w:color w:val="000000"/>
          <w:sz w:val="24"/>
          <w:szCs w:val="24"/>
          <w:vertAlign w:val="superscript"/>
        </w:rPr>
        <w:t>R</w:t>
      </w:r>
      <w:proofErr w:type="spellEnd"/>
      <w:r w:rsidRPr="00A5028E">
        <w:rPr>
          <w:rFonts w:ascii="Times New Roman" w:eastAsia="Times New Roman" w:hAnsi="Times New Roman" w:cs="Times New Roman"/>
          <w:color w:val="000000"/>
          <w:sz w:val="24"/>
          <w:szCs w:val="24"/>
        </w:rPr>
        <w:t>)</w:t>
      </w:r>
      <w:r w:rsidRPr="00A5028E">
        <w:rPr>
          <w:rFonts w:ascii="Times New Roman" w:eastAsia="Times New Roman" w:hAnsi="Times New Roman" w:cs="Times New Roman"/>
          <w:i/>
          <w:color w:val="000000"/>
          <w:sz w:val="24"/>
          <w:szCs w:val="24"/>
        </w:rPr>
        <w:t xml:space="preserve"> rbsR22 Δ(</w:t>
      </w:r>
      <w:proofErr w:type="spellStart"/>
      <w:r w:rsidRPr="00A5028E">
        <w:rPr>
          <w:rFonts w:ascii="Times New Roman" w:eastAsia="Times New Roman" w:hAnsi="Times New Roman" w:cs="Times New Roman"/>
          <w:i/>
          <w:color w:val="000000"/>
          <w:sz w:val="24"/>
          <w:szCs w:val="24"/>
        </w:rPr>
        <w:t>fimB-fimE</w:t>
      </w:r>
      <w:proofErr w:type="spellEnd"/>
      <w:r w:rsidRPr="00A5028E">
        <w:rPr>
          <w:rFonts w:ascii="Times New Roman" w:eastAsia="Times New Roman" w:hAnsi="Times New Roman" w:cs="Times New Roman"/>
          <w:i/>
          <w:color w:val="000000"/>
          <w:sz w:val="24"/>
          <w:szCs w:val="24"/>
        </w:rPr>
        <w:t>)632(::IS1) deoC1</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i/>
          <w:color w:val="000000"/>
          <w:sz w:val="24"/>
          <w:szCs w:val="24"/>
        </w:rPr>
        <w:t>Δ</w:t>
      </w:r>
      <w:r w:rsidRPr="00A5028E">
        <w:rPr>
          <w:rFonts w:ascii="Times New Roman" w:eastAsia="Times New Roman" w:hAnsi="Times New Roman" w:cs="Times New Roman"/>
          <w:i/>
          <w:sz w:val="24"/>
          <w:szCs w:val="24"/>
        </w:rPr>
        <w:t>csgA</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color w:val="000000"/>
          <w:sz w:val="24"/>
          <w:szCs w:val="24"/>
        </w:rPr>
        <w:t>Δ</w:t>
      </w:r>
      <w:r w:rsidRPr="00A5028E">
        <w:rPr>
          <w:rFonts w:ascii="Times New Roman" w:eastAsia="Times New Roman" w:hAnsi="Times New Roman" w:cs="Times New Roman"/>
          <w:i/>
          <w:sz w:val="24"/>
          <w:szCs w:val="24"/>
        </w:rPr>
        <w:t>csgB</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color w:val="000000"/>
          <w:sz w:val="24"/>
          <w:szCs w:val="24"/>
        </w:rPr>
        <w:t>Δ</w:t>
      </w:r>
      <w:r w:rsidRPr="00A5028E">
        <w:rPr>
          <w:rFonts w:ascii="Times New Roman" w:eastAsia="Times New Roman" w:hAnsi="Times New Roman" w:cs="Times New Roman"/>
          <w:i/>
          <w:sz w:val="24"/>
          <w:szCs w:val="24"/>
        </w:rPr>
        <w:t>csgC</w:t>
      </w:r>
      <w:proofErr w:type="spellEnd"/>
      <w:r w:rsidRPr="00A5028E">
        <w:rPr>
          <w:rFonts w:ascii="Times New Roman" w:eastAsia="Times New Roman" w:hAnsi="Times New Roman" w:cs="Times New Roman"/>
          <w:i/>
          <w:color w:val="000000"/>
          <w:sz w:val="24"/>
          <w:szCs w:val="24"/>
        </w:rPr>
        <w:t xml:space="preserve"> </w:t>
      </w:r>
      <w:proofErr w:type="spellStart"/>
      <w:r w:rsidRPr="00A5028E">
        <w:rPr>
          <w:rFonts w:ascii="Times New Roman" w:eastAsia="Times New Roman" w:hAnsi="Times New Roman" w:cs="Times New Roman"/>
          <w:i/>
          <w:color w:val="000000"/>
          <w:sz w:val="24"/>
          <w:szCs w:val="24"/>
        </w:rPr>
        <w:t>Δ</w:t>
      </w:r>
      <w:r w:rsidRPr="00A5028E">
        <w:rPr>
          <w:rFonts w:ascii="Times New Roman" w:eastAsia="Times New Roman" w:hAnsi="Times New Roman" w:cs="Times New Roman"/>
          <w:i/>
          <w:sz w:val="24"/>
          <w:szCs w:val="24"/>
        </w:rPr>
        <w:t>csgG</w:t>
      </w:r>
      <w:proofErr w:type="spellEnd"/>
      <w:r w:rsidRPr="00A5028E">
        <w:rPr>
          <w:rFonts w:ascii="Times New Roman" w:eastAsia="Times New Roman" w:hAnsi="Times New Roman" w:cs="Times New Roman"/>
          <w:i/>
          <w:sz w:val="24"/>
          <w:szCs w:val="24"/>
        </w:rPr>
        <w:t xml:space="preserve"> </w:t>
      </w:r>
      <w:r w:rsidRPr="00A5028E">
        <w:rPr>
          <w:rFonts w:ascii="Times New Roman" w:eastAsia="Times New Roman" w:hAnsi="Times New Roman" w:cs="Times New Roman"/>
          <w:sz w:val="24"/>
          <w:szCs w:val="24"/>
        </w:rPr>
        <w:t>(P</w:t>
      </w:r>
      <w:r w:rsidRPr="00A5028E">
        <w:rPr>
          <w:rFonts w:ascii="Times New Roman" w:eastAsia="Times New Roman" w:hAnsi="Times New Roman" w:cs="Times New Roman"/>
          <w:sz w:val="24"/>
          <w:szCs w:val="24"/>
          <w:vertAlign w:val="subscript"/>
        </w:rPr>
        <w:t>lac</w:t>
      </w:r>
      <w:r w:rsidRPr="00A5028E">
        <w:rPr>
          <w:rFonts w:ascii="Times New Roman" w:eastAsia="Times New Roman" w:hAnsi="Times New Roman" w:cs="Times New Roman"/>
          <w:sz w:val="24"/>
          <w:szCs w:val="24"/>
        </w:rPr>
        <w:t>UV5-</w:t>
      </w:r>
      <w:r w:rsidRPr="00A5028E">
        <w:rPr>
          <w:rFonts w:ascii="Times New Roman" w:eastAsia="Times New Roman" w:hAnsi="Times New Roman" w:cs="Times New Roman"/>
          <w:i/>
          <w:sz w:val="24"/>
          <w:szCs w:val="24"/>
        </w:rPr>
        <w:t xml:space="preserve">csgG; </w:t>
      </w:r>
      <w:proofErr w:type="spellStart"/>
      <w:r w:rsidRPr="00A5028E">
        <w:rPr>
          <w:rFonts w:ascii="Times New Roman" w:eastAsia="Times New Roman" w:hAnsi="Times New Roman" w:cs="Times New Roman"/>
          <w:sz w:val="24"/>
          <w:szCs w:val="24"/>
        </w:rPr>
        <w:t>Cm</w:t>
      </w:r>
      <w:r w:rsidRPr="00A5028E">
        <w:rPr>
          <w:rFonts w:ascii="Times New Roman" w:eastAsia="Times New Roman" w:hAnsi="Times New Roman" w:cs="Times New Roman"/>
          <w:sz w:val="24"/>
          <w:szCs w:val="24"/>
          <w:vertAlign w:val="superscript"/>
        </w:rPr>
        <w:t>R</w:t>
      </w:r>
      <w:proofErr w:type="spellEnd"/>
      <w:r w:rsidRPr="00A5028E">
        <w:rPr>
          <w:rFonts w:ascii="Times New Roman" w:eastAsia="Times New Roman" w:hAnsi="Times New Roman" w:cs="Times New Roman"/>
          <w:sz w:val="24"/>
          <w:szCs w:val="24"/>
        </w:rPr>
        <w:t>).</w:t>
      </w:r>
    </w:p>
    <w:p w14:paraId="6722DB3C"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В работе использовали штаммы дрожжей </w:t>
      </w:r>
      <w:proofErr w:type="spellStart"/>
      <w:r w:rsidRPr="00A5028E">
        <w:rPr>
          <w:rFonts w:ascii="Times New Roman" w:eastAsia="Calibri" w:hAnsi="Times New Roman" w:cs="Times New Roman"/>
          <w:i/>
          <w:sz w:val="24"/>
          <w:szCs w:val="24"/>
          <w:lang w:eastAsia="en-US"/>
        </w:rPr>
        <w:t>Saccharomyces</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cerevisiae</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представленые</w:t>
      </w:r>
      <w:proofErr w:type="spellEnd"/>
      <w:r w:rsidRPr="00A5028E">
        <w:rPr>
          <w:rFonts w:ascii="Times New Roman" w:eastAsia="Calibri" w:hAnsi="Times New Roman" w:cs="Times New Roman"/>
          <w:sz w:val="24"/>
          <w:szCs w:val="24"/>
          <w:lang w:eastAsia="en-US"/>
        </w:rPr>
        <w:t xml:space="preserve"> в Таблице 1.</w:t>
      </w:r>
    </w:p>
    <w:p w14:paraId="4E21C952" w14:textId="77777777" w:rsidR="007F4A58" w:rsidRPr="00A5028E" w:rsidRDefault="007F4A58" w:rsidP="007F4A58">
      <w:pP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Таблица 1 – Штаммы дрожжей </w:t>
      </w:r>
      <w:r w:rsidRPr="00A5028E">
        <w:rPr>
          <w:rFonts w:ascii="Times New Roman" w:eastAsia="Calibri" w:hAnsi="Times New Roman" w:cs="Times New Roman"/>
          <w:bCs/>
          <w:i/>
          <w:sz w:val="24"/>
          <w:szCs w:val="24"/>
          <w:lang w:eastAsia="en-US"/>
        </w:rPr>
        <w:t xml:space="preserve">S. </w:t>
      </w:r>
      <w:proofErr w:type="spellStart"/>
      <w:r w:rsidRPr="00A5028E">
        <w:rPr>
          <w:rFonts w:ascii="Times New Roman" w:eastAsia="Calibri" w:hAnsi="Times New Roman" w:cs="Times New Roman"/>
          <w:bCs/>
          <w:i/>
          <w:sz w:val="24"/>
          <w:szCs w:val="24"/>
          <w:lang w:eastAsia="en-US"/>
        </w:rPr>
        <w:t>cerevisiae</w:t>
      </w:r>
      <w:proofErr w:type="spellEnd"/>
      <w:r w:rsidRPr="00A5028E">
        <w:rPr>
          <w:rFonts w:ascii="Times New Roman" w:eastAsia="Calibri" w:hAnsi="Times New Roman" w:cs="Times New Roman"/>
          <w:bCs/>
          <w:sz w:val="24"/>
          <w:szCs w:val="24"/>
          <w:lang w:eastAsia="en-US"/>
        </w:rPr>
        <w:t>, использованные в работе</w:t>
      </w:r>
    </w:p>
    <w:tbl>
      <w:tblPr>
        <w:tblW w:w="9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5670"/>
        <w:gridCol w:w="2213"/>
      </w:tblGrid>
      <w:tr w:rsidR="007F4A58" w:rsidRPr="00A5028E" w14:paraId="5FEB98B7" w14:textId="77777777" w:rsidTr="007F4A58">
        <w:tc>
          <w:tcPr>
            <w:tcW w:w="1555" w:type="dxa"/>
          </w:tcPr>
          <w:p w14:paraId="013539CA" w14:textId="77777777" w:rsidR="007F4A58" w:rsidRPr="00A5028E" w:rsidRDefault="007F4A58" w:rsidP="007F4A58">
            <w:pPr>
              <w:spacing w:after="0"/>
              <w:jc w:val="center"/>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t>Название</w:t>
            </w:r>
          </w:p>
        </w:tc>
        <w:tc>
          <w:tcPr>
            <w:tcW w:w="5670" w:type="dxa"/>
          </w:tcPr>
          <w:p w14:paraId="71F6BC8B" w14:textId="77777777" w:rsidR="007F4A58" w:rsidRPr="00A5028E" w:rsidRDefault="007F4A58" w:rsidP="007F4A58">
            <w:pPr>
              <w:spacing w:after="0"/>
              <w:jc w:val="center"/>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t>Генотип</w:t>
            </w:r>
          </w:p>
        </w:tc>
        <w:tc>
          <w:tcPr>
            <w:tcW w:w="2213" w:type="dxa"/>
          </w:tcPr>
          <w:p w14:paraId="21AC0940" w14:textId="77777777" w:rsidR="007F4A58" w:rsidRPr="00A5028E" w:rsidRDefault="007F4A58" w:rsidP="007F4A58">
            <w:pPr>
              <w:spacing w:after="0"/>
              <w:jc w:val="center"/>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t>Источник</w:t>
            </w:r>
          </w:p>
        </w:tc>
      </w:tr>
      <w:tr w:rsidR="007F4A58" w:rsidRPr="00A5028E" w14:paraId="16204FB4" w14:textId="77777777" w:rsidTr="007F4A58">
        <w:tc>
          <w:tcPr>
            <w:tcW w:w="1555" w:type="dxa"/>
          </w:tcPr>
          <w:p w14:paraId="6C4E94B8"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GT409</w:t>
            </w:r>
          </w:p>
        </w:tc>
        <w:tc>
          <w:tcPr>
            <w:tcW w:w="5670" w:type="dxa"/>
          </w:tcPr>
          <w:p w14:paraId="1DAC5ACB" w14:textId="77777777"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i/>
                <w:sz w:val="24"/>
                <w:szCs w:val="24"/>
                <w:lang w:val="en-US" w:eastAsia="en-US"/>
              </w:rPr>
              <w:t>MAT</w:t>
            </w:r>
            <w:r w:rsidRPr="00A5028E">
              <w:rPr>
                <w:rFonts w:ascii="Times New Roman" w:eastAsia="Calibri" w:hAnsi="Times New Roman" w:cs="Times New Roman"/>
                <w:i/>
                <w:sz w:val="24"/>
                <w:szCs w:val="24"/>
                <w:lang w:eastAsia="en-US"/>
              </w:rPr>
              <w:t>α</w:t>
            </w:r>
            <w:r w:rsidRPr="00A5028E">
              <w:rPr>
                <w:rFonts w:ascii="Times New Roman" w:eastAsia="Calibri" w:hAnsi="Times New Roman" w:cs="Times New Roman"/>
                <w:i/>
                <w:sz w:val="24"/>
                <w:szCs w:val="24"/>
                <w:lang w:val="en-US" w:eastAsia="en-US"/>
              </w:rPr>
              <w:t xml:space="preserve"> ade1-14 his3-</w:t>
            </w:r>
            <w:r w:rsidRPr="00A5028E">
              <w:rPr>
                <w:rFonts w:ascii="Times New Roman" w:eastAsia="Calibri" w:hAnsi="Times New Roman" w:cs="Times New Roman"/>
                <w:i/>
                <w:sz w:val="24"/>
                <w:szCs w:val="24"/>
                <w:lang w:eastAsia="en-US"/>
              </w:rPr>
              <w:t>Δ</w:t>
            </w:r>
            <w:r w:rsidRPr="00A5028E">
              <w:rPr>
                <w:rFonts w:ascii="Times New Roman" w:eastAsia="Calibri" w:hAnsi="Times New Roman" w:cs="Times New Roman"/>
                <w:i/>
                <w:sz w:val="24"/>
                <w:szCs w:val="24"/>
                <w:lang w:val="en-US" w:eastAsia="en-US"/>
              </w:rPr>
              <w:t>200 leu2-3,112 lys2 trp1-</w:t>
            </w:r>
            <w:r w:rsidRPr="00A5028E">
              <w:rPr>
                <w:rFonts w:ascii="Times New Roman" w:eastAsia="Calibri" w:hAnsi="Times New Roman" w:cs="Times New Roman"/>
                <w:i/>
                <w:sz w:val="24"/>
                <w:szCs w:val="24"/>
                <w:lang w:eastAsia="en-US"/>
              </w:rPr>
              <w:t>Δ</w:t>
            </w:r>
            <w:r w:rsidRPr="00A5028E">
              <w:rPr>
                <w:rFonts w:ascii="Times New Roman" w:eastAsia="Calibri" w:hAnsi="Times New Roman" w:cs="Times New Roman"/>
                <w:i/>
                <w:sz w:val="24"/>
                <w:szCs w:val="24"/>
                <w:lang w:val="en-US" w:eastAsia="en-US"/>
              </w:rPr>
              <w:t xml:space="preserve"> ura3-52</w:t>
            </w:r>
            <w:r w:rsidRPr="00A5028E">
              <w:rPr>
                <w:rFonts w:ascii="Times New Roman" w:eastAsia="Calibri" w:hAnsi="Times New Roman" w:cs="Times New Roman"/>
                <w:sz w:val="24"/>
                <w:szCs w:val="24"/>
                <w:lang w:val="en-US" w:eastAsia="en-US"/>
              </w:rPr>
              <w:t xml:space="preserve"> [</w:t>
            </w:r>
            <w:r w:rsidRPr="00A5028E">
              <w:rPr>
                <w:rFonts w:ascii="Times New Roman" w:eastAsia="Calibri" w:hAnsi="Times New Roman" w:cs="Times New Roman"/>
                <w:i/>
                <w:sz w:val="24"/>
                <w:szCs w:val="24"/>
                <w:lang w:val="en-US" w:eastAsia="en-US"/>
              </w:rPr>
              <w:t>psi</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GB" w:eastAsia="en-US"/>
              </w:rPr>
              <w:t>]</w:t>
            </w:r>
            <w:r w:rsidRPr="00A5028E">
              <w:rPr>
                <w:rFonts w:ascii="Times New Roman" w:eastAsia="Calibri" w:hAnsi="Times New Roman" w:cs="Times New Roman"/>
                <w:sz w:val="24"/>
                <w:szCs w:val="24"/>
                <w:lang w:val="en-US" w:eastAsia="en-US"/>
              </w:rPr>
              <w:t>[</w:t>
            </w:r>
            <w:r w:rsidRPr="00A5028E">
              <w:rPr>
                <w:rFonts w:ascii="Times New Roman" w:eastAsia="Calibri" w:hAnsi="Times New Roman" w:cs="Times New Roman"/>
                <w:i/>
                <w:sz w:val="24"/>
                <w:szCs w:val="24"/>
                <w:lang w:val="en-US" w:eastAsia="en-US"/>
              </w:rPr>
              <w:t>pin</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US" w:eastAsia="en-US"/>
              </w:rPr>
              <w:t>]</w:t>
            </w:r>
          </w:p>
        </w:tc>
        <w:tc>
          <w:tcPr>
            <w:tcW w:w="2213" w:type="dxa"/>
          </w:tcPr>
          <w:p w14:paraId="7823F2A3" w14:textId="364A123F"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sz w:val="24"/>
                <w:szCs w:val="24"/>
                <w:lang w:val="en-US" w:eastAsia="en-US"/>
              </w:rPr>
              <w:t>[</w:t>
            </w:r>
            <w:r w:rsidR="00075AA2" w:rsidRPr="00A5028E">
              <w:rPr>
                <w:rFonts w:ascii="Times New Roman" w:eastAsia="Calibri" w:hAnsi="Times New Roman" w:cs="Times New Roman"/>
                <w:sz w:val="24"/>
                <w:szCs w:val="24"/>
                <w:lang w:val="en-US" w:eastAsia="en-US"/>
              </w:rPr>
              <w:t>10</w:t>
            </w:r>
            <w:r w:rsidRPr="00A5028E">
              <w:rPr>
                <w:rFonts w:ascii="Times New Roman" w:eastAsia="Calibri" w:hAnsi="Times New Roman" w:cs="Times New Roman"/>
                <w:sz w:val="24"/>
                <w:szCs w:val="24"/>
                <w:lang w:val="en-US" w:eastAsia="en-US"/>
              </w:rPr>
              <w:t>]</w:t>
            </w:r>
          </w:p>
        </w:tc>
      </w:tr>
      <w:tr w:rsidR="007F4A58" w:rsidRPr="00A5028E" w14:paraId="3416D2CA" w14:textId="77777777" w:rsidTr="007F4A58">
        <w:tc>
          <w:tcPr>
            <w:tcW w:w="1555" w:type="dxa"/>
          </w:tcPr>
          <w:p w14:paraId="709E62DC" w14:textId="77777777"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sz w:val="24"/>
                <w:szCs w:val="24"/>
                <w:lang w:val="en-US" w:eastAsia="en-US"/>
              </w:rPr>
              <w:t>GT159</w:t>
            </w:r>
          </w:p>
        </w:tc>
        <w:tc>
          <w:tcPr>
            <w:tcW w:w="5670" w:type="dxa"/>
          </w:tcPr>
          <w:p w14:paraId="07439427" w14:textId="77777777" w:rsidR="007F4A58" w:rsidRPr="00A5028E" w:rsidRDefault="007F4A58" w:rsidP="007F4A58">
            <w:pPr>
              <w:spacing w:after="0"/>
              <w:rPr>
                <w:rFonts w:ascii="Times New Roman" w:eastAsia="Calibri" w:hAnsi="Times New Roman" w:cs="Times New Roman"/>
                <w:i/>
                <w:sz w:val="24"/>
                <w:szCs w:val="24"/>
                <w:lang w:val="en-US" w:eastAsia="en-US"/>
              </w:rPr>
            </w:pPr>
            <w:r w:rsidRPr="00A5028E">
              <w:rPr>
                <w:rFonts w:ascii="Times New Roman" w:eastAsia="Calibri" w:hAnsi="Times New Roman" w:cs="Times New Roman"/>
                <w:i/>
                <w:sz w:val="24"/>
                <w:szCs w:val="24"/>
                <w:lang w:val="en-US" w:eastAsia="en-US"/>
              </w:rPr>
              <w:t>MAT</w:t>
            </w:r>
            <w:r w:rsidRPr="00A5028E">
              <w:rPr>
                <w:rFonts w:ascii="Times New Roman" w:eastAsia="Calibri" w:hAnsi="Times New Roman" w:cs="Times New Roman"/>
                <w:i/>
                <w:sz w:val="24"/>
                <w:szCs w:val="24"/>
                <w:lang w:eastAsia="en-US"/>
              </w:rPr>
              <w:t>α</w:t>
            </w:r>
            <w:r w:rsidRPr="00A5028E">
              <w:rPr>
                <w:rFonts w:ascii="Times New Roman" w:eastAsia="Calibri" w:hAnsi="Times New Roman" w:cs="Times New Roman"/>
                <w:i/>
                <w:sz w:val="24"/>
                <w:szCs w:val="24"/>
                <w:lang w:val="en-US" w:eastAsia="en-US"/>
              </w:rPr>
              <w:t xml:space="preserve"> ade1-14 his3-</w:t>
            </w:r>
            <w:r w:rsidRPr="00A5028E">
              <w:rPr>
                <w:rFonts w:ascii="Times New Roman" w:eastAsia="Calibri" w:hAnsi="Times New Roman" w:cs="Times New Roman"/>
                <w:i/>
                <w:sz w:val="24"/>
                <w:szCs w:val="24"/>
                <w:lang w:eastAsia="en-US"/>
              </w:rPr>
              <w:t>Δ</w:t>
            </w:r>
            <w:r w:rsidRPr="00A5028E">
              <w:rPr>
                <w:rFonts w:ascii="Times New Roman" w:eastAsia="Calibri" w:hAnsi="Times New Roman" w:cs="Times New Roman"/>
                <w:i/>
                <w:sz w:val="24"/>
                <w:szCs w:val="24"/>
                <w:lang w:val="en-US" w:eastAsia="en-US"/>
              </w:rPr>
              <w:t>200 leu2-3,112 lys2 trp1-</w:t>
            </w:r>
            <w:r w:rsidRPr="00A5028E">
              <w:rPr>
                <w:rFonts w:ascii="Times New Roman" w:eastAsia="Calibri" w:hAnsi="Times New Roman" w:cs="Times New Roman"/>
                <w:i/>
                <w:sz w:val="24"/>
                <w:szCs w:val="24"/>
                <w:lang w:eastAsia="en-US"/>
              </w:rPr>
              <w:t>Δ</w:t>
            </w:r>
            <w:r w:rsidRPr="00A5028E">
              <w:rPr>
                <w:rFonts w:ascii="Times New Roman" w:eastAsia="Calibri" w:hAnsi="Times New Roman" w:cs="Times New Roman"/>
                <w:i/>
                <w:sz w:val="24"/>
                <w:szCs w:val="24"/>
                <w:lang w:val="en-US" w:eastAsia="en-US"/>
              </w:rPr>
              <w:t xml:space="preserve"> ura3-52</w:t>
            </w:r>
            <w:r w:rsidRPr="00A5028E">
              <w:rPr>
                <w:rFonts w:ascii="Times New Roman" w:eastAsia="Calibri" w:hAnsi="Times New Roman" w:cs="Times New Roman"/>
                <w:sz w:val="24"/>
                <w:szCs w:val="24"/>
                <w:lang w:val="en-US" w:eastAsia="en-US"/>
              </w:rPr>
              <w:t xml:space="preserve"> [</w:t>
            </w:r>
            <w:r w:rsidRPr="00A5028E">
              <w:rPr>
                <w:rFonts w:ascii="Times New Roman" w:eastAsia="Calibri" w:hAnsi="Times New Roman" w:cs="Times New Roman"/>
                <w:i/>
                <w:sz w:val="24"/>
                <w:szCs w:val="24"/>
                <w:lang w:val="en-US" w:eastAsia="en-US"/>
              </w:rPr>
              <w:t>psi</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GB" w:eastAsia="en-US"/>
              </w:rPr>
              <w:t>]</w:t>
            </w:r>
            <w:r w:rsidRPr="00A5028E">
              <w:rPr>
                <w:rFonts w:ascii="Times New Roman" w:eastAsia="Calibri" w:hAnsi="Times New Roman" w:cs="Times New Roman"/>
                <w:sz w:val="24"/>
                <w:szCs w:val="24"/>
                <w:lang w:val="en-US" w:eastAsia="en-US"/>
              </w:rPr>
              <w:t>[</w:t>
            </w:r>
            <w:r w:rsidRPr="00A5028E">
              <w:rPr>
                <w:rFonts w:ascii="Times New Roman" w:eastAsia="Calibri" w:hAnsi="Times New Roman" w:cs="Times New Roman"/>
                <w:i/>
                <w:sz w:val="24"/>
                <w:szCs w:val="24"/>
                <w:lang w:val="en-US" w:eastAsia="en-US"/>
              </w:rPr>
              <w:t>RNQ</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US" w:eastAsia="en-US"/>
              </w:rPr>
              <w:t>]</w:t>
            </w:r>
          </w:p>
        </w:tc>
        <w:tc>
          <w:tcPr>
            <w:tcW w:w="2213" w:type="dxa"/>
          </w:tcPr>
          <w:p w14:paraId="469743F4" w14:textId="31BCE293"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sz w:val="24"/>
                <w:szCs w:val="24"/>
                <w:lang w:val="en-US" w:eastAsia="en-US"/>
              </w:rPr>
              <w:t>[</w:t>
            </w:r>
            <w:r w:rsidR="00075AA2" w:rsidRPr="00A5028E">
              <w:rPr>
                <w:rFonts w:ascii="Times New Roman" w:eastAsia="Calibri" w:hAnsi="Times New Roman" w:cs="Times New Roman"/>
                <w:sz w:val="24"/>
                <w:szCs w:val="24"/>
                <w:lang w:val="en-US" w:eastAsia="en-US"/>
              </w:rPr>
              <w:t>10</w:t>
            </w:r>
            <w:r w:rsidRPr="00A5028E">
              <w:rPr>
                <w:rFonts w:ascii="Times New Roman" w:eastAsia="Calibri" w:hAnsi="Times New Roman" w:cs="Times New Roman"/>
                <w:sz w:val="24"/>
                <w:szCs w:val="24"/>
                <w:lang w:val="en-US" w:eastAsia="en-US"/>
              </w:rPr>
              <w:t>]</w:t>
            </w:r>
          </w:p>
        </w:tc>
      </w:tr>
      <w:tr w:rsidR="007F4A58" w:rsidRPr="00A5028E" w14:paraId="3EC3175B" w14:textId="77777777" w:rsidTr="007F4A58">
        <w:tc>
          <w:tcPr>
            <w:tcW w:w="1555" w:type="dxa"/>
          </w:tcPr>
          <w:p w14:paraId="6AA15F7B" w14:textId="77777777"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sz w:val="24"/>
                <w:szCs w:val="24"/>
                <w:lang w:val="en-US" w:eastAsia="en-US"/>
              </w:rPr>
              <w:t>GT12</w:t>
            </w:r>
          </w:p>
        </w:tc>
        <w:tc>
          <w:tcPr>
            <w:tcW w:w="5670" w:type="dxa"/>
          </w:tcPr>
          <w:p w14:paraId="4BD8D231" w14:textId="77777777" w:rsidR="007F4A58" w:rsidRPr="00A5028E" w:rsidRDefault="007F4A58" w:rsidP="007F4A58">
            <w:pPr>
              <w:spacing w:after="0"/>
              <w:rPr>
                <w:rFonts w:ascii="Times New Roman" w:eastAsia="Calibri" w:hAnsi="Times New Roman" w:cs="Times New Roman"/>
                <w:i/>
                <w:sz w:val="24"/>
                <w:szCs w:val="24"/>
                <w:lang w:val="en-US" w:eastAsia="en-US"/>
              </w:rPr>
            </w:pPr>
            <w:r w:rsidRPr="00A5028E">
              <w:rPr>
                <w:rFonts w:ascii="Times New Roman" w:eastAsia="Calibri" w:hAnsi="Times New Roman" w:cs="Times New Roman"/>
                <w:i/>
                <w:sz w:val="24"/>
                <w:szCs w:val="24"/>
                <w:lang w:val="en-US" w:eastAsia="en-US"/>
              </w:rPr>
              <w:t>MAT</w:t>
            </w:r>
            <w:r w:rsidRPr="00A5028E">
              <w:rPr>
                <w:rFonts w:ascii="Times New Roman" w:eastAsia="Calibri" w:hAnsi="Times New Roman" w:cs="Times New Roman"/>
                <w:i/>
                <w:sz w:val="24"/>
                <w:szCs w:val="24"/>
                <w:lang w:eastAsia="en-US"/>
              </w:rPr>
              <w:t>α</w:t>
            </w:r>
            <w:r w:rsidRPr="00A5028E">
              <w:rPr>
                <w:rFonts w:ascii="Times New Roman" w:eastAsia="Calibri" w:hAnsi="Times New Roman" w:cs="Times New Roman"/>
                <w:i/>
                <w:sz w:val="24"/>
                <w:szCs w:val="24"/>
                <w:lang w:val="en-US" w:eastAsia="en-US"/>
              </w:rPr>
              <w:t xml:space="preserve"> ade1-14 his3-</w:t>
            </w:r>
            <w:r w:rsidRPr="00A5028E">
              <w:rPr>
                <w:rFonts w:ascii="Times New Roman" w:eastAsia="Calibri" w:hAnsi="Times New Roman" w:cs="Times New Roman"/>
                <w:i/>
                <w:sz w:val="24"/>
                <w:szCs w:val="24"/>
                <w:lang w:eastAsia="en-US"/>
              </w:rPr>
              <w:t>Δ</w:t>
            </w:r>
            <w:r w:rsidRPr="00A5028E">
              <w:rPr>
                <w:rFonts w:ascii="Times New Roman" w:eastAsia="Calibri" w:hAnsi="Times New Roman" w:cs="Times New Roman"/>
                <w:i/>
                <w:sz w:val="24"/>
                <w:szCs w:val="24"/>
                <w:lang w:val="en-US" w:eastAsia="en-US"/>
              </w:rPr>
              <w:t>200 leu2-3,112 lys2 trp1-</w:t>
            </w:r>
            <w:r w:rsidRPr="00A5028E">
              <w:rPr>
                <w:rFonts w:ascii="Times New Roman" w:eastAsia="Calibri" w:hAnsi="Times New Roman" w:cs="Times New Roman"/>
                <w:i/>
                <w:sz w:val="24"/>
                <w:szCs w:val="24"/>
                <w:lang w:eastAsia="en-US"/>
              </w:rPr>
              <w:t>Δ</w:t>
            </w:r>
            <w:r w:rsidRPr="00A5028E">
              <w:rPr>
                <w:rFonts w:ascii="Times New Roman" w:eastAsia="Calibri" w:hAnsi="Times New Roman" w:cs="Times New Roman"/>
                <w:i/>
                <w:sz w:val="24"/>
                <w:szCs w:val="24"/>
                <w:lang w:val="en-US" w:eastAsia="en-US"/>
              </w:rPr>
              <w:t xml:space="preserve"> ura3-52</w:t>
            </w:r>
            <w:r w:rsidRPr="00A5028E">
              <w:rPr>
                <w:rFonts w:ascii="Times New Roman" w:eastAsia="Calibri" w:hAnsi="Times New Roman" w:cs="Times New Roman"/>
                <w:sz w:val="24"/>
                <w:szCs w:val="24"/>
                <w:lang w:val="en-US" w:eastAsia="en-US"/>
              </w:rPr>
              <w:t xml:space="preserve"> </w:t>
            </w:r>
            <w:r w:rsidRPr="00A5028E">
              <w:rPr>
                <w:rFonts w:ascii="Times New Roman" w:eastAsia="Calibri" w:hAnsi="Times New Roman" w:cs="Times New Roman"/>
                <w:i/>
                <w:sz w:val="24"/>
                <w:szCs w:val="24"/>
                <w:lang w:val="en-US" w:eastAsia="en-US"/>
              </w:rPr>
              <w:t xml:space="preserve">SUP35NM-Δ </w:t>
            </w:r>
            <w:r w:rsidRPr="00A5028E">
              <w:rPr>
                <w:rFonts w:ascii="Times New Roman" w:eastAsia="Calibri" w:hAnsi="Times New Roman" w:cs="Times New Roman"/>
                <w:sz w:val="24"/>
                <w:szCs w:val="24"/>
                <w:lang w:val="en-US" w:eastAsia="en-US"/>
              </w:rPr>
              <w:t>[</w:t>
            </w:r>
            <w:r w:rsidRPr="00A5028E">
              <w:rPr>
                <w:rFonts w:ascii="Times New Roman" w:eastAsia="Calibri" w:hAnsi="Times New Roman" w:cs="Times New Roman"/>
                <w:i/>
                <w:sz w:val="24"/>
                <w:szCs w:val="24"/>
                <w:lang w:val="en-US" w:eastAsia="en-US"/>
              </w:rPr>
              <w:t>psi</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GB" w:eastAsia="en-US"/>
              </w:rPr>
              <w:t>]</w:t>
            </w:r>
            <w:r w:rsidRPr="00A5028E">
              <w:rPr>
                <w:rFonts w:ascii="Times New Roman" w:eastAsia="Calibri" w:hAnsi="Times New Roman" w:cs="Times New Roman"/>
                <w:sz w:val="24"/>
                <w:szCs w:val="24"/>
                <w:lang w:val="en-US" w:eastAsia="en-US"/>
              </w:rPr>
              <w:t>[</w:t>
            </w:r>
            <w:r w:rsidRPr="00A5028E">
              <w:rPr>
                <w:rFonts w:ascii="Times New Roman" w:eastAsia="Calibri" w:hAnsi="Times New Roman" w:cs="Times New Roman"/>
                <w:i/>
                <w:sz w:val="24"/>
                <w:szCs w:val="24"/>
                <w:lang w:val="en-US" w:eastAsia="en-US"/>
              </w:rPr>
              <w:t>RNQ</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US" w:eastAsia="en-US"/>
              </w:rPr>
              <w:t>]</w:t>
            </w:r>
          </w:p>
        </w:tc>
        <w:tc>
          <w:tcPr>
            <w:tcW w:w="2213" w:type="dxa"/>
          </w:tcPr>
          <w:p w14:paraId="580479D7"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Предоставлен Ю.О. Черновым, Технологический университет Джорджии (США)</w:t>
            </w:r>
          </w:p>
        </w:tc>
      </w:tr>
      <w:tr w:rsidR="007F4A58" w:rsidRPr="00A5028E" w14:paraId="08309615" w14:textId="77777777" w:rsidTr="007F4A58">
        <w:tc>
          <w:tcPr>
            <w:tcW w:w="1555" w:type="dxa"/>
          </w:tcPr>
          <w:p w14:paraId="5D63C743" w14:textId="77777777"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sz w:val="24"/>
                <w:szCs w:val="24"/>
                <w:lang w:val="en-US" w:eastAsia="en-US"/>
              </w:rPr>
              <w:t>AB190</w:t>
            </w:r>
          </w:p>
        </w:tc>
        <w:tc>
          <w:tcPr>
            <w:tcW w:w="5670" w:type="dxa"/>
          </w:tcPr>
          <w:p w14:paraId="57E040F0" w14:textId="77777777" w:rsidR="007F4A58" w:rsidRPr="00A5028E" w:rsidRDefault="007F4A58" w:rsidP="007F4A58">
            <w:pPr>
              <w:spacing w:after="0"/>
              <w:rPr>
                <w:rFonts w:ascii="Times New Roman" w:eastAsia="Calibri" w:hAnsi="Times New Roman" w:cs="Times New Roman"/>
                <w:i/>
                <w:sz w:val="24"/>
                <w:szCs w:val="24"/>
                <w:lang w:val="en-US" w:eastAsia="en-US"/>
              </w:rPr>
            </w:pPr>
            <w:r w:rsidRPr="00A5028E">
              <w:rPr>
                <w:rFonts w:ascii="Times New Roman" w:eastAsia="Calibri" w:hAnsi="Times New Roman" w:cs="Times New Roman"/>
                <w:i/>
                <w:sz w:val="24"/>
                <w:szCs w:val="24"/>
                <w:lang w:val="en-US" w:eastAsia="en-US"/>
              </w:rPr>
              <w:t>MAT</w:t>
            </w:r>
            <w:r w:rsidRPr="00A5028E">
              <w:rPr>
                <w:rFonts w:ascii="Times New Roman" w:eastAsia="Calibri" w:hAnsi="Times New Roman" w:cs="Times New Roman"/>
                <w:i/>
                <w:sz w:val="24"/>
                <w:szCs w:val="24"/>
                <w:lang w:eastAsia="en-US"/>
              </w:rPr>
              <w:t>α</w:t>
            </w:r>
            <w:r w:rsidRPr="00A5028E">
              <w:rPr>
                <w:rFonts w:ascii="Times New Roman" w:eastAsia="Calibri" w:hAnsi="Times New Roman" w:cs="Times New Roman"/>
                <w:i/>
                <w:sz w:val="24"/>
                <w:szCs w:val="24"/>
                <w:lang w:val="en-US" w:eastAsia="en-US"/>
              </w:rPr>
              <w:t xml:space="preserve"> ade1-14 his3-Δ200 leu2-3, 112 trp1-289 ura3-52 SUP35NM-Δ </w:t>
            </w:r>
            <w:r w:rsidRPr="00A5028E">
              <w:rPr>
                <w:rFonts w:ascii="Times New Roman" w:eastAsia="Calibri" w:hAnsi="Times New Roman" w:cs="Times New Roman"/>
                <w:iCs/>
                <w:sz w:val="24"/>
                <w:szCs w:val="24"/>
                <w:lang w:val="en-US" w:eastAsia="en-US"/>
              </w:rPr>
              <w:t>[</w:t>
            </w:r>
            <w:r w:rsidRPr="00A5028E">
              <w:rPr>
                <w:rFonts w:ascii="Times New Roman" w:eastAsia="Calibri" w:hAnsi="Times New Roman" w:cs="Times New Roman"/>
                <w:i/>
                <w:sz w:val="24"/>
                <w:szCs w:val="24"/>
                <w:lang w:val="en-US" w:eastAsia="en-US"/>
              </w:rPr>
              <w:t>psi</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iCs/>
                <w:sz w:val="24"/>
                <w:szCs w:val="24"/>
                <w:lang w:val="en-US" w:eastAsia="en-US"/>
              </w:rPr>
              <w:t>][</w:t>
            </w:r>
            <w:proofErr w:type="spellStart"/>
            <w:r w:rsidRPr="00A5028E">
              <w:rPr>
                <w:rFonts w:ascii="Times New Roman" w:eastAsia="Calibri" w:hAnsi="Times New Roman" w:cs="Times New Roman"/>
                <w:i/>
                <w:sz w:val="24"/>
                <w:szCs w:val="24"/>
                <w:lang w:val="en-US" w:eastAsia="en-US"/>
              </w:rPr>
              <w:t>rnq</w:t>
            </w:r>
            <w:proofErr w:type="spellEnd"/>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iCs/>
                <w:sz w:val="24"/>
                <w:szCs w:val="24"/>
                <w:lang w:val="en-US" w:eastAsia="en-US"/>
              </w:rPr>
              <w:t>]</w:t>
            </w:r>
          </w:p>
        </w:tc>
        <w:tc>
          <w:tcPr>
            <w:tcW w:w="2213" w:type="dxa"/>
          </w:tcPr>
          <w:p w14:paraId="51280ABB" w14:textId="77777777" w:rsidR="007F4A58" w:rsidRPr="00A5028E" w:rsidRDefault="007F4A58" w:rsidP="007F4A58">
            <w:pPr>
              <w:spacing w:after="0"/>
              <w:rPr>
                <w:rFonts w:ascii="Times New Roman" w:eastAsia="Calibri" w:hAnsi="Times New Roman" w:cs="Times New Roman"/>
                <w:sz w:val="24"/>
                <w:szCs w:val="24"/>
                <w:lang w:val="en-US" w:eastAsia="en-US"/>
              </w:rPr>
            </w:pPr>
            <w:r w:rsidRPr="00A5028E">
              <w:rPr>
                <w:rFonts w:ascii="Times New Roman" w:eastAsia="Calibri" w:hAnsi="Times New Roman" w:cs="Times New Roman"/>
                <w:sz w:val="24"/>
                <w:szCs w:val="24"/>
                <w:lang w:eastAsia="en-US"/>
              </w:rPr>
              <w:t>Получена в данном проекте</w:t>
            </w:r>
          </w:p>
        </w:tc>
      </w:tr>
      <w:tr w:rsidR="007F4A58" w:rsidRPr="00A5028E" w14:paraId="1E7ACC53" w14:textId="77777777" w:rsidTr="007F4A58">
        <w:tc>
          <w:tcPr>
            <w:tcW w:w="1555" w:type="dxa"/>
          </w:tcPr>
          <w:p w14:paraId="30666075"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BY4742</w:t>
            </w:r>
          </w:p>
        </w:tc>
        <w:tc>
          <w:tcPr>
            <w:tcW w:w="5670" w:type="dxa"/>
          </w:tcPr>
          <w:p w14:paraId="628F3A96" w14:textId="77777777" w:rsidR="007F4A58" w:rsidRPr="00A5028E" w:rsidRDefault="007F4A58" w:rsidP="007F4A58">
            <w:pPr>
              <w:spacing w:after="0"/>
              <w:rPr>
                <w:rFonts w:ascii="Times New Roman" w:eastAsia="Calibri" w:hAnsi="Times New Roman" w:cs="Times New Roman"/>
                <w:i/>
                <w:sz w:val="24"/>
                <w:szCs w:val="24"/>
                <w:lang w:eastAsia="en-US"/>
              </w:rPr>
            </w:pPr>
            <w:r w:rsidRPr="00A5028E">
              <w:rPr>
                <w:rFonts w:ascii="Times New Roman" w:eastAsia="Calibri" w:hAnsi="Times New Roman" w:cs="Times New Roman"/>
                <w:i/>
                <w:sz w:val="24"/>
                <w:szCs w:val="24"/>
                <w:lang w:eastAsia="en-US"/>
              </w:rPr>
              <w:t>MATα; his3Δ-1 leu2Δ-0 lys2Δ-0 ura3Δ-0</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i/>
                <w:sz w:val="24"/>
                <w:szCs w:val="24"/>
                <w:lang w:eastAsia="en-US"/>
              </w:rPr>
              <w:t>psi</w:t>
            </w:r>
            <w:proofErr w:type="spellEnd"/>
            <w:r w:rsidRPr="00A5028E">
              <w:rPr>
                <w:rFonts w:ascii="Times New Roman" w:eastAsia="Calibri" w:hAnsi="Times New Roman" w:cs="Times New Roman"/>
                <w:sz w:val="24"/>
                <w:szCs w:val="24"/>
                <w:vertAlign w:val="superscript"/>
                <w:lang w:eastAsia="en-US"/>
              </w:rPr>
              <w:t>-</w:t>
            </w:r>
            <w:r w:rsidRPr="00A5028E">
              <w:rPr>
                <w:rFonts w:ascii="Times New Roman" w:eastAsia="Calibri" w:hAnsi="Times New Roman" w:cs="Times New Roman"/>
                <w:sz w:val="24"/>
                <w:szCs w:val="24"/>
                <w:lang w:eastAsia="en-US"/>
              </w:rPr>
              <w:t>] [</w:t>
            </w:r>
            <w:r w:rsidRPr="00A5028E">
              <w:rPr>
                <w:rFonts w:ascii="Times New Roman" w:eastAsia="Calibri" w:hAnsi="Times New Roman" w:cs="Times New Roman"/>
                <w:i/>
                <w:sz w:val="24"/>
                <w:szCs w:val="24"/>
                <w:lang w:val="en-US" w:eastAsia="en-US"/>
              </w:rPr>
              <w:t>RNQ</w:t>
            </w:r>
            <w:r w:rsidRPr="00A5028E">
              <w:rPr>
                <w:rFonts w:ascii="Times New Roman" w:eastAsia="Calibri" w:hAnsi="Times New Roman" w:cs="Times New Roman"/>
                <w:i/>
                <w:sz w:val="24"/>
                <w:szCs w:val="24"/>
                <w:vertAlign w:val="superscript"/>
                <w:lang w:eastAsia="en-US"/>
              </w:rPr>
              <w:t>+</w:t>
            </w:r>
            <w:r w:rsidRPr="00A5028E">
              <w:rPr>
                <w:rFonts w:ascii="Times New Roman" w:eastAsia="Calibri" w:hAnsi="Times New Roman" w:cs="Times New Roman"/>
                <w:sz w:val="24"/>
                <w:szCs w:val="24"/>
                <w:lang w:eastAsia="en-US"/>
              </w:rPr>
              <w:t>]</w:t>
            </w:r>
          </w:p>
        </w:tc>
        <w:tc>
          <w:tcPr>
            <w:tcW w:w="2213" w:type="dxa"/>
          </w:tcPr>
          <w:p w14:paraId="2BC77907"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sz w:val="24"/>
                <w:szCs w:val="24"/>
                <w:lang w:eastAsia="en-US"/>
              </w:rPr>
              <w:t>Invitrogen</w:t>
            </w:r>
            <w:proofErr w:type="spellEnd"/>
            <w:r w:rsidRPr="00A5028E">
              <w:rPr>
                <w:rFonts w:ascii="Times New Roman" w:eastAsia="Calibri" w:hAnsi="Times New Roman" w:cs="Times New Roman"/>
                <w:sz w:val="24"/>
                <w:szCs w:val="24"/>
                <w:lang w:eastAsia="en-US"/>
              </w:rPr>
              <w:t>», США</w:t>
            </w:r>
          </w:p>
        </w:tc>
      </w:tr>
      <w:tr w:rsidR="007F4A58" w:rsidRPr="00A5028E" w14:paraId="09DCBE9E" w14:textId="77777777" w:rsidTr="007F4A58">
        <w:tc>
          <w:tcPr>
            <w:tcW w:w="1555" w:type="dxa"/>
          </w:tcPr>
          <w:p w14:paraId="67FD4A44"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AB230</w:t>
            </w:r>
          </w:p>
        </w:tc>
        <w:tc>
          <w:tcPr>
            <w:tcW w:w="5670" w:type="dxa"/>
          </w:tcPr>
          <w:p w14:paraId="7B1702CB" w14:textId="77777777" w:rsidR="007F4A58" w:rsidRPr="00A5028E" w:rsidRDefault="007F4A58" w:rsidP="007F4A58">
            <w:pPr>
              <w:spacing w:after="0"/>
              <w:rPr>
                <w:rFonts w:ascii="Times New Roman" w:eastAsia="Calibri" w:hAnsi="Times New Roman" w:cs="Times New Roman"/>
                <w:i/>
                <w:sz w:val="24"/>
                <w:szCs w:val="24"/>
                <w:lang w:eastAsia="en-US"/>
              </w:rPr>
            </w:pPr>
            <w:r w:rsidRPr="00A5028E">
              <w:rPr>
                <w:rFonts w:ascii="Times New Roman" w:eastAsia="Calibri" w:hAnsi="Times New Roman" w:cs="Times New Roman"/>
                <w:i/>
                <w:sz w:val="24"/>
                <w:szCs w:val="24"/>
                <w:lang w:eastAsia="en-US"/>
              </w:rPr>
              <w:t>MATα; his3Δ-1 leu2Δ-0 lys2Δ-0 ura3Δ-0</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i/>
                <w:sz w:val="24"/>
                <w:szCs w:val="24"/>
                <w:lang w:eastAsia="en-US"/>
              </w:rPr>
              <w:t>psi</w:t>
            </w:r>
            <w:proofErr w:type="spellEnd"/>
            <w:r w:rsidRPr="00A5028E">
              <w:rPr>
                <w:rFonts w:ascii="Times New Roman" w:eastAsia="Calibri" w:hAnsi="Times New Roman" w:cs="Times New Roman"/>
                <w:sz w:val="24"/>
                <w:szCs w:val="24"/>
                <w:vertAlign w:val="superscript"/>
                <w:lang w:eastAsia="en-US"/>
              </w:rPr>
              <w:t>-</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i/>
                <w:sz w:val="24"/>
                <w:szCs w:val="24"/>
                <w:lang w:val="en-US" w:eastAsia="en-US"/>
              </w:rPr>
              <w:t>pin</w:t>
            </w:r>
            <w:r w:rsidRPr="00A5028E">
              <w:rPr>
                <w:rFonts w:ascii="Times New Roman" w:eastAsia="Calibri" w:hAnsi="Times New Roman" w:cs="Times New Roman"/>
                <w:i/>
                <w:sz w:val="24"/>
                <w:szCs w:val="24"/>
                <w:vertAlign w:val="superscript"/>
                <w:lang w:eastAsia="en-US"/>
              </w:rPr>
              <w:t>-</w:t>
            </w:r>
            <w:r w:rsidRPr="00A5028E">
              <w:rPr>
                <w:rFonts w:ascii="Times New Roman" w:eastAsia="Calibri" w:hAnsi="Times New Roman" w:cs="Times New Roman"/>
                <w:sz w:val="24"/>
                <w:szCs w:val="24"/>
                <w:lang w:eastAsia="en-US"/>
              </w:rPr>
              <w:t>]</w:t>
            </w:r>
          </w:p>
        </w:tc>
        <w:tc>
          <w:tcPr>
            <w:tcW w:w="2213" w:type="dxa"/>
          </w:tcPr>
          <w:p w14:paraId="3CD31BC2" w14:textId="5FB61D5A"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val="en-US" w:eastAsia="en-US"/>
              </w:rPr>
              <w:t>[</w:t>
            </w:r>
            <w:r w:rsidR="00075AA2" w:rsidRPr="00A5028E">
              <w:rPr>
                <w:rFonts w:ascii="Times New Roman" w:eastAsia="Calibri" w:hAnsi="Times New Roman" w:cs="Times New Roman"/>
                <w:sz w:val="24"/>
                <w:szCs w:val="24"/>
                <w:lang w:val="en-US" w:eastAsia="en-US"/>
              </w:rPr>
              <w:t>11</w:t>
            </w:r>
            <w:r w:rsidRPr="00A5028E">
              <w:rPr>
                <w:rFonts w:ascii="Times New Roman" w:eastAsia="Calibri" w:hAnsi="Times New Roman" w:cs="Times New Roman"/>
                <w:sz w:val="24"/>
                <w:szCs w:val="24"/>
                <w:lang w:val="en-US" w:eastAsia="en-US"/>
              </w:rPr>
              <w:t xml:space="preserve">] </w:t>
            </w:r>
          </w:p>
        </w:tc>
      </w:tr>
      <w:tr w:rsidR="007F4A58" w:rsidRPr="00A5028E" w14:paraId="4B2EB6EF" w14:textId="77777777" w:rsidTr="007F4A58">
        <w:tc>
          <w:tcPr>
            <w:tcW w:w="1555" w:type="dxa"/>
          </w:tcPr>
          <w:p w14:paraId="74895E68"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Д926</w:t>
            </w:r>
          </w:p>
        </w:tc>
        <w:tc>
          <w:tcPr>
            <w:tcW w:w="5670" w:type="dxa"/>
          </w:tcPr>
          <w:p w14:paraId="54F79FA9" w14:textId="77777777" w:rsidR="007F4A58" w:rsidRPr="00A5028E" w:rsidRDefault="007F4A58" w:rsidP="007F4A58">
            <w:pPr>
              <w:spacing w:after="0"/>
              <w:rPr>
                <w:rFonts w:ascii="Times New Roman" w:eastAsia="Calibri" w:hAnsi="Times New Roman" w:cs="Times New Roman"/>
                <w:i/>
                <w:sz w:val="24"/>
                <w:szCs w:val="24"/>
                <w:lang w:val="en-US" w:eastAsia="en-US"/>
              </w:rPr>
            </w:pPr>
            <w:r w:rsidRPr="00A5028E">
              <w:rPr>
                <w:rFonts w:ascii="Times New Roman" w:eastAsia="Calibri" w:hAnsi="Times New Roman" w:cs="Times New Roman"/>
                <w:i/>
                <w:iCs/>
                <w:sz w:val="24"/>
                <w:szCs w:val="24"/>
                <w:lang w:val="en-US" w:eastAsia="en-US"/>
              </w:rPr>
              <w:t>MAT</w:t>
            </w:r>
            <w:r w:rsidRPr="00A5028E">
              <w:rPr>
                <w:rFonts w:ascii="Times New Roman" w:eastAsia="Calibri" w:hAnsi="Times New Roman" w:cs="Times New Roman"/>
                <w:i/>
                <w:iCs/>
                <w:sz w:val="24"/>
                <w:szCs w:val="24"/>
                <w:lang w:val="el-GR" w:eastAsia="en-US"/>
              </w:rPr>
              <w:t>α</w:t>
            </w:r>
            <w:r w:rsidRPr="00A5028E">
              <w:rPr>
                <w:rFonts w:ascii="Times New Roman" w:eastAsia="Calibri" w:hAnsi="Times New Roman" w:cs="Times New Roman"/>
                <w:i/>
                <w:iCs/>
                <w:sz w:val="24"/>
                <w:szCs w:val="24"/>
                <w:lang w:val="en-US" w:eastAsia="en-US"/>
              </w:rPr>
              <w:t xml:space="preserve"> // MAT</w:t>
            </w:r>
            <w:r w:rsidRPr="00A5028E">
              <w:rPr>
                <w:rFonts w:ascii="Times New Roman" w:eastAsia="Calibri" w:hAnsi="Times New Roman" w:cs="Times New Roman"/>
                <w:i/>
                <w:iCs/>
                <w:sz w:val="24"/>
                <w:szCs w:val="24"/>
                <w:lang w:val="el-GR" w:eastAsia="en-US"/>
              </w:rPr>
              <w:t>α</w:t>
            </w:r>
            <w:r w:rsidRPr="00A5028E">
              <w:rPr>
                <w:rFonts w:ascii="Times New Roman" w:eastAsia="Calibri" w:hAnsi="Times New Roman" w:cs="Times New Roman"/>
                <w:i/>
                <w:iCs/>
                <w:sz w:val="24"/>
                <w:szCs w:val="24"/>
                <w:lang w:val="en-US" w:eastAsia="en-US"/>
              </w:rPr>
              <w:t xml:space="preserve"> ADE1 // ade1</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leu2</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 leu2</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lys2</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 lys2</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ura3</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 ura3</w:t>
            </w:r>
            <w:r w:rsidRPr="00A5028E">
              <w:rPr>
                <w:rFonts w:ascii="Times New Roman" w:eastAsia="Calibri" w:hAnsi="Times New Roman" w:cs="Times New Roman"/>
                <w:i/>
                <w:sz w:val="24"/>
                <w:szCs w:val="24"/>
                <w:lang w:eastAsia="en-US"/>
              </w:rPr>
              <w:sym w:font="Symbol" w:char="F044"/>
            </w:r>
            <w:r w:rsidRPr="00A5028E">
              <w:rPr>
                <w:rFonts w:ascii="Times New Roman" w:eastAsia="Calibri" w:hAnsi="Times New Roman" w:cs="Times New Roman"/>
                <w:i/>
                <w:sz w:val="24"/>
                <w:szCs w:val="24"/>
                <w:lang w:val="en-US" w:eastAsia="en-US"/>
              </w:rPr>
              <w:t xml:space="preserve"> </w:t>
            </w:r>
            <w:r w:rsidRPr="00A5028E">
              <w:rPr>
                <w:rFonts w:ascii="Times New Roman" w:eastAsia="Calibri" w:hAnsi="Times New Roman" w:cs="Times New Roman"/>
                <w:i/>
                <w:iCs/>
                <w:sz w:val="24"/>
                <w:szCs w:val="24"/>
                <w:lang w:val="en-US" w:eastAsia="en-US"/>
              </w:rPr>
              <w:t>his4</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 his4</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thr4</w:t>
            </w:r>
            <w:r w:rsidRPr="00A5028E">
              <w:rPr>
                <w:rFonts w:ascii="Times New Roman" w:eastAsia="Calibri" w:hAnsi="Times New Roman" w:cs="Times New Roman"/>
                <w:i/>
                <w:iCs/>
                <w:sz w:val="24"/>
                <w:szCs w:val="24"/>
                <w:lang w:val="en-US" w:eastAsia="en-US"/>
              </w:rPr>
              <w:sym w:font="Symbol" w:char="F044"/>
            </w:r>
            <w:r w:rsidRPr="00A5028E">
              <w:rPr>
                <w:rFonts w:ascii="Times New Roman" w:eastAsia="Calibri" w:hAnsi="Times New Roman" w:cs="Times New Roman"/>
                <w:i/>
                <w:iCs/>
                <w:sz w:val="24"/>
                <w:szCs w:val="24"/>
                <w:lang w:val="en-US" w:eastAsia="en-US"/>
              </w:rPr>
              <w:t xml:space="preserve"> // thr4</w:t>
            </w:r>
            <w:r w:rsidRPr="00A5028E">
              <w:rPr>
                <w:rFonts w:ascii="Times New Roman" w:eastAsia="Calibri" w:hAnsi="Times New Roman" w:cs="Times New Roman"/>
                <w:i/>
                <w:iCs/>
                <w:sz w:val="24"/>
                <w:szCs w:val="24"/>
                <w:lang w:val="en-US" w:eastAsia="en-US"/>
              </w:rPr>
              <w:sym w:font="Symbol" w:char="F044"/>
            </w:r>
          </w:p>
        </w:tc>
        <w:tc>
          <w:tcPr>
            <w:tcW w:w="2213" w:type="dxa"/>
          </w:tcPr>
          <w:p w14:paraId="3AB4F52E" w14:textId="77777777" w:rsidR="007F4A58" w:rsidRPr="00A5028E" w:rsidRDefault="007F4A58" w:rsidP="007F4A58">
            <w:pPr>
              <w:spacing w:after="0"/>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Коллекция каф. генетики и биотехнологии СПбГУ</w:t>
            </w:r>
          </w:p>
        </w:tc>
      </w:tr>
    </w:tbl>
    <w:p w14:paraId="5A2CC4C4" w14:textId="77777777" w:rsidR="007F4A58" w:rsidRPr="00A5028E" w:rsidRDefault="007F4A58" w:rsidP="007F4A58">
      <w:pPr>
        <w:spacing w:after="0" w:line="360" w:lineRule="auto"/>
        <w:ind w:firstLine="709"/>
        <w:rPr>
          <w:rFonts w:ascii="Times New Roman" w:eastAsia="Calibri" w:hAnsi="Times New Roman" w:cs="Times New Roman"/>
          <w:lang w:eastAsia="en-US"/>
        </w:rPr>
      </w:pPr>
    </w:p>
    <w:p w14:paraId="02857A29" w14:textId="5BC80043"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lastRenderedPageBreak/>
        <w:t xml:space="preserve">Для анализа экспрессии изоформ 5 и 6 белка </w:t>
      </w:r>
      <w:r w:rsidRPr="00A5028E">
        <w:rPr>
          <w:rFonts w:ascii="Times New Roman" w:eastAsia="Calibri" w:hAnsi="Times New Roman" w:cs="Times New Roman"/>
          <w:sz w:val="24"/>
          <w:szCs w:val="24"/>
          <w:lang w:val="en-US" w:eastAsia="en-US"/>
        </w:rPr>
        <w:t>PHC</w:t>
      </w:r>
      <w:r w:rsidRPr="00A5028E">
        <w:rPr>
          <w:rFonts w:ascii="Times New Roman" w:eastAsia="Calibri" w:hAnsi="Times New Roman" w:cs="Times New Roman"/>
          <w:sz w:val="24"/>
          <w:szCs w:val="24"/>
          <w:lang w:eastAsia="en-US"/>
        </w:rPr>
        <w:t xml:space="preserve">3 человека, а также для оценки агрегации белка человека </w:t>
      </w:r>
      <w:r w:rsidRPr="00A5028E">
        <w:rPr>
          <w:rFonts w:ascii="Times New Roman" w:eastAsia="Calibri" w:hAnsi="Times New Roman" w:cs="Times New Roman"/>
          <w:sz w:val="24"/>
          <w:szCs w:val="24"/>
          <w:lang w:val="en-US" w:eastAsia="en-US"/>
        </w:rPr>
        <w:t>RAD</w:t>
      </w:r>
      <w:r w:rsidRPr="00A5028E">
        <w:rPr>
          <w:rFonts w:ascii="Times New Roman" w:eastAsia="Calibri" w:hAnsi="Times New Roman" w:cs="Times New Roman"/>
          <w:sz w:val="24"/>
          <w:szCs w:val="24"/>
          <w:lang w:eastAsia="en-US"/>
        </w:rPr>
        <w:t>51 использовали постоянную клеточную линию HEK293T (Российская коллекция клеточных культур, Институт Цитологии РАН).</w:t>
      </w:r>
    </w:p>
    <w:p w14:paraId="55AC1A09" w14:textId="77777777" w:rsidR="007F4A58" w:rsidRPr="00A5028E" w:rsidRDefault="007F4A58" w:rsidP="007F4A58">
      <w:pPr>
        <w:spacing w:after="0" w:line="360" w:lineRule="auto"/>
        <w:ind w:firstLine="709"/>
        <w:rPr>
          <w:rFonts w:ascii="Times New Roman" w:eastAsia="Calibri" w:hAnsi="Times New Roman" w:cs="Times New Roman"/>
          <w:lang w:eastAsia="en-US"/>
        </w:rPr>
      </w:pPr>
    </w:p>
    <w:p w14:paraId="466FAC61" w14:textId="2180C77E" w:rsidR="007F4A58" w:rsidRPr="00A5028E" w:rsidRDefault="00FA26D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b/>
          <w:bCs/>
          <w:sz w:val="24"/>
          <w:szCs w:val="24"/>
          <w:lang w:eastAsia="en-US"/>
        </w:rPr>
      </w:pPr>
      <w:bookmarkStart w:id="11" w:name="_Hlk152570090"/>
      <w:r w:rsidRPr="00A5028E">
        <w:rPr>
          <w:rFonts w:ascii="Times New Roman" w:eastAsia="Calibri" w:hAnsi="Times New Roman" w:cs="Times New Roman"/>
          <w:b/>
          <w:bCs/>
          <w:sz w:val="24"/>
          <w:szCs w:val="24"/>
          <w:lang w:eastAsia="en-US"/>
        </w:rPr>
        <w:t>1.</w:t>
      </w:r>
      <w:r w:rsidR="007F4A58" w:rsidRPr="00A5028E">
        <w:rPr>
          <w:rFonts w:ascii="Times New Roman" w:eastAsia="Calibri" w:hAnsi="Times New Roman" w:cs="Times New Roman"/>
          <w:b/>
          <w:bCs/>
          <w:sz w:val="24"/>
          <w:szCs w:val="24"/>
          <w:lang w:eastAsia="en-US"/>
        </w:rPr>
        <w:t>2 Плазмиды и векторы, использованные в данной работе</w:t>
      </w:r>
    </w:p>
    <w:bookmarkEnd w:id="11"/>
    <w:p w14:paraId="4534DF4D" w14:textId="5FE8E25D"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Плазмиды и векторы, использованные или полученные в данной работе представлены в </w:t>
      </w:r>
      <w:r w:rsidR="003A598B" w:rsidRPr="00A5028E">
        <w:rPr>
          <w:rFonts w:ascii="Times New Roman" w:eastAsia="Calibri" w:hAnsi="Times New Roman" w:cs="Times New Roman"/>
          <w:sz w:val="24"/>
          <w:szCs w:val="24"/>
          <w:lang w:eastAsia="en-US"/>
        </w:rPr>
        <w:t xml:space="preserve">приложении А, таблица </w:t>
      </w:r>
      <w:r w:rsidR="00C45997" w:rsidRPr="00A5028E">
        <w:rPr>
          <w:rFonts w:ascii="Times New Roman" w:eastAsia="Calibri" w:hAnsi="Times New Roman" w:cs="Times New Roman"/>
          <w:sz w:val="24"/>
          <w:szCs w:val="24"/>
          <w:lang w:val="en-US" w:eastAsia="en-US"/>
        </w:rPr>
        <w:t>A</w:t>
      </w:r>
      <w:r w:rsidR="003A598B" w:rsidRPr="00A5028E">
        <w:rPr>
          <w:rFonts w:ascii="Times New Roman" w:eastAsia="Calibri" w:hAnsi="Times New Roman" w:cs="Times New Roman"/>
          <w:sz w:val="24"/>
          <w:szCs w:val="24"/>
          <w:lang w:eastAsia="en-US"/>
        </w:rPr>
        <w:t>1</w:t>
      </w:r>
      <w:r w:rsidRPr="00A5028E">
        <w:rPr>
          <w:rFonts w:ascii="Times New Roman" w:eastAsia="Calibri" w:hAnsi="Times New Roman" w:cs="Times New Roman"/>
          <w:sz w:val="24"/>
          <w:szCs w:val="24"/>
          <w:lang w:eastAsia="en-US"/>
        </w:rPr>
        <w:t>.</w:t>
      </w:r>
    </w:p>
    <w:p w14:paraId="1867738D"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sz w:val="24"/>
          <w:szCs w:val="24"/>
          <w:lang w:eastAsia="en-US"/>
        </w:rPr>
      </w:pPr>
    </w:p>
    <w:p w14:paraId="50D544F5" w14:textId="244D0208" w:rsidR="000D75EF"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b/>
          <w:bCs/>
          <w:sz w:val="24"/>
          <w:szCs w:val="24"/>
          <w:lang w:eastAsia="en-US"/>
        </w:rPr>
      </w:pPr>
      <w:bookmarkStart w:id="12" w:name="_2jxsxqh" w:colFirst="0" w:colLast="0"/>
      <w:bookmarkStart w:id="13" w:name="_Toc101293955"/>
      <w:bookmarkStart w:id="14" w:name="_Hlk152570129"/>
      <w:bookmarkEnd w:id="12"/>
      <w:r w:rsidRPr="00A5028E">
        <w:rPr>
          <w:rFonts w:ascii="Times New Roman" w:eastAsia="Calibri" w:hAnsi="Times New Roman" w:cs="Times New Roman"/>
          <w:b/>
          <w:bCs/>
          <w:sz w:val="24"/>
          <w:szCs w:val="24"/>
          <w:lang w:eastAsia="en-US"/>
        </w:rPr>
        <w:t xml:space="preserve">1.3 </w:t>
      </w:r>
      <w:bookmarkEnd w:id="13"/>
      <w:r w:rsidRPr="00A5028E">
        <w:rPr>
          <w:rFonts w:ascii="Times New Roman" w:eastAsia="Calibri" w:hAnsi="Times New Roman" w:cs="Times New Roman"/>
          <w:b/>
          <w:bCs/>
          <w:sz w:val="24"/>
          <w:szCs w:val="24"/>
          <w:lang w:eastAsia="en-US"/>
        </w:rPr>
        <w:t>Сбор коллекции образцов мочи</w:t>
      </w:r>
    </w:p>
    <w:p w14:paraId="1BC62E03" w14:textId="3953BEF4" w:rsidR="007F4A58" w:rsidRPr="00A5028E" w:rsidRDefault="000D75EF"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b/>
          <w:bCs/>
          <w:sz w:val="24"/>
          <w:szCs w:val="24"/>
          <w:lang w:eastAsia="en-US"/>
        </w:rPr>
      </w:pPr>
      <w:r w:rsidRPr="00A5028E">
        <w:rPr>
          <w:rFonts w:ascii="Times New Roman" w:eastAsia="Calibri" w:hAnsi="Times New Roman" w:cs="Times New Roman"/>
          <w:b/>
          <w:bCs/>
          <w:sz w:val="24"/>
          <w:szCs w:val="24"/>
          <w:lang w:eastAsia="en-US"/>
        </w:rPr>
        <w:t xml:space="preserve">1.3.1 Сбор коллекции образцов мочи </w:t>
      </w:r>
      <w:r w:rsidR="007F4A58" w:rsidRPr="00A5028E">
        <w:rPr>
          <w:rFonts w:ascii="Times New Roman" w:eastAsia="Calibri" w:hAnsi="Times New Roman" w:cs="Times New Roman"/>
          <w:b/>
          <w:bCs/>
          <w:sz w:val="24"/>
          <w:szCs w:val="24"/>
          <w:lang w:eastAsia="en-US"/>
        </w:rPr>
        <w:t>от пациентов с нефропатиями различной этиологии</w:t>
      </w:r>
    </w:p>
    <w:bookmarkEnd w:id="14"/>
    <w:p w14:paraId="1CDFF9CA" w14:textId="7BC95698" w:rsidR="007F4A58" w:rsidRPr="00A5028E" w:rsidRDefault="007F4A58" w:rsidP="007F4A58">
      <w:pPr>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В ходе </w:t>
      </w:r>
      <w:r w:rsidR="008C28F6" w:rsidRPr="00A5028E">
        <w:rPr>
          <w:rFonts w:ascii="Times New Roman" w:eastAsia="Calibri" w:hAnsi="Times New Roman" w:cs="Times New Roman"/>
          <w:color w:val="000000"/>
          <w:sz w:val="24"/>
          <w:szCs w:val="24"/>
          <w:lang w:eastAsia="en-US"/>
        </w:rPr>
        <w:t>проекта</w:t>
      </w:r>
      <w:r w:rsidRPr="00A5028E">
        <w:rPr>
          <w:rFonts w:ascii="Times New Roman" w:eastAsia="Calibri" w:hAnsi="Times New Roman" w:cs="Times New Roman"/>
          <w:color w:val="000000"/>
          <w:sz w:val="24"/>
          <w:szCs w:val="24"/>
          <w:lang w:eastAsia="en-US"/>
        </w:rPr>
        <w:t xml:space="preserve"> была собрана аннотированная коллекция образцов мочи от 52 пациентов с нефропатиями различной этиологии. В течение нескольких часов после забора образцы центрифугировали (20 мин., 4000</w:t>
      </w:r>
      <w:r w:rsidR="00DA739E" w:rsidRPr="00A5028E">
        <w:rPr>
          <w:rFonts w:ascii="Times New Roman" w:eastAsia="Calibri" w:hAnsi="Times New Roman" w:cs="Times New Roman"/>
          <w:color w:val="000000"/>
          <w:sz w:val="24"/>
          <w:szCs w:val="24"/>
          <w:lang w:eastAsia="en-US"/>
        </w:rPr>
        <w:t xml:space="preserve"> </w:t>
      </w:r>
      <w:r w:rsidRPr="00A5028E">
        <w:rPr>
          <w:rFonts w:ascii="Times New Roman" w:eastAsia="Calibri" w:hAnsi="Times New Roman" w:cs="Times New Roman"/>
          <w:color w:val="000000"/>
          <w:sz w:val="24"/>
          <w:szCs w:val="24"/>
          <w:lang w:eastAsia="en-US"/>
        </w:rPr>
        <w:t xml:space="preserve">g, при 4 </w:t>
      </w:r>
      <w:proofErr w:type="spellStart"/>
      <w:r w:rsidRPr="00A5028E">
        <w:rPr>
          <w:rFonts w:ascii="Times New Roman" w:eastAsia="Calibri" w:hAnsi="Times New Roman" w:cs="Times New Roman"/>
          <w:color w:val="000000"/>
          <w:sz w:val="24"/>
          <w:szCs w:val="24"/>
          <w:vertAlign w:val="superscript"/>
          <w:lang w:eastAsia="en-US"/>
        </w:rPr>
        <w:t>о</w:t>
      </w:r>
      <w:r w:rsidRPr="00A5028E">
        <w:rPr>
          <w:rFonts w:ascii="Times New Roman" w:eastAsia="Calibri" w:hAnsi="Times New Roman" w:cs="Times New Roman"/>
          <w:color w:val="000000"/>
          <w:sz w:val="24"/>
          <w:szCs w:val="24"/>
          <w:lang w:eastAsia="en-US"/>
        </w:rPr>
        <w:t>С</w:t>
      </w:r>
      <w:proofErr w:type="spellEnd"/>
      <w:r w:rsidRPr="00A5028E">
        <w:rPr>
          <w:rFonts w:ascii="Times New Roman" w:eastAsia="Calibri" w:hAnsi="Times New Roman" w:cs="Times New Roman"/>
          <w:color w:val="000000"/>
          <w:sz w:val="24"/>
          <w:szCs w:val="24"/>
          <w:lang w:eastAsia="en-US"/>
        </w:rPr>
        <w:t xml:space="preserve">), переносили в </w:t>
      </w:r>
      <w:proofErr w:type="spellStart"/>
      <w:r w:rsidRPr="00A5028E">
        <w:rPr>
          <w:rFonts w:ascii="Times New Roman" w:eastAsia="Calibri" w:hAnsi="Times New Roman" w:cs="Times New Roman"/>
          <w:color w:val="000000"/>
          <w:sz w:val="24"/>
          <w:szCs w:val="24"/>
          <w:lang w:eastAsia="en-US"/>
        </w:rPr>
        <w:t>криопробирки</w:t>
      </w:r>
      <w:proofErr w:type="spellEnd"/>
      <w:r w:rsidRPr="00A5028E">
        <w:rPr>
          <w:rFonts w:ascii="Times New Roman" w:eastAsia="Calibri" w:hAnsi="Times New Roman" w:cs="Times New Roman"/>
          <w:color w:val="000000"/>
          <w:sz w:val="24"/>
          <w:szCs w:val="24"/>
          <w:lang w:eastAsia="en-US"/>
        </w:rPr>
        <w:t xml:space="preserve"> </w:t>
      </w:r>
      <w:proofErr w:type="spellStart"/>
      <w:r w:rsidRPr="00A5028E">
        <w:rPr>
          <w:rFonts w:ascii="Times New Roman" w:eastAsia="Calibri" w:hAnsi="Times New Roman" w:cs="Times New Roman"/>
          <w:color w:val="000000"/>
          <w:sz w:val="24"/>
          <w:szCs w:val="24"/>
          <w:lang w:eastAsia="en-US"/>
        </w:rPr>
        <w:t>аликвотами</w:t>
      </w:r>
      <w:proofErr w:type="spellEnd"/>
      <w:r w:rsidRPr="00A5028E">
        <w:rPr>
          <w:rFonts w:ascii="Times New Roman" w:eastAsia="Calibri" w:hAnsi="Times New Roman" w:cs="Times New Roman"/>
          <w:color w:val="000000"/>
          <w:sz w:val="24"/>
          <w:szCs w:val="24"/>
          <w:lang w:eastAsia="en-US"/>
        </w:rPr>
        <w:t xml:space="preserve"> по 4,5 мл и замораживали при температуре </w:t>
      </w:r>
      <w:r w:rsidRPr="00A5028E">
        <w:rPr>
          <w:rFonts w:ascii="Times New Roman" w:eastAsia="Calibri" w:hAnsi="Times New Roman" w:cs="Times New Roman"/>
          <w:sz w:val="24"/>
          <w:szCs w:val="24"/>
          <w:lang w:eastAsia="en-US"/>
        </w:rPr>
        <w:t>–</w:t>
      </w:r>
      <w:r w:rsidR="00DA739E"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color w:val="000000"/>
          <w:sz w:val="24"/>
          <w:szCs w:val="24"/>
          <w:lang w:eastAsia="en-US"/>
        </w:rPr>
        <w:t xml:space="preserve">80 </w:t>
      </w:r>
      <w:proofErr w:type="spellStart"/>
      <w:r w:rsidRPr="00A5028E">
        <w:rPr>
          <w:rFonts w:ascii="Times New Roman" w:eastAsia="Calibri" w:hAnsi="Times New Roman" w:cs="Times New Roman"/>
          <w:color w:val="000000"/>
          <w:sz w:val="24"/>
          <w:szCs w:val="24"/>
          <w:vertAlign w:val="superscript"/>
          <w:lang w:eastAsia="en-US"/>
        </w:rPr>
        <w:t>о</w:t>
      </w:r>
      <w:r w:rsidRPr="00A5028E">
        <w:rPr>
          <w:rFonts w:ascii="Times New Roman" w:eastAsia="Calibri" w:hAnsi="Times New Roman" w:cs="Times New Roman"/>
          <w:color w:val="000000"/>
          <w:sz w:val="24"/>
          <w:szCs w:val="24"/>
          <w:lang w:eastAsia="en-US"/>
        </w:rPr>
        <w:t>С</w:t>
      </w:r>
      <w:proofErr w:type="spellEnd"/>
      <w:r w:rsidRPr="00A5028E">
        <w:rPr>
          <w:rFonts w:ascii="Times New Roman" w:eastAsia="Calibri" w:hAnsi="Times New Roman" w:cs="Times New Roman"/>
          <w:color w:val="000000"/>
          <w:sz w:val="24"/>
          <w:szCs w:val="24"/>
          <w:lang w:eastAsia="en-US"/>
        </w:rPr>
        <w:t>.</w:t>
      </w:r>
    </w:p>
    <w:p w14:paraId="577E85E9" w14:textId="5214B413" w:rsidR="007F4A58" w:rsidRPr="00A5028E" w:rsidRDefault="007F4A58" w:rsidP="007F4A58">
      <w:pPr>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Для каждого образца была получена сопутствующая информация: предварительный диагноз о типе нефропатии, концентрация белка в моче, пол, раса, наличие данных по биопсии почечной ткани, возраст, вес, рост, индекс массы тела, скорость клубочковой фильтрации, суточная потеря белка, наличие у пациента артериальной гипертензии, сахарного диабета и сердечно-сосудистых заболеваний. Также представлены данные для больных амилоидозом об органах, где обнаруживаются амилоидные отложения помимо почек (</w:t>
      </w:r>
      <w:r w:rsidR="006806DB" w:rsidRPr="00A5028E">
        <w:rPr>
          <w:rFonts w:ascii="Times New Roman" w:eastAsia="Calibri" w:hAnsi="Times New Roman" w:cs="Times New Roman"/>
          <w:color w:val="000000"/>
          <w:sz w:val="24"/>
          <w:szCs w:val="24"/>
          <w:lang w:eastAsia="en-US"/>
        </w:rPr>
        <w:t>приложение Б, таблица Б1</w:t>
      </w:r>
      <w:r w:rsidRPr="00A5028E">
        <w:rPr>
          <w:rFonts w:ascii="Times New Roman" w:eastAsia="Calibri" w:hAnsi="Times New Roman" w:cs="Times New Roman"/>
          <w:color w:val="000000"/>
          <w:sz w:val="24"/>
          <w:szCs w:val="24"/>
          <w:lang w:eastAsia="en-US"/>
        </w:rPr>
        <w:t xml:space="preserve">). В характеристике образцов мочи для тестов на </w:t>
      </w:r>
      <w:proofErr w:type="spellStart"/>
      <w:r w:rsidRPr="00A5028E">
        <w:rPr>
          <w:rFonts w:ascii="Times New Roman" w:eastAsia="Calibri" w:hAnsi="Times New Roman" w:cs="Times New Roman"/>
          <w:color w:val="000000"/>
          <w:sz w:val="24"/>
          <w:szCs w:val="24"/>
          <w:lang w:eastAsia="en-US"/>
        </w:rPr>
        <w:t>конгофилию</w:t>
      </w:r>
      <w:proofErr w:type="spellEnd"/>
      <w:r w:rsidRPr="00A5028E">
        <w:rPr>
          <w:rFonts w:ascii="Times New Roman" w:eastAsia="Calibri" w:hAnsi="Times New Roman" w:cs="Times New Roman"/>
          <w:color w:val="000000"/>
          <w:sz w:val="24"/>
          <w:szCs w:val="24"/>
          <w:lang w:eastAsia="en-US"/>
        </w:rPr>
        <w:t xml:space="preserve"> указаны кислотность образца, среднее количество неизмененных и измененных эритроцитов, лейкоцитов и гиалиновых цилиндров в поле зрения.</w:t>
      </w:r>
    </w:p>
    <w:p w14:paraId="2BE41915" w14:textId="77777777" w:rsidR="007F4A58" w:rsidRPr="00A5028E" w:rsidRDefault="007F4A58" w:rsidP="007F4A58">
      <w:pPr>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Концентрация суммарного белка в моче во всех собранных образцах составила не менее 0,3 мг/мл. Объём собранных образцов во всех случаях был достаточен для выделения и анализа белковых агрегатов (&gt; 2 мг белка). </w:t>
      </w:r>
    </w:p>
    <w:p w14:paraId="68A30182" w14:textId="77777777" w:rsidR="007F4A58" w:rsidRPr="00A5028E" w:rsidRDefault="007F4A58" w:rsidP="007F4A58">
      <w:pPr>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Сбор коллекции и предварительную оценку концентрации белка в моче проводили в Клинике НИИ нефрологии Первого Санкт-Петербургского государственного медицинского университета им. акад. И.П. Павлова. Анализ концентрации белков в моче проводили на анализаторе мочи LAURA SMART посредством диагностических полосок.</w:t>
      </w:r>
    </w:p>
    <w:p w14:paraId="507DD1FC" w14:textId="6D5D01C0" w:rsidR="007F4A58" w:rsidRPr="00A5028E" w:rsidRDefault="007F4A58" w:rsidP="007F4A58">
      <w:pPr>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Собранная коллекция включает: 25 образцов от пациентов с диагнозом амилоидоз (5 образцов – АА-амилоидоз, 20 образцов – AL-амилоидоз) и 27 образцов от пациентов с </w:t>
      </w:r>
      <w:proofErr w:type="spellStart"/>
      <w:r w:rsidRPr="00A5028E">
        <w:rPr>
          <w:rFonts w:ascii="Times New Roman" w:eastAsia="Calibri" w:hAnsi="Times New Roman" w:cs="Times New Roman"/>
          <w:color w:val="000000"/>
          <w:sz w:val="24"/>
          <w:szCs w:val="24"/>
          <w:lang w:eastAsia="en-US"/>
        </w:rPr>
        <w:t>неамилоидными</w:t>
      </w:r>
      <w:proofErr w:type="spellEnd"/>
      <w:r w:rsidRPr="00A5028E">
        <w:rPr>
          <w:rFonts w:ascii="Times New Roman" w:eastAsia="Calibri" w:hAnsi="Times New Roman" w:cs="Times New Roman"/>
          <w:color w:val="000000"/>
          <w:sz w:val="24"/>
          <w:szCs w:val="24"/>
          <w:lang w:eastAsia="en-US"/>
        </w:rPr>
        <w:t xml:space="preserve"> нефропатиями (8 образцов – фокально-сегментарный </w:t>
      </w:r>
      <w:proofErr w:type="spellStart"/>
      <w:r w:rsidRPr="00A5028E">
        <w:rPr>
          <w:rFonts w:ascii="Times New Roman" w:eastAsia="Calibri" w:hAnsi="Times New Roman" w:cs="Times New Roman"/>
          <w:color w:val="000000"/>
          <w:sz w:val="24"/>
          <w:szCs w:val="24"/>
          <w:lang w:eastAsia="en-US"/>
        </w:rPr>
        <w:t>гломерулосклероз</w:t>
      </w:r>
      <w:proofErr w:type="spellEnd"/>
      <w:r w:rsidRPr="00A5028E">
        <w:rPr>
          <w:rFonts w:ascii="Times New Roman" w:eastAsia="Calibri" w:hAnsi="Times New Roman" w:cs="Times New Roman"/>
          <w:color w:val="000000"/>
          <w:sz w:val="24"/>
          <w:szCs w:val="24"/>
          <w:lang w:eastAsia="en-US"/>
        </w:rPr>
        <w:t xml:space="preserve">, </w:t>
      </w:r>
      <w:r w:rsidRPr="00A5028E">
        <w:rPr>
          <w:rFonts w:ascii="Times New Roman" w:eastAsia="Calibri" w:hAnsi="Times New Roman" w:cs="Times New Roman"/>
          <w:color w:val="000000"/>
          <w:sz w:val="24"/>
          <w:szCs w:val="24"/>
          <w:lang w:eastAsia="en-US"/>
        </w:rPr>
        <w:lastRenderedPageBreak/>
        <w:t xml:space="preserve">5 – мембранозная нефропатия, по 3 образца – диабетическая нефропатия и иммуноглобулин А-нефропатия, по 2 образца – гломерулонефрит, ассоциированный с антителами к цитоплазме нейтрофилов, и множественная миелома, по 1 образцу – C3-гломерулопатия, иммуноглобулин позитивный </w:t>
      </w:r>
      <w:proofErr w:type="spellStart"/>
      <w:r w:rsidRPr="00A5028E">
        <w:rPr>
          <w:rFonts w:ascii="Times New Roman" w:eastAsia="Calibri" w:hAnsi="Times New Roman" w:cs="Times New Roman"/>
          <w:color w:val="000000"/>
          <w:sz w:val="24"/>
          <w:szCs w:val="24"/>
          <w:lang w:eastAsia="en-US"/>
        </w:rPr>
        <w:t>мембранопролиферативный</w:t>
      </w:r>
      <w:proofErr w:type="spellEnd"/>
      <w:r w:rsidRPr="00A5028E">
        <w:rPr>
          <w:rFonts w:ascii="Times New Roman" w:eastAsia="Calibri" w:hAnsi="Times New Roman" w:cs="Times New Roman"/>
          <w:color w:val="000000"/>
          <w:sz w:val="24"/>
          <w:szCs w:val="24"/>
          <w:lang w:eastAsia="en-US"/>
        </w:rPr>
        <w:t xml:space="preserve"> гломерулонефрит, болезнь отложения легких цепей, системная красная волчанка). Для оценки протеинурии использовали значения, полученные методом Бредфорд. Также было определено, что в группе ренальных амилоидозов помимо почки амилоидные скопления обнаруживаются в среднем еще в двух органах (</w:t>
      </w:r>
      <w:r w:rsidR="00F97D01" w:rsidRPr="00A5028E">
        <w:rPr>
          <w:rFonts w:ascii="Times New Roman" w:eastAsia="Calibri" w:hAnsi="Times New Roman" w:cs="Times New Roman"/>
          <w:color w:val="000000"/>
          <w:sz w:val="24"/>
          <w:szCs w:val="24"/>
          <w:lang w:eastAsia="en-US"/>
        </w:rPr>
        <w:t>приложение Б, таблица Б1</w:t>
      </w:r>
      <w:r w:rsidRPr="00A5028E">
        <w:rPr>
          <w:rFonts w:ascii="Times New Roman" w:eastAsia="Calibri" w:hAnsi="Times New Roman" w:cs="Times New Roman"/>
          <w:color w:val="000000"/>
          <w:sz w:val="24"/>
          <w:szCs w:val="24"/>
          <w:lang w:eastAsia="en-US"/>
        </w:rPr>
        <w:t xml:space="preserve">). Наиболее часто </w:t>
      </w:r>
      <w:proofErr w:type="spellStart"/>
      <w:r w:rsidRPr="00A5028E">
        <w:rPr>
          <w:rFonts w:ascii="Times New Roman" w:eastAsia="Calibri" w:hAnsi="Times New Roman" w:cs="Times New Roman"/>
          <w:color w:val="000000"/>
          <w:sz w:val="24"/>
          <w:szCs w:val="24"/>
          <w:lang w:eastAsia="en-US"/>
        </w:rPr>
        <w:t>экстраренальные</w:t>
      </w:r>
      <w:proofErr w:type="spellEnd"/>
      <w:r w:rsidRPr="00A5028E">
        <w:rPr>
          <w:rFonts w:ascii="Times New Roman" w:eastAsia="Calibri" w:hAnsi="Times New Roman" w:cs="Times New Roman"/>
          <w:color w:val="000000"/>
          <w:sz w:val="24"/>
          <w:szCs w:val="24"/>
          <w:lang w:eastAsia="en-US"/>
        </w:rPr>
        <w:t xml:space="preserve"> отложения выявлялись в сердце (72 % пациентов) и нервной системе (60 %), реже в печени (24 %) и желудочно-кишечном тракте (28 %) и редко в мягких тканях (4 %), легких (4 %) и щитовидной железе (8 %).</w:t>
      </w:r>
    </w:p>
    <w:p w14:paraId="05ED90C2" w14:textId="77777777" w:rsidR="007F4A58" w:rsidRPr="00A5028E" w:rsidRDefault="007F4A58" w:rsidP="007F4A58">
      <w:pPr>
        <w:spacing w:after="0" w:line="360" w:lineRule="auto"/>
        <w:ind w:firstLine="709"/>
        <w:jc w:val="both"/>
        <w:rPr>
          <w:rFonts w:ascii="Times New Roman" w:eastAsia="Calibri" w:hAnsi="Times New Roman" w:cs="Times New Roman"/>
          <w:color w:val="000000"/>
          <w:sz w:val="24"/>
          <w:szCs w:val="24"/>
          <w:lang w:eastAsia="en-US"/>
        </w:rPr>
      </w:pPr>
    </w:p>
    <w:p w14:paraId="2FCFE369" w14:textId="5CD16C82" w:rsidR="00DC5D74" w:rsidRPr="00A5028E" w:rsidRDefault="00DC5D74" w:rsidP="00DC5D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b/>
          <w:bCs/>
          <w:sz w:val="24"/>
          <w:szCs w:val="24"/>
          <w:lang w:eastAsia="en-US"/>
        </w:rPr>
      </w:pPr>
      <w:r w:rsidRPr="00A5028E">
        <w:rPr>
          <w:rFonts w:ascii="Times New Roman" w:eastAsia="Calibri" w:hAnsi="Times New Roman" w:cs="Times New Roman"/>
          <w:b/>
          <w:bCs/>
          <w:sz w:val="24"/>
          <w:szCs w:val="24"/>
          <w:lang w:eastAsia="en-US"/>
        </w:rPr>
        <w:t xml:space="preserve">1.3.2 Сбор коллекции образцов мочи от пациентов с </w:t>
      </w:r>
      <w:proofErr w:type="spellStart"/>
      <w:r w:rsidRPr="00A5028E">
        <w:rPr>
          <w:rFonts w:ascii="Times New Roman" w:eastAsia="Calibri" w:hAnsi="Times New Roman" w:cs="Times New Roman"/>
          <w:b/>
          <w:bCs/>
          <w:sz w:val="24"/>
          <w:szCs w:val="24"/>
          <w:lang w:eastAsia="en-US"/>
        </w:rPr>
        <w:t>преэклампсией</w:t>
      </w:r>
      <w:proofErr w:type="spellEnd"/>
    </w:p>
    <w:p w14:paraId="14342972"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разработки подходов к неинвазивной генетической и биохимической диагностике </w:t>
      </w:r>
      <w:proofErr w:type="spellStart"/>
      <w:r w:rsidRPr="00A5028E">
        <w:rPr>
          <w:rFonts w:ascii="Times New Roman" w:eastAsia="Calibri" w:hAnsi="Times New Roman" w:cs="Times New Roman"/>
          <w:sz w:val="24"/>
          <w:szCs w:val="24"/>
          <w:lang w:eastAsia="en-US"/>
        </w:rPr>
        <w:t>преэклампсии</w:t>
      </w:r>
      <w:proofErr w:type="spellEnd"/>
      <w:r w:rsidRPr="00A5028E">
        <w:rPr>
          <w:rFonts w:ascii="Times New Roman" w:eastAsia="Calibri" w:hAnsi="Times New Roman" w:cs="Times New Roman"/>
          <w:sz w:val="24"/>
          <w:szCs w:val="24"/>
          <w:lang w:eastAsia="en-US"/>
        </w:rPr>
        <w:t xml:space="preserve"> были использованы образцы мочи беременных женщин с диагнозом </w:t>
      </w:r>
      <w:proofErr w:type="spellStart"/>
      <w:r w:rsidRPr="00A5028E">
        <w:rPr>
          <w:rFonts w:ascii="Times New Roman" w:eastAsia="Calibri" w:hAnsi="Times New Roman" w:cs="Times New Roman"/>
          <w:sz w:val="24"/>
          <w:szCs w:val="24"/>
          <w:lang w:eastAsia="en-US"/>
        </w:rPr>
        <w:t>преэклампсия</w:t>
      </w:r>
      <w:proofErr w:type="spellEnd"/>
      <w:r w:rsidRPr="00A5028E">
        <w:rPr>
          <w:rFonts w:ascii="Times New Roman" w:eastAsia="Calibri" w:hAnsi="Times New Roman" w:cs="Times New Roman"/>
          <w:sz w:val="24"/>
          <w:szCs w:val="24"/>
          <w:lang w:eastAsia="en-US"/>
        </w:rPr>
        <w:t xml:space="preserve"> (ПЭ), а также контрольные образцы (здоровые беременные женщины), которые были предоставлены НИИ акушерства, гинекологии и </w:t>
      </w:r>
      <w:proofErr w:type="spellStart"/>
      <w:r w:rsidRPr="00A5028E">
        <w:rPr>
          <w:rFonts w:ascii="Times New Roman" w:eastAsia="Calibri" w:hAnsi="Times New Roman" w:cs="Times New Roman"/>
          <w:sz w:val="24"/>
          <w:szCs w:val="24"/>
          <w:lang w:eastAsia="en-US"/>
        </w:rPr>
        <w:t>репродуктологии</w:t>
      </w:r>
      <w:proofErr w:type="spellEnd"/>
      <w:r w:rsidRPr="00A5028E">
        <w:rPr>
          <w:rFonts w:ascii="Times New Roman" w:eastAsia="Calibri" w:hAnsi="Times New Roman" w:cs="Times New Roman"/>
          <w:sz w:val="24"/>
          <w:szCs w:val="24"/>
          <w:lang w:eastAsia="en-US"/>
        </w:rPr>
        <w:t xml:space="preserve"> имени Д.О. Отта; </w:t>
      </w:r>
    </w:p>
    <w:p w14:paraId="3026C977" w14:textId="52F458C6"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В течение нескольких часов после забора образцы центрифугировали (20 мин., 3000g, 4 </w:t>
      </w:r>
      <w:proofErr w:type="spellStart"/>
      <w:r w:rsidRPr="00A5028E">
        <w:rPr>
          <w:rFonts w:ascii="Times New Roman" w:eastAsia="Calibri" w:hAnsi="Times New Roman" w:cs="Times New Roman"/>
          <w:sz w:val="24"/>
          <w:szCs w:val="24"/>
          <w:vertAlign w:val="superscript"/>
          <w:lang w:eastAsia="en-US"/>
        </w:rPr>
        <w:t>о</w:t>
      </w:r>
      <w:r w:rsidRPr="00A5028E">
        <w:rPr>
          <w:rFonts w:ascii="Times New Roman" w:eastAsia="Calibri" w:hAnsi="Times New Roman" w:cs="Times New Roman"/>
          <w:sz w:val="24"/>
          <w:szCs w:val="24"/>
          <w:lang w:eastAsia="en-US"/>
        </w:rPr>
        <w:t>С</w:t>
      </w:r>
      <w:proofErr w:type="spellEnd"/>
      <w:r w:rsidRPr="00A5028E">
        <w:rPr>
          <w:rFonts w:ascii="Times New Roman" w:eastAsia="Calibri" w:hAnsi="Times New Roman" w:cs="Times New Roman"/>
          <w:sz w:val="24"/>
          <w:szCs w:val="24"/>
          <w:lang w:eastAsia="en-US"/>
        </w:rPr>
        <w:t xml:space="preserve">), переносили в </w:t>
      </w:r>
      <w:proofErr w:type="spellStart"/>
      <w:r w:rsidRPr="00A5028E">
        <w:rPr>
          <w:rFonts w:ascii="Times New Roman" w:eastAsia="Calibri" w:hAnsi="Times New Roman" w:cs="Times New Roman"/>
          <w:sz w:val="24"/>
          <w:szCs w:val="24"/>
          <w:lang w:eastAsia="en-US"/>
        </w:rPr>
        <w:t>криопробирки</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аликвотами</w:t>
      </w:r>
      <w:proofErr w:type="spellEnd"/>
      <w:r w:rsidRPr="00A5028E">
        <w:rPr>
          <w:rFonts w:ascii="Times New Roman" w:eastAsia="Calibri" w:hAnsi="Times New Roman" w:cs="Times New Roman"/>
          <w:sz w:val="24"/>
          <w:szCs w:val="24"/>
          <w:lang w:eastAsia="en-US"/>
        </w:rPr>
        <w:t xml:space="preserve"> по 4,5 или 10 мл и замораживали при температуре -</w:t>
      </w:r>
      <w:r w:rsidR="00DA739E"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80 </w:t>
      </w:r>
      <w:proofErr w:type="spellStart"/>
      <w:r w:rsidRPr="00A5028E">
        <w:rPr>
          <w:rFonts w:ascii="Times New Roman" w:eastAsia="Calibri" w:hAnsi="Times New Roman" w:cs="Times New Roman"/>
          <w:sz w:val="24"/>
          <w:szCs w:val="24"/>
          <w:vertAlign w:val="superscript"/>
          <w:lang w:eastAsia="en-US"/>
        </w:rPr>
        <w:t>о</w:t>
      </w:r>
      <w:r w:rsidRPr="00A5028E">
        <w:rPr>
          <w:rFonts w:ascii="Times New Roman" w:eastAsia="Calibri" w:hAnsi="Times New Roman" w:cs="Times New Roman"/>
          <w:sz w:val="24"/>
          <w:szCs w:val="24"/>
          <w:lang w:eastAsia="en-US"/>
        </w:rPr>
        <w:t>С</w:t>
      </w:r>
      <w:proofErr w:type="spellEnd"/>
      <w:r w:rsidRPr="00A5028E">
        <w:rPr>
          <w:rFonts w:ascii="Times New Roman" w:eastAsia="Calibri" w:hAnsi="Times New Roman" w:cs="Times New Roman"/>
          <w:sz w:val="24"/>
          <w:szCs w:val="24"/>
          <w:lang w:eastAsia="en-US"/>
        </w:rPr>
        <w:t xml:space="preserve">. </w:t>
      </w:r>
    </w:p>
    <w:p w14:paraId="5B0BA5E8"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каждого образца была получена сопутствующая информация: </w:t>
      </w:r>
    </w:p>
    <w:p w14:paraId="68E8A0A7"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 Является ли образец контрольным (нет диагноза ПЭ) или же у пациентки был диагностирована ПЭ; </w:t>
      </w:r>
    </w:p>
    <w:p w14:paraId="3F680BAC"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 Концентрация белка в моче. Тест на белок в медицинских учреждениях проводился на анализаторе мочи LAURA SMART посредством диагностических полосок. </w:t>
      </w:r>
    </w:p>
    <w:p w14:paraId="159499A2"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В работе было использовано 8 образцов: </w:t>
      </w:r>
    </w:p>
    <w:p w14:paraId="00D68EA8"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 4 контрольных: белок в моче не обнаруживается; </w:t>
      </w:r>
    </w:p>
    <w:p w14:paraId="422B7C5A"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4 от больных с диагнозом ПЭ.</w:t>
      </w:r>
    </w:p>
    <w:p w14:paraId="194E60D1" w14:textId="09F3F46E"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Для уточнения данных о концентрации общего белка в образцах мочи, использовали метод Брэдфорд [</w:t>
      </w:r>
      <w:r w:rsidR="00075AA2" w:rsidRPr="00A5028E">
        <w:rPr>
          <w:rFonts w:ascii="Times New Roman" w:eastAsia="Calibri" w:hAnsi="Times New Roman" w:cs="Times New Roman"/>
          <w:sz w:val="24"/>
          <w:szCs w:val="24"/>
          <w:lang w:eastAsia="en-US"/>
        </w:rPr>
        <w:t>12</w:t>
      </w:r>
      <w:r w:rsidRPr="00A5028E">
        <w:rPr>
          <w:rFonts w:ascii="Times New Roman" w:eastAsia="Calibri" w:hAnsi="Times New Roman" w:cs="Times New Roman"/>
          <w:sz w:val="24"/>
          <w:szCs w:val="24"/>
          <w:lang w:eastAsia="en-US"/>
        </w:rPr>
        <w:t xml:space="preserve">]. Образцы мочи размораживали при комнатной температуре, перемешивали и центрифугировали 5 минут при 3000g. Отбирали </w:t>
      </w:r>
      <w:proofErr w:type="spellStart"/>
      <w:r w:rsidRPr="00A5028E">
        <w:rPr>
          <w:rFonts w:ascii="Times New Roman" w:eastAsia="Calibri" w:hAnsi="Times New Roman" w:cs="Times New Roman"/>
          <w:sz w:val="24"/>
          <w:szCs w:val="24"/>
          <w:lang w:eastAsia="en-US"/>
        </w:rPr>
        <w:t>супернатант</w:t>
      </w:r>
      <w:proofErr w:type="spellEnd"/>
      <w:r w:rsidRPr="00A5028E">
        <w:rPr>
          <w:rFonts w:ascii="Times New Roman" w:eastAsia="Calibri" w:hAnsi="Times New Roman" w:cs="Times New Roman"/>
          <w:sz w:val="24"/>
          <w:szCs w:val="24"/>
          <w:lang w:eastAsia="en-US"/>
        </w:rPr>
        <w:t xml:space="preserve"> и замеряли в нем концентрацию общего белка по методу Брэдфорд. 5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образца добавляли к 250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реактива Quick Start </w:t>
      </w:r>
      <w:proofErr w:type="spellStart"/>
      <w:r w:rsidRPr="00A5028E">
        <w:rPr>
          <w:rFonts w:ascii="Times New Roman" w:eastAsia="Calibri" w:hAnsi="Times New Roman" w:cs="Times New Roman"/>
          <w:sz w:val="24"/>
          <w:szCs w:val="24"/>
          <w:lang w:eastAsia="en-US"/>
        </w:rPr>
        <w:t>Bradford</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Bio-Rad</w:t>
      </w:r>
      <w:proofErr w:type="spellEnd"/>
      <w:r w:rsidRPr="00A5028E">
        <w:rPr>
          <w:rFonts w:ascii="Times New Roman" w:eastAsia="Calibri" w:hAnsi="Times New Roman" w:cs="Times New Roman"/>
          <w:sz w:val="24"/>
          <w:szCs w:val="24"/>
          <w:lang w:eastAsia="en-US"/>
        </w:rPr>
        <w:t xml:space="preserve">) и через 10 минут замеряли оптическую плотность на спектрофотометре при длине волны 595 нм. Замеры </w:t>
      </w:r>
      <w:r w:rsidRPr="00A5028E">
        <w:rPr>
          <w:rFonts w:ascii="Times New Roman" w:eastAsia="Calibri" w:hAnsi="Times New Roman" w:cs="Times New Roman"/>
          <w:sz w:val="24"/>
          <w:szCs w:val="24"/>
          <w:lang w:eastAsia="en-US"/>
        </w:rPr>
        <w:lastRenderedPageBreak/>
        <w:t xml:space="preserve">производили относительно реактива с добавлением фосфатного буфера (150 </w:t>
      </w:r>
      <w:proofErr w:type="spellStart"/>
      <w:r w:rsidRPr="00A5028E">
        <w:rPr>
          <w:rFonts w:ascii="Times New Roman" w:eastAsia="Calibri" w:hAnsi="Times New Roman" w:cs="Times New Roman"/>
          <w:sz w:val="24"/>
          <w:szCs w:val="24"/>
          <w:lang w:eastAsia="en-US"/>
        </w:rPr>
        <w:t>мМ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pH 7,4, 5 </w:t>
      </w:r>
      <w:proofErr w:type="spellStart"/>
      <w:r w:rsidRPr="00A5028E">
        <w:rPr>
          <w:rFonts w:ascii="Times New Roman" w:eastAsia="Calibri" w:hAnsi="Times New Roman" w:cs="Times New Roman"/>
          <w:sz w:val="24"/>
          <w:szCs w:val="24"/>
          <w:lang w:eastAsia="en-US"/>
        </w:rPr>
        <w:t>мМ</w:t>
      </w:r>
      <w:proofErr w:type="spellEnd"/>
      <w:r w:rsidRPr="00A5028E">
        <w:rPr>
          <w:rFonts w:ascii="Times New Roman" w:eastAsia="Calibri" w:hAnsi="Times New Roman" w:cs="Times New Roman"/>
          <w:sz w:val="24"/>
          <w:szCs w:val="24"/>
          <w:lang w:eastAsia="en-US"/>
        </w:rPr>
        <w:t xml:space="preserve"> фосфат калия). Образцы с высоким содержанием белка перед измерением разводили в фосфатном буфере в 10-20 раз, получая концентрацию в диапазоне 40-250 мкг/мл. Расчет концентрации белка осуществляли с помощью калибровочных кривых, построенных на основе серии разведений 1% раствора бычьего сывороточного альбумина в фосфатном буфере.</w:t>
      </w:r>
    </w:p>
    <w:p w14:paraId="6EE4E1E1" w14:textId="19CC7013" w:rsidR="000D75EF" w:rsidRPr="00A5028E" w:rsidRDefault="000D75EF" w:rsidP="000D75EF">
      <w:pPr>
        <w:spacing w:after="0" w:line="360" w:lineRule="auto"/>
        <w:ind w:firstLine="709"/>
        <w:jc w:val="both"/>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Для подтверждения и уточнения диагноза ПЭ в работе применяли оптимизированный </w:t>
      </w:r>
      <w:r w:rsidR="00DA739E" w:rsidRPr="00A5028E">
        <w:rPr>
          <w:rFonts w:ascii="Times New Roman" w:eastAsia="Calibri" w:hAnsi="Times New Roman" w:cs="Times New Roman"/>
          <w:lang w:eastAsia="en-US"/>
        </w:rPr>
        <w:t xml:space="preserve">тест </w:t>
      </w:r>
      <w:r w:rsidRPr="00A5028E">
        <w:rPr>
          <w:rFonts w:ascii="Times New Roman" w:eastAsia="Calibri" w:hAnsi="Times New Roman" w:cs="Times New Roman"/>
          <w:lang w:eastAsia="en-US"/>
        </w:rPr>
        <w:t xml:space="preserve">CRD и бумажный </w:t>
      </w:r>
      <w:r w:rsidR="00DA739E" w:rsidRPr="00A5028E">
        <w:rPr>
          <w:rFonts w:ascii="Times New Roman" w:eastAsia="Calibri" w:hAnsi="Times New Roman" w:cs="Times New Roman"/>
          <w:lang w:eastAsia="en-US"/>
        </w:rPr>
        <w:t xml:space="preserve">тест </w:t>
      </w:r>
      <w:r w:rsidRPr="00A5028E">
        <w:rPr>
          <w:rFonts w:ascii="Times New Roman" w:eastAsia="Calibri" w:hAnsi="Times New Roman" w:cs="Times New Roman"/>
          <w:lang w:eastAsia="en-US"/>
        </w:rPr>
        <w:t xml:space="preserve">CRD. В ходе эксперимента, при помощи окрашивания амилоид-специфичным красителем Конго красным, выявляли амилоидные агрегаты в моче беременных женщин с ПЭ. </w:t>
      </w:r>
    </w:p>
    <w:p w14:paraId="10E26F51" w14:textId="77777777" w:rsidR="000D75EF" w:rsidRPr="00A5028E" w:rsidRDefault="000D75EF" w:rsidP="00DC5D74">
      <w:pPr>
        <w:spacing w:after="0" w:line="360" w:lineRule="auto"/>
        <w:ind w:firstLine="709"/>
        <w:jc w:val="both"/>
        <w:rPr>
          <w:rFonts w:ascii="Times New Roman" w:eastAsia="Calibri" w:hAnsi="Times New Roman" w:cs="Times New Roman"/>
          <w:b/>
          <w:sz w:val="24"/>
          <w:szCs w:val="24"/>
          <w:lang w:eastAsia="en-US"/>
        </w:rPr>
      </w:pPr>
    </w:p>
    <w:p w14:paraId="135CEBC9" w14:textId="5481C03E" w:rsidR="007F4A58" w:rsidRPr="00A5028E" w:rsidRDefault="007F4A58" w:rsidP="00DC5D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b/>
          <w:bCs/>
          <w:sz w:val="24"/>
          <w:szCs w:val="24"/>
          <w:lang w:eastAsia="en-US"/>
        </w:rPr>
      </w:pPr>
      <w:bookmarkStart w:id="15" w:name="_Toc111564674"/>
      <w:r w:rsidRPr="00A5028E">
        <w:rPr>
          <w:rFonts w:ascii="Times New Roman" w:eastAsia="Calibri" w:hAnsi="Times New Roman" w:cs="Times New Roman"/>
          <w:b/>
          <w:bCs/>
          <w:sz w:val="24"/>
          <w:szCs w:val="24"/>
          <w:lang w:eastAsia="en-US"/>
        </w:rPr>
        <w:t>1.4 Среды и условия</w:t>
      </w:r>
      <w:bookmarkEnd w:id="15"/>
      <w:r w:rsidRPr="00A5028E">
        <w:rPr>
          <w:rFonts w:ascii="Times New Roman" w:eastAsia="Calibri" w:hAnsi="Times New Roman" w:cs="Times New Roman"/>
          <w:b/>
          <w:bCs/>
          <w:sz w:val="24"/>
          <w:szCs w:val="24"/>
          <w:lang w:eastAsia="en-US"/>
        </w:rPr>
        <w:t xml:space="preserve"> культивирования</w:t>
      </w:r>
    </w:p>
    <w:p w14:paraId="6ECE48DF"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При культивировании бактерии </w:t>
      </w:r>
      <w:r w:rsidRPr="00A5028E">
        <w:rPr>
          <w:rFonts w:ascii="Times New Roman" w:eastAsia="Calibri" w:hAnsi="Times New Roman" w:cs="Times New Roman"/>
          <w:i/>
          <w:sz w:val="24"/>
          <w:szCs w:val="24"/>
          <w:lang w:eastAsia="en-US"/>
        </w:rPr>
        <w:t xml:space="preserve">E. </w:t>
      </w:r>
      <w:proofErr w:type="spellStart"/>
      <w:r w:rsidRPr="00A5028E">
        <w:rPr>
          <w:rFonts w:ascii="Times New Roman" w:eastAsia="Calibri" w:hAnsi="Times New Roman" w:cs="Times New Roman"/>
          <w:i/>
          <w:sz w:val="24"/>
          <w:szCs w:val="24"/>
          <w:lang w:eastAsia="en-US"/>
        </w:rPr>
        <w:t>coli</w:t>
      </w:r>
      <w:proofErr w:type="spellEnd"/>
      <w:r w:rsidRPr="00A5028E">
        <w:rPr>
          <w:rFonts w:ascii="Times New Roman" w:eastAsia="Calibri" w:hAnsi="Times New Roman" w:cs="Times New Roman"/>
          <w:sz w:val="24"/>
          <w:szCs w:val="24"/>
          <w:lang w:eastAsia="en-US"/>
        </w:rPr>
        <w:t xml:space="preserve"> использовали жидкую и твёрдую среды LB (</w:t>
      </w:r>
      <w:r w:rsidRPr="00A5028E">
        <w:rPr>
          <w:rFonts w:ascii="Times New Roman" w:eastAsia="Calibri" w:hAnsi="Times New Roman" w:cs="Times New Roman"/>
          <w:sz w:val="24"/>
          <w:szCs w:val="24"/>
          <w:lang w:val="en-GB" w:eastAsia="en-US"/>
        </w:rPr>
        <w:t>Lysogeny</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val="en-GB" w:eastAsia="en-US"/>
        </w:rPr>
        <w:t>broth</w:t>
      </w:r>
      <w:r w:rsidRPr="00A5028E">
        <w:rPr>
          <w:rFonts w:ascii="Times New Roman" w:eastAsia="Calibri" w:hAnsi="Times New Roman" w:cs="Times New Roman"/>
          <w:sz w:val="24"/>
          <w:szCs w:val="24"/>
          <w:lang w:eastAsia="en-US"/>
        </w:rPr>
        <w:t xml:space="preserve">). Для селективного отбора бактериальных трансформантов устойчивых к ампициллину в твердую среду LB добавляли ампициллин до конечной концентрации 100 мкг/мл. Бактерии культивировали при температуре 37°С в </w:t>
      </w:r>
      <w:r w:rsidRPr="00A5028E">
        <w:rPr>
          <w:rFonts w:ascii="Times New Roman" w:eastAsia="Calibri" w:hAnsi="Times New Roman" w:cs="Times New Roman"/>
          <w:color w:val="000000"/>
          <w:sz w:val="24"/>
          <w:szCs w:val="24"/>
          <w:lang w:eastAsia="en-US"/>
        </w:rPr>
        <w:t>шейкере-инкубаторе ES-20/60 «</w:t>
      </w:r>
      <w:proofErr w:type="spellStart"/>
      <w:r w:rsidRPr="00A5028E">
        <w:rPr>
          <w:rFonts w:ascii="Times New Roman" w:eastAsia="Calibri" w:hAnsi="Times New Roman" w:cs="Times New Roman"/>
          <w:color w:val="000000"/>
          <w:sz w:val="24"/>
          <w:szCs w:val="24"/>
          <w:lang w:eastAsia="en-US"/>
        </w:rPr>
        <w:t>Biosan</w:t>
      </w:r>
      <w:proofErr w:type="spellEnd"/>
      <w:r w:rsidRPr="00A5028E">
        <w:rPr>
          <w:rFonts w:ascii="Times New Roman" w:eastAsia="Calibri" w:hAnsi="Times New Roman" w:cs="Times New Roman"/>
          <w:color w:val="000000"/>
          <w:sz w:val="24"/>
          <w:szCs w:val="24"/>
          <w:lang w:eastAsia="en-US"/>
        </w:rPr>
        <w:t xml:space="preserve">» (Латвия) </w:t>
      </w:r>
      <w:r w:rsidRPr="00A5028E">
        <w:rPr>
          <w:rFonts w:ascii="Times New Roman" w:eastAsia="Calibri" w:hAnsi="Times New Roman" w:cs="Times New Roman"/>
          <w:sz w:val="24"/>
          <w:szCs w:val="24"/>
          <w:lang w:eastAsia="en-US"/>
        </w:rPr>
        <w:t>при 180 об/мин.</w:t>
      </w:r>
    </w:p>
    <w:p w14:paraId="7ACE7E75"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При культивировании дрожжей </w:t>
      </w:r>
      <w:r w:rsidRPr="00A5028E">
        <w:rPr>
          <w:rFonts w:ascii="Times New Roman" w:eastAsia="Calibri" w:hAnsi="Times New Roman" w:cs="Times New Roman"/>
          <w:i/>
          <w:sz w:val="24"/>
          <w:szCs w:val="24"/>
          <w:lang w:eastAsia="en-US"/>
        </w:rPr>
        <w:t xml:space="preserve">S. </w:t>
      </w:r>
      <w:proofErr w:type="spellStart"/>
      <w:r w:rsidRPr="00A5028E">
        <w:rPr>
          <w:rFonts w:ascii="Times New Roman" w:eastAsia="Calibri" w:hAnsi="Times New Roman" w:cs="Times New Roman"/>
          <w:i/>
          <w:sz w:val="24"/>
          <w:szCs w:val="24"/>
          <w:lang w:eastAsia="en-US"/>
        </w:rPr>
        <w:t>cerevisiae</w:t>
      </w:r>
      <w:proofErr w:type="spellEnd"/>
      <w:r w:rsidRPr="00A5028E">
        <w:rPr>
          <w:rFonts w:ascii="Times New Roman" w:eastAsia="Calibri" w:hAnsi="Times New Roman" w:cs="Times New Roman"/>
          <w:sz w:val="24"/>
          <w:szCs w:val="24"/>
          <w:lang w:eastAsia="en-US"/>
        </w:rPr>
        <w:t xml:space="preserve"> использовали полные органические среды YEPD (дрожжевой экстракт 1% (m/V) («</w:t>
      </w:r>
      <w:proofErr w:type="spellStart"/>
      <w:r w:rsidRPr="00A5028E">
        <w:rPr>
          <w:rFonts w:ascii="Times New Roman" w:eastAsia="Calibri" w:hAnsi="Times New Roman" w:cs="Times New Roman"/>
          <w:sz w:val="24"/>
          <w:szCs w:val="24"/>
          <w:lang w:eastAsia="en-US"/>
        </w:rPr>
        <w:t>Helicon</w:t>
      </w:r>
      <w:proofErr w:type="spellEnd"/>
      <w:r w:rsidRPr="00A5028E">
        <w:rPr>
          <w:rFonts w:ascii="Times New Roman" w:eastAsia="Calibri" w:hAnsi="Times New Roman" w:cs="Times New Roman"/>
          <w:sz w:val="24"/>
          <w:szCs w:val="24"/>
          <w:lang w:eastAsia="en-US"/>
        </w:rPr>
        <w:t>», Россия); пептон 2% («</w:t>
      </w:r>
      <w:proofErr w:type="spellStart"/>
      <w:r w:rsidRPr="00A5028E">
        <w:rPr>
          <w:rFonts w:ascii="Times New Roman" w:eastAsia="Calibri" w:hAnsi="Times New Roman" w:cs="Times New Roman"/>
          <w:sz w:val="24"/>
          <w:szCs w:val="24"/>
          <w:lang w:eastAsia="en-US"/>
        </w:rPr>
        <w:t>Helicon</w:t>
      </w:r>
      <w:proofErr w:type="spellEnd"/>
      <w:r w:rsidRPr="00A5028E">
        <w:rPr>
          <w:rFonts w:ascii="Times New Roman" w:eastAsia="Calibri" w:hAnsi="Times New Roman" w:cs="Times New Roman"/>
          <w:sz w:val="24"/>
          <w:szCs w:val="24"/>
          <w:lang w:eastAsia="en-US"/>
        </w:rPr>
        <w:t>», Россия) D-глюкоза 2% («</w:t>
      </w:r>
      <w:proofErr w:type="spellStart"/>
      <w:r w:rsidRPr="00A5028E">
        <w:rPr>
          <w:rFonts w:ascii="Times New Roman" w:eastAsia="Calibri" w:hAnsi="Times New Roman" w:cs="Times New Roman"/>
          <w:sz w:val="24"/>
          <w:szCs w:val="24"/>
          <w:lang w:eastAsia="en-US"/>
        </w:rPr>
        <w:t>Helicon</w:t>
      </w:r>
      <w:proofErr w:type="spellEnd"/>
      <w:r w:rsidRPr="00A5028E">
        <w:rPr>
          <w:rFonts w:ascii="Times New Roman" w:eastAsia="Calibri" w:hAnsi="Times New Roman" w:cs="Times New Roman"/>
          <w:sz w:val="24"/>
          <w:szCs w:val="24"/>
          <w:lang w:eastAsia="en-US"/>
        </w:rPr>
        <w:t xml:space="preserve">», Россия) и </w:t>
      </w:r>
      <w:r w:rsidRPr="00A5028E">
        <w:rPr>
          <w:rFonts w:ascii="Times New Roman" w:eastAsia="Calibri" w:hAnsi="Times New Roman" w:cs="Times New Roman"/>
          <w:sz w:val="24"/>
          <w:szCs w:val="24"/>
          <w:lang w:val="en-US" w:eastAsia="en-US"/>
        </w:rPr>
        <w:t>YPG</w:t>
      </w:r>
      <w:r w:rsidRPr="00A5028E">
        <w:rPr>
          <w:rFonts w:ascii="Times New Roman" w:eastAsia="Calibri" w:hAnsi="Times New Roman" w:cs="Times New Roman"/>
          <w:sz w:val="24"/>
          <w:szCs w:val="24"/>
          <w:lang w:eastAsia="en-US"/>
        </w:rPr>
        <w:t xml:space="preserve"> (пептон 2% («</w:t>
      </w:r>
      <w:proofErr w:type="spellStart"/>
      <w:r w:rsidRPr="00A5028E">
        <w:rPr>
          <w:rFonts w:ascii="Times New Roman" w:eastAsia="Calibri" w:hAnsi="Times New Roman" w:cs="Times New Roman"/>
          <w:sz w:val="24"/>
          <w:szCs w:val="24"/>
          <w:lang w:eastAsia="en-US"/>
        </w:rPr>
        <w:t>Helicon</w:t>
      </w:r>
      <w:proofErr w:type="spellEnd"/>
      <w:r w:rsidRPr="00A5028E">
        <w:rPr>
          <w:rFonts w:ascii="Times New Roman" w:eastAsia="Calibri" w:hAnsi="Times New Roman" w:cs="Times New Roman"/>
          <w:sz w:val="24"/>
          <w:szCs w:val="24"/>
          <w:lang w:eastAsia="en-US"/>
        </w:rPr>
        <w:t>», Россия) D-галактоза 2% («</w:t>
      </w:r>
      <w:r w:rsidRPr="00A5028E">
        <w:rPr>
          <w:rFonts w:ascii="Times New Roman" w:eastAsia="Calibri" w:hAnsi="Times New Roman" w:cs="Times New Roman"/>
          <w:sz w:val="24"/>
          <w:szCs w:val="24"/>
          <w:lang w:val="en-US" w:eastAsia="en-US"/>
        </w:rPr>
        <w:t>Sigma</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val="en-US" w:eastAsia="en-US"/>
        </w:rPr>
        <w:t>Aldrich</w:t>
      </w:r>
      <w:r w:rsidRPr="00A5028E">
        <w:rPr>
          <w:rFonts w:ascii="Times New Roman" w:eastAsia="Calibri" w:hAnsi="Times New Roman" w:cs="Times New Roman"/>
          <w:sz w:val="24"/>
          <w:szCs w:val="24"/>
          <w:lang w:eastAsia="en-US"/>
        </w:rPr>
        <w:t>», США)), полную синтетическую среду SC (</w:t>
      </w:r>
      <w:proofErr w:type="spellStart"/>
      <w:r w:rsidRPr="00A5028E">
        <w:rPr>
          <w:rFonts w:ascii="Times New Roman" w:eastAsia="Calibri" w:hAnsi="Times New Roman" w:cs="Times New Roman"/>
          <w:sz w:val="24"/>
          <w:szCs w:val="24"/>
          <w:lang w:eastAsia="en-US"/>
        </w:rPr>
        <w:t>Synthetic</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Complete</w:t>
      </w:r>
      <w:proofErr w:type="spellEnd"/>
      <w:r w:rsidRPr="00A5028E">
        <w:rPr>
          <w:rFonts w:ascii="Times New Roman" w:eastAsia="Calibri" w:hAnsi="Times New Roman" w:cs="Times New Roman"/>
          <w:sz w:val="24"/>
          <w:szCs w:val="24"/>
          <w:lang w:eastAsia="en-US"/>
        </w:rPr>
        <w:t>) на основе YNB (</w:t>
      </w:r>
      <w:proofErr w:type="spellStart"/>
      <w:r w:rsidRPr="00A5028E">
        <w:rPr>
          <w:rFonts w:ascii="Times New Roman" w:eastAsia="Calibri" w:hAnsi="Times New Roman" w:cs="Times New Roman"/>
          <w:sz w:val="24"/>
          <w:szCs w:val="24"/>
          <w:lang w:eastAsia="en-US"/>
        </w:rPr>
        <w:t>Yeast</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Nitrogen</w:t>
      </w:r>
      <w:proofErr w:type="spellEnd"/>
      <w:r w:rsidRPr="00A5028E">
        <w:rPr>
          <w:rFonts w:ascii="Times New Roman" w:eastAsia="Calibri" w:hAnsi="Times New Roman" w:cs="Times New Roman"/>
          <w:sz w:val="24"/>
          <w:szCs w:val="24"/>
          <w:lang w:eastAsia="en-US"/>
        </w:rPr>
        <w:t xml:space="preserve"> Base) («Sigma-</w:t>
      </w:r>
      <w:proofErr w:type="spellStart"/>
      <w:r w:rsidRPr="00A5028E">
        <w:rPr>
          <w:rFonts w:ascii="Times New Roman" w:eastAsia="Calibri" w:hAnsi="Times New Roman" w:cs="Times New Roman"/>
          <w:sz w:val="24"/>
          <w:szCs w:val="24"/>
          <w:lang w:eastAsia="en-US"/>
        </w:rPr>
        <w:t>Aldrich</w:t>
      </w:r>
      <w:proofErr w:type="spellEnd"/>
      <w:r w:rsidRPr="00A5028E">
        <w:rPr>
          <w:rFonts w:ascii="Times New Roman" w:eastAsia="Calibri" w:hAnsi="Times New Roman" w:cs="Times New Roman"/>
          <w:sz w:val="24"/>
          <w:szCs w:val="24"/>
          <w:lang w:eastAsia="en-US"/>
        </w:rPr>
        <w:t xml:space="preserve">», США) (YNB 0,67%, глюкоза 2%). Для приготовления твердых сред YEPD, </w:t>
      </w:r>
      <w:r w:rsidRPr="00A5028E">
        <w:rPr>
          <w:rFonts w:ascii="Times New Roman" w:eastAsia="Calibri" w:hAnsi="Times New Roman" w:cs="Times New Roman"/>
          <w:sz w:val="24"/>
          <w:szCs w:val="24"/>
          <w:lang w:val="en-US" w:eastAsia="en-US"/>
        </w:rPr>
        <w:t>YPG</w:t>
      </w:r>
      <w:r w:rsidRPr="00A5028E">
        <w:rPr>
          <w:rFonts w:ascii="Times New Roman" w:eastAsia="Calibri" w:hAnsi="Times New Roman" w:cs="Times New Roman"/>
          <w:sz w:val="24"/>
          <w:szCs w:val="24"/>
          <w:lang w:eastAsia="en-US"/>
        </w:rPr>
        <w:t xml:space="preserve"> и SC добавляли бактериологический агар-агар (тип Европейский) («Диа-М», Россия) до конечной концентрации 2%. Для селекции дрожжей, несущих плазмиды с селективными маркерами, использовали среду на основе YNB c добавлением необходимых аминокислот и азотистых оснований («Sigma </w:t>
      </w:r>
      <w:proofErr w:type="spellStart"/>
      <w:r w:rsidRPr="00A5028E">
        <w:rPr>
          <w:rFonts w:ascii="Times New Roman" w:eastAsia="Calibri" w:hAnsi="Times New Roman" w:cs="Times New Roman"/>
          <w:sz w:val="24"/>
          <w:szCs w:val="24"/>
          <w:lang w:eastAsia="en-US"/>
        </w:rPr>
        <w:t>Aldrich</w:t>
      </w:r>
      <w:proofErr w:type="spellEnd"/>
      <w:r w:rsidRPr="00A5028E">
        <w:rPr>
          <w:rFonts w:ascii="Times New Roman" w:eastAsia="Calibri" w:hAnsi="Times New Roman" w:cs="Times New Roman"/>
          <w:sz w:val="24"/>
          <w:szCs w:val="24"/>
          <w:lang w:eastAsia="en-US"/>
        </w:rPr>
        <w:t xml:space="preserve">», США) в следующих концентрациях: L-лизин – 30 мг/л, урацил – 20 мг/л, L-лейцин – 60 мг/л, L-триптофан – 20 мг/л, гистидин – 20 мг/л, аденин – 20 мг/л. Для увеличения уровня экспрессии последовательностей, находящихся под регуляцией промотора </w:t>
      </w:r>
      <w:r w:rsidRPr="00A5028E">
        <w:rPr>
          <w:rFonts w:ascii="Times New Roman" w:eastAsia="Calibri" w:hAnsi="Times New Roman" w:cs="Times New Roman"/>
          <w:i/>
          <w:sz w:val="24"/>
          <w:szCs w:val="24"/>
          <w:lang w:eastAsia="en-US"/>
        </w:rPr>
        <w:t xml:space="preserve">CUP1, </w:t>
      </w:r>
      <w:r w:rsidRPr="00A5028E">
        <w:rPr>
          <w:rFonts w:ascii="Times New Roman" w:eastAsia="Calibri" w:hAnsi="Times New Roman" w:cs="Times New Roman"/>
          <w:sz w:val="24"/>
          <w:szCs w:val="24"/>
          <w:lang w:eastAsia="en-US"/>
        </w:rPr>
        <w:t>в среды добавляли CuSO</w:t>
      </w:r>
      <w:r w:rsidRPr="00A5028E">
        <w:rPr>
          <w:rFonts w:ascii="Times New Roman" w:eastAsia="Calibri" w:hAnsi="Times New Roman" w:cs="Times New Roman"/>
          <w:sz w:val="24"/>
          <w:szCs w:val="24"/>
          <w:vertAlign w:val="subscript"/>
          <w:lang w:eastAsia="en-US"/>
        </w:rPr>
        <w:t>4</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PanReac</w:t>
      </w:r>
      <w:proofErr w:type="spellEnd"/>
      <w:r w:rsidRPr="00A5028E">
        <w:rPr>
          <w:rFonts w:ascii="Times New Roman" w:eastAsia="Calibri" w:hAnsi="Times New Roman" w:cs="Times New Roman"/>
          <w:sz w:val="24"/>
          <w:szCs w:val="24"/>
          <w:lang w:eastAsia="en-US"/>
        </w:rPr>
        <w:t xml:space="preserve">», США) до конечной концентрации 10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(слабый уровень экспрессии) или 100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(сильный уровень экспрессии). Дрожжи культивировали при температуре 30 °С. </w:t>
      </w:r>
    </w:p>
    <w:p w14:paraId="5ED63AA0"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Постоянную клеточную линию HEK293T культивировали в среде DMEM (</w:t>
      </w:r>
      <w:proofErr w:type="spellStart"/>
      <w:r w:rsidRPr="00A5028E">
        <w:rPr>
          <w:rFonts w:ascii="Times New Roman" w:eastAsia="Calibri" w:hAnsi="Times New Roman" w:cs="Times New Roman"/>
          <w:sz w:val="24"/>
          <w:szCs w:val="24"/>
          <w:lang w:eastAsia="en-US"/>
        </w:rPr>
        <w:t>Capricorn</w:t>
      </w:r>
      <w:proofErr w:type="spellEnd"/>
      <w:r w:rsidRPr="00A5028E">
        <w:rPr>
          <w:rFonts w:ascii="Times New Roman" w:eastAsia="Calibri" w:hAnsi="Times New Roman" w:cs="Times New Roman"/>
          <w:sz w:val="24"/>
          <w:szCs w:val="24"/>
          <w:lang w:eastAsia="en-US"/>
        </w:rPr>
        <w:t>, Германия) с добавлением 10% FBS («</w:t>
      </w:r>
      <w:proofErr w:type="spellStart"/>
      <w:r w:rsidRPr="00A5028E">
        <w:rPr>
          <w:rFonts w:ascii="Times New Roman" w:eastAsia="Calibri" w:hAnsi="Times New Roman" w:cs="Times New Roman"/>
          <w:sz w:val="24"/>
          <w:szCs w:val="24"/>
          <w:lang w:eastAsia="en-US"/>
        </w:rPr>
        <w:t>Gibco</w:t>
      </w:r>
      <w:proofErr w:type="spellEnd"/>
      <w:r w:rsidRPr="00A5028E">
        <w:rPr>
          <w:rFonts w:ascii="Times New Roman" w:eastAsia="Calibri" w:hAnsi="Times New Roman" w:cs="Times New Roman"/>
          <w:sz w:val="24"/>
          <w:szCs w:val="24"/>
          <w:lang w:eastAsia="en-US"/>
        </w:rPr>
        <w:t xml:space="preserve">», США), 1% </w:t>
      </w:r>
      <w:proofErr w:type="spellStart"/>
      <w:r w:rsidRPr="00A5028E">
        <w:rPr>
          <w:rFonts w:ascii="Times New Roman" w:eastAsia="Calibri" w:hAnsi="Times New Roman" w:cs="Times New Roman"/>
          <w:sz w:val="24"/>
          <w:szCs w:val="24"/>
          <w:lang w:eastAsia="en-US"/>
        </w:rPr>
        <w:t>GlutaMAX</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Gibco</w:t>
      </w:r>
      <w:proofErr w:type="spellEnd"/>
      <w:r w:rsidRPr="00A5028E">
        <w:rPr>
          <w:rFonts w:ascii="Times New Roman" w:eastAsia="Calibri" w:hAnsi="Times New Roman" w:cs="Times New Roman"/>
          <w:sz w:val="24"/>
          <w:szCs w:val="24"/>
          <w:lang w:eastAsia="en-US"/>
        </w:rPr>
        <w:t>», США) и 10 мкг/мл гентамицина («</w:t>
      </w:r>
      <w:proofErr w:type="spellStart"/>
      <w:r w:rsidRPr="00A5028E">
        <w:rPr>
          <w:rFonts w:ascii="Times New Roman" w:eastAsia="Calibri" w:hAnsi="Times New Roman" w:cs="Times New Roman"/>
          <w:sz w:val="24"/>
          <w:szCs w:val="24"/>
          <w:lang w:eastAsia="en-US"/>
        </w:rPr>
        <w:t>Gibco</w:t>
      </w:r>
      <w:proofErr w:type="spellEnd"/>
      <w:r w:rsidRPr="00A5028E">
        <w:rPr>
          <w:rFonts w:ascii="Times New Roman" w:eastAsia="Calibri" w:hAnsi="Times New Roman" w:cs="Times New Roman"/>
          <w:sz w:val="24"/>
          <w:szCs w:val="24"/>
          <w:lang w:eastAsia="en-US"/>
        </w:rPr>
        <w:t xml:space="preserve">», США). Линию HEK293T культивировали в </w:t>
      </w:r>
      <w:r w:rsidRPr="00A5028E">
        <w:rPr>
          <w:rFonts w:ascii="Times New Roman" w:eastAsia="Calibri" w:hAnsi="Times New Roman" w:cs="Times New Roman"/>
          <w:sz w:val="24"/>
          <w:szCs w:val="24"/>
          <w:lang w:eastAsia="en-US"/>
        </w:rPr>
        <w:lastRenderedPageBreak/>
        <w:t>условиях CO</w:t>
      </w:r>
      <w:r w:rsidRPr="00A5028E">
        <w:rPr>
          <w:rFonts w:ascii="Times New Roman" w:eastAsia="Calibri" w:hAnsi="Times New Roman" w:cs="Times New Roman"/>
          <w:sz w:val="24"/>
          <w:szCs w:val="24"/>
          <w:vertAlign w:val="subscript"/>
          <w:lang w:eastAsia="en-US"/>
        </w:rPr>
        <w:t>2</w:t>
      </w:r>
      <w:r w:rsidRPr="00A5028E">
        <w:rPr>
          <w:rFonts w:ascii="Times New Roman" w:eastAsia="Calibri" w:hAnsi="Times New Roman" w:cs="Times New Roman"/>
          <w:sz w:val="24"/>
          <w:szCs w:val="24"/>
          <w:lang w:eastAsia="en-US"/>
        </w:rPr>
        <w:t xml:space="preserve"> инкубатора (New Brunswick Galaxy 170R CO</w:t>
      </w:r>
      <w:r w:rsidRPr="00A5028E">
        <w:rPr>
          <w:rFonts w:ascii="Times New Roman" w:eastAsia="Calibri" w:hAnsi="Times New Roman" w:cs="Times New Roman"/>
          <w:sz w:val="24"/>
          <w:szCs w:val="24"/>
          <w:vertAlign w:val="subscript"/>
          <w:lang w:eastAsia="en-US"/>
        </w:rPr>
        <w:t>2</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incubator</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Eppendorf</w:t>
      </w:r>
      <w:proofErr w:type="spellEnd"/>
      <w:r w:rsidRPr="00A5028E">
        <w:rPr>
          <w:rFonts w:ascii="Times New Roman" w:eastAsia="Calibri" w:hAnsi="Times New Roman" w:cs="Times New Roman"/>
          <w:sz w:val="24"/>
          <w:szCs w:val="24"/>
          <w:lang w:eastAsia="en-US"/>
        </w:rPr>
        <w:t>», Германия)) при 37°С, в атмосфере 5% СО</w:t>
      </w:r>
      <w:r w:rsidRPr="00A5028E">
        <w:rPr>
          <w:rFonts w:ascii="Times New Roman" w:eastAsia="Calibri" w:hAnsi="Times New Roman" w:cs="Times New Roman"/>
          <w:sz w:val="24"/>
          <w:szCs w:val="24"/>
          <w:vertAlign w:val="subscript"/>
          <w:lang w:eastAsia="en-US"/>
        </w:rPr>
        <w:t xml:space="preserve">2 </w:t>
      </w:r>
      <w:r w:rsidRPr="00A5028E">
        <w:rPr>
          <w:rFonts w:ascii="Times New Roman" w:eastAsia="Calibri" w:hAnsi="Times New Roman" w:cs="Times New Roman"/>
          <w:sz w:val="24"/>
          <w:szCs w:val="24"/>
          <w:lang w:eastAsia="en-US"/>
        </w:rPr>
        <w:t xml:space="preserve">в соответствующих питательных средах. При достижении 80–90% </w:t>
      </w:r>
      <w:proofErr w:type="spellStart"/>
      <w:r w:rsidRPr="00A5028E">
        <w:rPr>
          <w:rFonts w:ascii="Times New Roman" w:eastAsia="Calibri" w:hAnsi="Times New Roman" w:cs="Times New Roman"/>
          <w:sz w:val="24"/>
          <w:szCs w:val="24"/>
          <w:lang w:eastAsia="en-US"/>
        </w:rPr>
        <w:t>конфлюэнтности</w:t>
      </w:r>
      <w:proofErr w:type="spellEnd"/>
      <w:r w:rsidRPr="00A5028E">
        <w:rPr>
          <w:rFonts w:ascii="Times New Roman" w:eastAsia="Calibri" w:hAnsi="Times New Roman" w:cs="Times New Roman"/>
          <w:sz w:val="24"/>
          <w:szCs w:val="24"/>
          <w:lang w:eastAsia="en-US"/>
        </w:rPr>
        <w:t xml:space="preserve"> монослоя клетки пассировали с использованием 0,25% раствора трипсина в ЭДТА (</w:t>
      </w:r>
      <w:proofErr w:type="spellStart"/>
      <w:r w:rsidRPr="00A5028E">
        <w:rPr>
          <w:rFonts w:ascii="Times New Roman" w:eastAsia="Calibri" w:hAnsi="Times New Roman" w:cs="Times New Roman"/>
          <w:sz w:val="24"/>
          <w:szCs w:val="24"/>
          <w:lang w:eastAsia="en-US"/>
        </w:rPr>
        <w:t>Lоnzа</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Biоsсiеnсе</w:t>
      </w:r>
      <w:proofErr w:type="spellEnd"/>
      <w:r w:rsidRPr="00A5028E">
        <w:rPr>
          <w:rFonts w:ascii="Times New Roman" w:eastAsia="Calibri" w:hAnsi="Times New Roman" w:cs="Times New Roman"/>
          <w:sz w:val="24"/>
          <w:szCs w:val="24"/>
          <w:lang w:eastAsia="en-US"/>
        </w:rPr>
        <w:t>, США).</w:t>
      </w:r>
    </w:p>
    <w:p w14:paraId="5B93EA29"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p>
    <w:p w14:paraId="548AFF29" w14:textId="4B4990D6"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b/>
          <w:bCs/>
          <w:sz w:val="24"/>
          <w:szCs w:val="24"/>
          <w:lang w:eastAsia="en-US"/>
        </w:rPr>
      </w:pPr>
      <w:r w:rsidRPr="00A5028E">
        <w:rPr>
          <w:rFonts w:ascii="Times New Roman" w:eastAsia="Calibri" w:hAnsi="Times New Roman" w:cs="Times New Roman"/>
          <w:b/>
          <w:bCs/>
          <w:sz w:val="24"/>
          <w:szCs w:val="24"/>
          <w:lang w:eastAsia="en-US"/>
        </w:rPr>
        <w:t>1.5 Методы и подходы, использованные при выполнении проекта</w:t>
      </w:r>
    </w:p>
    <w:p w14:paraId="20D78BF0"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eastAsia="Times New Roman"/>
          <w:sz w:val="24"/>
          <w:szCs w:val="24"/>
        </w:rPr>
      </w:pPr>
      <w:bookmarkStart w:id="16" w:name="_Hlk183959060"/>
      <w:r w:rsidRPr="00A5028E">
        <w:rPr>
          <w:rFonts w:ascii="Times New Roman" w:eastAsia="Times New Roman" w:hAnsi="Times New Roman" w:cs="Times New Roman"/>
          <w:sz w:val="24"/>
          <w:szCs w:val="24"/>
        </w:rPr>
        <w:t xml:space="preserve">Для </w:t>
      </w:r>
      <w:proofErr w:type="spellStart"/>
      <w:r w:rsidRPr="00A5028E">
        <w:rPr>
          <w:rFonts w:ascii="Times New Roman" w:eastAsia="Times New Roman" w:hAnsi="Times New Roman" w:cs="Times New Roman"/>
          <w:sz w:val="24"/>
          <w:szCs w:val="24"/>
        </w:rPr>
        <w:t>биоинформатического</w:t>
      </w:r>
      <w:proofErr w:type="spellEnd"/>
      <w:r w:rsidRPr="00A5028E">
        <w:rPr>
          <w:rFonts w:ascii="Times New Roman" w:eastAsia="Times New Roman" w:hAnsi="Times New Roman" w:cs="Times New Roman"/>
          <w:sz w:val="24"/>
          <w:szCs w:val="24"/>
        </w:rPr>
        <w:t xml:space="preserve"> анализа амилоидогенных последовательностей </w:t>
      </w:r>
      <w:r w:rsidRPr="00A5028E">
        <w:rPr>
          <w:rFonts w:ascii="Times New Roman" w:eastAsia="Times New Roman" w:hAnsi="Times New Roman" w:cs="Courier New"/>
          <w:sz w:val="24"/>
          <w:szCs w:val="24"/>
        </w:rPr>
        <w:t xml:space="preserve">использовали следующие алгоритмы: </w:t>
      </w:r>
      <w:proofErr w:type="spellStart"/>
      <w:r w:rsidRPr="00A5028E">
        <w:rPr>
          <w:rFonts w:ascii="Times New Roman" w:eastAsia="Times New Roman" w:hAnsi="Times New Roman" w:cs="Times New Roman"/>
          <w:sz w:val="24"/>
          <w:szCs w:val="24"/>
        </w:rPr>
        <w:t>ArchCandy</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color w:val="000000"/>
          <w:sz w:val="24"/>
          <w:szCs w:val="24"/>
          <w:shd w:val="clear" w:color="auto" w:fill="FFFFFF"/>
        </w:rPr>
        <w:t>[1</w:t>
      </w:r>
      <w:r w:rsidRPr="00A5028E">
        <w:rPr>
          <w:rFonts w:eastAsia="Times New Roman"/>
          <w:color w:val="000000"/>
          <w:sz w:val="24"/>
          <w:szCs w:val="24"/>
          <w:shd w:val="clear" w:color="auto" w:fill="FFFFFF"/>
        </w:rPr>
        <w:t>3</w:t>
      </w:r>
      <w:r w:rsidRPr="00A5028E">
        <w:rPr>
          <w:rFonts w:ascii="Times New Roman" w:eastAsia="Times New Roman" w:hAnsi="Times New Roman" w:cs="Times New Roman"/>
          <w:color w:val="000000"/>
          <w:sz w:val="24"/>
          <w:szCs w:val="24"/>
          <w:shd w:val="clear" w:color="auto" w:fill="FFFFFF"/>
        </w:rPr>
        <w:t>, 1</w:t>
      </w:r>
      <w:r w:rsidRPr="00A5028E">
        <w:rPr>
          <w:rFonts w:eastAsia="Times New Roman"/>
          <w:color w:val="000000"/>
          <w:sz w:val="24"/>
          <w:szCs w:val="24"/>
          <w:shd w:val="clear" w:color="auto" w:fill="FFFFFF"/>
        </w:rPr>
        <w:t>4</w:t>
      </w:r>
      <w:r w:rsidRPr="00A5028E">
        <w:rPr>
          <w:rFonts w:ascii="Times New Roman" w:eastAsia="Times New Roman" w:hAnsi="Times New Roman" w:cs="Times New Roman"/>
          <w:color w:val="000000"/>
          <w:sz w:val="24"/>
          <w:szCs w:val="24"/>
          <w:shd w:val="clear" w:color="auto" w:fill="FFFFFF"/>
        </w:rPr>
        <w:t xml:space="preserve">], </w:t>
      </w:r>
      <w:proofErr w:type="spellStart"/>
      <w:r w:rsidRPr="00A5028E">
        <w:rPr>
          <w:rFonts w:ascii="Times New Roman" w:eastAsia="Times New Roman" w:hAnsi="Times New Roman" w:cs="Times New Roman"/>
          <w:sz w:val="24"/>
          <w:szCs w:val="24"/>
        </w:rPr>
        <w:t>Pasta</w:t>
      </w:r>
      <w:proofErr w:type="spellEnd"/>
      <w:r w:rsidRPr="00A5028E">
        <w:rPr>
          <w:rFonts w:ascii="Times New Roman" w:eastAsia="Times New Roman" w:hAnsi="Times New Roman" w:cs="Times New Roman"/>
          <w:sz w:val="24"/>
          <w:szCs w:val="24"/>
        </w:rPr>
        <w:t xml:space="preserve"> 2.0 [1</w:t>
      </w:r>
      <w:r w:rsidRPr="00A5028E">
        <w:rPr>
          <w:rFonts w:eastAsia="Times New Roman"/>
          <w:sz w:val="24"/>
          <w:szCs w:val="24"/>
        </w:rPr>
        <w:t>5</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FoldAmyloid</w:t>
      </w:r>
      <w:proofErr w:type="spellEnd"/>
      <w:r w:rsidRPr="00A5028E">
        <w:rPr>
          <w:rFonts w:ascii="Times New Roman" w:eastAsia="Times New Roman" w:hAnsi="Times New Roman" w:cs="Times New Roman"/>
          <w:sz w:val="24"/>
          <w:szCs w:val="24"/>
        </w:rPr>
        <w:t xml:space="preserve"> [</w:t>
      </w:r>
      <w:r w:rsidRPr="00A5028E">
        <w:rPr>
          <w:rFonts w:eastAsia="Times New Roman"/>
          <w:sz w:val="24"/>
          <w:szCs w:val="24"/>
        </w:rPr>
        <w:t>16</w:t>
      </w:r>
      <w:r w:rsidRPr="00A5028E">
        <w:rPr>
          <w:rFonts w:ascii="Times New Roman" w:eastAsia="Times New Roman" w:hAnsi="Times New Roman" w:cs="Times New Roman"/>
          <w:sz w:val="24"/>
          <w:szCs w:val="24"/>
        </w:rPr>
        <w:t>], AGGRESCAN [</w:t>
      </w:r>
      <w:r w:rsidRPr="00A5028E">
        <w:rPr>
          <w:rFonts w:eastAsia="Times New Roman"/>
          <w:sz w:val="24"/>
          <w:szCs w:val="24"/>
        </w:rPr>
        <w:t>17</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Waltz</w:t>
      </w:r>
      <w:proofErr w:type="spellEnd"/>
      <w:r w:rsidRPr="00A5028E">
        <w:rPr>
          <w:rFonts w:ascii="Times New Roman" w:eastAsia="Times New Roman" w:hAnsi="Times New Roman" w:cs="Times New Roman"/>
          <w:sz w:val="24"/>
          <w:szCs w:val="24"/>
        </w:rPr>
        <w:t xml:space="preserve"> [</w:t>
      </w:r>
      <w:r w:rsidRPr="00A5028E">
        <w:rPr>
          <w:rFonts w:eastAsia="Times New Roman"/>
          <w:sz w:val="24"/>
          <w:szCs w:val="24"/>
        </w:rPr>
        <w:t>18</w:t>
      </w:r>
      <w:r w:rsidRPr="00A5028E">
        <w:rPr>
          <w:rFonts w:ascii="Times New Roman" w:eastAsia="Times New Roman" w:hAnsi="Times New Roman" w:cs="Times New Roman"/>
          <w:sz w:val="24"/>
          <w:szCs w:val="24"/>
        </w:rPr>
        <w:t>].</w:t>
      </w:r>
    </w:p>
    <w:bookmarkEnd w:id="16"/>
    <w:p w14:paraId="082037FA"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Для получения генно-инженерных конструкций, кодирующих амилоидогенные белки, был применен широкий спектр современных молекулярно-биологических методов:</w:t>
      </w:r>
    </w:p>
    <w:p w14:paraId="571037BA"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амплификация ДНК методом полимеразной цепной реакции (ПЦР) [19];</w:t>
      </w:r>
    </w:p>
    <w:p w14:paraId="2436C678"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методы </w:t>
      </w:r>
      <w:proofErr w:type="spellStart"/>
      <w:r w:rsidRPr="00A5028E">
        <w:rPr>
          <w:rFonts w:ascii="Times New Roman" w:eastAsia="Times New Roman" w:hAnsi="Times New Roman" w:cs="Times New Roman"/>
          <w:sz w:val="24"/>
          <w:szCs w:val="24"/>
        </w:rPr>
        <w:t>плазмидного</w:t>
      </w:r>
      <w:proofErr w:type="spellEnd"/>
      <w:r w:rsidRPr="00A5028E">
        <w:rPr>
          <w:rFonts w:ascii="Times New Roman" w:eastAsia="Times New Roman" w:hAnsi="Times New Roman" w:cs="Times New Roman"/>
          <w:sz w:val="24"/>
          <w:szCs w:val="24"/>
        </w:rPr>
        <w:t xml:space="preserve"> конструирования с последующим </w:t>
      </w:r>
      <w:proofErr w:type="spellStart"/>
      <w:r w:rsidRPr="00A5028E">
        <w:rPr>
          <w:rFonts w:ascii="Times New Roman" w:eastAsia="Times New Roman" w:hAnsi="Times New Roman" w:cs="Times New Roman"/>
          <w:sz w:val="24"/>
          <w:szCs w:val="24"/>
        </w:rPr>
        <w:t>рестрикционным</w:t>
      </w:r>
      <w:proofErr w:type="spellEnd"/>
      <w:r w:rsidRPr="00A5028E">
        <w:rPr>
          <w:rFonts w:ascii="Times New Roman" w:eastAsia="Times New Roman" w:hAnsi="Times New Roman" w:cs="Times New Roman"/>
          <w:sz w:val="24"/>
          <w:szCs w:val="24"/>
        </w:rPr>
        <w:t xml:space="preserve"> анализом и секвенированием [19];</w:t>
      </w:r>
    </w:p>
    <w:p w14:paraId="6468B2A6"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метод бактериальной трансформации [20];</w:t>
      </w:r>
    </w:p>
    <w:p w14:paraId="1F9A67F8"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метод выделения </w:t>
      </w:r>
      <w:proofErr w:type="spellStart"/>
      <w:r w:rsidRPr="00A5028E">
        <w:rPr>
          <w:rFonts w:ascii="Times New Roman" w:eastAsia="Times New Roman" w:hAnsi="Times New Roman" w:cs="Times New Roman"/>
          <w:sz w:val="24"/>
          <w:szCs w:val="24"/>
        </w:rPr>
        <w:t>плазмидной</w:t>
      </w:r>
      <w:proofErr w:type="spellEnd"/>
      <w:r w:rsidRPr="00A5028E">
        <w:rPr>
          <w:rFonts w:ascii="Times New Roman" w:eastAsia="Times New Roman" w:hAnsi="Times New Roman" w:cs="Times New Roman"/>
          <w:sz w:val="24"/>
          <w:szCs w:val="24"/>
        </w:rPr>
        <w:t xml:space="preserve"> ДНК из бактерий с помощью щелочного лизиса [21].</w:t>
      </w:r>
    </w:p>
    <w:p w14:paraId="01934A86"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 получении штаммов дрожжей </w:t>
      </w:r>
      <w:r w:rsidRPr="00A5028E">
        <w:rPr>
          <w:rFonts w:ascii="Times New Roman" w:eastAsia="Times New Roman" w:hAnsi="Times New Roman" w:cs="Times New Roman"/>
          <w:i/>
          <w:sz w:val="24"/>
          <w:szCs w:val="24"/>
        </w:rPr>
        <w:t xml:space="preserve">S. </w:t>
      </w:r>
      <w:proofErr w:type="spellStart"/>
      <w:r w:rsidRPr="00A5028E">
        <w:rPr>
          <w:rFonts w:ascii="Times New Roman" w:eastAsia="Times New Roman" w:hAnsi="Times New Roman" w:cs="Times New Roman"/>
          <w:i/>
          <w:sz w:val="24"/>
          <w:szCs w:val="24"/>
        </w:rPr>
        <w:t>cerevisiae</w:t>
      </w:r>
      <w:proofErr w:type="spellEnd"/>
      <w:r w:rsidRPr="00A5028E">
        <w:rPr>
          <w:rFonts w:ascii="Times New Roman" w:eastAsia="Times New Roman" w:hAnsi="Times New Roman" w:cs="Times New Roman"/>
          <w:sz w:val="24"/>
          <w:szCs w:val="24"/>
        </w:rPr>
        <w:t>, продуцирующих различные амилоидогенные белки человека, был использован метод дрожжевой ДНК-трансформации [22], а также целый ряд стандартных методов работы с дрожжами-сахаромицетами [23, 24].</w:t>
      </w:r>
    </w:p>
    <w:p w14:paraId="0A9E975A" w14:textId="77777777" w:rsidR="0036215B" w:rsidRPr="00A5028E" w:rsidRDefault="0036215B" w:rsidP="003621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Присутствие приона [</w:t>
      </w:r>
      <w:r w:rsidRPr="00A5028E">
        <w:rPr>
          <w:rFonts w:ascii="Times New Roman" w:eastAsia="Times New Roman" w:hAnsi="Times New Roman" w:cs="Times New Roman"/>
          <w:i/>
          <w:sz w:val="24"/>
          <w:szCs w:val="24"/>
        </w:rPr>
        <w:t>PSI</w:t>
      </w:r>
      <w:r w:rsidRPr="00A5028E">
        <w:rPr>
          <w:rFonts w:ascii="Times New Roman" w:eastAsia="Times New Roman" w:hAnsi="Times New Roman" w:cs="Times New Roman"/>
          <w:i/>
          <w:sz w:val="24"/>
          <w:szCs w:val="24"/>
          <w:vertAlign w:val="superscript"/>
        </w:rPr>
        <w:t>+</w:t>
      </w:r>
      <w:r w:rsidRPr="00A5028E">
        <w:rPr>
          <w:rFonts w:ascii="Times New Roman" w:eastAsia="Times New Roman" w:hAnsi="Times New Roman" w:cs="Times New Roman"/>
          <w:sz w:val="24"/>
          <w:szCs w:val="24"/>
        </w:rPr>
        <w:t>] в клетках дрожжей детектировали по росту на селективных средах, или по цвету колоний на полной среде [25].</w:t>
      </w:r>
    </w:p>
    <w:p w14:paraId="171C616C" w14:textId="77777777" w:rsidR="007F4A58" w:rsidRPr="00A5028E" w:rsidRDefault="007F4A58" w:rsidP="007F4A58">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Трансфекцию клеток </w:t>
      </w:r>
      <w:r w:rsidRPr="00A5028E">
        <w:rPr>
          <w:rFonts w:ascii="Times New Roman" w:eastAsia="Calibri" w:hAnsi="Times New Roman" w:cs="Times New Roman"/>
          <w:sz w:val="24"/>
          <w:szCs w:val="24"/>
          <w:lang w:val="en-US" w:eastAsia="en-US"/>
        </w:rPr>
        <w:t>HEK</w:t>
      </w:r>
      <w:r w:rsidRPr="00A5028E">
        <w:rPr>
          <w:rFonts w:ascii="Times New Roman" w:eastAsia="Calibri" w:hAnsi="Times New Roman" w:cs="Times New Roman"/>
          <w:sz w:val="24"/>
          <w:szCs w:val="24"/>
          <w:lang w:eastAsia="en-US"/>
        </w:rPr>
        <w:t>293-</w:t>
      </w:r>
      <w:r w:rsidRPr="00A5028E">
        <w:rPr>
          <w:rFonts w:ascii="Times New Roman" w:eastAsia="Calibri" w:hAnsi="Times New Roman" w:cs="Times New Roman"/>
          <w:sz w:val="24"/>
          <w:szCs w:val="24"/>
          <w:lang w:val="en-US" w:eastAsia="en-US"/>
        </w:rPr>
        <w:t>T</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лентивирусными</w:t>
      </w:r>
      <w:proofErr w:type="spellEnd"/>
      <w:r w:rsidRPr="00A5028E">
        <w:rPr>
          <w:rFonts w:ascii="Times New Roman" w:eastAsia="Calibri" w:hAnsi="Times New Roman" w:cs="Times New Roman"/>
          <w:sz w:val="24"/>
          <w:szCs w:val="24"/>
          <w:lang w:eastAsia="en-US"/>
        </w:rPr>
        <w:t xml:space="preserve"> конструкциями LV-CMV-EGFP </w:t>
      </w:r>
      <w:proofErr w:type="spellStart"/>
      <w:r w:rsidRPr="00A5028E">
        <w:rPr>
          <w:rFonts w:ascii="Times New Roman" w:eastAsia="Calibri" w:hAnsi="Times New Roman" w:cs="Times New Roman"/>
          <w:sz w:val="24"/>
          <w:szCs w:val="24"/>
          <w:lang w:eastAsia="en-US"/>
        </w:rPr>
        <w:t>Hygro</w:t>
      </w:r>
      <w:proofErr w:type="spellEnd"/>
      <w:r w:rsidRPr="00A5028E">
        <w:rPr>
          <w:rFonts w:ascii="Times New Roman" w:eastAsia="Calibri" w:hAnsi="Times New Roman" w:cs="Times New Roman"/>
          <w:sz w:val="24"/>
          <w:szCs w:val="24"/>
          <w:lang w:eastAsia="en-US"/>
        </w:rPr>
        <w:t xml:space="preserve"> (656–4) [14] и LV-CMV-PHC3(5)-EGFP проводили по достижении культурой 60–70% плотности с использованием </w:t>
      </w:r>
      <w:proofErr w:type="spellStart"/>
      <w:r w:rsidRPr="00A5028E">
        <w:rPr>
          <w:rFonts w:ascii="Times New Roman" w:eastAsia="Calibri" w:hAnsi="Times New Roman" w:cs="Times New Roman"/>
          <w:sz w:val="24"/>
          <w:szCs w:val="24"/>
          <w:lang w:eastAsia="en-US"/>
        </w:rPr>
        <w:t>полиэтиленимина</w:t>
      </w:r>
      <w:proofErr w:type="spellEnd"/>
      <w:r w:rsidRPr="00A5028E">
        <w:rPr>
          <w:rFonts w:ascii="Times New Roman" w:eastAsia="Calibri" w:hAnsi="Times New Roman" w:cs="Times New Roman"/>
          <w:sz w:val="24"/>
          <w:szCs w:val="24"/>
          <w:lang w:eastAsia="en-US"/>
        </w:rPr>
        <w:t xml:space="preserve"> (PEI) «</w:t>
      </w:r>
      <w:proofErr w:type="spellStart"/>
      <w:r w:rsidRPr="00A5028E">
        <w:rPr>
          <w:rFonts w:ascii="Times New Roman" w:eastAsia="Calibri" w:hAnsi="Times New Roman" w:cs="Times New Roman"/>
          <w:sz w:val="24"/>
          <w:szCs w:val="24"/>
          <w:lang w:eastAsia="en-US"/>
        </w:rPr>
        <w:t>Polysciences</w:t>
      </w:r>
      <w:proofErr w:type="spellEnd"/>
      <w:r w:rsidRPr="00A5028E">
        <w:rPr>
          <w:rFonts w:ascii="Times New Roman" w:eastAsia="Calibri" w:hAnsi="Times New Roman" w:cs="Times New Roman"/>
          <w:sz w:val="24"/>
          <w:szCs w:val="24"/>
          <w:lang w:eastAsia="en-US"/>
        </w:rPr>
        <w:t xml:space="preserve">» (Германия). К культуре добавляли смесь плазмидных ДНК в </w:t>
      </w:r>
      <w:proofErr w:type="spellStart"/>
      <w:r w:rsidRPr="00A5028E">
        <w:rPr>
          <w:rFonts w:ascii="Times New Roman" w:eastAsia="Calibri" w:hAnsi="Times New Roman" w:cs="Times New Roman"/>
          <w:sz w:val="24"/>
          <w:szCs w:val="24"/>
          <w:lang w:eastAsia="en-US"/>
        </w:rPr>
        <w:t>OptiMEM</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Gibco</w:t>
      </w:r>
      <w:proofErr w:type="spellEnd"/>
      <w:r w:rsidRPr="00A5028E">
        <w:rPr>
          <w:rFonts w:ascii="Times New Roman" w:eastAsia="Calibri" w:hAnsi="Times New Roman" w:cs="Times New Roman"/>
          <w:sz w:val="24"/>
          <w:szCs w:val="24"/>
          <w:lang w:eastAsia="en-US"/>
        </w:rPr>
        <w:t xml:space="preserve">» (США) в следующем соотношении: 1,1 мкг/мл </w:t>
      </w:r>
      <w:proofErr w:type="spellStart"/>
      <w:r w:rsidRPr="00A5028E">
        <w:rPr>
          <w:rFonts w:ascii="Times New Roman" w:eastAsia="Calibri" w:hAnsi="Times New Roman" w:cs="Times New Roman"/>
          <w:sz w:val="24"/>
          <w:szCs w:val="24"/>
          <w:lang w:eastAsia="en-US"/>
        </w:rPr>
        <w:t>целевои</w:t>
      </w:r>
      <w:proofErr w:type="spellEnd"/>
      <w:r w:rsidRPr="00A5028E">
        <w:rPr>
          <w:rFonts w:ascii="Times New Roman" w:eastAsia="Calibri" w:hAnsi="Times New Roman" w:cs="Times New Roman"/>
          <w:sz w:val="24"/>
          <w:szCs w:val="24"/>
          <w:lang w:eastAsia="en-US"/>
        </w:rPr>
        <w:t xml:space="preserve">̆ плазмиды </w:t>
      </w:r>
      <w:proofErr w:type="spellStart"/>
      <w:r w:rsidRPr="00A5028E">
        <w:rPr>
          <w:rFonts w:ascii="Times New Roman" w:eastAsia="Calibri" w:hAnsi="Times New Roman" w:cs="Times New Roman"/>
          <w:sz w:val="24"/>
          <w:szCs w:val="24"/>
          <w:lang w:eastAsia="en-US"/>
        </w:rPr>
        <w:t>pLenti</w:t>
      </w:r>
      <w:proofErr w:type="spellEnd"/>
      <w:r w:rsidRPr="00A5028E">
        <w:rPr>
          <w:rFonts w:ascii="Times New Roman" w:eastAsia="Calibri" w:hAnsi="Times New Roman" w:cs="Times New Roman"/>
          <w:sz w:val="24"/>
          <w:szCs w:val="24"/>
          <w:lang w:eastAsia="en-US"/>
        </w:rPr>
        <w:t xml:space="preserve">-CMV-EGFP </w:t>
      </w:r>
      <w:proofErr w:type="spellStart"/>
      <w:r w:rsidRPr="00A5028E">
        <w:rPr>
          <w:rFonts w:ascii="Times New Roman" w:eastAsia="Calibri" w:hAnsi="Times New Roman" w:cs="Times New Roman"/>
          <w:sz w:val="24"/>
          <w:szCs w:val="24"/>
          <w:lang w:eastAsia="en-US"/>
        </w:rPr>
        <w:t>Hygro</w:t>
      </w:r>
      <w:proofErr w:type="spellEnd"/>
      <w:r w:rsidRPr="00A5028E">
        <w:rPr>
          <w:rFonts w:ascii="Times New Roman" w:eastAsia="Calibri" w:hAnsi="Times New Roman" w:cs="Times New Roman"/>
          <w:sz w:val="24"/>
          <w:szCs w:val="24"/>
          <w:lang w:eastAsia="en-US"/>
        </w:rPr>
        <w:t xml:space="preserve"> (656–4), 0,8 мкг/мл упаковочной плазмиды psPAX2, 0,4 мкг/мл оболочечной плазмиды pMD2.G. PEI добавляли в концентрации 5 мкг/мл. Клетки культивировали в течение 18 часов при 37°C, 5% CO</w:t>
      </w:r>
      <w:r w:rsidRPr="00A5028E">
        <w:rPr>
          <w:rFonts w:ascii="Times New Roman" w:eastAsia="Calibri" w:hAnsi="Times New Roman" w:cs="Times New Roman"/>
          <w:sz w:val="24"/>
          <w:szCs w:val="24"/>
          <w:vertAlign w:val="subscript"/>
          <w:lang w:eastAsia="en-US"/>
        </w:rPr>
        <w:t>2</w:t>
      </w:r>
      <w:r w:rsidRPr="00A5028E">
        <w:rPr>
          <w:rFonts w:ascii="Times New Roman" w:eastAsia="Calibri" w:hAnsi="Times New Roman" w:cs="Times New Roman"/>
          <w:sz w:val="24"/>
          <w:szCs w:val="24"/>
          <w:lang w:eastAsia="en-US"/>
        </w:rPr>
        <w:t xml:space="preserve">. На следующий день среду меняли на свежую DMEM с добавлением 10% FBS, 1% </w:t>
      </w:r>
      <w:proofErr w:type="spellStart"/>
      <w:r w:rsidRPr="00A5028E">
        <w:rPr>
          <w:rFonts w:ascii="Times New Roman" w:eastAsia="Calibri" w:hAnsi="Times New Roman" w:cs="Times New Roman"/>
          <w:sz w:val="24"/>
          <w:szCs w:val="24"/>
          <w:lang w:eastAsia="en-US"/>
        </w:rPr>
        <w:t>GlutaMAX</w:t>
      </w:r>
      <w:proofErr w:type="spellEnd"/>
      <w:r w:rsidRPr="00A5028E">
        <w:rPr>
          <w:rFonts w:ascii="Times New Roman" w:eastAsia="Calibri" w:hAnsi="Times New Roman" w:cs="Times New Roman"/>
          <w:sz w:val="24"/>
          <w:szCs w:val="24"/>
          <w:lang w:eastAsia="en-US"/>
        </w:rPr>
        <w:t xml:space="preserve"> и 10 мкг/мл гентамицина. В течение 3 следующих суток собирали среду, в которой содержался </w:t>
      </w:r>
      <w:proofErr w:type="spellStart"/>
      <w:r w:rsidRPr="00A5028E">
        <w:rPr>
          <w:rFonts w:ascii="Times New Roman" w:eastAsia="Calibri" w:hAnsi="Times New Roman" w:cs="Times New Roman"/>
          <w:sz w:val="24"/>
          <w:szCs w:val="24"/>
          <w:lang w:eastAsia="en-US"/>
        </w:rPr>
        <w:t>лентивирусный</w:t>
      </w:r>
      <w:proofErr w:type="spellEnd"/>
      <w:r w:rsidRPr="00A5028E">
        <w:rPr>
          <w:rFonts w:ascii="Times New Roman" w:eastAsia="Calibri" w:hAnsi="Times New Roman" w:cs="Times New Roman"/>
          <w:sz w:val="24"/>
          <w:szCs w:val="24"/>
          <w:lang w:eastAsia="en-US"/>
        </w:rPr>
        <w:t xml:space="preserve"> вектор и хранили ее при температуре 4°C. Собранную среду фильтровали через фильтр с диаметром пор 0,45 мкм и переносили в стерильные 50 мл поликарбонатные флаконы «</w:t>
      </w:r>
      <w:proofErr w:type="spellStart"/>
      <w:r w:rsidRPr="00A5028E">
        <w:rPr>
          <w:rFonts w:ascii="Times New Roman" w:eastAsia="Calibri" w:hAnsi="Times New Roman" w:cs="Times New Roman"/>
          <w:sz w:val="24"/>
          <w:szCs w:val="24"/>
          <w:lang w:eastAsia="en-US"/>
        </w:rPr>
        <w:t>Beckman</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Coulter</w:t>
      </w:r>
      <w:proofErr w:type="spellEnd"/>
      <w:r w:rsidRPr="00A5028E">
        <w:rPr>
          <w:rFonts w:ascii="Times New Roman" w:eastAsia="Calibri" w:hAnsi="Times New Roman" w:cs="Times New Roman"/>
          <w:sz w:val="24"/>
          <w:szCs w:val="24"/>
          <w:lang w:eastAsia="en-US"/>
        </w:rPr>
        <w:t xml:space="preserve">» (США) объемом 50 мл, </w:t>
      </w:r>
      <w:r w:rsidRPr="00A5028E">
        <w:rPr>
          <w:rFonts w:ascii="Times New Roman" w:eastAsia="Calibri" w:hAnsi="Times New Roman" w:cs="Times New Roman"/>
          <w:sz w:val="24"/>
          <w:szCs w:val="24"/>
          <w:lang w:eastAsia="en-US"/>
        </w:rPr>
        <w:lastRenderedPageBreak/>
        <w:t xml:space="preserve">предназначенные для </w:t>
      </w:r>
      <w:proofErr w:type="spellStart"/>
      <w:r w:rsidRPr="00A5028E">
        <w:rPr>
          <w:rFonts w:ascii="Times New Roman" w:eastAsia="Calibri" w:hAnsi="Times New Roman" w:cs="Times New Roman"/>
          <w:sz w:val="24"/>
          <w:szCs w:val="24"/>
          <w:lang w:eastAsia="en-US"/>
        </w:rPr>
        <w:t>ультрацентрифугирования</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Ультрацентрифугирование</w:t>
      </w:r>
      <w:proofErr w:type="spellEnd"/>
      <w:r w:rsidRPr="00A5028E">
        <w:rPr>
          <w:rFonts w:ascii="Times New Roman" w:eastAsia="Calibri" w:hAnsi="Times New Roman" w:cs="Times New Roman"/>
          <w:sz w:val="24"/>
          <w:szCs w:val="24"/>
          <w:lang w:eastAsia="en-US"/>
        </w:rPr>
        <w:t xml:space="preserve"> проводили в течение двух часов при 47000g (4 °C). </w:t>
      </w:r>
      <w:proofErr w:type="spellStart"/>
      <w:r w:rsidRPr="00A5028E">
        <w:rPr>
          <w:rFonts w:ascii="Times New Roman" w:eastAsia="Calibri" w:hAnsi="Times New Roman" w:cs="Times New Roman"/>
          <w:sz w:val="24"/>
          <w:szCs w:val="24"/>
          <w:lang w:eastAsia="en-US"/>
        </w:rPr>
        <w:t>Супернатант</w:t>
      </w:r>
      <w:proofErr w:type="spellEnd"/>
      <w:r w:rsidRPr="00A5028E">
        <w:rPr>
          <w:rFonts w:ascii="Times New Roman" w:eastAsia="Calibri" w:hAnsi="Times New Roman" w:cs="Times New Roman"/>
          <w:sz w:val="24"/>
          <w:szCs w:val="24"/>
          <w:lang w:eastAsia="en-US"/>
        </w:rPr>
        <w:t xml:space="preserve"> полностью удаляли, а осадок с вирусными частицами </w:t>
      </w:r>
      <w:proofErr w:type="spellStart"/>
      <w:r w:rsidRPr="00A5028E">
        <w:rPr>
          <w:rFonts w:ascii="Times New Roman" w:eastAsia="Calibri" w:hAnsi="Times New Roman" w:cs="Times New Roman"/>
          <w:sz w:val="24"/>
          <w:szCs w:val="24"/>
          <w:lang w:eastAsia="en-US"/>
        </w:rPr>
        <w:t>ресуспензировали</w:t>
      </w:r>
      <w:proofErr w:type="spellEnd"/>
      <w:r w:rsidRPr="00A5028E">
        <w:rPr>
          <w:rFonts w:ascii="Times New Roman" w:eastAsia="Calibri" w:hAnsi="Times New Roman" w:cs="Times New Roman"/>
          <w:sz w:val="24"/>
          <w:szCs w:val="24"/>
          <w:lang w:eastAsia="en-US"/>
        </w:rPr>
        <w:t xml:space="preserve"> в </w:t>
      </w:r>
      <w:proofErr w:type="spellStart"/>
      <w:r w:rsidRPr="00A5028E">
        <w:rPr>
          <w:rFonts w:ascii="Times New Roman" w:eastAsia="Calibri" w:hAnsi="Times New Roman" w:cs="Times New Roman"/>
          <w:sz w:val="24"/>
          <w:szCs w:val="24"/>
          <w:lang w:eastAsia="en-US"/>
        </w:rPr>
        <w:t>Opti</w:t>
      </w:r>
      <w:proofErr w:type="spellEnd"/>
      <w:r w:rsidRPr="00A5028E">
        <w:rPr>
          <w:rFonts w:ascii="Times New Roman" w:eastAsia="Calibri" w:hAnsi="Times New Roman" w:cs="Times New Roman"/>
          <w:sz w:val="24"/>
          <w:szCs w:val="24"/>
          <w:lang w:eastAsia="en-US"/>
        </w:rPr>
        <w:t xml:space="preserve">-MEM, </w:t>
      </w:r>
      <w:proofErr w:type="spellStart"/>
      <w:r w:rsidRPr="00A5028E">
        <w:rPr>
          <w:rFonts w:ascii="Times New Roman" w:eastAsia="Calibri" w:hAnsi="Times New Roman" w:cs="Times New Roman"/>
          <w:sz w:val="24"/>
          <w:szCs w:val="24"/>
          <w:lang w:eastAsia="en-US"/>
        </w:rPr>
        <w:t>аликвотировали</w:t>
      </w:r>
      <w:proofErr w:type="spellEnd"/>
      <w:r w:rsidRPr="00A5028E">
        <w:rPr>
          <w:rFonts w:ascii="Times New Roman" w:eastAsia="Calibri" w:hAnsi="Times New Roman" w:cs="Times New Roman"/>
          <w:sz w:val="24"/>
          <w:szCs w:val="24"/>
          <w:lang w:eastAsia="en-US"/>
        </w:rPr>
        <w:t xml:space="preserve"> и хранили при -80°C до момента использования. Титр вируса определяли путем трансдукции клеток HEK293Т серийными разведениями исходного вектора. Через 72 часа после заражения подсчитывали количество EGFP-положительных клеток для количественной оценки титра с помощью проточного </w:t>
      </w:r>
      <w:proofErr w:type="spellStart"/>
      <w:r w:rsidRPr="00A5028E">
        <w:rPr>
          <w:rFonts w:ascii="Times New Roman" w:eastAsia="Calibri" w:hAnsi="Times New Roman" w:cs="Times New Roman"/>
          <w:sz w:val="24"/>
          <w:szCs w:val="24"/>
          <w:lang w:eastAsia="en-US"/>
        </w:rPr>
        <w:t>цитометра</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CytoFLEX</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Beckman</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Coulter</w:t>
      </w:r>
      <w:proofErr w:type="spellEnd"/>
      <w:r w:rsidRPr="00A5028E">
        <w:rPr>
          <w:rFonts w:ascii="Times New Roman" w:eastAsia="Calibri" w:hAnsi="Times New Roman" w:cs="Times New Roman"/>
          <w:sz w:val="24"/>
          <w:szCs w:val="24"/>
          <w:lang w:eastAsia="en-US"/>
        </w:rPr>
        <w:t xml:space="preserve">» (США). </w:t>
      </w:r>
    </w:p>
    <w:p w14:paraId="763325B0" w14:textId="726B0935" w:rsidR="00A14EA8" w:rsidRPr="00A5028E" w:rsidRDefault="00A14EA8" w:rsidP="00A14EA8">
      <w:pPr>
        <w:pStyle w:val="HTML"/>
        <w:shd w:val="clear" w:color="auto" w:fill="FFFFFF"/>
        <w:spacing w:line="360" w:lineRule="auto"/>
        <w:ind w:firstLine="709"/>
        <w:jc w:val="both"/>
      </w:pPr>
      <w:r w:rsidRPr="00A5028E">
        <w:rPr>
          <w:rFonts w:ascii="Times New Roman" w:hAnsi="Times New Roman" w:cs="Times New Roman"/>
          <w:sz w:val="24"/>
          <w:szCs w:val="24"/>
        </w:rPr>
        <w:t xml:space="preserve">Для оценки </w:t>
      </w:r>
      <w:proofErr w:type="spellStart"/>
      <w:r w:rsidRPr="00A5028E">
        <w:rPr>
          <w:rFonts w:ascii="Times New Roman" w:hAnsi="Times New Roman" w:cs="Times New Roman"/>
          <w:sz w:val="24"/>
          <w:szCs w:val="24"/>
        </w:rPr>
        <w:t>амилоидогенного</w:t>
      </w:r>
      <w:proofErr w:type="spellEnd"/>
      <w:r w:rsidRPr="00A5028E">
        <w:rPr>
          <w:rFonts w:ascii="Times New Roman" w:hAnsi="Times New Roman" w:cs="Times New Roman"/>
          <w:sz w:val="24"/>
          <w:szCs w:val="24"/>
        </w:rPr>
        <w:t xml:space="preserve"> потенциала белков </w:t>
      </w:r>
      <w:proofErr w:type="spellStart"/>
      <w:r w:rsidRPr="00A5028E">
        <w:rPr>
          <w:rFonts w:ascii="Times New Roman" w:hAnsi="Times New Roman" w:cs="Times New Roman"/>
          <w:i/>
          <w:sz w:val="24"/>
          <w:szCs w:val="24"/>
        </w:rPr>
        <w:t>in</w:t>
      </w:r>
      <w:proofErr w:type="spellEnd"/>
      <w:r w:rsidRPr="00A5028E">
        <w:rPr>
          <w:rFonts w:ascii="Times New Roman" w:hAnsi="Times New Roman" w:cs="Times New Roman"/>
          <w:i/>
          <w:sz w:val="24"/>
          <w:szCs w:val="24"/>
        </w:rPr>
        <w:t xml:space="preserve"> </w:t>
      </w:r>
      <w:proofErr w:type="spellStart"/>
      <w:r w:rsidRPr="00A5028E">
        <w:rPr>
          <w:rFonts w:ascii="Times New Roman" w:hAnsi="Times New Roman" w:cs="Times New Roman"/>
          <w:i/>
          <w:sz w:val="24"/>
          <w:szCs w:val="24"/>
        </w:rPr>
        <w:t>vivo</w:t>
      </w:r>
      <w:proofErr w:type="spellEnd"/>
      <w:r w:rsidRPr="00A5028E">
        <w:rPr>
          <w:rFonts w:ascii="Times New Roman" w:hAnsi="Times New Roman" w:cs="Times New Roman"/>
          <w:sz w:val="24"/>
          <w:szCs w:val="24"/>
        </w:rPr>
        <w:t>, была использована разработанная руководителем и основными исполнителями НИР оригинальная дрожжевая тест-система [7,</w:t>
      </w:r>
      <w:r w:rsidR="00CE54F4" w:rsidRPr="00A5028E">
        <w:rPr>
          <w:rFonts w:ascii="Times New Roman" w:hAnsi="Times New Roman" w:cs="Times New Roman"/>
          <w:sz w:val="24"/>
          <w:szCs w:val="24"/>
        </w:rPr>
        <w:t>26</w:t>
      </w:r>
      <w:r w:rsidRPr="00A5028E">
        <w:rPr>
          <w:rFonts w:ascii="Times New Roman" w:hAnsi="Times New Roman" w:cs="Times New Roman"/>
          <w:sz w:val="24"/>
          <w:szCs w:val="24"/>
        </w:rPr>
        <w:t>,</w:t>
      </w:r>
      <w:r w:rsidR="00CE54F4" w:rsidRPr="00A5028E">
        <w:rPr>
          <w:rFonts w:ascii="Times New Roman" w:hAnsi="Times New Roman" w:cs="Times New Roman"/>
          <w:sz w:val="24"/>
          <w:szCs w:val="24"/>
        </w:rPr>
        <w:t>27</w:t>
      </w:r>
      <w:r w:rsidRPr="00A5028E">
        <w:rPr>
          <w:rFonts w:ascii="Times New Roman" w:hAnsi="Times New Roman" w:cs="Times New Roman"/>
          <w:sz w:val="24"/>
          <w:szCs w:val="24"/>
        </w:rPr>
        <w:t>].</w:t>
      </w:r>
    </w:p>
    <w:p w14:paraId="0904CCAD" w14:textId="1AAD7F79"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проверки амилоидных свойств белков-кандидатов была использована система C-DAG, позволяющая получать фибриллы изучаемых белков в </w:t>
      </w:r>
      <w:proofErr w:type="spellStart"/>
      <w:r w:rsidRPr="00A5028E">
        <w:rPr>
          <w:rFonts w:ascii="Times New Roman" w:eastAsia="Times New Roman" w:hAnsi="Times New Roman" w:cs="Times New Roman"/>
          <w:sz w:val="24"/>
          <w:szCs w:val="24"/>
        </w:rPr>
        <w:t>экстраклеточном</w:t>
      </w:r>
      <w:proofErr w:type="spellEnd"/>
      <w:r w:rsidRPr="00A5028E">
        <w:rPr>
          <w:rFonts w:ascii="Times New Roman" w:eastAsia="Times New Roman" w:hAnsi="Times New Roman" w:cs="Times New Roman"/>
          <w:sz w:val="24"/>
          <w:szCs w:val="24"/>
        </w:rPr>
        <w:t xml:space="preserve"> пространстве [</w:t>
      </w:r>
      <w:r w:rsidR="00CE54F4" w:rsidRPr="00A5028E">
        <w:rPr>
          <w:rFonts w:ascii="Times New Roman" w:eastAsia="Times New Roman" w:hAnsi="Times New Roman" w:cs="Times New Roman"/>
          <w:sz w:val="24"/>
          <w:szCs w:val="24"/>
        </w:rPr>
        <w:t>9</w:t>
      </w:r>
      <w:r w:rsidR="00CE54F4" w:rsidRPr="00A5028E">
        <w:rPr>
          <w:rFonts w:ascii="Times New Roman" w:eastAsia="Times New Roman" w:hAnsi="Times New Roman" w:cs="Times New Roman"/>
          <w:sz w:val="24"/>
          <w:szCs w:val="24"/>
        </w:rPr>
        <w:t>,28</w:t>
      </w:r>
      <w:r w:rsidRPr="00A5028E">
        <w:rPr>
          <w:rFonts w:ascii="Times New Roman" w:eastAsia="Times New Roman" w:hAnsi="Times New Roman" w:cs="Times New Roman"/>
          <w:sz w:val="24"/>
          <w:szCs w:val="24"/>
        </w:rPr>
        <w:t xml:space="preserve">]. Для этого фрагменты ДНК, кодирующие изучаемые белки или их фрагменты, встраивали в вектор </w:t>
      </w:r>
      <w:proofErr w:type="spellStart"/>
      <w:r w:rsidRPr="00A5028E">
        <w:rPr>
          <w:rFonts w:ascii="Times New Roman" w:eastAsia="Times New Roman" w:hAnsi="Times New Roman" w:cs="Times New Roman"/>
          <w:sz w:val="24"/>
          <w:szCs w:val="24"/>
        </w:rPr>
        <w:t>pExport</w:t>
      </w:r>
      <w:proofErr w:type="spellEnd"/>
      <w:r w:rsidRPr="00A5028E">
        <w:rPr>
          <w:rFonts w:ascii="Times New Roman" w:eastAsia="Times New Roman" w:hAnsi="Times New Roman" w:cs="Times New Roman"/>
          <w:sz w:val="24"/>
          <w:szCs w:val="24"/>
        </w:rPr>
        <w:t xml:space="preserve">. Полученные плазмиды использовали для трансформации штамма бактерий VS39, экспрессия соответствующих генов была индуцирована добавлением в среду арабинозы. Образование </w:t>
      </w:r>
      <w:proofErr w:type="spellStart"/>
      <w:r w:rsidRPr="00A5028E">
        <w:rPr>
          <w:rFonts w:ascii="Times New Roman" w:eastAsia="Times New Roman" w:hAnsi="Times New Roman" w:cs="Times New Roman"/>
          <w:sz w:val="24"/>
          <w:szCs w:val="24"/>
        </w:rPr>
        <w:t>экстраклеточных</w:t>
      </w:r>
      <w:proofErr w:type="spellEnd"/>
      <w:r w:rsidRPr="00A5028E">
        <w:rPr>
          <w:rFonts w:ascii="Times New Roman" w:eastAsia="Times New Roman" w:hAnsi="Times New Roman" w:cs="Times New Roman"/>
          <w:sz w:val="24"/>
          <w:szCs w:val="24"/>
        </w:rPr>
        <w:t xml:space="preserve"> амилоидов детектировали с помощью просвечивающей электронной микроскопии. Дополнительно мы выращивали бактериальных трансформантов на среде с добавлением амилоид-специфичного красителя – Конго красный.</w:t>
      </w:r>
    </w:p>
    <w:p w14:paraId="182CC89D" w14:textId="77777777"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Выделение белка и разделение на фракции для выявления SDS-устойчивых олигомеров и агрегатов из головного мозга исследуемых животных. Головной мозг исследуемых видов животных (</w:t>
      </w:r>
      <w:proofErr w:type="spellStart"/>
      <w:r w:rsidRPr="00A5028E">
        <w:rPr>
          <w:rFonts w:ascii="Times New Roman" w:eastAsia="Times New Roman" w:hAnsi="Times New Roman" w:cs="Times New Roman"/>
          <w:i/>
          <w:sz w:val="24"/>
          <w:szCs w:val="24"/>
        </w:rPr>
        <w:t>Danio</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sz w:val="24"/>
          <w:szCs w:val="24"/>
        </w:rPr>
        <w:t>rerio</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i/>
          <w:sz w:val="24"/>
          <w:szCs w:val="24"/>
        </w:rPr>
        <w:t>Xenopus</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sz w:val="24"/>
          <w:szCs w:val="24"/>
        </w:rPr>
        <w:t>laevis</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i/>
          <w:sz w:val="24"/>
          <w:szCs w:val="24"/>
        </w:rPr>
        <w:t>Trachemys</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sz w:val="24"/>
          <w:szCs w:val="24"/>
        </w:rPr>
        <w:t>scripta</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i/>
          <w:sz w:val="24"/>
          <w:szCs w:val="24"/>
        </w:rPr>
        <w:t>Gallus</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sz w:val="24"/>
          <w:szCs w:val="24"/>
        </w:rPr>
        <w:t>gallus</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i/>
          <w:sz w:val="24"/>
          <w:szCs w:val="24"/>
        </w:rPr>
        <w:t>Rattus</w:t>
      </w:r>
      <w:proofErr w:type="spellEnd"/>
      <w:r w:rsidRPr="00A5028E">
        <w:rPr>
          <w:rFonts w:ascii="Times New Roman" w:eastAsia="Times New Roman" w:hAnsi="Times New Roman" w:cs="Times New Roman"/>
          <w:i/>
          <w:sz w:val="24"/>
          <w:szCs w:val="24"/>
        </w:rPr>
        <w:t xml:space="preserve"> </w:t>
      </w:r>
      <w:proofErr w:type="spellStart"/>
      <w:r w:rsidRPr="00A5028E">
        <w:rPr>
          <w:rFonts w:ascii="Times New Roman" w:eastAsia="Times New Roman" w:hAnsi="Times New Roman" w:cs="Times New Roman"/>
          <w:i/>
          <w:sz w:val="24"/>
          <w:szCs w:val="24"/>
        </w:rPr>
        <w:t>norvegicus</w:t>
      </w:r>
      <w:proofErr w:type="spellEnd"/>
      <w:r w:rsidRPr="00A5028E">
        <w:rPr>
          <w:rFonts w:ascii="Times New Roman" w:eastAsia="Times New Roman" w:hAnsi="Times New Roman" w:cs="Times New Roman"/>
          <w:sz w:val="24"/>
          <w:szCs w:val="24"/>
        </w:rPr>
        <w:t xml:space="preserve">) извлекали и незамедлительно замораживали в жидком азоте. Полученные образцы измельчали в </w:t>
      </w:r>
      <w:proofErr w:type="spellStart"/>
      <w:r w:rsidRPr="00A5028E">
        <w:rPr>
          <w:rFonts w:ascii="Times New Roman" w:eastAsia="Times New Roman" w:hAnsi="Times New Roman" w:cs="Times New Roman"/>
          <w:sz w:val="24"/>
          <w:szCs w:val="24"/>
        </w:rPr>
        <w:t>криомельнице</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Freezer</w:t>
      </w:r>
      <w:proofErr w:type="spellEnd"/>
      <w:r w:rsidRPr="00A5028E">
        <w:rPr>
          <w:rFonts w:ascii="Times New Roman" w:eastAsia="Times New Roman" w:hAnsi="Times New Roman" w:cs="Times New Roman"/>
          <w:sz w:val="24"/>
          <w:szCs w:val="24"/>
        </w:rPr>
        <w:t xml:space="preserve"> Mill 6870» (SPEX </w:t>
      </w:r>
      <w:proofErr w:type="spellStart"/>
      <w:r w:rsidRPr="00A5028E">
        <w:rPr>
          <w:rFonts w:ascii="Times New Roman" w:eastAsia="Times New Roman" w:hAnsi="Times New Roman" w:cs="Times New Roman"/>
          <w:sz w:val="24"/>
          <w:szCs w:val="24"/>
        </w:rPr>
        <w:t>Sampleprep</w:t>
      </w:r>
      <w:proofErr w:type="spellEnd"/>
      <w:r w:rsidRPr="00A5028E">
        <w:rPr>
          <w:rFonts w:ascii="Times New Roman" w:eastAsia="Times New Roman" w:hAnsi="Times New Roman" w:cs="Times New Roman"/>
          <w:sz w:val="24"/>
          <w:szCs w:val="24"/>
        </w:rPr>
        <w:t xml:space="preserve">, США) при температуре жидкого азота. В дальнейшем </w:t>
      </w:r>
      <w:proofErr w:type="spellStart"/>
      <w:r w:rsidRPr="00A5028E">
        <w:rPr>
          <w:rFonts w:ascii="Times New Roman" w:eastAsia="Times New Roman" w:hAnsi="Times New Roman" w:cs="Times New Roman"/>
          <w:sz w:val="24"/>
          <w:szCs w:val="24"/>
        </w:rPr>
        <w:t>гомогенат</w:t>
      </w:r>
      <w:proofErr w:type="spellEnd"/>
      <w:r w:rsidRPr="00A5028E">
        <w:rPr>
          <w:rFonts w:ascii="Times New Roman" w:eastAsia="Times New Roman" w:hAnsi="Times New Roman" w:cs="Times New Roman"/>
          <w:sz w:val="24"/>
          <w:szCs w:val="24"/>
        </w:rPr>
        <w:t xml:space="preserve"> хранили при температуре -70 °С. </w:t>
      </w:r>
    </w:p>
    <w:p w14:paraId="0918F89E" w14:textId="756889B8"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На следующем этапе работы белковые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инкубировали с 1% SDS и разделяли на фракции. Для этого 100 мг </w:t>
      </w:r>
      <w:proofErr w:type="spellStart"/>
      <w:r w:rsidRPr="00A5028E">
        <w:rPr>
          <w:rFonts w:ascii="Times New Roman" w:eastAsia="Times New Roman" w:hAnsi="Times New Roman" w:cs="Times New Roman"/>
          <w:sz w:val="24"/>
          <w:szCs w:val="24"/>
        </w:rPr>
        <w:t>гомогената</w:t>
      </w:r>
      <w:proofErr w:type="spellEnd"/>
      <w:r w:rsidRPr="00A5028E">
        <w:rPr>
          <w:rFonts w:ascii="Times New Roman" w:eastAsia="Times New Roman" w:hAnsi="Times New Roman" w:cs="Times New Roman"/>
          <w:sz w:val="24"/>
          <w:szCs w:val="24"/>
        </w:rPr>
        <w:t xml:space="preserve"> мозга </w:t>
      </w:r>
      <w:proofErr w:type="spellStart"/>
      <w:r w:rsidRPr="00A5028E">
        <w:rPr>
          <w:rFonts w:ascii="Times New Roman" w:eastAsia="Times New Roman" w:hAnsi="Times New Roman" w:cs="Times New Roman"/>
          <w:sz w:val="24"/>
          <w:szCs w:val="24"/>
        </w:rPr>
        <w:t>суспендировали</w:t>
      </w:r>
      <w:proofErr w:type="spellEnd"/>
      <w:r w:rsidRPr="00A5028E">
        <w:rPr>
          <w:rFonts w:ascii="Times New Roman" w:eastAsia="Times New Roman" w:hAnsi="Times New Roman" w:cs="Times New Roman"/>
          <w:sz w:val="24"/>
          <w:szCs w:val="24"/>
        </w:rPr>
        <w:t xml:space="preserve"> в 500 </w:t>
      </w:r>
      <w:proofErr w:type="spellStart"/>
      <w:r w:rsidRPr="00A5028E">
        <w:rPr>
          <w:rFonts w:ascii="Times New Roman" w:eastAsia="Times New Roman" w:hAnsi="Times New Roman" w:cs="Times New Roman"/>
          <w:sz w:val="24"/>
          <w:szCs w:val="24"/>
        </w:rPr>
        <w:t>мкл</w:t>
      </w:r>
      <w:proofErr w:type="spellEnd"/>
      <w:r w:rsidRPr="00A5028E">
        <w:rPr>
          <w:rFonts w:ascii="Times New Roman" w:eastAsia="Times New Roman" w:hAnsi="Times New Roman" w:cs="Times New Roman"/>
          <w:sz w:val="24"/>
          <w:szCs w:val="24"/>
        </w:rPr>
        <w:t xml:space="preserve"> PBS буфера с ингибиторами протеаз «</w:t>
      </w:r>
      <w:proofErr w:type="spellStart"/>
      <w:r w:rsidRPr="00A5028E">
        <w:rPr>
          <w:rFonts w:ascii="Times New Roman" w:eastAsia="Times New Roman" w:hAnsi="Times New Roman" w:cs="Times New Roman"/>
          <w:sz w:val="24"/>
          <w:szCs w:val="24"/>
        </w:rPr>
        <w:t>Complete</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Tablets</w:t>
      </w:r>
      <w:proofErr w:type="spellEnd"/>
      <w:r w:rsidRPr="00A5028E">
        <w:rPr>
          <w:rFonts w:ascii="Times New Roman" w:eastAsia="Times New Roman" w:hAnsi="Times New Roman" w:cs="Times New Roman"/>
          <w:sz w:val="24"/>
          <w:szCs w:val="24"/>
        </w:rPr>
        <w:t xml:space="preserve"> Mini» </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Roche</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США). Затем к пробе добавляли раствор SDS до конечной концентрации в 1% и инкубировали 15 минут при комнатной температуре. От клеточного </w:t>
      </w:r>
      <w:proofErr w:type="spellStart"/>
      <w:r w:rsidRPr="00A5028E">
        <w:rPr>
          <w:rFonts w:ascii="Times New Roman" w:eastAsia="Times New Roman" w:hAnsi="Times New Roman" w:cs="Times New Roman"/>
          <w:sz w:val="24"/>
          <w:szCs w:val="24"/>
        </w:rPr>
        <w:t>дебриса</w:t>
      </w:r>
      <w:proofErr w:type="spellEnd"/>
      <w:r w:rsidRPr="00A5028E">
        <w:rPr>
          <w:rFonts w:ascii="Times New Roman" w:eastAsia="Times New Roman" w:hAnsi="Times New Roman" w:cs="Times New Roman"/>
          <w:sz w:val="24"/>
          <w:szCs w:val="24"/>
        </w:rPr>
        <w:t xml:space="preserve"> избавлялись низкоскоростным центрифугированием (3000 об/мин, 5 мин), а </w:t>
      </w:r>
      <w:proofErr w:type="spellStart"/>
      <w:r w:rsidRPr="00A5028E">
        <w:rPr>
          <w:rFonts w:ascii="Times New Roman" w:eastAsia="Times New Roman" w:hAnsi="Times New Roman" w:cs="Times New Roman"/>
          <w:sz w:val="24"/>
          <w:szCs w:val="24"/>
        </w:rPr>
        <w:t>надосадочную</w:t>
      </w:r>
      <w:proofErr w:type="spellEnd"/>
      <w:r w:rsidRPr="00A5028E">
        <w:rPr>
          <w:rFonts w:ascii="Times New Roman" w:eastAsia="Times New Roman" w:hAnsi="Times New Roman" w:cs="Times New Roman"/>
          <w:sz w:val="24"/>
          <w:szCs w:val="24"/>
        </w:rPr>
        <w:t xml:space="preserve"> фракцию подвергали </w:t>
      </w:r>
      <w:proofErr w:type="spellStart"/>
      <w:r w:rsidRPr="00A5028E">
        <w:rPr>
          <w:rFonts w:ascii="Times New Roman" w:eastAsia="Times New Roman" w:hAnsi="Times New Roman" w:cs="Times New Roman"/>
          <w:sz w:val="24"/>
          <w:szCs w:val="24"/>
        </w:rPr>
        <w:t>ультрацентрифугированию</w:t>
      </w:r>
      <w:proofErr w:type="spellEnd"/>
      <w:r w:rsidRPr="00A5028E">
        <w:rPr>
          <w:rFonts w:ascii="Times New Roman" w:eastAsia="Times New Roman" w:hAnsi="Times New Roman" w:cs="Times New Roman"/>
          <w:sz w:val="24"/>
          <w:szCs w:val="24"/>
        </w:rPr>
        <w:t xml:space="preserve"> в течение 1 часа 45 минут, в роторе TLA-100, при 77 000 </w:t>
      </w:r>
      <w:proofErr w:type="spellStart"/>
      <w:r w:rsidRPr="00A5028E">
        <w:rPr>
          <w:rFonts w:ascii="Times New Roman" w:eastAsia="Times New Roman" w:hAnsi="Times New Roman" w:cs="Times New Roman"/>
          <w:sz w:val="24"/>
          <w:szCs w:val="24"/>
        </w:rPr>
        <w:t>rpm</w:t>
      </w:r>
      <w:proofErr w:type="spellEnd"/>
      <w:r w:rsidRPr="00A5028E">
        <w:rPr>
          <w:rFonts w:ascii="Times New Roman" w:eastAsia="Times New Roman" w:hAnsi="Times New Roman" w:cs="Times New Roman"/>
          <w:sz w:val="24"/>
          <w:szCs w:val="24"/>
        </w:rPr>
        <w:t xml:space="preserve">, при 18°С (центрифуга </w:t>
      </w:r>
      <w:proofErr w:type="spellStart"/>
      <w:r w:rsidRPr="00A5028E">
        <w:rPr>
          <w:rFonts w:ascii="Times New Roman" w:eastAsia="Times New Roman" w:hAnsi="Times New Roman" w:cs="Times New Roman"/>
          <w:sz w:val="24"/>
          <w:szCs w:val="24"/>
        </w:rPr>
        <w:t>Optima</w:t>
      </w:r>
      <w:proofErr w:type="spellEnd"/>
      <w:r w:rsidRPr="00A5028E">
        <w:rPr>
          <w:rFonts w:ascii="Times New Roman" w:eastAsia="Times New Roman" w:hAnsi="Times New Roman" w:cs="Times New Roman"/>
          <w:sz w:val="24"/>
          <w:szCs w:val="24"/>
        </w:rPr>
        <w:t xml:space="preserve"> MAX-XP, </w:t>
      </w:r>
      <w:r w:rsidR="00BB4B13"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rPr>
        <w:t>Beckman</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Coulter</w:t>
      </w:r>
      <w:proofErr w:type="spellEnd"/>
      <w:r w:rsidR="00BB4B13" w:rsidRPr="00A5028E">
        <w:rPr>
          <w:rFonts w:ascii="Times New Roman" w:eastAsia="Times New Roman" w:hAnsi="Times New Roman" w:cs="Times New Roman"/>
          <w:sz w:val="24"/>
          <w:szCs w:val="24"/>
        </w:rPr>
        <w:t>» (</w:t>
      </w:r>
      <w:r w:rsidRPr="00A5028E">
        <w:rPr>
          <w:rFonts w:ascii="Times New Roman" w:eastAsia="Times New Roman" w:hAnsi="Times New Roman" w:cs="Times New Roman"/>
          <w:sz w:val="24"/>
          <w:szCs w:val="24"/>
        </w:rPr>
        <w:t xml:space="preserve">США). В дальнейшем полученный осадок </w:t>
      </w:r>
      <w:proofErr w:type="spellStart"/>
      <w:r w:rsidRPr="00A5028E">
        <w:rPr>
          <w:rFonts w:ascii="Times New Roman" w:eastAsia="Times New Roman" w:hAnsi="Times New Roman" w:cs="Times New Roman"/>
          <w:sz w:val="24"/>
          <w:szCs w:val="24"/>
        </w:rPr>
        <w:t>суспендировали</w:t>
      </w:r>
      <w:proofErr w:type="spellEnd"/>
      <w:r w:rsidRPr="00A5028E">
        <w:rPr>
          <w:rFonts w:ascii="Times New Roman" w:eastAsia="Times New Roman" w:hAnsi="Times New Roman" w:cs="Times New Roman"/>
          <w:sz w:val="24"/>
          <w:szCs w:val="24"/>
        </w:rPr>
        <w:t xml:space="preserve"> в объёме буфера PBS, равном объёму </w:t>
      </w:r>
      <w:proofErr w:type="spellStart"/>
      <w:r w:rsidRPr="00A5028E">
        <w:rPr>
          <w:rFonts w:ascii="Times New Roman" w:eastAsia="Times New Roman" w:hAnsi="Times New Roman" w:cs="Times New Roman"/>
          <w:sz w:val="24"/>
          <w:szCs w:val="24"/>
        </w:rPr>
        <w:t>надосадочной</w:t>
      </w:r>
      <w:proofErr w:type="spellEnd"/>
      <w:r w:rsidRPr="00A5028E">
        <w:rPr>
          <w:rFonts w:ascii="Times New Roman" w:eastAsia="Times New Roman" w:hAnsi="Times New Roman" w:cs="Times New Roman"/>
          <w:sz w:val="24"/>
          <w:szCs w:val="24"/>
        </w:rPr>
        <w:t xml:space="preserve"> фракции, а </w:t>
      </w:r>
      <w:proofErr w:type="spellStart"/>
      <w:r w:rsidRPr="00A5028E">
        <w:rPr>
          <w:rFonts w:ascii="Times New Roman" w:eastAsia="Times New Roman" w:hAnsi="Times New Roman" w:cs="Times New Roman"/>
          <w:sz w:val="24"/>
          <w:szCs w:val="24"/>
        </w:rPr>
        <w:t>супернатант</w:t>
      </w:r>
      <w:proofErr w:type="spellEnd"/>
      <w:r w:rsidRPr="00A5028E">
        <w:rPr>
          <w:rFonts w:ascii="Times New Roman" w:eastAsia="Times New Roman" w:hAnsi="Times New Roman" w:cs="Times New Roman"/>
          <w:sz w:val="24"/>
          <w:szCs w:val="24"/>
        </w:rPr>
        <w:t xml:space="preserve"> проводили </w:t>
      </w:r>
      <w:r w:rsidR="00BB4B13" w:rsidRPr="00A5028E">
        <w:rPr>
          <w:rFonts w:ascii="Times New Roman" w:eastAsia="Times New Roman" w:hAnsi="Times New Roman" w:cs="Times New Roman"/>
          <w:sz w:val="24"/>
          <w:szCs w:val="24"/>
        </w:rPr>
        <w:lastRenderedPageBreak/>
        <w:t xml:space="preserve">через 100 </w:t>
      </w:r>
      <w:proofErr w:type="spellStart"/>
      <w:r w:rsidR="00BB4B13" w:rsidRPr="00A5028E">
        <w:rPr>
          <w:rFonts w:ascii="Times New Roman" w:eastAsia="Times New Roman" w:hAnsi="Times New Roman" w:cs="Times New Roman"/>
          <w:sz w:val="24"/>
          <w:szCs w:val="24"/>
        </w:rPr>
        <w:t>кДа</w:t>
      </w:r>
      <w:proofErr w:type="spellEnd"/>
      <w:r w:rsidR="00BB4B13" w:rsidRPr="00A5028E">
        <w:rPr>
          <w:rFonts w:ascii="Times New Roman" w:eastAsia="Times New Roman" w:hAnsi="Times New Roman" w:cs="Times New Roman"/>
          <w:sz w:val="24"/>
          <w:szCs w:val="24"/>
        </w:rPr>
        <w:t xml:space="preserve"> концентратор </w:t>
      </w:r>
      <w:proofErr w:type="spellStart"/>
      <w:r w:rsidRPr="00A5028E">
        <w:rPr>
          <w:rFonts w:ascii="Times New Roman" w:eastAsia="Times New Roman" w:hAnsi="Times New Roman" w:cs="Times New Roman"/>
          <w:sz w:val="24"/>
          <w:szCs w:val="24"/>
        </w:rPr>
        <w:t>Amicon</w:t>
      </w:r>
      <w:proofErr w:type="spellEnd"/>
      <w:r w:rsidRPr="00A5028E">
        <w:rPr>
          <w:rFonts w:ascii="Times New Roman" w:eastAsia="Times New Roman" w:hAnsi="Times New Roman" w:cs="Times New Roman"/>
          <w:sz w:val="24"/>
          <w:szCs w:val="24"/>
        </w:rPr>
        <w:t xml:space="preserve"> Ultra-15, </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Merck</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США) для разделения моно- и олигомерной фракций. Объём олигомерной фракции также выравнивали относительно общего объёма </w:t>
      </w:r>
      <w:proofErr w:type="spellStart"/>
      <w:r w:rsidRPr="00A5028E">
        <w:rPr>
          <w:rFonts w:ascii="Times New Roman" w:eastAsia="Times New Roman" w:hAnsi="Times New Roman" w:cs="Times New Roman"/>
          <w:sz w:val="24"/>
          <w:szCs w:val="24"/>
        </w:rPr>
        <w:t>лизата</w:t>
      </w:r>
      <w:proofErr w:type="spellEnd"/>
      <w:r w:rsidRPr="00A5028E">
        <w:rPr>
          <w:rFonts w:ascii="Times New Roman" w:eastAsia="Times New Roman" w:hAnsi="Times New Roman" w:cs="Times New Roman"/>
          <w:sz w:val="24"/>
          <w:szCs w:val="24"/>
        </w:rPr>
        <w:t xml:space="preserve"> взятого на </w:t>
      </w:r>
      <w:proofErr w:type="spellStart"/>
      <w:r w:rsidRPr="00A5028E">
        <w:rPr>
          <w:rFonts w:ascii="Times New Roman" w:eastAsia="Times New Roman" w:hAnsi="Times New Roman" w:cs="Times New Roman"/>
          <w:sz w:val="24"/>
          <w:szCs w:val="24"/>
        </w:rPr>
        <w:t>ультрацентрифугирование</w:t>
      </w:r>
      <w:proofErr w:type="spellEnd"/>
      <w:r w:rsidRPr="00A5028E">
        <w:rPr>
          <w:rFonts w:ascii="Times New Roman" w:eastAsia="Times New Roman" w:hAnsi="Times New Roman" w:cs="Times New Roman"/>
          <w:sz w:val="24"/>
          <w:szCs w:val="24"/>
        </w:rPr>
        <w:t>.</w:t>
      </w:r>
    </w:p>
    <w:p w14:paraId="1E06871D" w14:textId="5F67298B"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выделения фибрилл белков </w:t>
      </w:r>
      <w:r w:rsidRPr="00A5028E">
        <w:rPr>
          <w:rFonts w:ascii="Times New Roman" w:eastAsia="Times New Roman" w:hAnsi="Times New Roman" w:cs="Times New Roman"/>
          <w:sz w:val="24"/>
          <w:szCs w:val="24"/>
          <w:lang w:val="en-US"/>
        </w:rPr>
        <w:t>MBP</w:t>
      </w:r>
      <w:r w:rsidRPr="00A5028E">
        <w:rPr>
          <w:rFonts w:ascii="Times New Roman" w:eastAsia="Times New Roman" w:hAnsi="Times New Roman" w:cs="Times New Roman"/>
          <w:sz w:val="24"/>
          <w:szCs w:val="24"/>
        </w:rPr>
        <w:t xml:space="preserve"> и FXR1 из проб мозга использовали магнитные шарики </w:t>
      </w:r>
      <w:proofErr w:type="spellStart"/>
      <w:r w:rsidRPr="00A5028E">
        <w:rPr>
          <w:rFonts w:ascii="Times New Roman" w:eastAsia="Times New Roman" w:hAnsi="Times New Roman" w:cs="Times New Roman"/>
          <w:sz w:val="24"/>
          <w:szCs w:val="24"/>
        </w:rPr>
        <w:t>SureBeads</w:t>
      </w:r>
      <w:proofErr w:type="spellEnd"/>
      <w:r w:rsidRPr="00A5028E">
        <w:rPr>
          <w:rFonts w:ascii="Times New Roman" w:eastAsia="Times New Roman" w:hAnsi="Times New Roman" w:cs="Times New Roman"/>
          <w:sz w:val="24"/>
          <w:szCs w:val="24"/>
        </w:rPr>
        <w:t xml:space="preserve"> </w:t>
      </w:r>
      <w:r w:rsidR="00BB4B13"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rPr>
        <w:t>Bio-Rad</w:t>
      </w:r>
      <w:proofErr w:type="spellEnd"/>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США), покрытые иммуноглобулин-связывающим белком А. </w:t>
      </w:r>
      <w:proofErr w:type="spellStart"/>
      <w:r w:rsidRPr="00A5028E">
        <w:rPr>
          <w:rFonts w:ascii="Times New Roman" w:eastAsia="Times New Roman" w:hAnsi="Times New Roman" w:cs="Times New Roman"/>
          <w:sz w:val="24"/>
          <w:szCs w:val="24"/>
        </w:rPr>
        <w:t>Иммунопреципитацию</w:t>
      </w:r>
      <w:proofErr w:type="spellEnd"/>
      <w:r w:rsidRPr="00A5028E">
        <w:rPr>
          <w:rFonts w:ascii="Times New Roman" w:eastAsia="Times New Roman" w:hAnsi="Times New Roman" w:cs="Times New Roman"/>
          <w:sz w:val="24"/>
          <w:szCs w:val="24"/>
        </w:rPr>
        <w:t xml:space="preserve"> проводили в соответствии с протоколом производителя.</w:t>
      </w:r>
    </w:p>
    <w:p w14:paraId="7B7A2279" w14:textId="77777777"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w:t>
      </w:r>
      <w:proofErr w:type="spellStart"/>
      <w:r w:rsidRPr="00A5028E">
        <w:rPr>
          <w:rFonts w:ascii="Times New Roman" w:eastAsia="Times New Roman" w:hAnsi="Times New Roman" w:cs="Times New Roman"/>
          <w:sz w:val="24"/>
          <w:szCs w:val="24"/>
        </w:rPr>
        <w:t>иммуноокрашивания</w:t>
      </w:r>
      <w:proofErr w:type="spellEnd"/>
      <w:r w:rsidRPr="00A5028E">
        <w:rPr>
          <w:rFonts w:ascii="Times New Roman" w:eastAsia="Times New Roman" w:hAnsi="Times New Roman" w:cs="Times New Roman"/>
          <w:sz w:val="24"/>
          <w:szCs w:val="24"/>
        </w:rPr>
        <w:t xml:space="preserve"> исследуемых в работе белков использовали,</w:t>
      </w:r>
    </w:p>
    <w:p w14:paraId="17896BFA" w14:textId="77777777"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первичные </w:t>
      </w:r>
      <w:proofErr w:type="spellStart"/>
      <w:r w:rsidRPr="00A5028E">
        <w:rPr>
          <w:rFonts w:ascii="Times New Roman" w:eastAsia="Times New Roman" w:hAnsi="Times New Roman" w:cs="Times New Roman"/>
          <w:sz w:val="24"/>
          <w:szCs w:val="24"/>
        </w:rPr>
        <w:t>антитала</w:t>
      </w:r>
      <w:proofErr w:type="spellEnd"/>
      <w:r w:rsidRPr="00A5028E">
        <w:rPr>
          <w:rFonts w:ascii="Times New Roman" w:eastAsia="Times New Roman" w:hAnsi="Times New Roman" w:cs="Times New Roman"/>
          <w:sz w:val="24"/>
          <w:szCs w:val="24"/>
        </w:rPr>
        <w:t>:</w:t>
      </w:r>
    </w:p>
    <w:p w14:paraId="0E001E94" w14:textId="33C032DF"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Courier New" w:eastAsia="Times New Roman" w:hAnsi="Courier New" w:cs="Courier New"/>
          <w:sz w:val="20"/>
          <w:szCs w:val="20"/>
        </w:rPr>
        <w:t>-</w:t>
      </w:r>
      <w:r w:rsidRPr="00A5028E">
        <w:rPr>
          <w:rFonts w:ascii="Times New Roman" w:eastAsia="Times New Roman" w:hAnsi="Times New Roman" w:cs="Times New Roman"/>
          <w:sz w:val="24"/>
          <w:szCs w:val="24"/>
        </w:rPr>
        <w:t xml:space="preserve"> моноклональные антитела кролика </w:t>
      </w:r>
      <w:r w:rsidRPr="00A5028E">
        <w:rPr>
          <w:rFonts w:ascii="Times New Roman" w:eastAsia="Times New Roman" w:hAnsi="Times New Roman" w:cs="Times New Roman"/>
          <w:sz w:val="24"/>
          <w:szCs w:val="24"/>
          <w:lang w:val="en-US"/>
        </w:rPr>
        <w:t>Anti</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FXR</w:t>
      </w:r>
      <w:r w:rsidRPr="00A5028E">
        <w:rPr>
          <w:rFonts w:ascii="Times New Roman" w:eastAsia="Times New Roman" w:hAnsi="Times New Roman" w:cs="Times New Roman"/>
          <w:sz w:val="24"/>
          <w:szCs w:val="24"/>
        </w:rPr>
        <w:t>1 (</w:t>
      </w:r>
      <w:r w:rsidRPr="00A5028E">
        <w:rPr>
          <w:rFonts w:ascii="Times New Roman" w:eastAsia="Times New Roman" w:hAnsi="Times New Roman" w:cs="Times New Roman"/>
          <w:sz w:val="24"/>
          <w:szCs w:val="24"/>
          <w:lang w:val="en-US"/>
        </w:rPr>
        <w:t>ab</w:t>
      </w:r>
      <w:r w:rsidRPr="00A5028E">
        <w:rPr>
          <w:rFonts w:ascii="Times New Roman" w:eastAsia="Times New Roman" w:hAnsi="Times New Roman" w:cs="Times New Roman"/>
          <w:sz w:val="24"/>
          <w:szCs w:val="24"/>
        </w:rPr>
        <w:t xml:space="preserve">129089, </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Abcam</w:t>
      </w:r>
      <w:r w:rsidR="00BB4B13"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США)</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35A1D58E" w14:textId="13F78957"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Courier New" w:eastAsia="Times New Roman" w:hAnsi="Courier New" w:cs="Courier New"/>
          <w:sz w:val="20"/>
          <w:szCs w:val="20"/>
        </w:rPr>
        <w:t>-</w:t>
      </w:r>
      <w:r w:rsidRPr="00A5028E">
        <w:rPr>
          <w:rFonts w:ascii="Times New Roman" w:eastAsia="Times New Roman" w:hAnsi="Times New Roman" w:cs="Times New Roman"/>
          <w:sz w:val="24"/>
          <w:szCs w:val="24"/>
        </w:rPr>
        <w:t xml:space="preserve"> моноклональные антитела кролика </w:t>
      </w:r>
      <w:r w:rsidRPr="00A5028E">
        <w:rPr>
          <w:rFonts w:ascii="Times New Roman" w:eastAsia="Times New Roman" w:hAnsi="Times New Roman" w:cs="Times New Roman"/>
          <w:sz w:val="24"/>
          <w:szCs w:val="24"/>
          <w:lang w:val="en-US"/>
        </w:rPr>
        <w:t>Anti</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MBP</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ab</w:t>
      </w:r>
      <w:r w:rsidRPr="00A5028E">
        <w:rPr>
          <w:rFonts w:ascii="Times New Roman" w:eastAsia="Times New Roman" w:hAnsi="Times New Roman" w:cs="Times New Roman"/>
          <w:sz w:val="24"/>
          <w:szCs w:val="24"/>
        </w:rPr>
        <w:t xml:space="preserve">7349, </w:t>
      </w:r>
      <w:r w:rsidR="002F2646" w:rsidRPr="00A5028E">
        <w:rPr>
          <w:rFonts w:ascii="Times New Roman" w:eastAsia="Times New Roman" w:hAnsi="Times New Roman" w:cs="Times New Roman"/>
          <w:sz w:val="24"/>
          <w:szCs w:val="24"/>
        </w:rPr>
        <w:t>«</w:t>
      </w:r>
      <w:r w:rsidR="002F2646" w:rsidRPr="00A5028E">
        <w:rPr>
          <w:rFonts w:ascii="Times New Roman" w:eastAsia="Times New Roman" w:hAnsi="Times New Roman" w:cs="Times New Roman"/>
          <w:sz w:val="24"/>
          <w:szCs w:val="24"/>
          <w:lang w:val="en-US"/>
        </w:rPr>
        <w:t>Abcam</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Великобритания)</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1C8A6E7F" w14:textId="1A5C933E"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Courier New" w:eastAsia="Times New Roman" w:hAnsi="Courier New" w:cs="Courier New"/>
          <w:sz w:val="20"/>
          <w:szCs w:val="20"/>
        </w:rPr>
        <w:t>-</w:t>
      </w:r>
      <w:r w:rsidRPr="00A5028E">
        <w:rPr>
          <w:rFonts w:ascii="Times New Roman" w:eastAsia="Times New Roman" w:hAnsi="Times New Roman" w:cs="Times New Roman"/>
          <w:sz w:val="24"/>
          <w:szCs w:val="24"/>
        </w:rPr>
        <w:t xml:space="preserve"> моноклональные антитела курицы </w:t>
      </w:r>
      <w:r w:rsidRPr="00A5028E">
        <w:rPr>
          <w:rFonts w:ascii="Times New Roman" w:eastAsia="Times New Roman" w:hAnsi="Times New Roman" w:cs="Times New Roman"/>
          <w:sz w:val="24"/>
          <w:szCs w:val="24"/>
          <w:lang w:val="en-US"/>
        </w:rPr>
        <w:t>Anti</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w:t>
      </w:r>
      <w:r w:rsidRPr="00A5028E">
        <w:rPr>
          <w:rFonts w:ascii="Times New Roman" w:eastAsia="Times New Roman" w:hAnsi="Times New Roman" w:cs="Times New Roman"/>
          <w:sz w:val="24"/>
          <w:szCs w:val="24"/>
          <w:lang w:val="en-US"/>
        </w:rPr>
        <w:t>ab</w:t>
      </w:r>
      <w:r w:rsidRPr="00A5028E">
        <w:rPr>
          <w:rFonts w:ascii="Times New Roman" w:eastAsia="Times New Roman" w:hAnsi="Times New Roman" w:cs="Times New Roman"/>
          <w:sz w:val="24"/>
          <w:szCs w:val="24"/>
        </w:rPr>
        <w:t xml:space="preserve">13970, </w:t>
      </w:r>
      <w:r w:rsidR="002F2646" w:rsidRPr="00A5028E">
        <w:rPr>
          <w:rFonts w:ascii="Times New Roman" w:eastAsia="Times New Roman" w:hAnsi="Times New Roman" w:cs="Times New Roman"/>
          <w:sz w:val="24"/>
          <w:szCs w:val="24"/>
        </w:rPr>
        <w:t>«</w:t>
      </w:r>
      <w:r w:rsidR="002F2646" w:rsidRPr="00A5028E">
        <w:rPr>
          <w:rFonts w:ascii="Times New Roman" w:eastAsia="Times New Roman" w:hAnsi="Times New Roman" w:cs="Times New Roman"/>
          <w:sz w:val="24"/>
          <w:szCs w:val="24"/>
          <w:lang w:val="en-US"/>
        </w:rPr>
        <w:t>Abcam</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США)</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11375C29" w14:textId="77777777" w:rsidR="002F2646" w:rsidRPr="00A5028E" w:rsidRDefault="00A14EA8" w:rsidP="002F26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Courier New" w:eastAsia="Times New Roman" w:hAnsi="Courier New" w:cs="Courier New"/>
          <w:sz w:val="20"/>
          <w:szCs w:val="20"/>
        </w:rPr>
        <w:t>-</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поликлональные</w:t>
      </w:r>
      <w:proofErr w:type="spellEnd"/>
      <w:r w:rsidRPr="00A5028E">
        <w:rPr>
          <w:rFonts w:ascii="Times New Roman" w:eastAsia="Times New Roman" w:hAnsi="Times New Roman" w:cs="Times New Roman"/>
          <w:sz w:val="24"/>
          <w:szCs w:val="24"/>
        </w:rPr>
        <w:t xml:space="preserve"> антитела мыши </w:t>
      </w:r>
      <w:r w:rsidRPr="00A5028E">
        <w:rPr>
          <w:rFonts w:ascii="Times New Roman" w:eastAsia="Times New Roman" w:hAnsi="Times New Roman" w:cs="Times New Roman"/>
          <w:sz w:val="24"/>
          <w:szCs w:val="24"/>
          <w:lang w:val="en-US"/>
        </w:rPr>
        <w:t>Anti</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RAD</w:t>
      </w:r>
      <w:r w:rsidRPr="00A5028E">
        <w:rPr>
          <w:rFonts w:ascii="Times New Roman" w:eastAsia="Times New Roman" w:hAnsi="Times New Roman" w:cs="Times New Roman"/>
          <w:sz w:val="24"/>
          <w:szCs w:val="24"/>
        </w:rPr>
        <w:t>51 (</w:t>
      </w:r>
      <w:r w:rsidRPr="00A5028E">
        <w:rPr>
          <w:rFonts w:ascii="Times New Roman" w:eastAsia="Times New Roman" w:hAnsi="Times New Roman" w:cs="Times New Roman"/>
          <w:sz w:val="24"/>
          <w:szCs w:val="24"/>
          <w:lang w:val="en-US"/>
        </w:rPr>
        <w:t>ab</w:t>
      </w:r>
      <w:r w:rsidRPr="00A5028E">
        <w:rPr>
          <w:rFonts w:ascii="Times New Roman" w:eastAsia="Times New Roman" w:hAnsi="Times New Roman" w:cs="Times New Roman"/>
          <w:sz w:val="24"/>
          <w:szCs w:val="24"/>
        </w:rPr>
        <w:t xml:space="preserve">88572, </w:t>
      </w:r>
      <w:r w:rsidR="002F2646" w:rsidRPr="00A5028E">
        <w:rPr>
          <w:rFonts w:ascii="Times New Roman" w:eastAsia="Times New Roman" w:hAnsi="Times New Roman" w:cs="Times New Roman"/>
          <w:sz w:val="24"/>
          <w:szCs w:val="24"/>
        </w:rPr>
        <w:t>«</w:t>
      </w:r>
      <w:r w:rsidR="002F2646" w:rsidRPr="00A5028E">
        <w:rPr>
          <w:rFonts w:ascii="Times New Roman" w:eastAsia="Times New Roman" w:hAnsi="Times New Roman" w:cs="Times New Roman"/>
          <w:sz w:val="24"/>
          <w:szCs w:val="24"/>
          <w:lang w:val="en-US"/>
        </w:rPr>
        <w:t>Abcam</w:t>
      </w:r>
      <w:r w:rsidR="002F2646" w:rsidRPr="00A5028E">
        <w:rPr>
          <w:rFonts w:ascii="Times New Roman" w:eastAsia="Times New Roman" w:hAnsi="Times New Roman" w:cs="Times New Roman"/>
          <w:sz w:val="24"/>
          <w:szCs w:val="24"/>
        </w:rPr>
        <w:t>» (Великобритания));</w:t>
      </w:r>
    </w:p>
    <w:p w14:paraId="5C08668A" w14:textId="523A8DA1"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поликлональные</w:t>
      </w:r>
      <w:proofErr w:type="spellEnd"/>
      <w:r w:rsidRPr="00A5028E">
        <w:rPr>
          <w:rFonts w:ascii="Times New Roman" w:eastAsia="Times New Roman" w:hAnsi="Times New Roman" w:cs="Times New Roman"/>
          <w:sz w:val="24"/>
          <w:szCs w:val="24"/>
        </w:rPr>
        <w:t xml:space="preserve"> антитела кролика Anti-Sup35 (SE4290, [</w:t>
      </w:r>
      <w:r w:rsidR="00CE54F4" w:rsidRPr="00A5028E">
        <w:rPr>
          <w:rFonts w:ascii="Times New Roman" w:eastAsia="Times New Roman" w:hAnsi="Times New Roman" w:cs="Times New Roman"/>
          <w:sz w:val="24"/>
          <w:szCs w:val="24"/>
        </w:rPr>
        <w:t>29</w:t>
      </w:r>
      <w:r w:rsidRPr="00A5028E">
        <w:rPr>
          <w:rFonts w:ascii="Times New Roman" w:eastAsia="Times New Roman" w:hAnsi="Times New Roman" w:cs="Times New Roman"/>
          <w:sz w:val="24"/>
          <w:szCs w:val="24"/>
        </w:rPr>
        <w:t>]);</w:t>
      </w:r>
    </w:p>
    <w:p w14:paraId="495299CB" w14:textId="68FF174B"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Амилоид-специфичные </w:t>
      </w:r>
      <w:proofErr w:type="spellStart"/>
      <w:r w:rsidRPr="00A5028E">
        <w:rPr>
          <w:rFonts w:ascii="Times New Roman" w:eastAsia="Times New Roman" w:hAnsi="Times New Roman" w:cs="Times New Roman"/>
          <w:sz w:val="24"/>
          <w:szCs w:val="24"/>
        </w:rPr>
        <w:t>поликлональные</w:t>
      </w:r>
      <w:proofErr w:type="spellEnd"/>
      <w:r w:rsidRPr="00A5028E">
        <w:rPr>
          <w:rFonts w:ascii="Times New Roman" w:eastAsia="Times New Roman" w:hAnsi="Times New Roman" w:cs="Times New Roman"/>
          <w:sz w:val="24"/>
          <w:szCs w:val="24"/>
        </w:rPr>
        <w:t xml:space="preserve"> антитела мыши ОС (AB2286,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Merck</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США)</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00E2DC8A" w14:textId="77777777"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Вторичные антитела:</w:t>
      </w:r>
    </w:p>
    <w:p w14:paraId="1A333ACE" w14:textId="4FA7F1BC"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моноклональные козьи антитела к иммуноглобулинам мыши, конъюгированные с </w:t>
      </w:r>
      <w:proofErr w:type="spellStart"/>
      <w:r w:rsidRPr="00A5028E">
        <w:rPr>
          <w:rFonts w:ascii="Times New Roman" w:eastAsia="Times New Roman" w:hAnsi="Times New Roman" w:cs="Times New Roman"/>
          <w:sz w:val="24"/>
          <w:szCs w:val="24"/>
        </w:rPr>
        <w:t>Alexa</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Fluor</w:t>
      </w:r>
      <w:proofErr w:type="spellEnd"/>
      <w:r w:rsidRPr="00A5028E">
        <w:rPr>
          <w:rFonts w:ascii="Times New Roman" w:eastAsia="Times New Roman" w:hAnsi="Times New Roman" w:cs="Times New Roman"/>
          <w:sz w:val="24"/>
          <w:szCs w:val="24"/>
        </w:rPr>
        <w:t xml:space="preserve"> 647 (ab150115)</w:t>
      </w:r>
      <w:r w:rsidR="002F2646"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lang w:val="en-US"/>
        </w:rPr>
        <w:t>Abcam</w:t>
      </w:r>
      <w:r w:rsidR="002F2646" w:rsidRPr="00A5028E">
        <w:rPr>
          <w:rFonts w:ascii="Times New Roman" w:eastAsia="Times New Roman" w:hAnsi="Times New Roman" w:cs="Times New Roman"/>
          <w:sz w:val="24"/>
          <w:szCs w:val="24"/>
        </w:rPr>
        <w:t>» (США)</w:t>
      </w:r>
      <w:r w:rsidRPr="00A5028E">
        <w:rPr>
          <w:rFonts w:ascii="Times New Roman" w:eastAsia="Times New Roman" w:hAnsi="Times New Roman" w:cs="Times New Roman"/>
          <w:sz w:val="24"/>
          <w:szCs w:val="24"/>
        </w:rPr>
        <w:t>;</w:t>
      </w:r>
    </w:p>
    <w:p w14:paraId="3A63ABCE" w14:textId="4614EF58"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моноклональные козьи антитела к иммуноглобулинам крысы, конъюгированные с </w:t>
      </w:r>
      <w:r w:rsidRPr="00A5028E">
        <w:rPr>
          <w:rFonts w:ascii="Times New Roman" w:eastAsia="Times New Roman" w:hAnsi="Times New Roman" w:cs="Times New Roman"/>
          <w:sz w:val="24"/>
          <w:szCs w:val="24"/>
          <w:lang w:val="en-US"/>
        </w:rPr>
        <w:t>Alexa</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Fluor</w:t>
      </w:r>
      <w:r w:rsidRPr="00A5028E">
        <w:rPr>
          <w:rFonts w:ascii="Times New Roman" w:eastAsia="Times New Roman" w:hAnsi="Times New Roman" w:cs="Times New Roman"/>
          <w:sz w:val="24"/>
          <w:szCs w:val="24"/>
        </w:rPr>
        <w:t>® 488 (</w:t>
      </w:r>
      <w:r w:rsidRPr="00A5028E">
        <w:rPr>
          <w:rFonts w:ascii="Times New Roman" w:eastAsia="Times New Roman" w:hAnsi="Times New Roman" w:cs="Times New Roman"/>
          <w:sz w:val="24"/>
          <w:szCs w:val="24"/>
          <w:lang w:val="en-US"/>
        </w:rPr>
        <w:t>Goat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anti</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Rat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IgG</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H</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L</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Thermo</w:t>
      </w:r>
      <w:proofErr w:type="spellEnd"/>
      <w:r w:rsidR="002F2646"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Fisher</w:t>
      </w:r>
      <w:r w:rsidR="002F2646"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Scientific</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США);</w:t>
      </w:r>
    </w:p>
    <w:p w14:paraId="1CC2E14E" w14:textId="4CFEB58B"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моноклональные козьи антитела к иммуноглобулинам кролика, конъюгированные с </w:t>
      </w:r>
      <w:proofErr w:type="spellStart"/>
      <w:r w:rsidRPr="00A5028E">
        <w:rPr>
          <w:rFonts w:ascii="Times New Roman" w:eastAsia="Times New Roman" w:hAnsi="Times New Roman" w:cs="Times New Roman"/>
          <w:sz w:val="24"/>
          <w:szCs w:val="24"/>
        </w:rPr>
        <w:t>пероксидазой</w:t>
      </w:r>
      <w:proofErr w:type="spellEnd"/>
      <w:r w:rsidRPr="00A5028E">
        <w:rPr>
          <w:rFonts w:ascii="Times New Roman" w:eastAsia="Times New Roman" w:hAnsi="Times New Roman" w:cs="Times New Roman"/>
          <w:sz w:val="24"/>
          <w:szCs w:val="24"/>
        </w:rPr>
        <w:t xml:space="preserve"> хрена Anti-</w:t>
      </w:r>
      <w:proofErr w:type="spellStart"/>
      <w:r w:rsidRPr="00A5028E">
        <w:rPr>
          <w:rFonts w:ascii="Times New Roman" w:eastAsia="Times New Roman" w:hAnsi="Times New Roman" w:cs="Times New Roman"/>
          <w:sz w:val="24"/>
          <w:szCs w:val="24"/>
        </w:rPr>
        <w:t>Rabbit</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IgG</w:t>
      </w:r>
      <w:proofErr w:type="spellEnd"/>
      <w:r w:rsidRPr="00A5028E">
        <w:rPr>
          <w:rFonts w:ascii="Times New Roman" w:eastAsia="Times New Roman" w:hAnsi="Times New Roman" w:cs="Times New Roman"/>
          <w:sz w:val="24"/>
          <w:szCs w:val="24"/>
        </w:rPr>
        <w:t xml:space="preserve"> (a8275,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Sigma</w:t>
      </w:r>
      <w:r w:rsidR="002F2646" w:rsidRPr="00A5028E">
        <w:rPr>
          <w:rFonts w:ascii="Times New Roman" w:eastAsia="Times New Roman" w:hAnsi="Times New Roman" w:cs="Times New Roman"/>
          <w:sz w:val="24"/>
          <w:szCs w:val="24"/>
        </w:rPr>
        <w:t>-</w:t>
      </w:r>
      <w:r w:rsidR="002F2646" w:rsidRPr="00A5028E">
        <w:rPr>
          <w:rFonts w:ascii="Times New Roman" w:eastAsia="Times New Roman" w:hAnsi="Times New Roman" w:cs="Times New Roman"/>
          <w:sz w:val="24"/>
          <w:szCs w:val="24"/>
          <w:lang w:val="en-US"/>
        </w:rPr>
        <w:t>Aldrich</w:t>
      </w:r>
      <w:r w:rsidR="002F2646" w:rsidRPr="00A5028E">
        <w:rPr>
          <w:rFonts w:ascii="Times New Roman" w:eastAsia="Times New Roman" w:hAnsi="Times New Roman" w:cs="Times New Roman"/>
          <w:sz w:val="24"/>
          <w:szCs w:val="24"/>
        </w:rPr>
        <w:t>» (</w:t>
      </w:r>
      <w:r w:rsidRPr="00A5028E">
        <w:rPr>
          <w:rFonts w:ascii="Times New Roman" w:eastAsia="Times New Roman" w:hAnsi="Times New Roman" w:cs="Times New Roman"/>
          <w:sz w:val="24"/>
          <w:szCs w:val="24"/>
        </w:rPr>
        <w:t>США)</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7B4A38DC" w14:textId="1A951FBC"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моноклональные козьи антитела к иммуноглобулинам курицы, конъюгированные с </w:t>
      </w:r>
      <w:proofErr w:type="spellStart"/>
      <w:r w:rsidRPr="00A5028E">
        <w:rPr>
          <w:rFonts w:ascii="Times New Roman" w:eastAsia="Times New Roman" w:hAnsi="Times New Roman" w:cs="Times New Roman"/>
          <w:sz w:val="24"/>
          <w:szCs w:val="24"/>
        </w:rPr>
        <w:t>пероксидазой</w:t>
      </w:r>
      <w:proofErr w:type="spellEnd"/>
      <w:r w:rsidRPr="00A5028E">
        <w:rPr>
          <w:rFonts w:ascii="Times New Roman" w:eastAsia="Times New Roman" w:hAnsi="Times New Roman" w:cs="Times New Roman"/>
          <w:sz w:val="24"/>
          <w:szCs w:val="24"/>
        </w:rPr>
        <w:t xml:space="preserve"> хрена </w:t>
      </w:r>
      <w:proofErr w:type="spellStart"/>
      <w:r w:rsidRPr="00A5028E">
        <w:rPr>
          <w:rFonts w:ascii="Times New Roman" w:eastAsia="Times New Roman" w:hAnsi="Times New Roman" w:cs="Times New Roman"/>
          <w:sz w:val="24"/>
          <w:szCs w:val="24"/>
        </w:rPr>
        <w:t>Goat</w:t>
      </w:r>
      <w:proofErr w:type="spellEnd"/>
      <w:r w:rsidRPr="00A5028E">
        <w:rPr>
          <w:rFonts w:ascii="Times New Roman" w:eastAsia="Times New Roman" w:hAnsi="Times New Roman" w:cs="Times New Roman"/>
          <w:sz w:val="24"/>
          <w:szCs w:val="24"/>
        </w:rPr>
        <w:t xml:space="preserve"> Anti-</w:t>
      </w:r>
      <w:proofErr w:type="spellStart"/>
      <w:r w:rsidRPr="00A5028E">
        <w:rPr>
          <w:rFonts w:ascii="Times New Roman" w:eastAsia="Times New Roman" w:hAnsi="Times New Roman" w:cs="Times New Roman"/>
          <w:sz w:val="24"/>
          <w:szCs w:val="24"/>
        </w:rPr>
        <w:t>Chicken</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IgYH&amp;L</w:t>
      </w:r>
      <w:proofErr w:type="spellEnd"/>
      <w:r w:rsidRPr="00A5028E">
        <w:rPr>
          <w:rFonts w:ascii="Times New Roman" w:eastAsia="Times New Roman" w:hAnsi="Times New Roman" w:cs="Times New Roman"/>
          <w:sz w:val="24"/>
          <w:szCs w:val="24"/>
        </w:rPr>
        <w:t xml:space="preserve">(HRP) (ab6877, </w:t>
      </w:r>
      <w:r w:rsidR="002F2646"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rPr>
        <w:t>Abcam</w:t>
      </w:r>
      <w:proofErr w:type="spellEnd"/>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США)</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697453B8" w14:textId="05A95EB4"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Овечьи антитела к иммуноглобулинам мыши, конъюгированные с </w:t>
      </w:r>
      <w:proofErr w:type="spellStart"/>
      <w:r w:rsidRPr="00A5028E">
        <w:rPr>
          <w:rFonts w:ascii="Times New Roman" w:eastAsia="Times New Roman" w:hAnsi="Times New Roman" w:cs="Times New Roman"/>
          <w:sz w:val="24"/>
          <w:szCs w:val="24"/>
        </w:rPr>
        <w:t>пероксидазой</w:t>
      </w:r>
      <w:proofErr w:type="spellEnd"/>
      <w:r w:rsidRPr="00A5028E">
        <w:rPr>
          <w:rFonts w:ascii="Times New Roman" w:eastAsia="Times New Roman" w:hAnsi="Times New Roman" w:cs="Times New Roman"/>
          <w:sz w:val="24"/>
          <w:szCs w:val="24"/>
        </w:rPr>
        <w:t xml:space="preserve"> хрена (NA931VS,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GE </w:t>
      </w:r>
      <w:proofErr w:type="spellStart"/>
      <w:r w:rsidRPr="00A5028E">
        <w:rPr>
          <w:rFonts w:ascii="Times New Roman" w:eastAsia="Times New Roman" w:hAnsi="Times New Roman" w:cs="Times New Roman"/>
          <w:sz w:val="24"/>
          <w:szCs w:val="24"/>
        </w:rPr>
        <w:t>Healthcare</w:t>
      </w:r>
      <w:proofErr w:type="spellEnd"/>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США)</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w:t>
      </w:r>
    </w:p>
    <w:p w14:paraId="2EBCA72A" w14:textId="7C471DAA"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детекции антител меченных </w:t>
      </w:r>
      <w:proofErr w:type="spellStart"/>
      <w:r w:rsidRPr="00A5028E">
        <w:rPr>
          <w:rFonts w:ascii="Times New Roman" w:eastAsia="Times New Roman" w:hAnsi="Times New Roman" w:cs="Times New Roman"/>
          <w:sz w:val="24"/>
          <w:szCs w:val="24"/>
        </w:rPr>
        <w:t>пероксидазой</w:t>
      </w:r>
      <w:proofErr w:type="spellEnd"/>
      <w:r w:rsidRPr="00A5028E">
        <w:rPr>
          <w:rFonts w:ascii="Times New Roman" w:eastAsia="Times New Roman" w:hAnsi="Times New Roman" w:cs="Times New Roman"/>
          <w:sz w:val="24"/>
          <w:szCs w:val="24"/>
        </w:rPr>
        <w:t xml:space="preserve"> хрена использовали хемолюминесцентный набор </w:t>
      </w:r>
      <w:proofErr w:type="spellStart"/>
      <w:r w:rsidRPr="00A5028E">
        <w:rPr>
          <w:rFonts w:ascii="Times New Roman" w:eastAsia="Times New Roman" w:hAnsi="Times New Roman" w:cs="Times New Roman"/>
          <w:sz w:val="24"/>
          <w:szCs w:val="24"/>
        </w:rPr>
        <w:t>Amersham</w:t>
      </w:r>
      <w:proofErr w:type="spellEnd"/>
      <w:r w:rsidRPr="00A5028E">
        <w:rPr>
          <w:rFonts w:ascii="Times New Roman" w:eastAsia="Times New Roman" w:hAnsi="Times New Roman" w:cs="Times New Roman"/>
          <w:sz w:val="24"/>
          <w:szCs w:val="24"/>
        </w:rPr>
        <w:t xml:space="preserve"> ECL Select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GE </w:t>
      </w:r>
      <w:proofErr w:type="spellStart"/>
      <w:r w:rsidRPr="00A5028E">
        <w:rPr>
          <w:rFonts w:ascii="Times New Roman" w:eastAsia="Times New Roman" w:hAnsi="Times New Roman" w:cs="Times New Roman"/>
          <w:sz w:val="24"/>
          <w:szCs w:val="24"/>
        </w:rPr>
        <w:t>Healthcare</w:t>
      </w:r>
      <w:proofErr w:type="spellEnd"/>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r w:rsidR="002F2646"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Великобритания) в соответствии с инструкциями фирмы-производителя.</w:t>
      </w:r>
    </w:p>
    <w:p w14:paraId="1665D0A0" w14:textId="382139BF"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Окрашивание PVDF мембраны </w:t>
      </w:r>
      <w:proofErr w:type="spellStart"/>
      <w:r w:rsidRPr="00A5028E">
        <w:rPr>
          <w:rFonts w:ascii="Times New Roman" w:eastAsia="Times New Roman" w:hAnsi="Times New Roman" w:cs="Times New Roman"/>
          <w:sz w:val="24"/>
          <w:szCs w:val="24"/>
        </w:rPr>
        <w:t>Кумасси</w:t>
      </w:r>
      <w:proofErr w:type="spellEnd"/>
      <w:r w:rsidRPr="00A5028E">
        <w:rPr>
          <w:rFonts w:ascii="Times New Roman" w:eastAsia="Times New Roman" w:hAnsi="Times New Roman" w:cs="Times New Roman"/>
          <w:sz w:val="24"/>
          <w:szCs w:val="24"/>
        </w:rPr>
        <w:t xml:space="preserve">. Для визуализации общего количества белка на мембране PVDF использовали окрашивание мембраны </w:t>
      </w:r>
      <w:proofErr w:type="spellStart"/>
      <w:r w:rsidRPr="00A5028E">
        <w:rPr>
          <w:rFonts w:ascii="Times New Roman" w:eastAsia="Times New Roman" w:hAnsi="Times New Roman" w:cs="Times New Roman"/>
          <w:sz w:val="24"/>
          <w:szCs w:val="24"/>
        </w:rPr>
        <w:t>Кумасси</w:t>
      </w:r>
      <w:proofErr w:type="spellEnd"/>
      <w:r w:rsidRPr="00A5028E">
        <w:rPr>
          <w:rFonts w:ascii="Times New Roman" w:eastAsia="Times New Roman" w:hAnsi="Times New Roman" w:cs="Times New Roman"/>
          <w:sz w:val="24"/>
          <w:szCs w:val="24"/>
        </w:rPr>
        <w:t xml:space="preserve">, согласно методике, предложенной </w:t>
      </w:r>
      <w:proofErr w:type="spellStart"/>
      <w:r w:rsidRPr="00A5028E">
        <w:rPr>
          <w:rFonts w:ascii="Times New Roman" w:eastAsia="Times New Roman" w:hAnsi="Times New Roman" w:cs="Times New Roman"/>
          <w:sz w:val="24"/>
          <w:szCs w:val="24"/>
        </w:rPr>
        <w:t>Веллиндером</w:t>
      </w:r>
      <w:proofErr w:type="spellEnd"/>
      <w:r w:rsidRPr="00A5028E">
        <w:rPr>
          <w:rFonts w:ascii="Times New Roman" w:eastAsia="Times New Roman" w:hAnsi="Times New Roman" w:cs="Times New Roman"/>
          <w:sz w:val="24"/>
          <w:szCs w:val="24"/>
        </w:rPr>
        <w:t xml:space="preserve"> и </w:t>
      </w:r>
      <w:proofErr w:type="spellStart"/>
      <w:r w:rsidRPr="00A5028E">
        <w:rPr>
          <w:rFonts w:ascii="Times New Roman" w:eastAsia="Times New Roman" w:hAnsi="Times New Roman" w:cs="Times New Roman"/>
          <w:sz w:val="24"/>
          <w:szCs w:val="24"/>
        </w:rPr>
        <w:t>Экбладом</w:t>
      </w:r>
      <w:proofErr w:type="spellEnd"/>
      <w:r w:rsidRPr="00A5028E">
        <w:rPr>
          <w:rFonts w:ascii="Times New Roman" w:eastAsia="Times New Roman" w:hAnsi="Times New Roman" w:cs="Times New Roman"/>
          <w:sz w:val="24"/>
          <w:szCs w:val="24"/>
        </w:rPr>
        <w:t xml:space="preserve"> [3</w:t>
      </w:r>
      <w:r w:rsidR="00CE54F4" w:rsidRPr="00A5028E">
        <w:rPr>
          <w:rFonts w:ascii="Times New Roman" w:eastAsia="Times New Roman" w:hAnsi="Times New Roman" w:cs="Times New Roman"/>
          <w:sz w:val="24"/>
          <w:szCs w:val="24"/>
        </w:rPr>
        <w:t>0]</w:t>
      </w:r>
      <w:r w:rsidRPr="00A5028E">
        <w:rPr>
          <w:rFonts w:ascii="Times New Roman" w:eastAsia="Times New Roman" w:hAnsi="Times New Roman" w:cs="Times New Roman"/>
          <w:sz w:val="24"/>
          <w:szCs w:val="24"/>
        </w:rPr>
        <w:t xml:space="preserve">. Для окрашивания мембрану </w:t>
      </w:r>
      <w:r w:rsidRPr="00A5028E">
        <w:rPr>
          <w:rFonts w:ascii="Times New Roman" w:eastAsia="Times New Roman" w:hAnsi="Times New Roman" w:cs="Times New Roman"/>
          <w:sz w:val="24"/>
          <w:szCs w:val="24"/>
        </w:rPr>
        <w:lastRenderedPageBreak/>
        <w:t xml:space="preserve">помещали в раствор </w:t>
      </w:r>
      <w:proofErr w:type="spellStart"/>
      <w:r w:rsidRPr="00A5028E">
        <w:rPr>
          <w:rFonts w:ascii="Times New Roman" w:eastAsia="Times New Roman" w:hAnsi="Times New Roman" w:cs="Times New Roman"/>
          <w:sz w:val="24"/>
          <w:szCs w:val="24"/>
        </w:rPr>
        <w:t>Кумасси</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Сoomassie</w:t>
      </w:r>
      <w:proofErr w:type="spellEnd"/>
      <w:r w:rsidRPr="00A5028E">
        <w:rPr>
          <w:rFonts w:ascii="Times New Roman" w:eastAsia="Times New Roman" w:hAnsi="Times New Roman" w:cs="Times New Roman"/>
          <w:sz w:val="24"/>
          <w:szCs w:val="24"/>
        </w:rPr>
        <w:t xml:space="preserve"> Blue R250) на 15 минут. Сливали </w:t>
      </w:r>
      <w:proofErr w:type="spellStart"/>
      <w:r w:rsidRPr="00A5028E">
        <w:rPr>
          <w:rFonts w:ascii="Times New Roman" w:eastAsia="Times New Roman" w:hAnsi="Times New Roman" w:cs="Times New Roman"/>
          <w:sz w:val="24"/>
          <w:szCs w:val="24"/>
        </w:rPr>
        <w:t>окрашивающии</w:t>
      </w:r>
      <w:proofErr w:type="spellEnd"/>
      <w:r w:rsidRPr="00A5028E">
        <w:rPr>
          <w:rFonts w:ascii="Times New Roman" w:eastAsia="Times New Roman" w:hAnsi="Times New Roman" w:cs="Times New Roman"/>
          <w:sz w:val="24"/>
          <w:szCs w:val="24"/>
        </w:rPr>
        <w:t xml:space="preserve">̆ раствор; ополаскивали гель </w:t>
      </w:r>
      <w:proofErr w:type="spellStart"/>
      <w:r w:rsidRPr="00A5028E">
        <w:rPr>
          <w:rFonts w:ascii="Times New Roman" w:eastAsia="Times New Roman" w:hAnsi="Times New Roman" w:cs="Times New Roman"/>
          <w:sz w:val="24"/>
          <w:szCs w:val="24"/>
        </w:rPr>
        <w:t>водои</w:t>
      </w:r>
      <w:proofErr w:type="spellEnd"/>
      <w:r w:rsidRPr="00A5028E">
        <w:rPr>
          <w:rFonts w:ascii="Times New Roman" w:eastAsia="Times New Roman" w:hAnsi="Times New Roman" w:cs="Times New Roman"/>
          <w:sz w:val="24"/>
          <w:szCs w:val="24"/>
        </w:rPr>
        <w:t>̆, промывали с использованием раствора (40% метанол, 10% уксусная кислота) несколько раз.</w:t>
      </w:r>
    </w:p>
    <w:p w14:paraId="5B013FD9" w14:textId="41810FCE"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УФ-зависимая визуализация общего количества белка с помощью 2,2,2-трихлорэтанола. Для визуализации общего количества белка в ПААГ и на мембране PVDF также использовали добавление в ПААГ 1% 2,2,2-трихлорэтанола (TCE) согласно методике, предложенной </w:t>
      </w:r>
      <w:proofErr w:type="spellStart"/>
      <w:r w:rsidRPr="00A5028E">
        <w:rPr>
          <w:rFonts w:ascii="Times New Roman" w:eastAsia="Times New Roman" w:hAnsi="Times New Roman" w:cs="Times New Roman"/>
          <w:sz w:val="24"/>
          <w:szCs w:val="24"/>
        </w:rPr>
        <w:t>Лэднером</w:t>
      </w:r>
      <w:proofErr w:type="spellEnd"/>
      <w:r w:rsidRPr="00A5028E">
        <w:rPr>
          <w:rFonts w:ascii="Times New Roman" w:eastAsia="Times New Roman" w:hAnsi="Times New Roman" w:cs="Times New Roman"/>
          <w:sz w:val="24"/>
          <w:szCs w:val="24"/>
        </w:rPr>
        <w:t xml:space="preserve"> [3</w:t>
      </w:r>
      <w:r w:rsidR="00CE54F4" w:rsidRPr="00A5028E">
        <w:rPr>
          <w:rFonts w:ascii="Times New Roman" w:eastAsia="Times New Roman" w:hAnsi="Times New Roman" w:cs="Times New Roman"/>
          <w:sz w:val="24"/>
          <w:szCs w:val="24"/>
        </w:rPr>
        <w:t>1]</w:t>
      </w:r>
      <w:r w:rsidRPr="00A5028E">
        <w:rPr>
          <w:rFonts w:ascii="Times New Roman" w:eastAsia="Times New Roman" w:hAnsi="Times New Roman" w:cs="Times New Roman"/>
          <w:sz w:val="24"/>
          <w:szCs w:val="24"/>
        </w:rPr>
        <w:t xml:space="preserve">. После проведения электрофореза визуализировали белки при помощи </w:t>
      </w:r>
      <w:proofErr w:type="spellStart"/>
      <w:r w:rsidRPr="00A5028E">
        <w:rPr>
          <w:rFonts w:ascii="Times New Roman" w:eastAsia="Times New Roman" w:hAnsi="Times New Roman" w:cs="Times New Roman"/>
          <w:sz w:val="24"/>
          <w:szCs w:val="24"/>
        </w:rPr>
        <w:t>трансиллюминатора</w:t>
      </w:r>
      <w:proofErr w:type="spellEnd"/>
      <w:r w:rsidRPr="00A5028E">
        <w:rPr>
          <w:rFonts w:ascii="Times New Roman" w:eastAsia="Times New Roman" w:hAnsi="Times New Roman" w:cs="Times New Roman"/>
          <w:sz w:val="24"/>
          <w:szCs w:val="24"/>
        </w:rPr>
        <w:t xml:space="preserve"> E-</w:t>
      </w:r>
      <w:proofErr w:type="spellStart"/>
      <w:r w:rsidRPr="00A5028E">
        <w:rPr>
          <w:rFonts w:ascii="Times New Roman" w:eastAsia="Times New Roman" w:hAnsi="Times New Roman" w:cs="Times New Roman"/>
          <w:sz w:val="24"/>
          <w:szCs w:val="24"/>
        </w:rPr>
        <w:t>box</w:t>
      </w:r>
      <w:proofErr w:type="spellEnd"/>
      <w:r w:rsidRPr="00A5028E">
        <w:rPr>
          <w:rFonts w:ascii="Times New Roman" w:eastAsia="Times New Roman" w:hAnsi="Times New Roman" w:cs="Times New Roman"/>
          <w:sz w:val="24"/>
          <w:szCs w:val="24"/>
        </w:rPr>
        <w:t xml:space="preserve"> VX5 «</w:t>
      </w:r>
      <w:proofErr w:type="spellStart"/>
      <w:r w:rsidRPr="00A5028E">
        <w:rPr>
          <w:rFonts w:ascii="Times New Roman" w:eastAsia="Times New Roman" w:hAnsi="Times New Roman" w:cs="Times New Roman"/>
          <w:sz w:val="24"/>
          <w:szCs w:val="24"/>
        </w:rPr>
        <w:t>Vilber</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Lourmat</w:t>
      </w:r>
      <w:proofErr w:type="spellEnd"/>
      <w:r w:rsidRPr="00A5028E">
        <w:rPr>
          <w:rFonts w:ascii="Times New Roman" w:eastAsia="Times New Roman" w:hAnsi="Times New Roman" w:cs="Times New Roman"/>
          <w:sz w:val="24"/>
          <w:szCs w:val="24"/>
        </w:rPr>
        <w:t xml:space="preserve">» (Германия), выдерживая гель в течение 2-3 минут при 254 нм. Для визуализации общего количества белка на мембране, мембрану сразу после </w:t>
      </w:r>
      <w:proofErr w:type="spellStart"/>
      <w:r w:rsidRPr="00A5028E">
        <w:rPr>
          <w:rFonts w:ascii="Times New Roman" w:eastAsia="Times New Roman" w:hAnsi="Times New Roman" w:cs="Times New Roman"/>
          <w:sz w:val="24"/>
          <w:szCs w:val="24"/>
        </w:rPr>
        <w:t>электропереноса</w:t>
      </w:r>
      <w:proofErr w:type="spellEnd"/>
      <w:r w:rsidRPr="00A5028E">
        <w:rPr>
          <w:rFonts w:ascii="Times New Roman" w:eastAsia="Times New Roman" w:hAnsi="Times New Roman" w:cs="Times New Roman"/>
          <w:sz w:val="24"/>
          <w:szCs w:val="24"/>
        </w:rPr>
        <w:t xml:space="preserve"> помещали в раствор TBS (50 </w:t>
      </w:r>
      <w:proofErr w:type="spellStart"/>
      <w:r w:rsidRPr="00A5028E">
        <w:rPr>
          <w:rFonts w:ascii="Times New Roman" w:eastAsia="Times New Roman" w:hAnsi="Times New Roman" w:cs="Times New Roman"/>
          <w:sz w:val="24"/>
          <w:szCs w:val="24"/>
        </w:rPr>
        <w:t>мM</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Трис</w:t>
      </w:r>
      <w:proofErr w:type="spellEnd"/>
      <w:r w:rsidRPr="00A5028E">
        <w:rPr>
          <w:rFonts w:ascii="Times New Roman" w:eastAsia="Times New Roman" w:hAnsi="Times New Roman" w:cs="Times New Roman"/>
          <w:sz w:val="24"/>
          <w:szCs w:val="24"/>
        </w:rPr>
        <w:t xml:space="preserve">, 150 </w:t>
      </w:r>
      <w:proofErr w:type="spellStart"/>
      <w:r w:rsidRPr="00A5028E">
        <w:rPr>
          <w:rFonts w:ascii="Times New Roman" w:eastAsia="Times New Roman" w:hAnsi="Times New Roman" w:cs="Times New Roman"/>
          <w:sz w:val="24"/>
          <w:szCs w:val="24"/>
        </w:rPr>
        <w:t>мM</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xml:space="preserve">), визуализировали белки при 254 нм с использованием </w:t>
      </w:r>
      <w:proofErr w:type="spellStart"/>
      <w:r w:rsidRPr="00A5028E">
        <w:rPr>
          <w:rFonts w:ascii="Times New Roman" w:eastAsia="Times New Roman" w:hAnsi="Times New Roman" w:cs="Times New Roman"/>
          <w:sz w:val="24"/>
          <w:szCs w:val="24"/>
        </w:rPr>
        <w:t>трансиллюминатора</w:t>
      </w:r>
      <w:proofErr w:type="spellEnd"/>
      <w:r w:rsidRPr="00A5028E">
        <w:rPr>
          <w:rFonts w:ascii="Times New Roman" w:eastAsia="Times New Roman" w:hAnsi="Times New Roman" w:cs="Times New Roman"/>
          <w:sz w:val="24"/>
          <w:szCs w:val="24"/>
        </w:rPr>
        <w:t xml:space="preserve"> E-</w:t>
      </w:r>
      <w:proofErr w:type="spellStart"/>
      <w:r w:rsidRPr="00A5028E">
        <w:rPr>
          <w:rFonts w:ascii="Times New Roman" w:eastAsia="Times New Roman" w:hAnsi="Times New Roman" w:cs="Times New Roman"/>
          <w:sz w:val="24"/>
          <w:szCs w:val="24"/>
        </w:rPr>
        <w:t>box</w:t>
      </w:r>
      <w:proofErr w:type="spellEnd"/>
      <w:r w:rsidRPr="00A5028E">
        <w:rPr>
          <w:rFonts w:ascii="Times New Roman" w:eastAsia="Times New Roman" w:hAnsi="Times New Roman" w:cs="Times New Roman"/>
          <w:sz w:val="24"/>
          <w:szCs w:val="24"/>
        </w:rPr>
        <w:t xml:space="preserve"> VX5 «</w:t>
      </w:r>
      <w:proofErr w:type="spellStart"/>
      <w:r w:rsidRPr="00A5028E">
        <w:rPr>
          <w:rFonts w:ascii="Times New Roman" w:eastAsia="Times New Roman" w:hAnsi="Times New Roman" w:cs="Times New Roman"/>
          <w:sz w:val="24"/>
          <w:szCs w:val="24"/>
        </w:rPr>
        <w:t>Vilber</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Lourmat</w:t>
      </w:r>
      <w:proofErr w:type="spellEnd"/>
      <w:r w:rsidRPr="00A5028E">
        <w:rPr>
          <w:rFonts w:ascii="Times New Roman" w:eastAsia="Times New Roman" w:hAnsi="Times New Roman" w:cs="Times New Roman"/>
          <w:sz w:val="24"/>
          <w:szCs w:val="24"/>
        </w:rPr>
        <w:t>»</w:t>
      </w:r>
      <w:r w:rsidR="002F2646" w:rsidRPr="00A5028E">
        <w:rPr>
          <w:rFonts w:ascii="Times New Roman" w:eastAsia="Times New Roman" w:hAnsi="Times New Roman" w:cs="Times New Roman"/>
          <w:sz w:val="24"/>
          <w:szCs w:val="24"/>
        </w:rPr>
        <w:t xml:space="preserve"> (Германия)</w:t>
      </w:r>
      <w:r w:rsidRPr="00A5028E">
        <w:rPr>
          <w:rFonts w:ascii="Times New Roman" w:eastAsia="Times New Roman" w:hAnsi="Times New Roman" w:cs="Times New Roman"/>
          <w:sz w:val="24"/>
          <w:szCs w:val="24"/>
        </w:rPr>
        <w:t>, затем проводили иммунохимические реакции для детекции белков, слитых с YFP.</w:t>
      </w:r>
    </w:p>
    <w:p w14:paraId="59FB4ABC" w14:textId="77777777" w:rsidR="00A14EA8" w:rsidRPr="00A5028E" w:rsidRDefault="00A14EA8" w:rsidP="00A14EA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Денситометрию сигнала, выявленного на PVDF мембране в результате </w:t>
      </w:r>
      <w:proofErr w:type="spellStart"/>
      <w:r w:rsidRPr="00A5028E">
        <w:rPr>
          <w:rFonts w:ascii="Times New Roman" w:eastAsia="Times New Roman" w:hAnsi="Times New Roman" w:cs="Times New Roman"/>
          <w:sz w:val="24"/>
          <w:szCs w:val="24"/>
        </w:rPr>
        <w:t>иммунодетекции</w:t>
      </w:r>
      <w:proofErr w:type="spellEnd"/>
      <w:r w:rsidRPr="00A5028E">
        <w:rPr>
          <w:rFonts w:ascii="Times New Roman" w:eastAsia="Times New Roman" w:hAnsi="Times New Roman" w:cs="Times New Roman"/>
          <w:sz w:val="24"/>
          <w:szCs w:val="24"/>
        </w:rPr>
        <w:t xml:space="preserve"> исследуемых белков, проводили с использованием программного обеспечения Image Lab Software, </w:t>
      </w:r>
      <w:proofErr w:type="spellStart"/>
      <w:r w:rsidRPr="00A5028E">
        <w:rPr>
          <w:rFonts w:ascii="Times New Roman" w:eastAsia="Times New Roman" w:hAnsi="Times New Roman" w:cs="Times New Roman"/>
          <w:sz w:val="24"/>
          <w:szCs w:val="24"/>
        </w:rPr>
        <w:t>Version</w:t>
      </w:r>
      <w:proofErr w:type="spellEnd"/>
      <w:r w:rsidRPr="00A5028E">
        <w:rPr>
          <w:rFonts w:ascii="Times New Roman" w:eastAsia="Times New Roman" w:hAnsi="Times New Roman" w:cs="Times New Roman"/>
          <w:sz w:val="24"/>
          <w:szCs w:val="24"/>
        </w:rPr>
        <w:t xml:space="preserve"> 6.1.0., </w:t>
      </w:r>
      <w:proofErr w:type="spellStart"/>
      <w:r w:rsidRPr="00A5028E">
        <w:rPr>
          <w:rFonts w:ascii="Times New Roman" w:eastAsia="Times New Roman" w:hAnsi="Times New Roman" w:cs="Times New Roman"/>
          <w:sz w:val="24"/>
          <w:szCs w:val="24"/>
        </w:rPr>
        <w:t>BioRad</w:t>
      </w:r>
      <w:proofErr w:type="spellEnd"/>
      <w:r w:rsidRPr="00A5028E">
        <w:rPr>
          <w:rFonts w:ascii="Times New Roman" w:eastAsia="Times New Roman" w:hAnsi="Times New Roman" w:cs="Times New Roman"/>
          <w:sz w:val="24"/>
          <w:szCs w:val="24"/>
        </w:rPr>
        <w:t xml:space="preserve">. Для получения информации о количестве общего белка в пробе проводили денситометрию не менее четырех белковых полос, окрашенных TCE или </w:t>
      </w:r>
      <w:proofErr w:type="spellStart"/>
      <w:r w:rsidRPr="00A5028E">
        <w:rPr>
          <w:rFonts w:ascii="Times New Roman" w:eastAsia="Times New Roman" w:hAnsi="Times New Roman" w:cs="Times New Roman"/>
          <w:sz w:val="24"/>
          <w:szCs w:val="24"/>
        </w:rPr>
        <w:t>Кумасси</w:t>
      </w:r>
      <w:proofErr w:type="spellEnd"/>
      <w:r w:rsidRPr="00A5028E">
        <w:rPr>
          <w:rFonts w:ascii="Times New Roman" w:eastAsia="Times New Roman" w:hAnsi="Times New Roman" w:cs="Times New Roman"/>
          <w:sz w:val="24"/>
          <w:szCs w:val="24"/>
        </w:rPr>
        <w:t xml:space="preserve">. При расчетах относительного количества белков – </w:t>
      </w:r>
      <w:proofErr w:type="spellStart"/>
      <w:r w:rsidRPr="00A5028E">
        <w:rPr>
          <w:rFonts w:ascii="Times New Roman" w:eastAsia="Times New Roman" w:hAnsi="Times New Roman" w:cs="Times New Roman"/>
          <w:sz w:val="24"/>
          <w:szCs w:val="24"/>
        </w:rPr>
        <w:t>делеционных</w:t>
      </w:r>
      <w:proofErr w:type="spellEnd"/>
      <w:r w:rsidRPr="00A5028E">
        <w:rPr>
          <w:rFonts w:ascii="Times New Roman" w:eastAsia="Times New Roman" w:hAnsi="Times New Roman" w:cs="Times New Roman"/>
          <w:sz w:val="24"/>
          <w:szCs w:val="24"/>
        </w:rPr>
        <w:t xml:space="preserve"> вариантов Sup35, за 100% брали среднее нормированное количество белка контрольного образца (Sup35NM-YFP, или Sup35N-YFP, или полноразмерного Sup35).</w:t>
      </w:r>
    </w:p>
    <w:p w14:paraId="03E98A2E" w14:textId="1AB89F6B"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Амилоидогенные белки млекопитающих в культурах клеток </w:t>
      </w:r>
      <w:proofErr w:type="spellStart"/>
      <w:r w:rsidRPr="00A5028E">
        <w:rPr>
          <w:rFonts w:ascii="Times New Roman" w:eastAsia="Calibri" w:hAnsi="Times New Roman" w:cs="Times New Roman"/>
          <w:sz w:val="24"/>
          <w:szCs w:val="24"/>
          <w:lang w:eastAsia="en-US"/>
        </w:rPr>
        <w:t>нейробластомы</w:t>
      </w:r>
      <w:proofErr w:type="spellEnd"/>
      <w:r w:rsidRPr="00A5028E">
        <w:rPr>
          <w:rFonts w:ascii="Times New Roman" w:eastAsia="Calibri" w:hAnsi="Times New Roman" w:cs="Times New Roman"/>
          <w:sz w:val="24"/>
          <w:szCs w:val="24"/>
          <w:lang w:eastAsia="en-US"/>
        </w:rPr>
        <w:t xml:space="preserve"> человека и в клетках дрожжей, анализировали с помощью флуоресцентного микроскопа Leica DM6000B </w:t>
      </w:r>
      <w:r w:rsidR="00BB4B13"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Leica Microsystems </w:t>
      </w:r>
      <w:proofErr w:type="spellStart"/>
      <w:r w:rsidRPr="00A5028E">
        <w:rPr>
          <w:rFonts w:ascii="Times New Roman" w:eastAsia="Calibri" w:hAnsi="Times New Roman" w:cs="Times New Roman"/>
          <w:sz w:val="24"/>
          <w:szCs w:val="24"/>
          <w:lang w:eastAsia="en-US"/>
        </w:rPr>
        <w:t>GmBH</w:t>
      </w:r>
      <w:proofErr w:type="spellEnd"/>
      <w:r w:rsidR="00BB4B13"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w:t>
      </w:r>
      <w:r w:rsidR="00BB4B13"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Германия) и программного обеспечения «Leica </w:t>
      </w:r>
      <w:proofErr w:type="spellStart"/>
      <w:r w:rsidRPr="00A5028E">
        <w:rPr>
          <w:rFonts w:ascii="Times New Roman" w:eastAsia="Calibri" w:hAnsi="Times New Roman" w:cs="Times New Roman"/>
          <w:sz w:val="24"/>
          <w:szCs w:val="24"/>
          <w:lang w:eastAsia="en-US"/>
        </w:rPr>
        <w:t>QWin</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standart</w:t>
      </w:r>
      <w:proofErr w:type="spellEnd"/>
      <w:r w:rsidRPr="00A5028E">
        <w:rPr>
          <w:rFonts w:ascii="Times New Roman" w:eastAsia="Calibri" w:hAnsi="Times New Roman" w:cs="Times New Roman"/>
          <w:sz w:val="24"/>
          <w:szCs w:val="24"/>
          <w:lang w:eastAsia="en-US"/>
        </w:rPr>
        <w:t xml:space="preserve"> V. 3.2.0». Для визуализации амилоидогенных белков были использованы конструкции, содержащие флуоресцентные белки (GFP, CFP и YFP). </w:t>
      </w:r>
    </w:p>
    <w:p w14:paraId="3166BD2F" w14:textId="5BD39F74"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Для предварительного анализа флуоресцентных белков в клетке, использовали флуоресцентный микроскоп DM6000B фирмы «</w:t>
      </w:r>
      <w:r w:rsidR="00BB4B13" w:rsidRPr="00A5028E">
        <w:rPr>
          <w:rFonts w:ascii="Times New Roman" w:eastAsia="Calibri" w:hAnsi="Times New Roman" w:cs="Times New Roman"/>
          <w:sz w:val="24"/>
          <w:szCs w:val="24"/>
          <w:lang w:eastAsia="en-US"/>
        </w:rPr>
        <w:t xml:space="preserve">Leica Microsystems </w:t>
      </w:r>
      <w:proofErr w:type="spellStart"/>
      <w:r w:rsidR="00BB4B13" w:rsidRPr="00A5028E">
        <w:rPr>
          <w:rFonts w:ascii="Times New Roman" w:eastAsia="Calibri" w:hAnsi="Times New Roman" w:cs="Times New Roman"/>
          <w:sz w:val="24"/>
          <w:szCs w:val="24"/>
          <w:lang w:eastAsia="en-US"/>
        </w:rPr>
        <w:t>GmBH</w:t>
      </w:r>
      <w:proofErr w:type="spellEnd"/>
      <w:r w:rsidR="00BB4B13"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(Германия).</w:t>
      </w:r>
    </w:p>
    <w:p w14:paraId="4D748FF0" w14:textId="1FC9B42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Анализ </w:t>
      </w:r>
      <w:proofErr w:type="spellStart"/>
      <w:r w:rsidRPr="00A5028E">
        <w:rPr>
          <w:rFonts w:ascii="Times New Roman" w:eastAsia="Calibri" w:hAnsi="Times New Roman" w:cs="Times New Roman"/>
          <w:sz w:val="24"/>
          <w:szCs w:val="24"/>
          <w:lang w:eastAsia="en-US"/>
        </w:rPr>
        <w:t>колокализации</w:t>
      </w:r>
      <w:proofErr w:type="spellEnd"/>
      <w:r w:rsidRPr="00A5028E">
        <w:rPr>
          <w:rFonts w:ascii="Times New Roman" w:eastAsia="Calibri" w:hAnsi="Times New Roman" w:cs="Times New Roman"/>
          <w:sz w:val="24"/>
          <w:szCs w:val="24"/>
          <w:lang w:eastAsia="en-US"/>
        </w:rPr>
        <w:t xml:space="preserve"> флуоресцентных белков в дрожжах, проводили на сканирующем конфокальном микроскопе TCS Sp5 фирмы </w:t>
      </w:r>
      <w:r w:rsidR="00BB4B13" w:rsidRPr="00A5028E">
        <w:rPr>
          <w:rFonts w:ascii="Times New Roman" w:eastAsia="Calibri" w:hAnsi="Times New Roman" w:cs="Times New Roman"/>
          <w:sz w:val="24"/>
          <w:szCs w:val="24"/>
          <w:lang w:eastAsia="en-US"/>
        </w:rPr>
        <w:t xml:space="preserve">«Leica Microsystems </w:t>
      </w:r>
      <w:proofErr w:type="spellStart"/>
      <w:r w:rsidR="00BB4B13" w:rsidRPr="00A5028E">
        <w:rPr>
          <w:rFonts w:ascii="Times New Roman" w:eastAsia="Calibri" w:hAnsi="Times New Roman" w:cs="Times New Roman"/>
          <w:sz w:val="24"/>
          <w:szCs w:val="24"/>
          <w:lang w:eastAsia="en-US"/>
        </w:rPr>
        <w:t>GmBH</w:t>
      </w:r>
      <w:proofErr w:type="spellEnd"/>
      <w:r w:rsidR="00BB4B13" w:rsidRPr="00A5028E">
        <w:rPr>
          <w:rFonts w:ascii="Times New Roman" w:eastAsia="Calibri" w:hAnsi="Times New Roman" w:cs="Times New Roman"/>
          <w:sz w:val="24"/>
          <w:szCs w:val="24"/>
          <w:lang w:eastAsia="en-US"/>
        </w:rPr>
        <w:t>» (Германия)</w:t>
      </w:r>
      <w:r w:rsidRPr="00A5028E">
        <w:rPr>
          <w:rFonts w:ascii="Times New Roman" w:eastAsia="Calibri" w:hAnsi="Times New Roman" w:cs="Times New Roman"/>
          <w:sz w:val="24"/>
          <w:szCs w:val="24"/>
          <w:lang w:eastAsia="en-US"/>
        </w:rPr>
        <w:t xml:space="preserve"> и программного обеспечения «LAS AF </w:t>
      </w:r>
      <w:proofErr w:type="spellStart"/>
      <w:r w:rsidRPr="00A5028E">
        <w:rPr>
          <w:rFonts w:ascii="Times New Roman" w:eastAsia="Calibri" w:hAnsi="Times New Roman" w:cs="Times New Roman"/>
          <w:sz w:val="24"/>
          <w:szCs w:val="24"/>
          <w:lang w:eastAsia="en-US"/>
        </w:rPr>
        <w:t>application</w:t>
      </w:r>
      <w:proofErr w:type="spellEnd"/>
      <w:r w:rsidRPr="00A5028E">
        <w:rPr>
          <w:rFonts w:ascii="Times New Roman" w:eastAsia="Calibri" w:hAnsi="Times New Roman" w:cs="Times New Roman"/>
          <w:sz w:val="24"/>
          <w:szCs w:val="24"/>
          <w:lang w:eastAsia="en-US"/>
        </w:rPr>
        <w:t xml:space="preserve"> Wizard» на базе ресурсного центра «</w:t>
      </w:r>
      <w:proofErr w:type="spellStart"/>
      <w:r w:rsidRPr="00A5028E">
        <w:rPr>
          <w:rFonts w:ascii="Times New Roman" w:eastAsia="Calibri" w:hAnsi="Times New Roman" w:cs="Times New Roman"/>
          <w:sz w:val="24"/>
          <w:szCs w:val="24"/>
          <w:lang w:eastAsia="en-US"/>
        </w:rPr>
        <w:t>Хромас</w:t>
      </w:r>
      <w:proofErr w:type="spellEnd"/>
      <w:r w:rsidRPr="00A5028E">
        <w:rPr>
          <w:rFonts w:ascii="Times New Roman" w:eastAsia="Calibri" w:hAnsi="Times New Roman" w:cs="Times New Roman"/>
          <w:sz w:val="24"/>
          <w:szCs w:val="24"/>
          <w:lang w:eastAsia="en-US"/>
        </w:rPr>
        <w:t>», Технологического парка СПбГУ.</w:t>
      </w:r>
    </w:p>
    <w:p w14:paraId="0BC2B831" w14:textId="5708155B"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детекции флуоресцентного белка YFP, а также CFP – содержащих химерных белковых конструкций использовали аргоновый лазер с длиной волны 458 нм, сигнал детектировали в пределах 461 – 510 нм. Для детекции YFP или СFP – содержащих химерных белковых конструкций использовали аргоновый лазер с длиной волны 514 нм, </w:t>
      </w:r>
      <w:r w:rsidRPr="00A5028E">
        <w:rPr>
          <w:rFonts w:ascii="Times New Roman" w:eastAsia="Calibri" w:hAnsi="Times New Roman" w:cs="Times New Roman"/>
          <w:sz w:val="24"/>
          <w:szCs w:val="24"/>
          <w:lang w:eastAsia="en-US"/>
        </w:rPr>
        <w:lastRenderedPageBreak/>
        <w:t xml:space="preserve">сигнал детектировали в пределах 518 – 580 нм. Для детекции вторичных антител, </w:t>
      </w:r>
      <w:proofErr w:type="spellStart"/>
      <w:r w:rsidRPr="00A5028E">
        <w:rPr>
          <w:rFonts w:ascii="Times New Roman" w:eastAsia="Calibri" w:hAnsi="Times New Roman" w:cs="Times New Roman"/>
          <w:sz w:val="24"/>
          <w:szCs w:val="24"/>
          <w:lang w:eastAsia="en-US"/>
        </w:rPr>
        <w:t>коньюгированых</w:t>
      </w:r>
      <w:proofErr w:type="spellEnd"/>
      <w:r w:rsidRPr="00A5028E">
        <w:rPr>
          <w:rFonts w:ascii="Times New Roman" w:eastAsia="Calibri" w:hAnsi="Times New Roman" w:cs="Times New Roman"/>
          <w:sz w:val="24"/>
          <w:szCs w:val="24"/>
          <w:lang w:eastAsia="en-US"/>
        </w:rPr>
        <w:t xml:space="preserve"> с </w:t>
      </w:r>
      <w:proofErr w:type="spellStart"/>
      <w:r w:rsidRPr="00A5028E">
        <w:rPr>
          <w:rFonts w:ascii="Times New Roman" w:eastAsia="Calibri" w:hAnsi="Times New Roman" w:cs="Times New Roman"/>
          <w:sz w:val="24"/>
          <w:szCs w:val="24"/>
          <w:lang w:eastAsia="en-US"/>
        </w:rPr>
        <w:t>Alexa</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Fluor</w:t>
      </w:r>
      <w:proofErr w:type="spellEnd"/>
      <w:r w:rsidRPr="00A5028E">
        <w:rPr>
          <w:rFonts w:ascii="Times New Roman" w:eastAsia="Calibri" w:hAnsi="Times New Roman" w:cs="Times New Roman"/>
          <w:sz w:val="24"/>
          <w:szCs w:val="24"/>
          <w:lang w:eastAsia="en-US"/>
        </w:rPr>
        <w:t>®</w:t>
      </w:r>
      <w:r w:rsidR="00BB4B13"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647, использовали возбуждающий лазер с длиной волны 633 нм, для детекции DAPI с 405 нм, а для детекции вторичных антител, </w:t>
      </w:r>
      <w:proofErr w:type="spellStart"/>
      <w:r w:rsidRPr="00A5028E">
        <w:rPr>
          <w:rFonts w:ascii="Times New Roman" w:eastAsia="Calibri" w:hAnsi="Times New Roman" w:cs="Times New Roman"/>
          <w:sz w:val="24"/>
          <w:szCs w:val="24"/>
          <w:lang w:eastAsia="en-US"/>
        </w:rPr>
        <w:t>коньюгированых</w:t>
      </w:r>
      <w:proofErr w:type="spellEnd"/>
      <w:r w:rsidRPr="00A5028E">
        <w:rPr>
          <w:rFonts w:ascii="Times New Roman" w:eastAsia="Calibri" w:hAnsi="Times New Roman" w:cs="Times New Roman"/>
          <w:sz w:val="24"/>
          <w:szCs w:val="24"/>
          <w:lang w:eastAsia="en-US"/>
        </w:rPr>
        <w:t xml:space="preserve"> с </w:t>
      </w:r>
      <w:proofErr w:type="spellStart"/>
      <w:r w:rsidRPr="00A5028E">
        <w:rPr>
          <w:rFonts w:ascii="Times New Roman" w:eastAsia="Calibri" w:hAnsi="Times New Roman" w:cs="Times New Roman"/>
          <w:sz w:val="24"/>
          <w:szCs w:val="24"/>
          <w:lang w:eastAsia="en-US"/>
        </w:rPr>
        <w:t>Fluor</w:t>
      </w:r>
      <w:proofErr w:type="spellEnd"/>
      <w:r w:rsidRPr="00A5028E">
        <w:rPr>
          <w:rFonts w:ascii="Times New Roman" w:eastAsia="Calibri" w:hAnsi="Times New Roman" w:cs="Times New Roman"/>
          <w:sz w:val="24"/>
          <w:szCs w:val="24"/>
          <w:lang w:eastAsia="en-US"/>
        </w:rPr>
        <w:t xml:space="preserve">® 488, а также для детекции </w:t>
      </w:r>
      <w:proofErr w:type="spellStart"/>
      <w:r w:rsidRPr="00A5028E">
        <w:rPr>
          <w:rFonts w:ascii="Times New Roman" w:eastAsia="Calibri" w:hAnsi="Times New Roman" w:cs="Times New Roman"/>
          <w:sz w:val="24"/>
          <w:szCs w:val="24"/>
          <w:lang w:eastAsia="en-US"/>
        </w:rPr>
        <w:t>криосрезов</w:t>
      </w:r>
      <w:proofErr w:type="spellEnd"/>
      <w:r w:rsidRPr="00A5028E">
        <w:rPr>
          <w:rFonts w:ascii="Times New Roman" w:eastAsia="Calibri" w:hAnsi="Times New Roman" w:cs="Times New Roman"/>
          <w:sz w:val="24"/>
          <w:szCs w:val="24"/>
          <w:lang w:eastAsia="en-US"/>
        </w:rPr>
        <w:t>, окрашенных Конго красным или Тиофлавином S использовали возбуждающий аргоновый лазер с длиной волны 488 нм.</w:t>
      </w:r>
    </w:p>
    <w:p w14:paraId="4820E6A6"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Визуализацию результатов экспериментов по изучению способности белков RAD51, MBP и FXR1 к формированию амилоидных фибрилл </w:t>
      </w:r>
      <w:proofErr w:type="spellStart"/>
      <w:r w:rsidRPr="00A5028E">
        <w:rPr>
          <w:rFonts w:ascii="Times New Roman" w:eastAsia="Calibri" w:hAnsi="Times New Roman" w:cs="Times New Roman"/>
          <w:sz w:val="24"/>
          <w:szCs w:val="24"/>
          <w:lang w:eastAsia="en-US"/>
        </w:rPr>
        <w:t>in</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vivo</w:t>
      </w:r>
      <w:proofErr w:type="spellEnd"/>
      <w:r w:rsidRPr="00A5028E">
        <w:rPr>
          <w:rFonts w:ascii="Times New Roman" w:eastAsia="Calibri" w:hAnsi="Times New Roman" w:cs="Times New Roman"/>
          <w:sz w:val="24"/>
          <w:szCs w:val="24"/>
          <w:lang w:eastAsia="en-US"/>
        </w:rPr>
        <w:t xml:space="preserve"> и </w:t>
      </w:r>
      <w:proofErr w:type="spellStart"/>
      <w:r w:rsidRPr="00A5028E">
        <w:rPr>
          <w:rFonts w:ascii="Times New Roman" w:eastAsia="Calibri" w:hAnsi="Times New Roman" w:cs="Times New Roman"/>
          <w:sz w:val="24"/>
          <w:szCs w:val="24"/>
          <w:lang w:eastAsia="en-US"/>
        </w:rPr>
        <w:t>in</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vitro</w:t>
      </w:r>
      <w:proofErr w:type="spellEnd"/>
      <w:r w:rsidRPr="00A5028E">
        <w:rPr>
          <w:rFonts w:ascii="Times New Roman" w:eastAsia="Calibri" w:hAnsi="Times New Roman" w:cs="Times New Roman"/>
          <w:sz w:val="24"/>
          <w:szCs w:val="24"/>
          <w:lang w:eastAsia="en-US"/>
        </w:rPr>
        <w:t xml:space="preserve"> проводили методом негативного контрастирования с использованием микроскопа “</w:t>
      </w:r>
      <w:proofErr w:type="spellStart"/>
      <w:r w:rsidRPr="00A5028E">
        <w:rPr>
          <w:rFonts w:ascii="Times New Roman" w:eastAsia="Calibri" w:hAnsi="Times New Roman" w:cs="Times New Roman"/>
          <w:sz w:val="24"/>
          <w:szCs w:val="24"/>
          <w:lang w:eastAsia="en-US"/>
        </w:rPr>
        <w:t>Jeol</w:t>
      </w:r>
      <w:proofErr w:type="spellEnd"/>
      <w:r w:rsidRPr="00A5028E">
        <w:rPr>
          <w:rFonts w:ascii="Times New Roman" w:eastAsia="Calibri" w:hAnsi="Times New Roman" w:cs="Times New Roman"/>
          <w:sz w:val="24"/>
          <w:szCs w:val="24"/>
          <w:lang w:eastAsia="en-US"/>
        </w:rPr>
        <w:t xml:space="preserve"> JEM-2100”: </w:t>
      </w:r>
    </w:p>
    <w:p w14:paraId="313D46A5"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Из суспензии осадочной фракции после </w:t>
      </w:r>
      <w:proofErr w:type="spellStart"/>
      <w:r w:rsidRPr="00A5028E">
        <w:rPr>
          <w:rFonts w:ascii="Times New Roman" w:eastAsia="Calibri" w:hAnsi="Times New Roman" w:cs="Times New Roman"/>
          <w:sz w:val="24"/>
          <w:szCs w:val="24"/>
          <w:lang w:eastAsia="en-US"/>
        </w:rPr>
        <w:t>иммунопреципитации</w:t>
      </w:r>
      <w:proofErr w:type="spellEnd"/>
      <w:r w:rsidRPr="00A5028E">
        <w:rPr>
          <w:rFonts w:ascii="Times New Roman" w:eastAsia="Calibri" w:hAnsi="Times New Roman" w:cs="Times New Roman"/>
          <w:sz w:val="24"/>
          <w:szCs w:val="24"/>
          <w:lang w:eastAsia="en-US"/>
        </w:rPr>
        <w:t xml:space="preserve"> отбирали пробу объёмом в 10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и наносили на сеточку для электронной микроскопии (FCF300-Cu-50, EMS, США). Белковый препарат инкубировали на сеточке в течение двух минут. Жидкость с края сеточки оттягивали при помощи фильтровальной бумаги. Препарат отмывали </w:t>
      </w:r>
      <w:proofErr w:type="spellStart"/>
      <w:r w:rsidRPr="00A5028E">
        <w:rPr>
          <w:rFonts w:ascii="Times New Roman" w:eastAsia="Calibri" w:hAnsi="Times New Roman" w:cs="Times New Roman"/>
          <w:sz w:val="24"/>
          <w:szCs w:val="24"/>
          <w:lang w:eastAsia="en-US"/>
        </w:rPr>
        <w:t>деионизованной</w:t>
      </w:r>
      <w:proofErr w:type="spellEnd"/>
      <w:r w:rsidRPr="00A5028E">
        <w:rPr>
          <w:rFonts w:ascii="Times New Roman" w:eastAsia="Calibri" w:hAnsi="Times New Roman" w:cs="Times New Roman"/>
          <w:sz w:val="24"/>
          <w:szCs w:val="24"/>
          <w:lang w:eastAsia="en-US"/>
        </w:rPr>
        <w:t xml:space="preserve"> водой. (10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10 секунд инкубации). Процедуру повторяли два раза. Далее добавляли 10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1%-го раствора ацетата </w:t>
      </w:r>
      <w:proofErr w:type="spellStart"/>
      <w:r w:rsidRPr="00A5028E">
        <w:rPr>
          <w:rFonts w:ascii="Times New Roman" w:eastAsia="Calibri" w:hAnsi="Times New Roman" w:cs="Times New Roman"/>
          <w:sz w:val="24"/>
          <w:szCs w:val="24"/>
          <w:lang w:eastAsia="en-US"/>
        </w:rPr>
        <w:t>уранила</w:t>
      </w:r>
      <w:proofErr w:type="spellEnd"/>
      <w:r w:rsidRPr="00A5028E">
        <w:rPr>
          <w:rFonts w:ascii="Times New Roman" w:eastAsia="Calibri" w:hAnsi="Times New Roman" w:cs="Times New Roman"/>
          <w:sz w:val="24"/>
          <w:szCs w:val="24"/>
          <w:lang w:eastAsia="en-US"/>
        </w:rPr>
        <w:t xml:space="preserve"> и инкубировали одну минуту. Жидкость оттягивали с края сеточки при помощи фильтровальной бумаги. Препарат подсушивали в течение ночи при комнатной температуре, после чего проводили анализ с помощью электронной микроскопии.</w:t>
      </w:r>
    </w:p>
    <w:p w14:paraId="16CC07B4" w14:textId="263E867A"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Получение </w:t>
      </w:r>
      <w:proofErr w:type="spellStart"/>
      <w:r w:rsidRPr="00A5028E">
        <w:rPr>
          <w:rFonts w:ascii="Times New Roman" w:eastAsia="Calibri" w:hAnsi="Times New Roman" w:cs="Times New Roman"/>
          <w:sz w:val="24"/>
          <w:szCs w:val="24"/>
          <w:lang w:eastAsia="en-US"/>
        </w:rPr>
        <w:t>криосрезов</w:t>
      </w:r>
      <w:proofErr w:type="spellEnd"/>
      <w:r w:rsidRPr="00A5028E">
        <w:rPr>
          <w:rFonts w:ascii="Times New Roman" w:eastAsia="Calibri" w:hAnsi="Times New Roman" w:cs="Times New Roman"/>
          <w:sz w:val="24"/>
          <w:szCs w:val="24"/>
          <w:lang w:eastAsia="en-US"/>
        </w:rPr>
        <w:t xml:space="preserve"> мозга. Из выбранных видов животных (</w:t>
      </w:r>
      <w:proofErr w:type="spellStart"/>
      <w:r w:rsidRPr="00A5028E">
        <w:rPr>
          <w:rFonts w:ascii="Times New Roman" w:eastAsia="Calibri" w:hAnsi="Times New Roman" w:cs="Times New Roman"/>
          <w:i/>
          <w:sz w:val="24"/>
          <w:szCs w:val="24"/>
          <w:lang w:eastAsia="en-US"/>
        </w:rPr>
        <w:t>Danio</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rerio</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i/>
          <w:sz w:val="24"/>
          <w:szCs w:val="24"/>
          <w:lang w:eastAsia="en-US"/>
        </w:rPr>
        <w:t>Xenopus</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laevis</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i/>
          <w:sz w:val="24"/>
          <w:szCs w:val="24"/>
          <w:lang w:eastAsia="en-US"/>
        </w:rPr>
        <w:t>Trachemys</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scripta</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i/>
          <w:sz w:val="24"/>
          <w:szCs w:val="24"/>
          <w:lang w:eastAsia="en-US"/>
        </w:rPr>
        <w:t>Gallus</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gallus</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i/>
          <w:sz w:val="24"/>
          <w:szCs w:val="24"/>
          <w:lang w:eastAsia="en-US"/>
        </w:rPr>
        <w:t>Rattus</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norvegicus</w:t>
      </w:r>
      <w:proofErr w:type="spellEnd"/>
      <w:r w:rsidRPr="00A5028E">
        <w:rPr>
          <w:rFonts w:ascii="Times New Roman" w:eastAsia="Calibri" w:hAnsi="Times New Roman" w:cs="Times New Roman"/>
          <w:sz w:val="24"/>
          <w:szCs w:val="24"/>
          <w:lang w:eastAsia="en-US"/>
        </w:rPr>
        <w:t xml:space="preserve">) извлекали мозг, трижды промывали PBS и фиксировали в 4% PFA в течение 3 часов. После фиксации мозг погружали в заключающую </w:t>
      </w:r>
      <w:proofErr w:type="spellStart"/>
      <w:r w:rsidRPr="00A5028E">
        <w:rPr>
          <w:rFonts w:ascii="Times New Roman" w:eastAsia="Calibri" w:hAnsi="Times New Roman" w:cs="Times New Roman"/>
          <w:sz w:val="24"/>
          <w:szCs w:val="24"/>
          <w:lang w:eastAsia="en-US"/>
        </w:rPr>
        <w:t>криосреду</w:t>
      </w:r>
      <w:proofErr w:type="spellEnd"/>
      <w:r w:rsidRPr="00A5028E">
        <w:rPr>
          <w:rFonts w:ascii="Times New Roman" w:eastAsia="Calibri" w:hAnsi="Times New Roman" w:cs="Times New Roman"/>
          <w:sz w:val="24"/>
          <w:szCs w:val="24"/>
          <w:lang w:eastAsia="en-US"/>
        </w:rPr>
        <w:t xml:space="preserve"> FSC22 </w:t>
      </w:r>
      <w:r w:rsidR="00BB4B13" w:rsidRPr="00A5028E">
        <w:rPr>
          <w:rFonts w:ascii="Times New Roman" w:eastAsia="Calibri" w:hAnsi="Times New Roman" w:cs="Times New Roman"/>
          <w:sz w:val="24"/>
          <w:szCs w:val="24"/>
          <w:lang w:eastAsia="en-US"/>
        </w:rPr>
        <w:t xml:space="preserve">«Leica Microsystems </w:t>
      </w:r>
      <w:proofErr w:type="spellStart"/>
      <w:r w:rsidR="00BB4B13" w:rsidRPr="00A5028E">
        <w:rPr>
          <w:rFonts w:ascii="Times New Roman" w:eastAsia="Calibri" w:hAnsi="Times New Roman" w:cs="Times New Roman"/>
          <w:sz w:val="24"/>
          <w:szCs w:val="24"/>
          <w:lang w:eastAsia="en-US"/>
        </w:rPr>
        <w:t>GmBH</w:t>
      </w:r>
      <w:proofErr w:type="spellEnd"/>
      <w:r w:rsidR="00BB4B13" w:rsidRPr="00A5028E">
        <w:rPr>
          <w:rFonts w:ascii="Times New Roman" w:eastAsia="Calibri" w:hAnsi="Times New Roman" w:cs="Times New Roman"/>
          <w:sz w:val="24"/>
          <w:szCs w:val="24"/>
          <w:lang w:eastAsia="en-US"/>
        </w:rPr>
        <w:t>» (Германия)</w:t>
      </w:r>
      <w:r w:rsidRPr="00A5028E">
        <w:rPr>
          <w:rFonts w:ascii="Times New Roman" w:eastAsia="Calibri" w:hAnsi="Times New Roman" w:cs="Times New Roman"/>
          <w:sz w:val="24"/>
          <w:szCs w:val="24"/>
          <w:lang w:eastAsia="en-US"/>
        </w:rPr>
        <w:t xml:space="preserve"> и замораживали при -70 °С. </w:t>
      </w:r>
      <w:proofErr w:type="spellStart"/>
      <w:r w:rsidRPr="00A5028E">
        <w:rPr>
          <w:rFonts w:ascii="Times New Roman" w:eastAsia="Calibri" w:hAnsi="Times New Roman" w:cs="Times New Roman"/>
          <w:sz w:val="24"/>
          <w:szCs w:val="24"/>
          <w:lang w:eastAsia="en-US"/>
        </w:rPr>
        <w:t>Криосрезы</w:t>
      </w:r>
      <w:proofErr w:type="spellEnd"/>
      <w:r w:rsidRPr="00A5028E">
        <w:rPr>
          <w:rFonts w:ascii="Times New Roman" w:eastAsia="Calibri" w:hAnsi="Times New Roman" w:cs="Times New Roman"/>
          <w:sz w:val="24"/>
          <w:szCs w:val="24"/>
          <w:lang w:eastAsia="en-US"/>
        </w:rPr>
        <w:t xml:space="preserve"> толщиной в 20 микрометров получали при температуре -15 °С </w:t>
      </w:r>
      <w:proofErr w:type="spellStart"/>
      <w:r w:rsidRPr="00A5028E">
        <w:rPr>
          <w:rFonts w:ascii="Times New Roman" w:eastAsia="Calibri" w:hAnsi="Times New Roman" w:cs="Times New Roman"/>
          <w:sz w:val="24"/>
          <w:szCs w:val="24"/>
          <w:lang w:eastAsia="en-US"/>
        </w:rPr>
        <w:t>с</w:t>
      </w:r>
      <w:proofErr w:type="spellEnd"/>
      <w:r w:rsidRPr="00A5028E">
        <w:rPr>
          <w:rFonts w:ascii="Times New Roman" w:eastAsia="Calibri" w:hAnsi="Times New Roman" w:cs="Times New Roman"/>
          <w:sz w:val="24"/>
          <w:szCs w:val="24"/>
          <w:lang w:eastAsia="en-US"/>
        </w:rPr>
        <w:t xml:space="preserve"> помощью микротома CM1850UV </w:t>
      </w:r>
      <w:r w:rsidR="00BB4B13" w:rsidRPr="00A5028E">
        <w:rPr>
          <w:rFonts w:ascii="Times New Roman" w:eastAsia="Calibri" w:hAnsi="Times New Roman" w:cs="Times New Roman"/>
          <w:sz w:val="24"/>
          <w:szCs w:val="24"/>
          <w:lang w:eastAsia="en-US"/>
        </w:rPr>
        <w:t xml:space="preserve">«Leica Microsystems </w:t>
      </w:r>
      <w:proofErr w:type="spellStart"/>
      <w:r w:rsidR="00BB4B13" w:rsidRPr="00A5028E">
        <w:rPr>
          <w:rFonts w:ascii="Times New Roman" w:eastAsia="Calibri" w:hAnsi="Times New Roman" w:cs="Times New Roman"/>
          <w:sz w:val="24"/>
          <w:szCs w:val="24"/>
          <w:lang w:eastAsia="en-US"/>
        </w:rPr>
        <w:t>GmBH</w:t>
      </w:r>
      <w:proofErr w:type="spellEnd"/>
      <w:r w:rsidR="00BB4B13" w:rsidRPr="00A5028E">
        <w:rPr>
          <w:rFonts w:ascii="Times New Roman" w:eastAsia="Calibri" w:hAnsi="Times New Roman" w:cs="Times New Roman"/>
          <w:sz w:val="24"/>
          <w:szCs w:val="24"/>
          <w:lang w:eastAsia="en-US"/>
        </w:rPr>
        <w:t>» (Германия)</w:t>
      </w:r>
      <w:r w:rsidRPr="00A5028E">
        <w:rPr>
          <w:rFonts w:ascii="Times New Roman" w:eastAsia="Calibri" w:hAnsi="Times New Roman" w:cs="Times New Roman"/>
          <w:sz w:val="24"/>
          <w:szCs w:val="24"/>
          <w:lang w:eastAsia="en-US"/>
        </w:rPr>
        <w:t xml:space="preserve"> в ресурсном центре «</w:t>
      </w:r>
      <w:proofErr w:type="spellStart"/>
      <w:r w:rsidRPr="00A5028E">
        <w:rPr>
          <w:rFonts w:ascii="Times New Roman" w:eastAsia="Calibri" w:hAnsi="Times New Roman" w:cs="Times New Roman"/>
          <w:sz w:val="24"/>
          <w:szCs w:val="24"/>
          <w:lang w:eastAsia="en-US"/>
        </w:rPr>
        <w:t>Хромас</w:t>
      </w:r>
      <w:proofErr w:type="spellEnd"/>
      <w:r w:rsidRPr="00A5028E">
        <w:rPr>
          <w:rFonts w:ascii="Times New Roman" w:eastAsia="Calibri" w:hAnsi="Times New Roman" w:cs="Times New Roman"/>
          <w:sz w:val="24"/>
          <w:szCs w:val="24"/>
          <w:lang w:eastAsia="en-US"/>
        </w:rPr>
        <w:t>» СПбГУ. Готовые срезы помещали на предметные стёкла и хранили при температуре -</w:t>
      </w:r>
      <w:r w:rsidR="00BB4B13"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20 °С до востребования. </w:t>
      </w:r>
    </w:p>
    <w:p w14:paraId="2C503D1D"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Подготовка </w:t>
      </w:r>
      <w:proofErr w:type="spellStart"/>
      <w:r w:rsidRPr="00A5028E">
        <w:rPr>
          <w:rFonts w:ascii="Times New Roman" w:eastAsia="Calibri" w:hAnsi="Times New Roman" w:cs="Times New Roman"/>
          <w:sz w:val="24"/>
          <w:szCs w:val="24"/>
          <w:lang w:eastAsia="en-US"/>
        </w:rPr>
        <w:t>криосрезов</w:t>
      </w:r>
      <w:proofErr w:type="spellEnd"/>
      <w:r w:rsidRPr="00A5028E">
        <w:rPr>
          <w:rFonts w:ascii="Times New Roman" w:eastAsia="Calibri" w:hAnsi="Times New Roman" w:cs="Times New Roman"/>
          <w:sz w:val="24"/>
          <w:szCs w:val="24"/>
          <w:lang w:eastAsia="en-US"/>
        </w:rPr>
        <w:t xml:space="preserve">. Перед инкубацией с антителами и окрашиванием амилоид-специфичными красителями срезы обрабатывали 1%-м раствором NaBH4 в течение 10 мин для снижения фоновой </w:t>
      </w:r>
      <w:proofErr w:type="spellStart"/>
      <w:r w:rsidRPr="00A5028E">
        <w:rPr>
          <w:rFonts w:ascii="Times New Roman" w:eastAsia="Calibri" w:hAnsi="Times New Roman" w:cs="Times New Roman"/>
          <w:sz w:val="24"/>
          <w:szCs w:val="24"/>
          <w:lang w:eastAsia="en-US"/>
        </w:rPr>
        <w:t>автофлуоресценции</w:t>
      </w:r>
      <w:proofErr w:type="spellEnd"/>
      <w:r w:rsidRPr="00A5028E">
        <w:rPr>
          <w:rFonts w:ascii="Times New Roman" w:eastAsia="Calibri" w:hAnsi="Times New Roman" w:cs="Times New Roman"/>
          <w:sz w:val="24"/>
          <w:szCs w:val="24"/>
          <w:lang w:eastAsia="en-US"/>
        </w:rPr>
        <w:t xml:space="preserve">. Для демаскировки антигенов срезы подвергали обработке 0,01 М цитратным буфером (10 мин, при 95°С с последующим плавным охлаждением до комнатной температуры). Далее инкубировали в 0,1% растворе </w:t>
      </w:r>
      <w:proofErr w:type="spellStart"/>
      <w:r w:rsidRPr="00A5028E">
        <w:rPr>
          <w:rFonts w:ascii="Times New Roman" w:eastAsia="Calibri" w:hAnsi="Times New Roman" w:cs="Times New Roman"/>
          <w:sz w:val="24"/>
          <w:szCs w:val="24"/>
          <w:lang w:eastAsia="en-US"/>
        </w:rPr>
        <w:t>Triton</w:t>
      </w:r>
      <w:proofErr w:type="spellEnd"/>
      <w:r w:rsidRPr="00A5028E">
        <w:rPr>
          <w:rFonts w:ascii="Times New Roman" w:eastAsia="Calibri" w:hAnsi="Times New Roman" w:cs="Times New Roman"/>
          <w:sz w:val="24"/>
          <w:szCs w:val="24"/>
          <w:lang w:eastAsia="en-US"/>
        </w:rPr>
        <w:t xml:space="preserve"> X-100 (приготовленном на основе буфера PBS) в течение 20 минут. На каждом этапе образцы в течение пяти минут трижды промывали буфером.</w:t>
      </w:r>
    </w:p>
    <w:p w14:paraId="1D454845"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proofErr w:type="spellStart"/>
      <w:r w:rsidRPr="00A5028E">
        <w:rPr>
          <w:rFonts w:ascii="Times New Roman" w:eastAsia="Calibri" w:hAnsi="Times New Roman" w:cs="Times New Roman"/>
          <w:sz w:val="24"/>
          <w:szCs w:val="24"/>
          <w:lang w:eastAsia="en-US"/>
        </w:rPr>
        <w:t>Иммуногистохимический</w:t>
      </w:r>
      <w:proofErr w:type="spellEnd"/>
      <w:r w:rsidRPr="00A5028E">
        <w:rPr>
          <w:rFonts w:ascii="Times New Roman" w:eastAsia="Calibri" w:hAnsi="Times New Roman" w:cs="Times New Roman"/>
          <w:sz w:val="24"/>
          <w:szCs w:val="24"/>
          <w:lang w:eastAsia="en-US"/>
        </w:rPr>
        <w:t xml:space="preserve"> анализ. Для снижения уровня неспецифического связывания антител срезы инкубировали в 1% растворе BSA в PBS-T (PBS+0,1% Tween-20) в течение часа. Амилоид-специфичные антитела ОС применяли в разведении 1:400, </w:t>
      </w:r>
      <w:r w:rsidRPr="00A5028E">
        <w:rPr>
          <w:rFonts w:ascii="Times New Roman" w:eastAsia="Calibri" w:hAnsi="Times New Roman" w:cs="Times New Roman"/>
          <w:sz w:val="24"/>
          <w:szCs w:val="24"/>
          <w:lang w:eastAsia="en-US"/>
        </w:rPr>
        <w:lastRenderedPageBreak/>
        <w:t xml:space="preserve">для детекции белка FXR1 использовали первичные антитела Anti-FXR1 в разведении 1:600. Для детекции RAD51 использовали первичные антитела Anti-RAD51 в разведении 1:50. Для детекции MBP использовали первичные антитела Anti-MBP в разведении 1:100. </w:t>
      </w:r>
    </w:p>
    <w:p w14:paraId="05F24487"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proofErr w:type="spellStart"/>
      <w:r w:rsidRPr="00A5028E">
        <w:rPr>
          <w:rFonts w:ascii="Times New Roman" w:eastAsia="Calibri" w:hAnsi="Times New Roman" w:cs="Times New Roman"/>
          <w:sz w:val="24"/>
          <w:szCs w:val="24"/>
          <w:lang w:eastAsia="en-US"/>
        </w:rPr>
        <w:t>Криосрезы</w:t>
      </w:r>
      <w:proofErr w:type="spellEnd"/>
      <w:r w:rsidRPr="00A5028E">
        <w:rPr>
          <w:rFonts w:ascii="Times New Roman" w:eastAsia="Calibri" w:hAnsi="Times New Roman" w:cs="Times New Roman"/>
          <w:sz w:val="24"/>
          <w:szCs w:val="24"/>
          <w:lang w:eastAsia="en-US"/>
        </w:rPr>
        <w:t xml:space="preserve"> или клеточные культуры инкубировали с первичными антителами при температуре +4°С в течение ночи. После трёхкратной отмывки в PBS-T срезы инкубировали со вторичными антителами (ab150075, </w:t>
      </w:r>
      <w:proofErr w:type="spellStart"/>
      <w:r w:rsidRPr="00A5028E">
        <w:rPr>
          <w:rFonts w:ascii="Times New Roman" w:eastAsia="Calibri" w:hAnsi="Times New Roman" w:cs="Times New Roman"/>
          <w:sz w:val="24"/>
          <w:szCs w:val="24"/>
          <w:lang w:eastAsia="en-US"/>
        </w:rPr>
        <w:t>Abcam</w:t>
      </w:r>
      <w:proofErr w:type="spellEnd"/>
      <w:r w:rsidRPr="00A5028E">
        <w:rPr>
          <w:rFonts w:ascii="Times New Roman" w:eastAsia="Calibri" w:hAnsi="Times New Roman" w:cs="Times New Roman"/>
          <w:sz w:val="24"/>
          <w:szCs w:val="24"/>
          <w:lang w:eastAsia="en-US"/>
        </w:rPr>
        <w:t xml:space="preserve">, США), конъюгированными с флуоресцентным красителем </w:t>
      </w:r>
      <w:proofErr w:type="spellStart"/>
      <w:r w:rsidRPr="00A5028E">
        <w:rPr>
          <w:rFonts w:ascii="Times New Roman" w:eastAsia="Calibri" w:hAnsi="Times New Roman" w:cs="Times New Roman"/>
          <w:sz w:val="24"/>
          <w:szCs w:val="24"/>
          <w:lang w:eastAsia="en-US"/>
        </w:rPr>
        <w:t>Alexa</w:t>
      </w:r>
      <w:proofErr w:type="spellEnd"/>
      <w:r w:rsidRPr="00A5028E">
        <w:rPr>
          <w:rFonts w:ascii="Times New Roman" w:eastAsia="Calibri" w:hAnsi="Times New Roman" w:cs="Times New Roman"/>
          <w:sz w:val="24"/>
          <w:szCs w:val="24"/>
          <w:lang w:eastAsia="en-US"/>
        </w:rPr>
        <w:t xml:space="preserve"> Fluor®647 либо </w:t>
      </w:r>
      <w:proofErr w:type="spellStart"/>
      <w:r w:rsidRPr="00A5028E">
        <w:rPr>
          <w:rFonts w:ascii="Times New Roman" w:eastAsia="Calibri" w:hAnsi="Times New Roman" w:cs="Times New Roman"/>
          <w:sz w:val="24"/>
          <w:szCs w:val="24"/>
          <w:lang w:eastAsia="en-US"/>
        </w:rPr>
        <w:t>Alexa</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Fluor</w:t>
      </w:r>
      <w:proofErr w:type="spellEnd"/>
      <w:r w:rsidRPr="00A5028E">
        <w:rPr>
          <w:rFonts w:ascii="Times New Roman" w:eastAsia="Calibri" w:hAnsi="Times New Roman" w:cs="Times New Roman"/>
          <w:sz w:val="24"/>
          <w:szCs w:val="24"/>
          <w:lang w:eastAsia="en-US"/>
        </w:rPr>
        <w:t xml:space="preserve">® 488 в разведении от 1:500 либо 1:1000 в течение часа при температуре +37°С. После окрашивания ядер клеток красителем DAPI (5 мкг/мл) и трёхкратной отмывки образцов в PBS-T срезы либо сразу брали для анализа методами флуоресцентной микроскопии, либо использовали для последующего окрашивания красителями CR или </w:t>
      </w:r>
      <w:proofErr w:type="spellStart"/>
      <w:r w:rsidRPr="00A5028E">
        <w:rPr>
          <w:rFonts w:ascii="Times New Roman" w:eastAsia="Calibri" w:hAnsi="Times New Roman" w:cs="Times New Roman"/>
          <w:sz w:val="24"/>
          <w:szCs w:val="24"/>
          <w:lang w:eastAsia="en-US"/>
        </w:rPr>
        <w:t>ThS</w:t>
      </w:r>
      <w:proofErr w:type="spellEnd"/>
      <w:r w:rsidRPr="00A5028E">
        <w:rPr>
          <w:rFonts w:ascii="Times New Roman" w:eastAsia="Calibri" w:hAnsi="Times New Roman" w:cs="Times New Roman"/>
          <w:sz w:val="24"/>
          <w:szCs w:val="24"/>
          <w:lang w:eastAsia="en-US"/>
        </w:rPr>
        <w:t>.</w:t>
      </w:r>
    </w:p>
    <w:p w14:paraId="3A3BB121"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Окрашивание Тиофлавином S. После гибридизации с антителами и окрашивания ядер часть срезов дегидратировали проведением через 50% и 70% этанол и инкубировали в растворе </w:t>
      </w:r>
      <w:proofErr w:type="spellStart"/>
      <w:r w:rsidRPr="00A5028E">
        <w:rPr>
          <w:rFonts w:ascii="Times New Roman" w:eastAsia="Calibri" w:hAnsi="Times New Roman" w:cs="Times New Roman"/>
          <w:sz w:val="24"/>
          <w:szCs w:val="24"/>
          <w:lang w:eastAsia="en-US"/>
        </w:rPr>
        <w:t>ThS</w:t>
      </w:r>
      <w:proofErr w:type="spellEnd"/>
      <w:r w:rsidRPr="00A5028E">
        <w:rPr>
          <w:rFonts w:ascii="Times New Roman" w:eastAsia="Calibri" w:hAnsi="Times New Roman" w:cs="Times New Roman"/>
          <w:sz w:val="24"/>
          <w:szCs w:val="24"/>
          <w:lang w:eastAsia="en-US"/>
        </w:rPr>
        <w:t xml:space="preserve"> (0,5% </w:t>
      </w:r>
      <w:proofErr w:type="spellStart"/>
      <w:r w:rsidRPr="00A5028E">
        <w:rPr>
          <w:rFonts w:ascii="Times New Roman" w:eastAsia="Calibri" w:hAnsi="Times New Roman" w:cs="Times New Roman"/>
          <w:sz w:val="24"/>
          <w:szCs w:val="24"/>
          <w:lang w:eastAsia="en-US"/>
        </w:rPr>
        <w:t>ThS</w:t>
      </w:r>
      <w:proofErr w:type="spellEnd"/>
      <w:r w:rsidRPr="00A5028E">
        <w:rPr>
          <w:rFonts w:ascii="Times New Roman" w:eastAsia="Calibri" w:hAnsi="Times New Roman" w:cs="Times New Roman"/>
          <w:sz w:val="24"/>
          <w:szCs w:val="24"/>
          <w:lang w:eastAsia="en-US"/>
        </w:rPr>
        <w:t xml:space="preserve"> в 70% этаноле) в течение 5 минут при комнатной температуре. Далее образцы отмывали сначала в 70% потом в 50% этаноле, </w:t>
      </w:r>
      <w:proofErr w:type="spellStart"/>
      <w:r w:rsidRPr="00A5028E">
        <w:rPr>
          <w:rFonts w:ascii="Times New Roman" w:eastAsia="Calibri" w:hAnsi="Times New Roman" w:cs="Times New Roman"/>
          <w:sz w:val="24"/>
          <w:szCs w:val="24"/>
          <w:lang w:eastAsia="en-US"/>
        </w:rPr>
        <w:t>регидратировали</w:t>
      </w:r>
      <w:proofErr w:type="spellEnd"/>
      <w:r w:rsidRPr="00A5028E">
        <w:rPr>
          <w:rFonts w:ascii="Times New Roman" w:eastAsia="Calibri" w:hAnsi="Times New Roman" w:cs="Times New Roman"/>
          <w:sz w:val="24"/>
          <w:szCs w:val="24"/>
          <w:lang w:eastAsia="en-US"/>
        </w:rPr>
        <w:t xml:space="preserve"> в PBS буфере и использовали для анализа.</w:t>
      </w:r>
    </w:p>
    <w:p w14:paraId="1F0720C6" w14:textId="77777777"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Окрашивание Конго красным. После гибридизации с антителами и окрашивания ядер срезы инкубировали в 1% водном растворе CR в течение 10 минут при комнатной температуре. В дальнейшем образцы отмывали в 50% этаноле, инкубировали в PBS буфере 5 минут и использовали для анализа.</w:t>
      </w:r>
    </w:p>
    <w:p w14:paraId="6F8100FA" w14:textId="0A28B006" w:rsidR="000D75EF"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рентгеноструктурного анализа RAD51 использовали ~1,4 мг очищенного белка. Агрегацию проводили с использованием нескольких образцов объемом 500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в пробирках объемом 1,5 мл в </w:t>
      </w:r>
      <w:proofErr w:type="spellStart"/>
      <w:r w:rsidRPr="00A5028E">
        <w:rPr>
          <w:rFonts w:ascii="Times New Roman" w:eastAsia="Calibri" w:hAnsi="Times New Roman" w:cs="Times New Roman"/>
          <w:sz w:val="24"/>
          <w:szCs w:val="24"/>
          <w:lang w:eastAsia="en-US"/>
        </w:rPr>
        <w:t>термомиксере</w:t>
      </w:r>
      <w:proofErr w:type="spellEnd"/>
      <w:r w:rsidRPr="00A5028E">
        <w:rPr>
          <w:rFonts w:ascii="Times New Roman" w:eastAsia="Calibri" w:hAnsi="Times New Roman" w:cs="Times New Roman"/>
          <w:sz w:val="24"/>
          <w:szCs w:val="24"/>
          <w:lang w:eastAsia="en-US"/>
        </w:rPr>
        <w:t xml:space="preserve"> </w:t>
      </w:r>
      <w:r w:rsidR="00F41ECB"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sz w:val="24"/>
          <w:szCs w:val="24"/>
          <w:lang w:eastAsia="en-US"/>
        </w:rPr>
        <w:t>Eppendorf</w:t>
      </w:r>
      <w:proofErr w:type="spellEnd"/>
      <w:r w:rsidR="00F41ECB"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w:t>
      </w:r>
      <w:r w:rsidR="00F41ECB"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Германия) при 37 °C, при встряхивании 300 об/мин в течение 1 минуты с 15-минутным интервалом. Через 72 ч после инкубации белок центрифугировали при 20800g, в течение 1,5 часов. </w:t>
      </w:r>
      <w:proofErr w:type="spellStart"/>
      <w:r w:rsidRPr="00A5028E">
        <w:rPr>
          <w:rFonts w:ascii="Times New Roman" w:eastAsia="Calibri" w:hAnsi="Times New Roman" w:cs="Times New Roman"/>
          <w:sz w:val="24"/>
          <w:szCs w:val="24"/>
          <w:lang w:eastAsia="en-US"/>
        </w:rPr>
        <w:t>Надосадочную</w:t>
      </w:r>
      <w:proofErr w:type="spellEnd"/>
      <w:r w:rsidRPr="00A5028E">
        <w:rPr>
          <w:rFonts w:ascii="Times New Roman" w:eastAsia="Calibri" w:hAnsi="Times New Roman" w:cs="Times New Roman"/>
          <w:sz w:val="24"/>
          <w:szCs w:val="24"/>
          <w:lang w:eastAsia="en-US"/>
        </w:rPr>
        <w:t xml:space="preserve"> жидкость удаляли, а осадок </w:t>
      </w:r>
      <w:proofErr w:type="spellStart"/>
      <w:r w:rsidRPr="00A5028E">
        <w:rPr>
          <w:rFonts w:ascii="Times New Roman" w:eastAsia="Calibri" w:hAnsi="Times New Roman" w:cs="Times New Roman"/>
          <w:sz w:val="24"/>
          <w:szCs w:val="24"/>
          <w:lang w:eastAsia="en-US"/>
        </w:rPr>
        <w:t>ресуспендировали</w:t>
      </w:r>
      <w:proofErr w:type="spellEnd"/>
      <w:r w:rsidRPr="00A5028E">
        <w:rPr>
          <w:rFonts w:ascii="Times New Roman" w:eastAsia="Calibri" w:hAnsi="Times New Roman" w:cs="Times New Roman"/>
          <w:sz w:val="24"/>
          <w:szCs w:val="24"/>
          <w:lang w:eastAsia="en-US"/>
        </w:rPr>
        <w:t xml:space="preserve"> в 500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H2O и объединяли в одной пробирке, после чего снова центрифугировали при 20800g и промывали H2O. Далее осадок высушивали, растворяли в 30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воды и использовали для просвечивающей электронной микроскопии и рентгеноструктурного анализа. Для того, что сориентировать фибриллы в одном направлении, капли препаратов помещали между концами покрытых воском стеклянных капилляров (диаметром около 1 мм), разнесенных на расстояние 1,5 мм. Дифракционные изображения волокна RAD51 были получены А. Бобылевым (сотрудник института </w:t>
      </w:r>
      <w:proofErr w:type="spellStart"/>
      <w:r w:rsidRPr="00A5028E">
        <w:rPr>
          <w:rFonts w:ascii="Times New Roman" w:eastAsia="Calibri" w:hAnsi="Times New Roman" w:cs="Times New Roman"/>
          <w:sz w:val="24"/>
          <w:szCs w:val="24"/>
          <w:lang w:eastAsia="en-US"/>
        </w:rPr>
        <w:t>Теоритической</w:t>
      </w:r>
      <w:proofErr w:type="spellEnd"/>
      <w:r w:rsidRPr="00A5028E">
        <w:rPr>
          <w:rFonts w:ascii="Times New Roman" w:eastAsia="Calibri" w:hAnsi="Times New Roman" w:cs="Times New Roman"/>
          <w:sz w:val="24"/>
          <w:szCs w:val="24"/>
          <w:lang w:eastAsia="en-US"/>
        </w:rPr>
        <w:t xml:space="preserve"> и экспериментальной биофизики) на приборе </w:t>
      </w:r>
      <w:proofErr w:type="spellStart"/>
      <w:r w:rsidRPr="00A5028E">
        <w:rPr>
          <w:rFonts w:ascii="Times New Roman" w:eastAsia="Calibri" w:hAnsi="Times New Roman" w:cs="Times New Roman"/>
          <w:sz w:val="24"/>
          <w:szCs w:val="24"/>
          <w:lang w:eastAsia="en-US"/>
        </w:rPr>
        <w:t>XtaLab</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Synergy</w:t>
      </w:r>
      <w:proofErr w:type="spellEnd"/>
      <w:r w:rsidRPr="00A5028E">
        <w:rPr>
          <w:rFonts w:ascii="Times New Roman" w:eastAsia="Calibri" w:hAnsi="Times New Roman" w:cs="Times New Roman"/>
          <w:sz w:val="24"/>
          <w:szCs w:val="24"/>
          <w:lang w:eastAsia="en-US"/>
        </w:rPr>
        <w:t xml:space="preserve"> S </w:t>
      </w:r>
      <w:r w:rsidR="00F41ECB"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sz w:val="24"/>
          <w:szCs w:val="24"/>
          <w:lang w:eastAsia="en-US"/>
        </w:rPr>
        <w:t>Rigaku</w:t>
      </w:r>
      <w:proofErr w:type="spellEnd"/>
      <w:r w:rsidR="00F41ECB"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w:t>
      </w:r>
      <w:r w:rsidR="00F41ECB"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Япония) с детектором </w:t>
      </w:r>
      <w:proofErr w:type="spellStart"/>
      <w:r w:rsidRPr="00A5028E">
        <w:rPr>
          <w:rFonts w:ascii="Times New Roman" w:eastAsia="Calibri" w:hAnsi="Times New Roman" w:cs="Times New Roman"/>
          <w:sz w:val="24"/>
          <w:szCs w:val="24"/>
          <w:lang w:eastAsia="en-US"/>
        </w:rPr>
        <w:t>HyPix</w:t>
      </w:r>
      <w:proofErr w:type="spellEnd"/>
      <w:r w:rsidRPr="00A5028E">
        <w:rPr>
          <w:rFonts w:ascii="Times New Roman" w:eastAsia="Calibri" w:hAnsi="Times New Roman" w:cs="Times New Roman"/>
          <w:sz w:val="24"/>
          <w:szCs w:val="24"/>
          <w:lang w:eastAsia="en-US"/>
        </w:rPr>
        <w:t xml:space="preserve"> и микрофокусной рентгеновской трубкой </w:t>
      </w:r>
      <w:proofErr w:type="spellStart"/>
      <w:r w:rsidRPr="00A5028E">
        <w:rPr>
          <w:rFonts w:ascii="Times New Roman" w:eastAsia="Calibri" w:hAnsi="Times New Roman" w:cs="Times New Roman"/>
          <w:sz w:val="24"/>
          <w:szCs w:val="24"/>
          <w:lang w:eastAsia="en-US"/>
        </w:rPr>
        <w:t>PhotonJet</w:t>
      </w:r>
      <w:proofErr w:type="spellEnd"/>
      <w:r w:rsidRPr="00A5028E">
        <w:rPr>
          <w:rFonts w:ascii="Times New Roman" w:eastAsia="Calibri" w:hAnsi="Times New Roman" w:cs="Times New Roman"/>
          <w:sz w:val="24"/>
          <w:szCs w:val="24"/>
          <w:lang w:eastAsia="en-US"/>
        </w:rPr>
        <w:t xml:space="preserve">. Использовали излучение </w:t>
      </w:r>
      <w:proofErr w:type="spellStart"/>
      <w:r w:rsidRPr="00A5028E">
        <w:rPr>
          <w:rFonts w:ascii="Times New Roman" w:eastAsia="Calibri" w:hAnsi="Times New Roman" w:cs="Times New Roman"/>
          <w:sz w:val="24"/>
          <w:szCs w:val="24"/>
          <w:lang w:eastAsia="en-US"/>
        </w:rPr>
        <w:t>Cu</w:t>
      </w:r>
      <w:proofErr w:type="spellEnd"/>
      <w:r w:rsidRPr="00A5028E">
        <w:rPr>
          <w:rFonts w:ascii="Times New Roman" w:eastAsia="Calibri" w:hAnsi="Times New Roman" w:cs="Times New Roman"/>
          <w:sz w:val="24"/>
          <w:szCs w:val="24"/>
          <w:lang w:eastAsia="en-US"/>
        </w:rPr>
        <w:t xml:space="preserve"> Kα (1,54184 Å). Изображения были </w:t>
      </w:r>
      <w:r w:rsidRPr="00A5028E">
        <w:rPr>
          <w:rFonts w:ascii="Times New Roman" w:eastAsia="Calibri" w:hAnsi="Times New Roman" w:cs="Times New Roman"/>
          <w:sz w:val="24"/>
          <w:szCs w:val="24"/>
          <w:lang w:eastAsia="en-US"/>
        </w:rPr>
        <w:lastRenderedPageBreak/>
        <w:t xml:space="preserve">подготовлены с использованием пакета обработки данных </w:t>
      </w:r>
      <w:proofErr w:type="spellStart"/>
      <w:r w:rsidRPr="00A5028E">
        <w:rPr>
          <w:rFonts w:ascii="Times New Roman" w:eastAsia="Calibri" w:hAnsi="Times New Roman" w:cs="Times New Roman"/>
          <w:sz w:val="24"/>
          <w:szCs w:val="24"/>
          <w:lang w:eastAsia="en-US"/>
        </w:rPr>
        <w:t>CrysAlisPro</w:t>
      </w:r>
      <w:proofErr w:type="spellEnd"/>
      <w:r w:rsidRPr="00A5028E">
        <w:rPr>
          <w:rFonts w:ascii="Times New Roman" w:eastAsia="Calibri" w:hAnsi="Times New Roman" w:cs="Times New Roman"/>
          <w:sz w:val="24"/>
          <w:szCs w:val="24"/>
          <w:lang w:eastAsia="en-US"/>
        </w:rPr>
        <w:t xml:space="preserve"> </w:t>
      </w:r>
      <w:r w:rsidR="00740B7D"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sz w:val="24"/>
          <w:szCs w:val="24"/>
          <w:lang w:eastAsia="en-US"/>
        </w:rPr>
        <w:t>Agilent</w:t>
      </w:r>
      <w:proofErr w:type="spellEnd"/>
      <w:r w:rsidRPr="00A5028E">
        <w:rPr>
          <w:rFonts w:ascii="Times New Roman" w:eastAsia="Calibri" w:hAnsi="Times New Roman" w:cs="Times New Roman"/>
          <w:sz w:val="24"/>
          <w:szCs w:val="24"/>
          <w:lang w:eastAsia="en-US"/>
        </w:rPr>
        <w:t xml:space="preserve"> Technologies, Inc.</w:t>
      </w:r>
      <w:r w:rsidR="00740B7D"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w:t>
      </w:r>
      <w:r w:rsidR="00740B7D"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Великобритания). Эксперименты проводили при повороте на 2° и времени экспозиции 60 секунд.</w:t>
      </w:r>
    </w:p>
    <w:p w14:paraId="6D54DC08" w14:textId="31D8C0EC" w:rsidR="00A14EA8" w:rsidRPr="00A5028E" w:rsidRDefault="000D75EF" w:rsidP="000D75EF">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оценки флуоресценции и динамика агрегации белка, при связывании RAD51 с тиофлавином Т, использовали планшетный флуориметр Spark™ 10M </w:t>
      </w:r>
      <w:r w:rsidR="002F2646"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sz w:val="24"/>
          <w:szCs w:val="24"/>
          <w:lang w:eastAsia="en-US"/>
        </w:rPr>
        <w:t>Tecan</w:t>
      </w:r>
      <w:proofErr w:type="spellEnd"/>
      <w:r w:rsidRPr="00A5028E">
        <w:rPr>
          <w:rFonts w:ascii="Times New Roman" w:eastAsia="Calibri" w:hAnsi="Times New Roman" w:cs="Times New Roman"/>
          <w:sz w:val="24"/>
          <w:szCs w:val="24"/>
          <w:lang w:eastAsia="en-US"/>
        </w:rPr>
        <w:t xml:space="preserve"> Life Science</w:t>
      </w:r>
      <w:r w:rsidR="002F2646"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w:t>
      </w:r>
      <w:r w:rsidR="002F2646"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Швейцария). Измерение флуоресценции тиофлавина Т осуществляли при </w:t>
      </w:r>
      <w:proofErr w:type="spellStart"/>
      <w:r w:rsidRPr="00A5028E">
        <w:rPr>
          <w:rFonts w:ascii="Times New Roman" w:eastAsia="Calibri" w:hAnsi="Times New Roman" w:cs="Times New Roman"/>
          <w:sz w:val="24"/>
          <w:szCs w:val="24"/>
          <w:lang w:eastAsia="en-US"/>
        </w:rPr>
        <w:t>Eex</w:t>
      </w:r>
      <w:proofErr w:type="spellEnd"/>
      <w:r w:rsidRPr="00A5028E">
        <w:rPr>
          <w:rFonts w:ascii="Times New Roman" w:eastAsia="Calibri" w:hAnsi="Times New Roman" w:cs="Times New Roman"/>
          <w:sz w:val="24"/>
          <w:szCs w:val="24"/>
          <w:lang w:eastAsia="en-US"/>
        </w:rPr>
        <w:t xml:space="preserve"> = 441 нм </w:t>
      </w:r>
      <w:proofErr w:type="spellStart"/>
      <w:r w:rsidRPr="00A5028E">
        <w:rPr>
          <w:rFonts w:ascii="Times New Roman" w:eastAsia="Calibri" w:hAnsi="Times New Roman" w:cs="Times New Roman"/>
          <w:sz w:val="24"/>
          <w:szCs w:val="24"/>
          <w:lang w:eastAsia="en-US"/>
        </w:rPr>
        <w:t>Eem</w:t>
      </w:r>
      <w:proofErr w:type="spellEnd"/>
      <w:r w:rsidRPr="00A5028E">
        <w:rPr>
          <w:rFonts w:ascii="Times New Roman" w:eastAsia="Calibri" w:hAnsi="Times New Roman" w:cs="Times New Roman"/>
          <w:sz w:val="24"/>
          <w:szCs w:val="24"/>
          <w:lang w:eastAsia="en-US"/>
        </w:rPr>
        <w:t xml:space="preserve"> = 486 нм. Все измерения были выполнены в трех </w:t>
      </w:r>
      <w:proofErr w:type="spellStart"/>
      <w:r w:rsidRPr="00A5028E">
        <w:rPr>
          <w:rFonts w:ascii="Times New Roman" w:eastAsia="Calibri" w:hAnsi="Times New Roman" w:cs="Times New Roman"/>
          <w:sz w:val="24"/>
          <w:szCs w:val="24"/>
          <w:lang w:eastAsia="en-US"/>
        </w:rPr>
        <w:t>повторностях</w:t>
      </w:r>
      <w:proofErr w:type="spellEnd"/>
      <w:r w:rsidRPr="00A5028E">
        <w:rPr>
          <w:rFonts w:ascii="Times New Roman" w:eastAsia="Calibri" w:hAnsi="Times New Roman" w:cs="Times New Roman"/>
          <w:sz w:val="24"/>
          <w:szCs w:val="24"/>
          <w:lang w:eastAsia="en-US"/>
        </w:rPr>
        <w:t>.</w:t>
      </w:r>
    </w:p>
    <w:p w14:paraId="7A5F2EFA" w14:textId="77777777" w:rsidR="00CE54F4" w:rsidRPr="00A5028E" w:rsidRDefault="00CE54F4" w:rsidP="00CE54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Получение белковых </w:t>
      </w:r>
      <w:proofErr w:type="spellStart"/>
      <w:r w:rsidRPr="00A5028E">
        <w:rPr>
          <w:rFonts w:ascii="Times New Roman" w:eastAsia="Times New Roman" w:hAnsi="Times New Roman" w:cs="Times New Roman"/>
          <w:sz w:val="24"/>
          <w:szCs w:val="24"/>
        </w:rPr>
        <w:t>лизатов</w:t>
      </w:r>
      <w:proofErr w:type="spellEnd"/>
      <w:r w:rsidRPr="00A5028E">
        <w:rPr>
          <w:rFonts w:ascii="Times New Roman" w:eastAsia="Times New Roman" w:hAnsi="Times New Roman" w:cs="Times New Roman"/>
          <w:sz w:val="24"/>
          <w:szCs w:val="24"/>
        </w:rPr>
        <w:t xml:space="preserve"> из дрожжевых клеток осуществляли в соответствии с </w:t>
      </w:r>
      <w:proofErr w:type="spellStart"/>
      <w:r w:rsidRPr="00A5028E">
        <w:rPr>
          <w:rFonts w:ascii="Times New Roman" w:eastAsia="Times New Roman" w:hAnsi="Times New Roman" w:cs="Times New Roman"/>
          <w:sz w:val="24"/>
          <w:szCs w:val="24"/>
        </w:rPr>
        <w:t>потоколом</w:t>
      </w:r>
      <w:proofErr w:type="spellEnd"/>
      <w:r w:rsidRPr="00A5028E">
        <w:rPr>
          <w:rFonts w:ascii="Times New Roman" w:eastAsia="Times New Roman" w:hAnsi="Times New Roman" w:cs="Times New Roman"/>
          <w:sz w:val="24"/>
          <w:szCs w:val="24"/>
        </w:rPr>
        <w:t xml:space="preserve"> [3</w:t>
      </w:r>
      <w:r w:rsidRPr="00A5028E">
        <w:rPr>
          <w:rFonts w:eastAsia="Times New Roman"/>
          <w:sz w:val="24"/>
          <w:szCs w:val="24"/>
        </w:rPr>
        <w:t>2</w:t>
      </w:r>
      <w:r w:rsidRPr="00A5028E">
        <w:rPr>
          <w:rFonts w:ascii="Times New Roman" w:eastAsia="Times New Roman" w:hAnsi="Times New Roman" w:cs="Times New Roman"/>
          <w:sz w:val="24"/>
          <w:szCs w:val="24"/>
        </w:rPr>
        <w:t>].</w:t>
      </w:r>
    </w:p>
    <w:p w14:paraId="309A1EB6" w14:textId="77777777" w:rsidR="00CE54F4" w:rsidRPr="00A5028E" w:rsidRDefault="00CE54F4" w:rsidP="00CE54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Присутствие белка в осадочной фракции детектировали при помощи метод дифференциального центрифугирования в соответствии с протоколом предложенным </w:t>
      </w:r>
      <w:proofErr w:type="spellStart"/>
      <w:r w:rsidRPr="00A5028E">
        <w:rPr>
          <w:rFonts w:ascii="Times New Roman" w:eastAsia="Times New Roman" w:hAnsi="Times New Roman" w:cs="Times New Roman"/>
          <w:sz w:val="24"/>
          <w:szCs w:val="24"/>
        </w:rPr>
        <w:t>Патино</w:t>
      </w:r>
      <w:proofErr w:type="spellEnd"/>
      <w:r w:rsidRPr="00A5028E">
        <w:rPr>
          <w:rFonts w:ascii="Times New Roman" w:eastAsia="Times New Roman" w:hAnsi="Times New Roman" w:cs="Times New Roman"/>
          <w:sz w:val="24"/>
          <w:szCs w:val="24"/>
        </w:rPr>
        <w:t xml:space="preserve"> [3</w:t>
      </w:r>
      <w:r w:rsidRPr="00A5028E">
        <w:rPr>
          <w:rFonts w:eastAsia="Times New Roman"/>
          <w:sz w:val="24"/>
          <w:szCs w:val="24"/>
        </w:rPr>
        <w:t>3</w:t>
      </w:r>
      <w:r w:rsidRPr="00A5028E">
        <w:rPr>
          <w:rFonts w:ascii="Times New Roman" w:eastAsia="Times New Roman" w:hAnsi="Times New Roman" w:cs="Times New Roman"/>
          <w:sz w:val="24"/>
          <w:szCs w:val="24"/>
        </w:rPr>
        <w:t xml:space="preserve">]. Далее белки денатурировали и анализировали при помощи </w:t>
      </w:r>
      <w:r w:rsidRPr="00A5028E">
        <w:rPr>
          <w:rFonts w:ascii="Times New Roman" w:eastAsia="Times New Roman" w:hAnsi="Times New Roman" w:cs="Times New Roman"/>
          <w:sz w:val="24"/>
          <w:szCs w:val="24"/>
          <w:lang w:val="en-US"/>
        </w:rPr>
        <w:t>SDS</w:t>
      </w:r>
      <w:r w:rsidRPr="00A5028E">
        <w:rPr>
          <w:rFonts w:ascii="Times New Roman" w:eastAsia="Times New Roman" w:hAnsi="Times New Roman" w:cs="Times New Roman"/>
          <w:sz w:val="24"/>
          <w:szCs w:val="24"/>
        </w:rPr>
        <w:t>-электрофореза в полиакриламидном геле (SDS-PAGE) [34].</w:t>
      </w:r>
    </w:p>
    <w:p w14:paraId="03B6F157" w14:textId="1F63B1B5" w:rsidR="007F4A58" w:rsidRPr="00A5028E" w:rsidRDefault="00CE54F4" w:rsidP="00134D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анализа устойчивости белков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-CFP; Aβ42-CFP; IAPP-YFP к ионным детергентам использовали метод полуденатурирующего электрофореза в агарозном геле SDD-AGE [35,36].</w:t>
      </w:r>
      <w:r w:rsidRPr="00A5028E">
        <w:rPr>
          <w:rFonts w:ascii="Times New Roman" w:eastAsia="Times New Roman" w:hAnsi="Times New Roman" w:cs="Times New Roman"/>
          <w:sz w:val="24"/>
          <w:szCs w:val="24"/>
        </w:rPr>
        <w:t xml:space="preserve"> </w:t>
      </w:r>
      <w:r w:rsidR="007F4A58" w:rsidRPr="00A5028E">
        <w:rPr>
          <w:rFonts w:ascii="Times New Roman" w:eastAsia="Times New Roman" w:hAnsi="Times New Roman" w:cs="Times New Roman"/>
          <w:sz w:val="24"/>
          <w:szCs w:val="24"/>
        </w:rPr>
        <w:t xml:space="preserve">Оценку устойчивости изоформ белка PHC3 проводили к действию 3% </w:t>
      </w:r>
      <w:proofErr w:type="spellStart"/>
      <w:r w:rsidR="007F4A58" w:rsidRPr="00A5028E">
        <w:rPr>
          <w:rFonts w:ascii="Times New Roman" w:eastAsia="Times New Roman" w:hAnsi="Times New Roman" w:cs="Times New Roman"/>
          <w:sz w:val="24"/>
          <w:szCs w:val="24"/>
        </w:rPr>
        <w:t>лаурилсаркозината</w:t>
      </w:r>
      <w:proofErr w:type="spellEnd"/>
      <w:r w:rsidR="007F4A58" w:rsidRPr="00A5028E">
        <w:rPr>
          <w:rFonts w:ascii="Times New Roman" w:eastAsia="Times New Roman" w:hAnsi="Times New Roman" w:cs="Times New Roman"/>
          <w:sz w:val="24"/>
          <w:szCs w:val="24"/>
        </w:rPr>
        <w:t xml:space="preserve"> натрия. Перед нанесением на гель к пробам дрожжевого/клеточного </w:t>
      </w:r>
      <w:proofErr w:type="spellStart"/>
      <w:r w:rsidR="007F4A58" w:rsidRPr="00A5028E">
        <w:rPr>
          <w:rFonts w:ascii="Times New Roman" w:eastAsia="Times New Roman" w:hAnsi="Times New Roman" w:cs="Times New Roman"/>
          <w:sz w:val="24"/>
          <w:szCs w:val="24"/>
        </w:rPr>
        <w:t>лизата</w:t>
      </w:r>
      <w:proofErr w:type="spellEnd"/>
      <w:r w:rsidR="007F4A58" w:rsidRPr="00A5028E">
        <w:rPr>
          <w:rFonts w:ascii="Times New Roman" w:eastAsia="Times New Roman" w:hAnsi="Times New Roman" w:cs="Times New Roman"/>
          <w:sz w:val="24"/>
          <w:szCs w:val="24"/>
        </w:rPr>
        <w:t xml:space="preserve"> добавляли равный объем 2-кратного буфера для нанесения образцов, содержащего </w:t>
      </w:r>
      <w:proofErr w:type="spellStart"/>
      <w:r w:rsidR="007F4A58" w:rsidRPr="00A5028E">
        <w:rPr>
          <w:rFonts w:ascii="Times New Roman" w:eastAsia="Times New Roman" w:hAnsi="Times New Roman" w:cs="Times New Roman"/>
          <w:sz w:val="24"/>
          <w:szCs w:val="24"/>
        </w:rPr>
        <w:t>лаурилсаркозинат</w:t>
      </w:r>
      <w:proofErr w:type="spellEnd"/>
      <w:r w:rsidR="007F4A58" w:rsidRPr="00A5028E">
        <w:rPr>
          <w:rFonts w:ascii="Times New Roman" w:eastAsia="Times New Roman" w:hAnsi="Times New Roman" w:cs="Times New Roman"/>
          <w:sz w:val="24"/>
          <w:szCs w:val="24"/>
        </w:rPr>
        <w:t xml:space="preserve"> натрия (100 </w:t>
      </w:r>
      <w:proofErr w:type="spellStart"/>
      <w:r w:rsidR="007F4A58" w:rsidRPr="00A5028E">
        <w:rPr>
          <w:rFonts w:ascii="Times New Roman" w:eastAsia="Times New Roman" w:hAnsi="Times New Roman" w:cs="Times New Roman"/>
          <w:sz w:val="24"/>
          <w:szCs w:val="24"/>
        </w:rPr>
        <w:t>мM</w:t>
      </w:r>
      <w:proofErr w:type="spellEnd"/>
      <w:r w:rsidR="007F4A58" w:rsidRPr="00A5028E">
        <w:rPr>
          <w:rFonts w:ascii="Times New Roman" w:eastAsia="Times New Roman" w:hAnsi="Times New Roman" w:cs="Times New Roman"/>
          <w:sz w:val="24"/>
          <w:szCs w:val="24"/>
        </w:rPr>
        <w:t xml:space="preserve"> </w:t>
      </w:r>
      <w:proofErr w:type="spellStart"/>
      <w:r w:rsidR="007F4A58" w:rsidRPr="00A5028E">
        <w:rPr>
          <w:rFonts w:ascii="Times New Roman" w:eastAsia="Times New Roman" w:hAnsi="Times New Roman" w:cs="Times New Roman"/>
          <w:sz w:val="24"/>
          <w:szCs w:val="24"/>
        </w:rPr>
        <w:t>Трис</w:t>
      </w:r>
      <w:proofErr w:type="spellEnd"/>
      <w:r w:rsidR="007F4A58" w:rsidRPr="00A5028E">
        <w:rPr>
          <w:rFonts w:ascii="Times New Roman" w:eastAsia="Times New Roman" w:hAnsi="Times New Roman" w:cs="Times New Roman"/>
          <w:sz w:val="24"/>
          <w:szCs w:val="24"/>
        </w:rPr>
        <w:t xml:space="preserve"> pH 6,8; 20% глицерин; 6% SLS), после чего пробы инкубировали в течение 10 минут при комнатной температуре. Электрофорез проводили в 1,5% агарозном геле, содержащем 0,3% </w:t>
      </w:r>
      <w:proofErr w:type="spellStart"/>
      <w:r w:rsidR="007F4A58" w:rsidRPr="00A5028E">
        <w:rPr>
          <w:rFonts w:ascii="Times New Roman" w:eastAsia="Times New Roman" w:hAnsi="Times New Roman" w:cs="Times New Roman"/>
          <w:sz w:val="24"/>
          <w:szCs w:val="24"/>
        </w:rPr>
        <w:t>лаурилсаркозината</w:t>
      </w:r>
      <w:proofErr w:type="spellEnd"/>
      <w:r w:rsidR="007F4A58" w:rsidRPr="00A5028E">
        <w:rPr>
          <w:rFonts w:ascii="Times New Roman" w:eastAsia="Times New Roman" w:hAnsi="Times New Roman" w:cs="Times New Roman"/>
          <w:sz w:val="24"/>
          <w:szCs w:val="24"/>
        </w:rPr>
        <w:t xml:space="preserve"> натрия, при напряженности электрического поля ~3 В/см в буфере ТАЭ (40мМ </w:t>
      </w:r>
      <w:proofErr w:type="spellStart"/>
      <w:r w:rsidR="007F4A58" w:rsidRPr="00A5028E">
        <w:rPr>
          <w:rFonts w:ascii="Times New Roman" w:eastAsia="Times New Roman" w:hAnsi="Times New Roman" w:cs="Times New Roman"/>
          <w:sz w:val="24"/>
          <w:szCs w:val="24"/>
        </w:rPr>
        <w:t>Трис</w:t>
      </w:r>
      <w:proofErr w:type="spellEnd"/>
      <w:r w:rsidR="007F4A58" w:rsidRPr="00A5028E">
        <w:rPr>
          <w:rFonts w:ascii="Times New Roman" w:eastAsia="Times New Roman" w:hAnsi="Times New Roman" w:cs="Times New Roman"/>
          <w:sz w:val="24"/>
          <w:szCs w:val="24"/>
        </w:rPr>
        <w:t xml:space="preserve">-HCI, 20 </w:t>
      </w:r>
      <w:proofErr w:type="spellStart"/>
      <w:r w:rsidR="007F4A58" w:rsidRPr="00A5028E">
        <w:rPr>
          <w:rFonts w:ascii="Times New Roman" w:eastAsia="Times New Roman" w:hAnsi="Times New Roman" w:cs="Times New Roman"/>
          <w:sz w:val="24"/>
          <w:szCs w:val="24"/>
        </w:rPr>
        <w:t>мМ</w:t>
      </w:r>
      <w:proofErr w:type="spellEnd"/>
      <w:r w:rsidR="007F4A58" w:rsidRPr="00A5028E">
        <w:rPr>
          <w:rFonts w:ascii="Times New Roman" w:eastAsia="Times New Roman" w:hAnsi="Times New Roman" w:cs="Times New Roman"/>
          <w:sz w:val="24"/>
          <w:szCs w:val="24"/>
        </w:rPr>
        <w:t xml:space="preserve"> уксусная кислота, 1 </w:t>
      </w:r>
      <w:proofErr w:type="spellStart"/>
      <w:r w:rsidR="007F4A58" w:rsidRPr="00A5028E">
        <w:rPr>
          <w:rFonts w:ascii="Times New Roman" w:eastAsia="Times New Roman" w:hAnsi="Times New Roman" w:cs="Times New Roman"/>
          <w:sz w:val="24"/>
          <w:szCs w:val="24"/>
        </w:rPr>
        <w:t>мМ</w:t>
      </w:r>
      <w:proofErr w:type="spellEnd"/>
      <w:r w:rsidR="007F4A58" w:rsidRPr="00A5028E">
        <w:rPr>
          <w:rFonts w:ascii="Times New Roman" w:eastAsia="Times New Roman" w:hAnsi="Times New Roman" w:cs="Times New Roman"/>
          <w:sz w:val="24"/>
          <w:szCs w:val="24"/>
        </w:rPr>
        <w:t xml:space="preserve"> ЭДТА) </w:t>
      </w:r>
      <w:proofErr w:type="spellStart"/>
      <w:r w:rsidR="007F4A58" w:rsidRPr="00A5028E">
        <w:rPr>
          <w:rFonts w:ascii="Times New Roman" w:eastAsia="Times New Roman" w:hAnsi="Times New Roman" w:cs="Times New Roman"/>
          <w:sz w:val="24"/>
          <w:szCs w:val="24"/>
        </w:rPr>
        <w:t>cодержащем</w:t>
      </w:r>
      <w:proofErr w:type="spellEnd"/>
      <w:r w:rsidR="007F4A58" w:rsidRPr="00A5028E">
        <w:rPr>
          <w:rFonts w:ascii="Times New Roman" w:eastAsia="Times New Roman" w:hAnsi="Times New Roman" w:cs="Times New Roman"/>
          <w:sz w:val="24"/>
          <w:szCs w:val="24"/>
        </w:rPr>
        <w:t xml:space="preserve"> 0,3% </w:t>
      </w:r>
      <w:proofErr w:type="spellStart"/>
      <w:r w:rsidR="007F4A58" w:rsidRPr="00A5028E">
        <w:rPr>
          <w:rFonts w:ascii="Times New Roman" w:eastAsia="Times New Roman" w:hAnsi="Times New Roman" w:cs="Times New Roman"/>
          <w:sz w:val="24"/>
          <w:szCs w:val="24"/>
        </w:rPr>
        <w:t>лаурилсаркозинат</w:t>
      </w:r>
      <w:proofErr w:type="spellEnd"/>
      <w:r w:rsidR="007F4A58" w:rsidRPr="00A5028E">
        <w:rPr>
          <w:rFonts w:ascii="Times New Roman" w:eastAsia="Times New Roman" w:hAnsi="Times New Roman" w:cs="Times New Roman"/>
          <w:sz w:val="24"/>
          <w:szCs w:val="24"/>
        </w:rPr>
        <w:t xml:space="preserve"> натрия.</w:t>
      </w:r>
    </w:p>
    <w:p w14:paraId="278C4BCE"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анализа изменения экспрессии генов из выделенной тотальной РНК была получена библиотека </w:t>
      </w:r>
      <w:proofErr w:type="spellStart"/>
      <w:r w:rsidRPr="00A5028E">
        <w:rPr>
          <w:rFonts w:ascii="Times New Roman" w:eastAsia="Times New Roman" w:hAnsi="Times New Roman" w:cs="Times New Roman"/>
          <w:sz w:val="24"/>
          <w:szCs w:val="24"/>
        </w:rPr>
        <w:t>кДНК</w:t>
      </w:r>
      <w:proofErr w:type="spellEnd"/>
      <w:r w:rsidRPr="00A5028E">
        <w:rPr>
          <w:rFonts w:ascii="Times New Roman" w:eastAsia="Times New Roman" w:hAnsi="Times New Roman" w:cs="Times New Roman"/>
          <w:sz w:val="24"/>
          <w:szCs w:val="24"/>
        </w:rPr>
        <w:t xml:space="preserve">. Для приготовления библиотек </w:t>
      </w:r>
      <w:proofErr w:type="spellStart"/>
      <w:r w:rsidRPr="00A5028E">
        <w:rPr>
          <w:rFonts w:ascii="Times New Roman" w:eastAsia="Times New Roman" w:hAnsi="Times New Roman" w:cs="Times New Roman"/>
          <w:sz w:val="24"/>
          <w:szCs w:val="24"/>
        </w:rPr>
        <w:t>кДНК</w:t>
      </w:r>
      <w:proofErr w:type="spellEnd"/>
      <w:r w:rsidRPr="00A5028E">
        <w:rPr>
          <w:rFonts w:ascii="Times New Roman" w:eastAsia="Times New Roman" w:hAnsi="Times New Roman" w:cs="Times New Roman"/>
          <w:sz w:val="24"/>
          <w:szCs w:val="24"/>
        </w:rPr>
        <w:t xml:space="preserve"> использовали 1 мкг тотальной РНК, а также набора </w:t>
      </w:r>
      <w:proofErr w:type="spellStart"/>
      <w:r w:rsidRPr="00A5028E">
        <w:rPr>
          <w:rFonts w:ascii="Times New Roman" w:eastAsia="Times New Roman" w:hAnsi="Times New Roman" w:cs="Times New Roman"/>
          <w:sz w:val="24"/>
          <w:szCs w:val="24"/>
        </w:rPr>
        <w:t>TruSeq</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stranded</w:t>
      </w:r>
      <w:proofErr w:type="spellEnd"/>
      <w:r w:rsidRPr="00A5028E">
        <w:rPr>
          <w:rFonts w:ascii="Times New Roman" w:eastAsia="Times New Roman" w:hAnsi="Times New Roman" w:cs="Times New Roman"/>
          <w:sz w:val="24"/>
          <w:szCs w:val="24"/>
        </w:rPr>
        <w:t xml:space="preserve"> mRNA </w:t>
      </w:r>
      <w:proofErr w:type="spellStart"/>
      <w:r w:rsidRPr="00A5028E">
        <w:rPr>
          <w:rFonts w:ascii="Times New Roman" w:eastAsia="Times New Roman" w:hAnsi="Times New Roman" w:cs="Times New Roman"/>
          <w:sz w:val="24"/>
          <w:szCs w:val="24"/>
        </w:rPr>
        <w:t>sample</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preparation</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kit</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Illumina</w:t>
      </w:r>
      <w:proofErr w:type="spellEnd"/>
      <w:r w:rsidRPr="00A5028E">
        <w:rPr>
          <w:rFonts w:ascii="Times New Roman" w:eastAsia="Times New Roman" w:hAnsi="Times New Roman" w:cs="Times New Roman"/>
          <w:sz w:val="24"/>
          <w:szCs w:val="24"/>
        </w:rPr>
        <w:t xml:space="preserve">», США). Библиотеки готовили в соответствии с рекомендациями производителя. </w:t>
      </w:r>
    </w:p>
    <w:p w14:paraId="4C44D728" w14:textId="64154B16"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Высокопроизводительное секвенирование библиотек </w:t>
      </w:r>
      <w:proofErr w:type="spellStart"/>
      <w:r w:rsidRPr="00A5028E">
        <w:rPr>
          <w:rFonts w:ascii="Times New Roman" w:eastAsia="Times New Roman" w:hAnsi="Times New Roman" w:cs="Times New Roman"/>
          <w:sz w:val="24"/>
          <w:szCs w:val="24"/>
        </w:rPr>
        <w:t>кДНК</w:t>
      </w:r>
      <w:proofErr w:type="spellEnd"/>
      <w:r w:rsidRPr="00A5028E">
        <w:rPr>
          <w:rFonts w:ascii="Times New Roman" w:eastAsia="Times New Roman" w:hAnsi="Times New Roman" w:cs="Times New Roman"/>
          <w:sz w:val="24"/>
          <w:szCs w:val="24"/>
        </w:rPr>
        <w:t xml:space="preserve"> производили на приборе </w:t>
      </w:r>
      <w:proofErr w:type="spellStart"/>
      <w:r w:rsidRPr="00A5028E">
        <w:rPr>
          <w:rFonts w:ascii="Times New Roman" w:eastAsia="Times New Roman" w:hAnsi="Times New Roman" w:cs="Times New Roman"/>
          <w:sz w:val="24"/>
          <w:szCs w:val="24"/>
        </w:rPr>
        <w:t>HiSeq</w:t>
      </w:r>
      <w:proofErr w:type="spellEnd"/>
      <w:r w:rsidRPr="00A5028E">
        <w:rPr>
          <w:rFonts w:ascii="Times New Roman" w:eastAsia="Times New Roman" w:hAnsi="Times New Roman" w:cs="Times New Roman"/>
          <w:sz w:val="24"/>
          <w:szCs w:val="24"/>
        </w:rPr>
        <w:t xml:space="preserve"> 2500 </w:t>
      </w:r>
      <w:r w:rsidR="00F41ECB" w:rsidRPr="00A5028E">
        <w:rPr>
          <w:rFonts w:ascii="Times New Roman" w:eastAsia="Times New Roman" w:hAnsi="Times New Roman" w:cs="Times New Roman"/>
          <w:sz w:val="24"/>
          <w:szCs w:val="24"/>
        </w:rPr>
        <w:t>«</w:t>
      </w:r>
      <w:proofErr w:type="spellStart"/>
      <w:r w:rsidR="00F41ECB" w:rsidRPr="00A5028E">
        <w:rPr>
          <w:rFonts w:ascii="Times New Roman" w:eastAsia="Times New Roman" w:hAnsi="Times New Roman" w:cs="Times New Roman"/>
          <w:sz w:val="24"/>
          <w:szCs w:val="24"/>
        </w:rPr>
        <w:t>Illumina</w:t>
      </w:r>
      <w:proofErr w:type="spellEnd"/>
      <w:r w:rsidR="00F41ECB" w:rsidRPr="00A5028E">
        <w:rPr>
          <w:rFonts w:ascii="Times New Roman" w:eastAsia="Times New Roman" w:hAnsi="Times New Roman" w:cs="Times New Roman"/>
          <w:sz w:val="24"/>
          <w:szCs w:val="24"/>
        </w:rPr>
        <w:t>» (США)</w:t>
      </w:r>
      <w:r w:rsidRPr="00A5028E">
        <w:rPr>
          <w:rFonts w:ascii="Times New Roman" w:eastAsia="Times New Roman" w:hAnsi="Times New Roman" w:cs="Times New Roman"/>
          <w:sz w:val="24"/>
          <w:szCs w:val="24"/>
        </w:rPr>
        <w:t xml:space="preserve"> с максимальным прочтением 101х2 пар нуклеотидов. Приготовление библиотек и секвенирование было выполнено сотрудниками РЦ «Центр биобанк» Научного парка СПбГУ.</w:t>
      </w:r>
    </w:p>
    <w:p w14:paraId="07FEF1A7"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Качество сборки было проанализировано с помощью алгоритма BUSCO. Получены следующие результаты по сборке – C:74.1% (S:15,9%, D:58,2%), F:2,9%, M:23,0%, n:9226. </w:t>
      </w:r>
    </w:p>
    <w:p w14:paraId="487CE124" w14:textId="77777777" w:rsidR="00CE54F4" w:rsidRPr="00A5028E" w:rsidRDefault="00CE54F4" w:rsidP="00CE54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Оценку качества данных секвенирования </w:t>
      </w:r>
      <w:r w:rsidRPr="00A5028E">
        <w:rPr>
          <w:rFonts w:ascii="Times New Roman" w:eastAsia="Times New Roman" w:hAnsi="Times New Roman" w:cs="Times New Roman"/>
          <w:sz w:val="24"/>
          <w:szCs w:val="24"/>
          <w:lang w:val="en-US"/>
        </w:rPr>
        <w:t>NGS</w:t>
      </w:r>
      <w:r w:rsidRPr="00A5028E">
        <w:rPr>
          <w:rFonts w:ascii="Times New Roman" w:eastAsia="Times New Roman" w:hAnsi="Times New Roman" w:cs="Times New Roman"/>
          <w:sz w:val="24"/>
          <w:szCs w:val="24"/>
        </w:rPr>
        <w:t xml:space="preserve"> проводили с помощью алгоритма </w:t>
      </w:r>
      <w:proofErr w:type="spellStart"/>
      <w:r w:rsidRPr="00A5028E">
        <w:rPr>
          <w:rFonts w:ascii="Times New Roman" w:eastAsia="Times New Roman" w:hAnsi="Times New Roman" w:cs="Times New Roman"/>
          <w:sz w:val="24"/>
          <w:szCs w:val="24"/>
          <w:lang w:val="en-US"/>
        </w:rPr>
        <w:t>FastQC</w:t>
      </w:r>
      <w:proofErr w:type="spellEnd"/>
      <w:r w:rsidRPr="00A5028E">
        <w:rPr>
          <w:rFonts w:ascii="Times New Roman" w:eastAsia="Times New Roman" w:hAnsi="Times New Roman" w:cs="Times New Roman"/>
          <w:sz w:val="24"/>
          <w:szCs w:val="24"/>
        </w:rPr>
        <w:t xml:space="preserve"> ([37]; </w:t>
      </w:r>
      <w:proofErr w:type="spellStart"/>
      <w:r w:rsidRPr="00A5028E">
        <w:rPr>
          <w:rFonts w:ascii="Times New Roman" w:eastAsia="Times New Roman" w:hAnsi="Times New Roman" w:cs="Times New Roman"/>
          <w:sz w:val="24"/>
          <w:szCs w:val="24"/>
          <w:lang w:val="en-US"/>
        </w:rPr>
        <w:t>FastQC</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A</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Quality</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Control</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Tool</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for</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High</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Throughput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Sequence</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Data</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lang w:val="en-US"/>
        </w:rPr>
        <w:t>Avaliable</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lastRenderedPageBreak/>
        <w:t>at</w:t>
      </w:r>
      <w:r w:rsidRPr="00A5028E">
        <w:rPr>
          <w:rFonts w:ascii="Times New Roman" w:eastAsia="Times New Roman" w:hAnsi="Times New Roman" w:cs="Times New Roman"/>
          <w:sz w:val="24"/>
          <w:szCs w:val="24"/>
        </w:rPr>
        <w:t xml:space="preserve">: [38]. Для удаления низкокачественных, коротких и адаптерных последовательностей была использована программа </w:t>
      </w:r>
      <w:proofErr w:type="spellStart"/>
      <w:r w:rsidRPr="00A5028E">
        <w:rPr>
          <w:rFonts w:ascii="Times New Roman" w:eastAsia="Times New Roman" w:hAnsi="Times New Roman" w:cs="Times New Roman"/>
          <w:sz w:val="24"/>
          <w:szCs w:val="24"/>
        </w:rPr>
        <w:t>fastp</w:t>
      </w:r>
      <w:proofErr w:type="spellEnd"/>
      <w:r w:rsidRPr="00A5028E">
        <w:rPr>
          <w:rFonts w:ascii="Times New Roman" w:eastAsia="Times New Roman" w:hAnsi="Times New Roman" w:cs="Times New Roman"/>
          <w:sz w:val="24"/>
          <w:szCs w:val="24"/>
        </w:rPr>
        <w:t xml:space="preserve"> версии 0.20.1 ([39]. Отфильтрованные прочтения были проверены на возможную контаминацию с помощью алгоритма Kraken2 ([40] и собраны в транскрипты с помощью алгоритма </w:t>
      </w:r>
      <w:proofErr w:type="spellStart"/>
      <w:r w:rsidRPr="00A5028E">
        <w:rPr>
          <w:rFonts w:ascii="Times New Roman" w:eastAsia="Times New Roman" w:hAnsi="Times New Roman" w:cs="Times New Roman"/>
          <w:sz w:val="24"/>
          <w:szCs w:val="24"/>
        </w:rPr>
        <w:t>Trinity</w:t>
      </w:r>
      <w:proofErr w:type="spellEnd"/>
      <w:r w:rsidRPr="00A5028E">
        <w:rPr>
          <w:rFonts w:ascii="Times New Roman" w:eastAsia="Times New Roman" w:hAnsi="Times New Roman" w:cs="Times New Roman"/>
          <w:sz w:val="24"/>
          <w:szCs w:val="24"/>
        </w:rPr>
        <w:t xml:space="preserve"> версии 2.12.0 ([44]. Все прочтения образцов были объединены для создания единой сборки референсного </w:t>
      </w:r>
      <w:proofErr w:type="spellStart"/>
      <w:r w:rsidRPr="00A5028E">
        <w:rPr>
          <w:rFonts w:ascii="Times New Roman" w:eastAsia="Times New Roman" w:hAnsi="Times New Roman" w:cs="Times New Roman"/>
          <w:sz w:val="24"/>
          <w:szCs w:val="24"/>
        </w:rPr>
        <w:t>транскриптома</w:t>
      </w:r>
      <w:proofErr w:type="spellEnd"/>
      <w:r w:rsidRPr="00A5028E">
        <w:rPr>
          <w:rFonts w:ascii="Times New Roman" w:eastAsia="Times New Roman" w:hAnsi="Times New Roman" w:cs="Times New Roman"/>
          <w:sz w:val="24"/>
          <w:szCs w:val="24"/>
        </w:rPr>
        <w:t xml:space="preserve">. Качество сборки оценивали при помощи алгоритма BUSCO ([41] версии 5.2.1 с использованием базы данных mammalia_odb10 (2021-02-19). Анализ дифференциальной экспрессии генов проводили в соответствии с описанием предложенным Хаас с соавторами ([42] с помощью алгоритмов </w:t>
      </w:r>
      <w:proofErr w:type="spellStart"/>
      <w:r w:rsidRPr="00A5028E">
        <w:rPr>
          <w:rFonts w:ascii="Times New Roman" w:eastAsia="Times New Roman" w:hAnsi="Times New Roman" w:cs="Times New Roman"/>
          <w:sz w:val="24"/>
          <w:szCs w:val="24"/>
        </w:rPr>
        <w:t>Transdecoder</w:t>
      </w:r>
      <w:proofErr w:type="spellEnd"/>
      <w:r w:rsidRPr="00A5028E">
        <w:rPr>
          <w:rFonts w:ascii="Times New Roman" w:eastAsia="Times New Roman" w:hAnsi="Times New Roman" w:cs="Times New Roman"/>
          <w:sz w:val="24"/>
          <w:szCs w:val="24"/>
        </w:rPr>
        <w:t xml:space="preserve"> v5.5.0, </w:t>
      </w:r>
      <w:proofErr w:type="spellStart"/>
      <w:r w:rsidRPr="00A5028E">
        <w:rPr>
          <w:rFonts w:ascii="Times New Roman" w:eastAsia="Times New Roman" w:hAnsi="Times New Roman" w:cs="Times New Roman"/>
          <w:sz w:val="24"/>
          <w:szCs w:val="24"/>
        </w:rPr>
        <w:t>Trinotate</w:t>
      </w:r>
      <w:proofErr w:type="spellEnd"/>
      <w:r w:rsidRPr="00A5028E">
        <w:rPr>
          <w:rFonts w:ascii="Times New Roman" w:eastAsia="Times New Roman" w:hAnsi="Times New Roman" w:cs="Times New Roman"/>
          <w:sz w:val="24"/>
          <w:szCs w:val="24"/>
        </w:rPr>
        <w:t xml:space="preserve"> v3.2.2, BLASTX и BLASTP v2.12.0+, а также HMMER v3.3.2. Собранные транскрипты искали по эталонной сборке GRCh38.p13 для группировки транскриптов в гены. Для идентификации дифференциально </w:t>
      </w:r>
      <w:proofErr w:type="spellStart"/>
      <w:r w:rsidRPr="00A5028E">
        <w:rPr>
          <w:rFonts w:ascii="Times New Roman" w:eastAsia="Times New Roman" w:hAnsi="Times New Roman" w:cs="Times New Roman"/>
          <w:sz w:val="24"/>
          <w:szCs w:val="24"/>
        </w:rPr>
        <w:t>экспрессированных</w:t>
      </w:r>
      <w:proofErr w:type="spellEnd"/>
      <w:r w:rsidRPr="00A5028E">
        <w:rPr>
          <w:rFonts w:ascii="Times New Roman" w:eastAsia="Times New Roman" w:hAnsi="Times New Roman" w:cs="Times New Roman"/>
          <w:sz w:val="24"/>
          <w:szCs w:val="24"/>
        </w:rPr>
        <w:t xml:space="preserve"> транскриптов использовали алгоритм </w:t>
      </w:r>
      <w:proofErr w:type="spellStart"/>
      <w:r w:rsidRPr="00A5028E">
        <w:rPr>
          <w:rFonts w:ascii="Times New Roman" w:eastAsia="Times New Roman" w:hAnsi="Times New Roman" w:cs="Times New Roman"/>
          <w:sz w:val="24"/>
          <w:szCs w:val="24"/>
        </w:rPr>
        <w:t>Salmon</w:t>
      </w:r>
      <w:proofErr w:type="spellEnd"/>
      <w:r w:rsidRPr="00A5028E">
        <w:rPr>
          <w:rFonts w:ascii="Times New Roman" w:eastAsia="Times New Roman" w:hAnsi="Times New Roman" w:cs="Times New Roman"/>
          <w:sz w:val="24"/>
          <w:szCs w:val="24"/>
        </w:rPr>
        <w:t xml:space="preserve"> версии 1.4.0 [43] для оценки значений экспрессии. Все биологические повторности контрольных и экспериментальных образцов были выровнены на </w:t>
      </w:r>
      <w:proofErr w:type="spellStart"/>
      <w:r w:rsidRPr="00A5028E">
        <w:rPr>
          <w:rFonts w:ascii="Times New Roman" w:eastAsia="Times New Roman" w:hAnsi="Times New Roman" w:cs="Times New Roman"/>
          <w:sz w:val="24"/>
          <w:szCs w:val="24"/>
        </w:rPr>
        <w:t>de</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novo</w:t>
      </w:r>
      <w:proofErr w:type="spellEnd"/>
      <w:r w:rsidRPr="00A5028E">
        <w:rPr>
          <w:rFonts w:ascii="Times New Roman" w:eastAsia="Times New Roman" w:hAnsi="Times New Roman" w:cs="Times New Roman"/>
          <w:sz w:val="24"/>
          <w:szCs w:val="24"/>
        </w:rPr>
        <w:t xml:space="preserve"> собранные транскрипты. Для расчёта дифференциальной экспрессии между двумя группами с P-значением, отсекающим 0,001, и минимальным изменением экспрессии в четыре раза был использован </w:t>
      </w:r>
      <w:proofErr w:type="spellStart"/>
      <w:r w:rsidRPr="00A5028E">
        <w:rPr>
          <w:rFonts w:ascii="Times New Roman" w:eastAsia="Times New Roman" w:hAnsi="Times New Roman" w:cs="Times New Roman"/>
          <w:sz w:val="24"/>
          <w:szCs w:val="24"/>
        </w:rPr>
        <w:t>EdgeR</w:t>
      </w:r>
      <w:proofErr w:type="spellEnd"/>
      <w:r w:rsidRPr="00A5028E">
        <w:rPr>
          <w:rFonts w:ascii="Times New Roman" w:eastAsia="Times New Roman" w:hAnsi="Times New Roman" w:cs="Times New Roman"/>
          <w:sz w:val="24"/>
          <w:szCs w:val="24"/>
        </w:rPr>
        <w:t xml:space="preserve"> [44].</w:t>
      </w:r>
    </w:p>
    <w:p w14:paraId="5D3C41FA"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Растворение биоконденсатов 1,6-гександиолом. Для проверки того, являются ли формируемые в клетках флуоресцентные скопления белков </w:t>
      </w:r>
      <w:proofErr w:type="spellStart"/>
      <w:r w:rsidRPr="00A5028E">
        <w:rPr>
          <w:rFonts w:ascii="Times New Roman" w:eastAsia="Times New Roman" w:hAnsi="Times New Roman" w:cs="Times New Roman"/>
          <w:sz w:val="24"/>
          <w:szCs w:val="24"/>
        </w:rPr>
        <w:t>биоконденсатами</w:t>
      </w:r>
      <w:proofErr w:type="spellEnd"/>
      <w:r w:rsidRPr="00A5028E">
        <w:rPr>
          <w:rFonts w:ascii="Times New Roman" w:eastAsia="Times New Roman" w:hAnsi="Times New Roman" w:cs="Times New Roman"/>
          <w:sz w:val="24"/>
          <w:szCs w:val="24"/>
        </w:rPr>
        <w:t xml:space="preserve"> со структурой «жидкие капли», дрожжевые клетки обрабатывали 10% раствором 1,6-гександиола (1М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10% 1,6-гександиол, 0,01% </w:t>
      </w:r>
      <w:proofErr w:type="spellStart"/>
      <w:r w:rsidRPr="00A5028E">
        <w:rPr>
          <w:rFonts w:ascii="Times New Roman" w:eastAsia="Times New Roman" w:hAnsi="Times New Roman" w:cs="Times New Roman"/>
          <w:sz w:val="24"/>
          <w:szCs w:val="24"/>
        </w:rPr>
        <w:t>дигитонин</w:t>
      </w:r>
      <w:proofErr w:type="spellEnd"/>
      <w:r w:rsidRPr="00A5028E">
        <w:rPr>
          <w:rFonts w:ascii="Times New Roman" w:eastAsia="Times New Roman" w:hAnsi="Times New Roman" w:cs="Times New Roman"/>
          <w:sz w:val="24"/>
          <w:szCs w:val="24"/>
        </w:rPr>
        <w:t>). Обработку клеток проводили в течение 10 минут при комнатной температуре. Далее готовили микропрепараты и анализировали при помощи флуоресцентной микроскопии.</w:t>
      </w:r>
    </w:p>
    <w:p w14:paraId="6BBBFFCA" w14:textId="30C1B32E"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Измерения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в клетках </w:t>
      </w:r>
      <w:r w:rsidRPr="00A5028E">
        <w:rPr>
          <w:rFonts w:ascii="Times New Roman" w:eastAsia="Times New Roman" w:hAnsi="Times New Roman" w:cs="Times New Roman"/>
          <w:i/>
          <w:iCs/>
          <w:sz w:val="24"/>
          <w:szCs w:val="24"/>
        </w:rPr>
        <w:t xml:space="preserve">S.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 xml:space="preserve"> при гиперосмотическом шоке. Все измерения для построения калибровочной кривой и непосредственно измерения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проводили на стадии экспоненциального роста дрожжевой культуры. Измерения проводились в соответствии с методикой, предложенной Марой </w:t>
      </w:r>
      <w:proofErr w:type="spellStart"/>
      <w:r w:rsidRPr="00A5028E">
        <w:rPr>
          <w:rFonts w:ascii="Times New Roman" w:eastAsia="Times New Roman" w:hAnsi="Times New Roman" w:cs="Times New Roman"/>
          <w:sz w:val="24"/>
          <w:szCs w:val="24"/>
        </w:rPr>
        <w:t>Реифенрат</w:t>
      </w:r>
      <w:proofErr w:type="spellEnd"/>
      <w:r w:rsidRPr="00A5028E">
        <w:rPr>
          <w:rFonts w:ascii="Times New Roman" w:eastAsia="Times New Roman" w:hAnsi="Times New Roman" w:cs="Times New Roman"/>
          <w:sz w:val="24"/>
          <w:szCs w:val="24"/>
        </w:rPr>
        <w:t xml:space="preserve"> и Экхардом </w:t>
      </w:r>
      <w:proofErr w:type="spellStart"/>
      <w:r w:rsidRPr="00A5028E">
        <w:rPr>
          <w:rFonts w:ascii="Times New Roman" w:eastAsia="Times New Roman" w:hAnsi="Times New Roman" w:cs="Times New Roman"/>
          <w:sz w:val="24"/>
          <w:szCs w:val="24"/>
        </w:rPr>
        <w:t>Болесом</w:t>
      </w:r>
      <w:proofErr w:type="spellEnd"/>
      <w:r w:rsidRPr="00A5028E">
        <w:rPr>
          <w:rFonts w:ascii="Times New Roman" w:eastAsia="Times New Roman" w:hAnsi="Times New Roman" w:cs="Times New Roman"/>
          <w:sz w:val="24"/>
          <w:szCs w:val="24"/>
        </w:rPr>
        <w:t xml:space="preserve"> [4</w:t>
      </w:r>
      <w:r w:rsidR="00CE54F4" w:rsidRPr="00A5028E">
        <w:rPr>
          <w:rFonts w:ascii="Times New Roman" w:eastAsia="Times New Roman" w:hAnsi="Times New Roman" w:cs="Times New Roman"/>
          <w:sz w:val="24"/>
          <w:szCs w:val="24"/>
        </w:rPr>
        <w:t>5</w:t>
      </w:r>
      <w:r w:rsidRPr="00A5028E">
        <w:rPr>
          <w:rFonts w:ascii="Times New Roman" w:eastAsia="Times New Roman" w:hAnsi="Times New Roman" w:cs="Times New Roman"/>
          <w:sz w:val="24"/>
          <w:szCs w:val="24"/>
        </w:rPr>
        <w:t xml:space="preserve">]. Измерения осуществляли с помощью </w:t>
      </w:r>
      <w:proofErr w:type="spellStart"/>
      <w:r w:rsidRPr="00A5028E">
        <w:rPr>
          <w:rFonts w:ascii="Times New Roman" w:eastAsia="Times New Roman" w:hAnsi="Times New Roman" w:cs="Times New Roman"/>
          <w:sz w:val="24"/>
          <w:szCs w:val="24"/>
        </w:rPr>
        <w:t>микропланшетного</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спектрофлуориметра</w:t>
      </w:r>
      <w:proofErr w:type="spellEnd"/>
      <w:r w:rsidRPr="00A5028E">
        <w:rPr>
          <w:rFonts w:ascii="Times New Roman" w:eastAsia="Times New Roman" w:hAnsi="Times New Roman" w:cs="Times New Roman"/>
          <w:sz w:val="24"/>
          <w:szCs w:val="24"/>
        </w:rPr>
        <w:t xml:space="preserve"> TECAN </w:t>
      </w:r>
      <w:proofErr w:type="spellStart"/>
      <w:r w:rsidRPr="00A5028E">
        <w:rPr>
          <w:rFonts w:ascii="Times New Roman" w:eastAsia="Times New Roman" w:hAnsi="Times New Roman" w:cs="Times New Roman"/>
          <w:sz w:val="24"/>
          <w:szCs w:val="24"/>
        </w:rPr>
        <w:t>Sparc</w:t>
      </w:r>
      <w:proofErr w:type="spellEnd"/>
      <w:r w:rsidRPr="00A5028E">
        <w:rPr>
          <w:rFonts w:ascii="Times New Roman" w:eastAsia="Times New Roman" w:hAnsi="Times New Roman" w:cs="Times New Roman"/>
          <w:sz w:val="24"/>
          <w:szCs w:val="24"/>
        </w:rPr>
        <w:t xml:space="preserve"> 10M и черных </w:t>
      </w:r>
      <w:proofErr w:type="spellStart"/>
      <w:r w:rsidRPr="00A5028E">
        <w:rPr>
          <w:rFonts w:ascii="Times New Roman" w:eastAsia="Times New Roman" w:hAnsi="Times New Roman" w:cs="Times New Roman"/>
          <w:sz w:val="24"/>
          <w:szCs w:val="24"/>
        </w:rPr>
        <w:t>полистиреновых</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микропланшетов</w:t>
      </w:r>
      <w:proofErr w:type="spellEnd"/>
      <w:r w:rsidRPr="00A5028E">
        <w:rPr>
          <w:rFonts w:ascii="Times New Roman" w:eastAsia="Times New Roman" w:hAnsi="Times New Roman" w:cs="Times New Roman"/>
          <w:sz w:val="24"/>
          <w:szCs w:val="24"/>
        </w:rPr>
        <w:t xml:space="preserve"> на 96 лунок производства TECAN (Германия).</w:t>
      </w:r>
    </w:p>
    <w:p w14:paraId="2650DEC5"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измерения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в клетках </w:t>
      </w:r>
      <w:r w:rsidRPr="00A5028E">
        <w:rPr>
          <w:rFonts w:ascii="Times New Roman" w:eastAsia="Times New Roman" w:hAnsi="Times New Roman" w:cs="Times New Roman"/>
          <w:i/>
          <w:sz w:val="24"/>
          <w:szCs w:val="24"/>
        </w:rPr>
        <w:t xml:space="preserve">S. </w:t>
      </w:r>
      <w:proofErr w:type="spellStart"/>
      <w:r w:rsidRPr="00A5028E">
        <w:rPr>
          <w:rFonts w:ascii="Times New Roman" w:eastAsia="Times New Roman" w:hAnsi="Times New Roman" w:cs="Times New Roman"/>
          <w:i/>
          <w:sz w:val="24"/>
          <w:szCs w:val="24"/>
        </w:rPr>
        <w:t>cerevisiae</w:t>
      </w:r>
      <w:proofErr w:type="spellEnd"/>
      <w:r w:rsidRPr="00A5028E">
        <w:rPr>
          <w:rFonts w:ascii="Times New Roman" w:eastAsia="Times New Roman" w:hAnsi="Times New Roman" w:cs="Times New Roman"/>
          <w:sz w:val="24"/>
          <w:szCs w:val="24"/>
        </w:rPr>
        <w:t xml:space="preserve"> c помощью флуоресцентного белка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дрожжевые клетки культивировали в 5 мл жидкой среды SC без добавления урацила и метионина. Через 24-48 часов измеряли оптическую плотность при длине волны 600 нм (ОП</w:t>
      </w:r>
      <w:r w:rsidRPr="00A5028E">
        <w:rPr>
          <w:rFonts w:ascii="Times New Roman" w:eastAsia="Times New Roman" w:hAnsi="Times New Roman" w:cs="Times New Roman"/>
          <w:sz w:val="24"/>
          <w:szCs w:val="24"/>
          <w:vertAlign w:val="subscript"/>
        </w:rPr>
        <w:t>600</w:t>
      </w:r>
      <w:r w:rsidRPr="00A5028E">
        <w:rPr>
          <w:rFonts w:ascii="Times New Roman" w:eastAsia="Times New Roman" w:hAnsi="Times New Roman" w:cs="Times New Roman"/>
          <w:sz w:val="24"/>
          <w:szCs w:val="24"/>
        </w:rPr>
        <w:t>), разбавляли культуру до ОП</w:t>
      </w:r>
      <w:r w:rsidRPr="00A5028E">
        <w:rPr>
          <w:rFonts w:ascii="Times New Roman" w:eastAsia="Times New Roman" w:hAnsi="Times New Roman" w:cs="Times New Roman"/>
          <w:sz w:val="24"/>
          <w:szCs w:val="24"/>
          <w:vertAlign w:val="subscript"/>
        </w:rPr>
        <w:t>600</w:t>
      </w:r>
      <w:r w:rsidRPr="00A5028E">
        <w:rPr>
          <w:rFonts w:ascii="Times New Roman" w:eastAsia="Times New Roman" w:hAnsi="Times New Roman" w:cs="Times New Roman"/>
          <w:sz w:val="24"/>
          <w:szCs w:val="24"/>
        </w:rPr>
        <w:t xml:space="preserve"> = 0,1 в 5 мл жидкой селективной </w:t>
      </w:r>
      <w:proofErr w:type="spellStart"/>
      <w:r w:rsidRPr="00A5028E">
        <w:rPr>
          <w:rFonts w:ascii="Times New Roman" w:eastAsia="Times New Roman" w:hAnsi="Times New Roman" w:cs="Times New Roman"/>
          <w:sz w:val="24"/>
          <w:szCs w:val="24"/>
        </w:rPr>
        <w:t>низкофлуоресцентной</w:t>
      </w:r>
      <w:proofErr w:type="spellEnd"/>
      <w:r w:rsidRPr="00A5028E">
        <w:rPr>
          <w:rFonts w:ascii="Times New Roman" w:eastAsia="Times New Roman" w:hAnsi="Times New Roman" w:cs="Times New Roman"/>
          <w:sz w:val="24"/>
          <w:szCs w:val="24"/>
        </w:rPr>
        <w:t xml:space="preserve"> среды (</w:t>
      </w:r>
      <w:proofErr w:type="spellStart"/>
      <w:r w:rsidRPr="00A5028E">
        <w:rPr>
          <w:rFonts w:ascii="Times New Roman" w:eastAsia="Times New Roman" w:hAnsi="Times New Roman" w:cs="Times New Roman"/>
          <w:sz w:val="24"/>
          <w:szCs w:val="24"/>
        </w:rPr>
        <w:t>Low</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Fluorescence</w:t>
      </w:r>
      <w:proofErr w:type="spellEnd"/>
      <w:r w:rsidRPr="00A5028E">
        <w:rPr>
          <w:rFonts w:ascii="Times New Roman" w:eastAsia="Times New Roman" w:hAnsi="Times New Roman" w:cs="Times New Roman"/>
          <w:sz w:val="24"/>
          <w:szCs w:val="24"/>
        </w:rPr>
        <w:t xml:space="preserve">, LF), инкубировали в течение ночи. Среду </w:t>
      </w:r>
      <w:r w:rsidRPr="00A5028E">
        <w:rPr>
          <w:rFonts w:ascii="Times New Roman" w:eastAsia="Times New Roman" w:hAnsi="Times New Roman" w:cs="Times New Roman"/>
          <w:sz w:val="24"/>
          <w:szCs w:val="24"/>
        </w:rPr>
        <w:lastRenderedPageBreak/>
        <w:t>LF готовили на основе минимальной синтетической среды без добавления аминокислот (</w:t>
      </w:r>
      <w:proofErr w:type="spellStart"/>
      <w:r w:rsidRPr="00A5028E">
        <w:rPr>
          <w:rFonts w:ascii="Times New Roman" w:eastAsia="Times New Roman" w:hAnsi="Times New Roman" w:cs="Times New Roman"/>
          <w:sz w:val="24"/>
          <w:szCs w:val="24"/>
        </w:rPr>
        <w:t>Minimal</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Dextrose</w:t>
      </w:r>
      <w:proofErr w:type="spellEnd"/>
      <w:r w:rsidRPr="00A5028E">
        <w:rPr>
          <w:rFonts w:ascii="Times New Roman" w:eastAsia="Times New Roman" w:hAnsi="Times New Roman" w:cs="Times New Roman"/>
          <w:sz w:val="24"/>
          <w:szCs w:val="24"/>
        </w:rPr>
        <w:t>, MD), добавляя необходимые витамины, микроэлементы и азотистые основания, за исключением рибофлавина, фолиевой кислоты, урацила; стерилизовали фильтрацией.</w:t>
      </w:r>
    </w:p>
    <w:p w14:paraId="077F051C" w14:textId="10643E4D"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Построение калибровочной кривой pH-чувствительного флуоресцентного белка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Культуру клеток дрожжей центрифугировали (3 мин, 3000 g), сливали </w:t>
      </w:r>
      <w:proofErr w:type="spellStart"/>
      <w:r w:rsidRPr="00A5028E">
        <w:rPr>
          <w:rFonts w:ascii="Times New Roman" w:eastAsia="Times New Roman" w:hAnsi="Times New Roman" w:cs="Times New Roman"/>
          <w:sz w:val="24"/>
          <w:szCs w:val="24"/>
        </w:rPr>
        <w:t>супернатант</w:t>
      </w:r>
      <w:proofErr w:type="spellEnd"/>
      <w:r w:rsidRPr="00A5028E">
        <w:rPr>
          <w:rFonts w:ascii="Times New Roman" w:eastAsia="Times New Roman" w:hAnsi="Times New Roman" w:cs="Times New Roman"/>
          <w:sz w:val="24"/>
          <w:szCs w:val="24"/>
        </w:rPr>
        <w:t xml:space="preserve">. Далее </w:t>
      </w:r>
      <w:proofErr w:type="spellStart"/>
      <w:r w:rsidRPr="00A5028E">
        <w:rPr>
          <w:rFonts w:ascii="Times New Roman" w:eastAsia="Times New Roman" w:hAnsi="Times New Roman" w:cs="Times New Roman"/>
          <w:sz w:val="24"/>
          <w:szCs w:val="24"/>
        </w:rPr>
        <w:t>пермеабилизровали</w:t>
      </w:r>
      <w:proofErr w:type="spellEnd"/>
      <w:r w:rsidRPr="00A5028E">
        <w:rPr>
          <w:rFonts w:ascii="Times New Roman" w:eastAsia="Times New Roman" w:hAnsi="Times New Roman" w:cs="Times New Roman"/>
          <w:sz w:val="24"/>
          <w:szCs w:val="24"/>
        </w:rPr>
        <w:t xml:space="preserve"> клеточную мембрану дрожжей </w:t>
      </w:r>
      <w:proofErr w:type="spellStart"/>
      <w:r w:rsidRPr="00A5028E">
        <w:rPr>
          <w:rFonts w:ascii="Times New Roman" w:eastAsia="Times New Roman" w:hAnsi="Times New Roman" w:cs="Times New Roman"/>
          <w:sz w:val="24"/>
          <w:szCs w:val="24"/>
        </w:rPr>
        <w:t>дигитонином</w:t>
      </w:r>
      <w:proofErr w:type="spellEnd"/>
      <w:r w:rsidRPr="00A5028E">
        <w:rPr>
          <w:rFonts w:ascii="Times New Roman" w:eastAsia="Times New Roman" w:hAnsi="Times New Roman" w:cs="Times New Roman"/>
          <w:sz w:val="24"/>
          <w:szCs w:val="24"/>
        </w:rPr>
        <w:t xml:space="preserve"> согласно методике, предложенной Риком </w:t>
      </w:r>
      <w:proofErr w:type="spellStart"/>
      <w:r w:rsidRPr="00A5028E">
        <w:rPr>
          <w:rFonts w:ascii="Times New Roman" w:eastAsia="Times New Roman" w:hAnsi="Times New Roman" w:cs="Times New Roman"/>
          <w:sz w:val="24"/>
          <w:szCs w:val="24"/>
        </w:rPr>
        <w:t>Оридж</w:t>
      </w:r>
      <w:proofErr w:type="spellEnd"/>
      <w:r w:rsidRPr="00A5028E">
        <w:rPr>
          <w:rFonts w:ascii="Times New Roman" w:eastAsia="Times New Roman" w:hAnsi="Times New Roman" w:cs="Times New Roman"/>
          <w:sz w:val="24"/>
          <w:szCs w:val="24"/>
        </w:rPr>
        <w:t xml:space="preserve"> с соавторами [4</w:t>
      </w:r>
      <w:r w:rsidR="00CE54F4" w:rsidRPr="00A5028E">
        <w:rPr>
          <w:rFonts w:ascii="Times New Roman" w:eastAsia="Times New Roman" w:hAnsi="Times New Roman" w:cs="Times New Roman"/>
          <w:sz w:val="24"/>
          <w:szCs w:val="24"/>
        </w:rPr>
        <w:t>6]</w:t>
      </w:r>
      <w:r w:rsidRPr="00A5028E">
        <w:rPr>
          <w:rFonts w:ascii="Times New Roman" w:eastAsia="Times New Roman" w:hAnsi="Times New Roman" w:cs="Times New Roman"/>
          <w:sz w:val="24"/>
          <w:szCs w:val="24"/>
        </w:rPr>
        <w:t xml:space="preserve">. Клетки </w:t>
      </w:r>
      <w:proofErr w:type="spellStart"/>
      <w:r w:rsidRPr="00A5028E">
        <w:rPr>
          <w:rFonts w:ascii="Times New Roman" w:eastAsia="Times New Roman" w:hAnsi="Times New Roman" w:cs="Times New Roman"/>
          <w:sz w:val="24"/>
          <w:szCs w:val="24"/>
        </w:rPr>
        <w:t>ресуспендировали</w:t>
      </w:r>
      <w:proofErr w:type="spellEnd"/>
      <w:r w:rsidRPr="00A5028E">
        <w:rPr>
          <w:rFonts w:ascii="Times New Roman" w:eastAsia="Times New Roman" w:hAnsi="Times New Roman" w:cs="Times New Roman"/>
          <w:sz w:val="24"/>
          <w:szCs w:val="24"/>
        </w:rPr>
        <w:t xml:space="preserve"> в 2,5 мл натрий-фосфатного буфера (</w:t>
      </w:r>
      <w:proofErr w:type="spellStart"/>
      <w:r w:rsidRPr="00A5028E">
        <w:rPr>
          <w:rFonts w:ascii="Times New Roman" w:eastAsia="Times New Roman" w:hAnsi="Times New Roman" w:cs="Times New Roman"/>
          <w:sz w:val="24"/>
          <w:szCs w:val="24"/>
        </w:rPr>
        <w:t>Phosphate</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buffered</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saline</w:t>
      </w:r>
      <w:proofErr w:type="spellEnd"/>
      <w:r w:rsidRPr="00A5028E">
        <w:rPr>
          <w:rFonts w:ascii="Times New Roman" w:eastAsia="Times New Roman" w:hAnsi="Times New Roman" w:cs="Times New Roman"/>
          <w:sz w:val="24"/>
          <w:szCs w:val="24"/>
        </w:rPr>
        <w:t xml:space="preserve">, PBS), содержащем 100 мкг/мл </w:t>
      </w:r>
      <w:proofErr w:type="spellStart"/>
      <w:r w:rsidRPr="00A5028E">
        <w:rPr>
          <w:rFonts w:ascii="Times New Roman" w:eastAsia="Times New Roman" w:hAnsi="Times New Roman" w:cs="Times New Roman"/>
          <w:sz w:val="24"/>
          <w:szCs w:val="24"/>
        </w:rPr>
        <w:t>дигитонина</w:t>
      </w:r>
      <w:proofErr w:type="spellEnd"/>
      <w:r w:rsidRPr="00A5028E">
        <w:rPr>
          <w:rFonts w:ascii="Times New Roman" w:eastAsia="Times New Roman" w:hAnsi="Times New Roman" w:cs="Times New Roman"/>
          <w:sz w:val="24"/>
          <w:szCs w:val="24"/>
        </w:rPr>
        <w:t>, и инкубировали 30 минут при 30 °С. После инкубации клетки повторно центрифугировали (3 мин, 3000 g) и промывали в 5 мл холодного PBS. К осадку добавляли холодный PBS до достижения ОП600 = 20. Далее суспензию клеток разводили до ОП</w:t>
      </w:r>
      <w:r w:rsidRPr="00A5028E">
        <w:rPr>
          <w:rFonts w:ascii="Times New Roman" w:eastAsia="Times New Roman" w:hAnsi="Times New Roman" w:cs="Times New Roman"/>
          <w:sz w:val="24"/>
          <w:szCs w:val="24"/>
          <w:vertAlign w:val="subscript"/>
        </w:rPr>
        <w:t>600</w:t>
      </w:r>
      <w:r w:rsidRPr="00A5028E">
        <w:rPr>
          <w:rFonts w:ascii="Times New Roman" w:eastAsia="Times New Roman" w:hAnsi="Times New Roman" w:cs="Times New Roman"/>
          <w:sz w:val="24"/>
          <w:szCs w:val="24"/>
        </w:rPr>
        <w:t xml:space="preserve"> = 0,3 в 200 </w:t>
      </w:r>
      <w:proofErr w:type="spellStart"/>
      <w:r w:rsidRPr="00A5028E">
        <w:rPr>
          <w:rFonts w:ascii="Times New Roman" w:eastAsia="Times New Roman" w:hAnsi="Times New Roman" w:cs="Times New Roman"/>
          <w:sz w:val="24"/>
          <w:szCs w:val="24"/>
        </w:rPr>
        <w:t>мкл</w:t>
      </w:r>
      <w:proofErr w:type="spellEnd"/>
      <w:r w:rsidRPr="00A5028E">
        <w:rPr>
          <w:rFonts w:ascii="Times New Roman" w:eastAsia="Times New Roman" w:hAnsi="Times New Roman" w:cs="Times New Roman"/>
          <w:sz w:val="24"/>
          <w:szCs w:val="24"/>
        </w:rPr>
        <w:t xml:space="preserve"> цитрат-фосфатного (</w:t>
      </w:r>
      <w:proofErr w:type="spellStart"/>
      <w:r w:rsidRPr="00A5028E">
        <w:rPr>
          <w:rFonts w:ascii="Times New Roman" w:eastAsia="Times New Roman" w:hAnsi="Times New Roman" w:cs="Times New Roman"/>
          <w:sz w:val="24"/>
          <w:szCs w:val="24"/>
        </w:rPr>
        <w:t>McIlvaine</w:t>
      </w:r>
      <w:proofErr w:type="spellEnd"/>
      <w:r w:rsidRPr="00A5028E">
        <w:rPr>
          <w:rFonts w:ascii="Times New Roman" w:eastAsia="Times New Roman" w:hAnsi="Times New Roman" w:cs="Times New Roman"/>
          <w:sz w:val="24"/>
          <w:szCs w:val="24"/>
        </w:rPr>
        <w:t>) буфера с различным pH, изменяющейся в пределах 5,0-8,0 с шагом 0,5. Клетки инкубировали в цитрат-фосфатном буфере 20 минут, после чего проводили измерения.</w:t>
      </w:r>
    </w:p>
    <w:p w14:paraId="2EF3B8F9"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Измеряли интенсивность флуоресценции белка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на длине волны испускания 512 (±20) нм при различной длине волны возбуждения: от 355 (±20) нм до 475 (±20) нм с шагом в 5 нм. Далее строили кривую интенсивности флуоресценции испускания при 512 нм в зависимости от длины волны возбуждения и pH буфера. Для каждого значения pH рассчитывали соотношение максимумов пиков интенсивности испускания при 512 нм при длинах волн возбуждения 385 нм и 465 нм, соответственно (R385/465). Данные, полученные при калибровке, были скорректированы с учетом </w:t>
      </w:r>
      <w:proofErr w:type="spellStart"/>
      <w:r w:rsidRPr="00A5028E">
        <w:rPr>
          <w:rFonts w:ascii="Times New Roman" w:eastAsia="Times New Roman" w:hAnsi="Times New Roman" w:cs="Times New Roman"/>
          <w:sz w:val="24"/>
          <w:szCs w:val="24"/>
        </w:rPr>
        <w:t>автофлуоресценции</w:t>
      </w:r>
      <w:proofErr w:type="spellEnd"/>
      <w:r w:rsidRPr="00A5028E">
        <w:rPr>
          <w:rFonts w:ascii="Times New Roman" w:eastAsia="Times New Roman" w:hAnsi="Times New Roman" w:cs="Times New Roman"/>
          <w:sz w:val="24"/>
          <w:szCs w:val="24"/>
        </w:rPr>
        <w:t xml:space="preserve"> клеток; для измерения </w:t>
      </w:r>
      <w:proofErr w:type="spellStart"/>
      <w:r w:rsidRPr="00A5028E">
        <w:rPr>
          <w:rFonts w:ascii="Times New Roman" w:eastAsia="Times New Roman" w:hAnsi="Times New Roman" w:cs="Times New Roman"/>
          <w:sz w:val="24"/>
          <w:szCs w:val="24"/>
        </w:rPr>
        <w:t>автофлуоресценции</w:t>
      </w:r>
      <w:proofErr w:type="spellEnd"/>
      <w:r w:rsidRPr="00A5028E">
        <w:rPr>
          <w:rFonts w:ascii="Times New Roman" w:eastAsia="Times New Roman" w:hAnsi="Times New Roman" w:cs="Times New Roman"/>
          <w:sz w:val="24"/>
          <w:szCs w:val="24"/>
        </w:rPr>
        <w:t xml:space="preserve"> использовали клетки дрожжей изучаемого штамма AB190. Соответственно, R385/465 рассчитывали по формуле: R385/465 = (I sfpHluorin-385 - IAB190-385)/(IsfpHluorin-465 - IAB190-465), где I – это интенсивность флуоресценции клеток при указанных длинах волн.</w:t>
      </w:r>
    </w:p>
    <w:p w14:paraId="570BEBF7"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На основе полученных отношений строили калибровочную кривую R385/465 в зависимости от pH буфера. Для построения калибровочной кривой проводили измерения в четырех биологических </w:t>
      </w:r>
      <w:proofErr w:type="spellStart"/>
      <w:r w:rsidRPr="00A5028E">
        <w:rPr>
          <w:rFonts w:ascii="Times New Roman" w:eastAsia="Times New Roman" w:hAnsi="Times New Roman" w:cs="Times New Roman"/>
          <w:sz w:val="24"/>
          <w:szCs w:val="24"/>
        </w:rPr>
        <w:t>повторностях</w:t>
      </w:r>
      <w:proofErr w:type="spellEnd"/>
      <w:r w:rsidRPr="00A5028E">
        <w:rPr>
          <w:rFonts w:ascii="Times New Roman" w:eastAsia="Times New Roman" w:hAnsi="Times New Roman" w:cs="Times New Roman"/>
          <w:sz w:val="24"/>
          <w:szCs w:val="24"/>
        </w:rPr>
        <w:t>.</w:t>
      </w:r>
    </w:p>
    <w:p w14:paraId="7F6855D1"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Определение изменения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в клетках </w:t>
      </w:r>
      <w:r w:rsidRPr="00A5028E">
        <w:rPr>
          <w:rFonts w:ascii="Times New Roman" w:eastAsia="Times New Roman" w:hAnsi="Times New Roman" w:cs="Times New Roman"/>
          <w:i/>
          <w:sz w:val="24"/>
          <w:szCs w:val="24"/>
        </w:rPr>
        <w:t xml:space="preserve">S. </w:t>
      </w:r>
      <w:proofErr w:type="spellStart"/>
      <w:r w:rsidRPr="00A5028E">
        <w:rPr>
          <w:rFonts w:ascii="Times New Roman" w:eastAsia="Times New Roman" w:hAnsi="Times New Roman" w:cs="Times New Roman"/>
          <w:i/>
          <w:sz w:val="24"/>
          <w:szCs w:val="24"/>
        </w:rPr>
        <w:t>cerevisiae</w:t>
      </w:r>
      <w:proofErr w:type="spellEnd"/>
      <w:r w:rsidRPr="00A5028E">
        <w:rPr>
          <w:rFonts w:ascii="Times New Roman" w:eastAsia="Times New Roman" w:hAnsi="Times New Roman" w:cs="Times New Roman"/>
          <w:sz w:val="24"/>
          <w:szCs w:val="24"/>
        </w:rPr>
        <w:t xml:space="preserve"> при гиперосмотическом шоке. Измерение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в ответ на гиперосмотический шок проводили с использованием водных растворов </w:t>
      </w:r>
      <w:proofErr w:type="spellStart"/>
      <w:r w:rsidRPr="00A5028E">
        <w:rPr>
          <w:rFonts w:ascii="Times New Roman" w:eastAsia="Times New Roman" w:hAnsi="Times New Roman" w:cs="Times New Roman"/>
          <w:sz w:val="24"/>
          <w:szCs w:val="24"/>
        </w:rPr>
        <w:t>осмолитиков</w:t>
      </w:r>
      <w:proofErr w:type="spellEnd"/>
      <w:r w:rsidRPr="00A5028E">
        <w:rPr>
          <w:rFonts w:ascii="Times New Roman" w:eastAsia="Times New Roman" w:hAnsi="Times New Roman" w:cs="Times New Roman"/>
          <w:sz w:val="24"/>
          <w:szCs w:val="24"/>
        </w:rPr>
        <w:t xml:space="preserve">: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1 M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2 М глицерин, 1,5 M сорбит, 2,7 M сорбит. В качестве контроля использовали среду LF и дистиллированную воду.</w:t>
      </w:r>
    </w:p>
    <w:p w14:paraId="60B13320" w14:textId="2233054A"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Культуру клеток дрожжей центрифугировали (3 мин, 3000 g, 30 ºС), сливали </w:t>
      </w:r>
      <w:proofErr w:type="spellStart"/>
      <w:r w:rsidRPr="00A5028E">
        <w:rPr>
          <w:rFonts w:ascii="Times New Roman" w:eastAsia="Times New Roman" w:hAnsi="Times New Roman" w:cs="Times New Roman"/>
          <w:sz w:val="24"/>
          <w:szCs w:val="24"/>
        </w:rPr>
        <w:t>супернатант</w:t>
      </w:r>
      <w:proofErr w:type="spellEnd"/>
      <w:r w:rsidRPr="00A5028E">
        <w:rPr>
          <w:rFonts w:ascii="Times New Roman" w:eastAsia="Times New Roman" w:hAnsi="Times New Roman" w:cs="Times New Roman"/>
          <w:sz w:val="24"/>
          <w:szCs w:val="24"/>
        </w:rPr>
        <w:t xml:space="preserve">. Добавляли к осадку среду LF до достижения ОП600 = 20, суспензию клеток </w:t>
      </w:r>
      <w:r w:rsidRPr="00A5028E">
        <w:rPr>
          <w:rFonts w:ascii="Times New Roman" w:eastAsia="Times New Roman" w:hAnsi="Times New Roman" w:cs="Times New Roman"/>
          <w:sz w:val="24"/>
          <w:szCs w:val="24"/>
        </w:rPr>
        <w:lastRenderedPageBreak/>
        <w:t xml:space="preserve">добавляли в гиперосмотические растворы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1 M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xml:space="preserve">, 1,5 M сорбит, 2,7 M сорбит, 2М глицерин), при этом итоговая </w:t>
      </w:r>
      <w:r w:rsidR="00CE54F4" w:rsidRPr="00A5028E">
        <w:rPr>
          <w:rFonts w:ascii="Times New Roman" w:eastAsia="Times New Roman" w:hAnsi="Times New Roman" w:cs="Times New Roman"/>
          <w:sz w:val="24"/>
          <w:szCs w:val="24"/>
        </w:rPr>
        <w:t>О</w:t>
      </w:r>
      <w:r w:rsidR="00CE54F4" w:rsidRPr="00A5028E">
        <w:rPr>
          <w:rFonts w:ascii="Times New Roman" w:eastAsia="Times New Roman" w:hAnsi="Times New Roman" w:cs="Times New Roman"/>
          <w:sz w:val="24"/>
          <w:szCs w:val="24"/>
          <w:lang w:val="en-US"/>
        </w:rPr>
        <w:t>D</w:t>
      </w:r>
      <w:r w:rsidR="00CE54F4" w:rsidRPr="00A5028E">
        <w:rPr>
          <w:rFonts w:ascii="Times New Roman" w:eastAsia="Times New Roman" w:hAnsi="Times New Roman" w:cs="Times New Roman"/>
          <w:sz w:val="24"/>
          <w:szCs w:val="24"/>
          <w:vertAlign w:val="subscript"/>
        </w:rPr>
        <w:t>595</w:t>
      </w:r>
      <w:r w:rsidRPr="00A5028E">
        <w:rPr>
          <w:rFonts w:ascii="Times New Roman" w:eastAsia="Times New Roman" w:hAnsi="Times New Roman" w:cs="Times New Roman"/>
          <w:sz w:val="24"/>
          <w:szCs w:val="24"/>
        </w:rPr>
        <w:t xml:space="preserve"> = 0,3. Измеряли интенсивность испускания флуоресценции белка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при длине волны 512 нм при длинах волн возбуждения 385 нм и 465 нм, соответственно, в течение 30 минут после начала воздействия. Далее рассчитывали R385/465 (с учетом </w:t>
      </w:r>
      <w:proofErr w:type="spellStart"/>
      <w:r w:rsidRPr="00A5028E">
        <w:rPr>
          <w:rFonts w:ascii="Times New Roman" w:eastAsia="Times New Roman" w:hAnsi="Times New Roman" w:cs="Times New Roman"/>
          <w:sz w:val="24"/>
          <w:szCs w:val="24"/>
        </w:rPr>
        <w:t>автофлуоресценции</w:t>
      </w:r>
      <w:proofErr w:type="spellEnd"/>
      <w:r w:rsidRPr="00A5028E">
        <w:rPr>
          <w:rFonts w:ascii="Times New Roman" w:eastAsia="Times New Roman" w:hAnsi="Times New Roman" w:cs="Times New Roman"/>
          <w:sz w:val="24"/>
          <w:szCs w:val="24"/>
        </w:rPr>
        <w:t xml:space="preserve"> клеток), затем по калибровочной кривой определяли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При расчетах использовали данные четырех биологических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Для аппроксимации линейной зависимости R385/465 от pH на участке pH &gt; 6,5 использовали уравнение: R385/465 = 0,75067*pH -4,21246.</w:t>
      </w:r>
    </w:p>
    <w:p w14:paraId="09034ABD" w14:textId="54FB80FD"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Статистическая обработка данных. Для оценки статистической значимости различий средних значений pH, а также количества продуцируемого белка в клетках дрожжей использовали </w:t>
      </w:r>
      <w:proofErr w:type="spellStart"/>
      <w:r w:rsidRPr="00A5028E">
        <w:rPr>
          <w:rFonts w:ascii="Times New Roman" w:eastAsia="Times New Roman" w:hAnsi="Times New Roman" w:cs="Times New Roman"/>
          <w:sz w:val="24"/>
          <w:szCs w:val="24"/>
        </w:rPr>
        <w:t>двухвыборочный</w:t>
      </w:r>
      <w:proofErr w:type="spellEnd"/>
      <w:r w:rsidRPr="00A5028E">
        <w:rPr>
          <w:rFonts w:ascii="Times New Roman" w:eastAsia="Times New Roman" w:hAnsi="Times New Roman" w:cs="Times New Roman"/>
          <w:sz w:val="24"/>
          <w:szCs w:val="24"/>
        </w:rPr>
        <w:t xml:space="preserve"> t-критерий для независимых выборок Стьюдента [</w:t>
      </w:r>
      <w:r w:rsidR="00D3306D" w:rsidRPr="00A5028E">
        <w:rPr>
          <w:rFonts w:ascii="Times New Roman" w:eastAsia="Times New Roman" w:hAnsi="Times New Roman" w:cs="Times New Roman"/>
          <w:sz w:val="24"/>
          <w:szCs w:val="24"/>
        </w:rPr>
        <w:t>47</w:t>
      </w:r>
      <w:r w:rsidRPr="00A5028E">
        <w:rPr>
          <w:rFonts w:ascii="Times New Roman" w:eastAsia="Times New Roman" w:hAnsi="Times New Roman" w:cs="Times New Roman"/>
          <w:sz w:val="24"/>
          <w:szCs w:val="24"/>
        </w:rPr>
        <w:t xml:space="preserve">]. </w:t>
      </w:r>
    </w:p>
    <w:p w14:paraId="5E56EEA7" w14:textId="29818582"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При оценке счетных признаков (количества агрегатов в клетках) использовали методику расчета ошибки процента (</w:t>
      </w:r>
      <w:proofErr w:type="spellStart"/>
      <w:r w:rsidRPr="00A5028E">
        <w:rPr>
          <w:rFonts w:ascii="Times New Roman" w:eastAsia="Times New Roman" w:hAnsi="Times New Roman" w:cs="Times New Roman"/>
          <w:sz w:val="24"/>
          <w:szCs w:val="24"/>
        </w:rPr>
        <w:t>Sp</w:t>
      </w:r>
      <w:proofErr w:type="spellEnd"/>
      <w:r w:rsidRPr="00A5028E">
        <w:rPr>
          <w:rFonts w:ascii="Times New Roman" w:eastAsia="Times New Roman" w:hAnsi="Times New Roman" w:cs="Times New Roman"/>
          <w:sz w:val="24"/>
          <w:szCs w:val="24"/>
        </w:rPr>
        <w:t>) [</w:t>
      </w:r>
      <w:r w:rsidR="00D3306D" w:rsidRPr="00A5028E">
        <w:rPr>
          <w:rFonts w:ascii="Times New Roman" w:eastAsia="Times New Roman" w:hAnsi="Times New Roman" w:cs="Times New Roman"/>
          <w:sz w:val="24"/>
          <w:szCs w:val="24"/>
        </w:rPr>
        <w:t>48]</w:t>
      </w:r>
      <w:r w:rsidRPr="00A5028E">
        <w:rPr>
          <w:rFonts w:ascii="Times New Roman" w:eastAsia="Times New Roman" w:hAnsi="Times New Roman" w:cs="Times New Roman"/>
          <w:sz w:val="24"/>
          <w:szCs w:val="24"/>
        </w:rPr>
        <w:t xml:space="preserve">. </w:t>
      </w:r>
    </w:p>
    <w:p w14:paraId="480E6D23" w14:textId="77777777" w:rsidR="007F4A58" w:rsidRPr="00A5028E" w:rsidRDefault="007F4A58" w:rsidP="007F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оценки статистической значимости различий в частотах формирования биоконденсатов использовали точный критерий Фишера. Общий размер выборки для каждого образца составлял от 673 до 10313 клеток, продуцирующих флуоресцентный белок. Оценку статистических различий проводили с использованием программного обеспечения </w:t>
      </w:r>
      <w:proofErr w:type="spellStart"/>
      <w:r w:rsidRPr="00A5028E">
        <w:rPr>
          <w:rFonts w:ascii="Times New Roman" w:eastAsia="Times New Roman" w:hAnsi="Times New Roman" w:cs="Times New Roman"/>
          <w:sz w:val="24"/>
          <w:szCs w:val="24"/>
        </w:rPr>
        <w:t>RStudio</w:t>
      </w:r>
      <w:proofErr w:type="spellEnd"/>
      <w:r w:rsidRPr="00A5028E">
        <w:rPr>
          <w:rFonts w:ascii="Times New Roman" w:eastAsia="Times New Roman" w:hAnsi="Times New Roman" w:cs="Times New Roman"/>
          <w:sz w:val="24"/>
          <w:szCs w:val="24"/>
        </w:rPr>
        <w:t xml:space="preserve"> 1.2.1335-RStudio (США). Для расчетов использовали не менее трех биологических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w:t>
      </w:r>
    </w:p>
    <w:p w14:paraId="5BB1B5AF" w14:textId="34D4A610" w:rsidR="005303EC" w:rsidRPr="00A5028E" w:rsidRDefault="005303EC">
      <w:pPr>
        <w:rPr>
          <w:rFonts w:ascii="Times New Roman" w:hAnsi="Times New Roman" w:cs="Times New Roman"/>
          <w:b/>
          <w:color w:val="000000"/>
          <w:sz w:val="24"/>
          <w:szCs w:val="24"/>
        </w:rPr>
      </w:pPr>
      <w:r w:rsidRPr="00A5028E">
        <w:rPr>
          <w:rFonts w:ascii="Times New Roman" w:hAnsi="Times New Roman" w:cs="Times New Roman"/>
          <w:b/>
          <w:color w:val="000000"/>
          <w:sz w:val="24"/>
          <w:szCs w:val="24"/>
        </w:rPr>
        <w:br w:type="page"/>
      </w:r>
    </w:p>
    <w:p w14:paraId="39CC3E71" w14:textId="77777777" w:rsidR="004F1FB1" w:rsidRPr="00A5028E" w:rsidRDefault="005303EC" w:rsidP="005303E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lastRenderedPageBreak/>
        <w:t xml:space="preserve">2 </w:t>
      </w:r>
      <w:r w:rsidR="004F1FB1" w:rsidRPr="00A5028E">
        <w:rPr>
          <w:rFonts w:ascii="Times New Roman" w:hAnsi="Times New Roman" w:cs="Times New Roman"/>
          <w:b/>
          <w:color w:val="000000"/>
          <w:sz w:val="24"/>
          <w:szCs w:val="24"/>
        </w:rPr>
        <w:t xml:space="preserve">Результаты </w:t>
      </w:r>
    </w:p>
    <w:p w14:paraId="3AAFBBF1" w14:textId="7304627C" w:rsidR="005303EC" w:rsidRPr="00A5028E" w:rsidRDefault="004F1FB1" w:rsidP="005303E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 xml:space="preserve">2.1 </w:t>
      </w:r>
      <w:r w:rsidR="005303EC" w:rsidRPr="00A5028E">
        <w:rPr>
          <w:rFonts w:ascii="Times New Roman" w:hAnsi="Times New Roman" w:cs="Times New Roman"/>
          <w:b/>
          <w:color w:val="000000"/>
          <w:sz w:val="24"/>
          <w:szCs w:val="24"/>
        </w:rPr>
        <w:t>Поиск новых амилоидов и амилоидогенных белков у эукариот</w:t>
      </w:r>
    </w:p>
    <w:p w14:paraId="0153DDB1" w14:textId="5C601344"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color w:val="000000"/>
          <w:sz w:val="24"/>
          <w:szCs w:val="24"/>
        </w:rPr>
        <w:t>В ходе данного проекта был проведён масштабный поиск потенциальных амилоидогенных белков и пептидов человека. Для этого была использована полученная при у</w:t>
      </w:r>
      <w:r w:rsidRPr="00A5028E">
        <w:rPr>
          <w:rFonts w:ascii="Times New Roman" w:hAnsi="Times New Roman" w:cs="Times New Roman"/>
          <w:sz w:val="24"/>
          <w:szCs w:val="24"/>
        </w:rPr>
        <w:t xml:space="preserve">частии руководителя и исполнителей проекта дрожжевая тест-система </w:t>
      </w:r>
      <w:r w:rsidR="006E7CDA" w:rsidRPr="00A5028E">
        <w:rPr>
          <w:rFonts w:ascii="Times New Roman" w:hAnsi="Times New Roman" w:cs="Times New Roman"/>
          <w:sz w:val="24"/>
          <w:szCs w:val="24"/>
        </w:rPr>
        <w:t xml:space="preserve">[7, </w:t>
      </w:r>
      <w:r w:rsidR="00D3306D" w:rsidRPr="00A5028E">
        <w:rPr>
          <w:rFonts w:ascii="Times New Roman" w:hAnsi="Times New Roman" w:cs="Times New Roman"/>
          <w:sz w:val="24"/>
          <w:szCs w:val="24"/>
        </w:rPr>
        <w:t>26</w:t>
      </w:r>
      <w:r w:rsidR="006E7CDA" w:rsidRPr="00A5028E">
        <w:rPr>
          <w:rFonts w:ascii="Times New Roman" w:hAnsi="Times New Roman" w:cs="Times New Roman"/>
          <w:sz w:val="24"/>
          <w:szCs w:val="24"/>
        </w:rPr>
        <w:t xml:space="preserve">, </w:t>
      </w:r>
      <w:r w:rsidR="00D3306D" w:rsidRPr="00A5028E">
        <w:rPr>
          <w:rFonts w:ascii="Times New Roman" w:hAnsi="Times New Roman" w:cs="Times New Roman"/>
          <w:sz w:val="24"/>
          <w:szCs w:val="24"/>
        </w:rPr>
        <w:t>27</w:t>
      </w:r>
      <w:r w:rsidR="006E7CDA" w:rsidRPr="00A5028E">
        <w:rPr>
          <w:rFonts w:ascii="Times New Roman" w:hAnsi="Times New Roman" w:cs="Times New Roman"/>
          <w:sz w:val="24"/>
          <w:szCs w:val="24"/>
        </w:rPr>
        <w:t>]</w:t>
      </w:r>
      <w:r w:rsidRPr="00A5028E">
        <w:rPr>
          <w:rFonts w:ascii="Times New Roman" w:hAnsi="Times New Roman" w:cs="Times New Roman"/>
          <w:sz w:val="24"/>
          <w:szCs w:val="24"/>
        </w:rPr>
        <w:t xml:space="preserve">, а также сконструированная нами ране </w:t>
      </w:r>
      <w:proofErr w:type="spellStart"/>
      <w:r w:rsidRPr="00A5028E">
        <w:rPr>
          <w:rFonts w:ascii="Times New Roman" w:hAnsi="Times New Roman" w:cs="Times New Roman"/>
          <w:sz w:val="24"/>
          <w:szCs w:val="24"/>
        </w:rPr>
        <w:t>плазмидная</w:t>
      </w:r>
      <w:proofErr w:type="spellEnd"/>
      <w:r w:rsidRPr="00A5028E">
        <w:rPr>
          <w:rFonts w:ascii="Times New Roman" w:hAnsi="Times New Roman" w:cs="Times New Roman"/>
          <w:sz w:val="24"/>
          <w:szCs w:val="24"/>
        </w:rPr>
        <w:t xml:space="preserve"> библиотека, содержащая последовательности </w:t>
      </w:r>
      <w:proofErr w:type="spellStart"/>
      <w:r w:rsidRPr="00A5028E">
        <w:rPr>
          <w:rFonts w:ascii="Times New Roman" w:hAnsi="Times New Roman" w:cs="Times New Roman"/>
          <w:sz w:val="24"/>
          <w:szCs w:val="24"/>
        </w:rPr>
        <w:t>кДНК</w:t>
      </w:r>
      <w:proofErr w:type="spellEnd"/>
      <w:r w:rsidRPr="00A5028E">
        <w:rPr>
          <w:rFonts w:ascii="Times New Roman" w:hAnsi="Times New Roman" w:cs="Times New Roman"/>
          <w:sz w:val="24"/>
          <w:szCs w:val="24"/>
        </w:rPr>
        <w:t xml:space="preserve"> из клеток </w:t>
      </w:r>
      <w:proofErr w:type="spellStart"/>
      <w:r w:rsidRPr="00A5028E">
        <w:rPr>
          <w:rFonts w:ascii="Times New Roman" w:hAnsi="Times New Roman" w:cs="Times New Roman"/>
          <w:sz w:val="24"/>
          <w:szCs w:val="24"/>
        </w:rPr>
        <w:t>нейробластомы</w:t>
      </w:r>
      <w:proofErr w:type="spellEnd"/>
      <w:r w:rsidRPr="00A5028E">
        <w:rPr>
          <w:rFonts w:ascii="Times New Roman" w:hAnsi="Times New Roman" w:cs="Times New Roman"/>
          <w:sz w:val="24"/>
          <w:szCs w:val="24"/>
        </w:rPr>
        <w:t xml:space="preserve">. Предложенная тест-система, позволяет проводить как направленный, так и масштабный скрининг амилоидогенных белков или амилоидогенных доменов в дрожжах-сахаромицетах методами генетического анализа [7, </w:t>
      </w:r>
      <w:r w:rsidR="00D3306D" w:rsidRPr="00A5028E">
        <w:rPr>
          <w:rFonts w:ascii="Times New Roman" w:hAnsi="Times New Roman" w:cs="Times New Roman"/>
          <w:sz w:val="24"/>
          <w:szCs w:val="24"/>
        </w:rPr>
        <w:t>26</w:t>
      </w:r>
      <w:r w:rsidRPr="00A5028E">
        <w:rPr>
          <w:rFonts w:ascii="Times New Roman" w:hAnsi="Times New Roman" w:cs="Times New Roman"/>
          <w:sz w:val="24"/>
          <w:szCs w:val="24"/>
        </w:rPr>
        <w:t>].</w:t>
      </w:r>
    </w:p>
    <w:p w14:paraId="455FB234" w14:textId="22A6DCA1"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Поскольку формируемые в дрожжах агрегаты амилоидогенных белков млекопитающих в большинстве случаев не имеют собственного фенотипического проявления [</w:t>
      </w:r>
      <w:r w:rsidR="00D3306D" w:rsidRPr="00A5028E">
        <w:rPr>
          <w:rFonts w:ascii="Times New Roman" w:hAnsi="Times New Roman" w:cs="Times New Roman"/>
          <w:sz w:val="24"/>
          <w:szCs w:val="24"/>
        </w:rPr>
        <w:t>27</w:t>
      </w:r>
      <w:r w:rsidRPr="00A5028E">
        <w:rPr>
          <w:rFonts w:ascii="Times New Roman" w:hAnsi="Times New Roman" w:cs="Times New Roman"/>
          <w:sz w:val="24"/>
          <w:szCs w:val="24"/>
        </w:rPr>
        <w:t>], то в качестве репортера в предложенной тест-системе использована последовательность Sup35N (прионный домен дрожжевого белка Sup35). В штаммах дрожжей, в которых отсутствуют предсуществующие дрожжевые прионы, последовательность Sup35N сама по себе (как и полноразмерный белок Sup35) не агрегирует, то есть не вызывает формирования приона [</w:t>
      </w:r>
      <w:r w:rsidRPr="00A5028E">
        <w:rPr>
          <w:rFonts w:ascii="Times New Roman" w:hAnsi="Times New Roman" w:cs="Times New Roman"/>
          <w:i/>
          <w:sz w:val="24"/>
          <w:szCs w:val="24"/>
        </w:rPr>
        <w:t>PSI</w:t>
      </w:r>
      <w:r w:rsidRPr="00A5028E">
        <w:rPr>
          <w:rFonts w:ascii="Times New Roman" w:hAnsi="Times New Roman" w:cs="Times New Roman"/>
          <w:sz w:val="24"/>
          <w:szCs w:val="24"/>
          <w:vertAlign w:val="superscript"/>
        </w:rPr>
        <w:t>+</w:t>
      </w:r>
      <w:r w:rsidRPr="00A5028E">
        <w:rPr>
          <w:rFonts w:ascii="Times New Roman" w:hAnsi="Times New Roman" w:cs="Times New Roman"/>
          <w:sz w:val="24"/>
          <w:szCs w:val="24"/>
        </w:rPr>
        <w:t xml:space="preserve">]. В том случае, когда слитые с Sup35N амилоидогенные белки млекопитающих формируют в дрожжевых клетках амилоидные структуры, это способствует агрегации связанного с ними прионного домена Sup35N. Далее, такие гибридные агрегаты за счёт прионного домена Sup35 взаимодействуют с полноразмерным белком Sup35, переводя его в прионную изоформу. Поскольку белок Sup35 является фактором </w:t>
      </w:r>
      <w:proofErr w:type="spellStart"/>
      <w:r w:rsidRPr="00A5028E">
        <w:rPr>
          <w:rFonts w:ascii="Times New Roman" w:hAnsi="Times New Roman" w:cs="Times New Roman"/>
          <w:sz w:val="24"/>
          <w:szCs w:val="24"/>
        </w:rPr>
        <w:t>терминации</w:t>
      </w:r>
      <w:proofErr w:type="spellEnd"/>
      <w:r w:rsidRPr="00A5028E">
        <w:rPr>
          <w:rFonts w:ascii="Times New Roman" w:hAnsi="Times New Roman" w:cs="Times New Roman"/>
          <w:sz w:val="24"/>
          <w:szCs w:val="24"/>
        </w:rPr>
        <w:t xml:space="preserve"> трансляции, то его прионная агрегация приводит к нарушению </w:t>
      </w:r>
      <w:proofErr w:type="spellStart"/>
      <w:r w:rsidRPr="00A5028E">
        <w:rPr>
          <w:rFonts w:ascii="Times New Roman" w:hAnsi="Times New Roman" w:cs="Times New Roman"/>
          <w:sz w:val="24"/>
          <w:szCs w:val="24"/>
        </w:rPr>
        <w:t>терминации</w:t>
      </w:r>
      <w:proofErr w:type="spellEnd"/>
      <w:r w:rsidRPr="00A5028E">
        <w:rPr>
          <w:rFonts w:ascii="Times New Roman" w:hAnsi="Times New Roman" w:cs="Times New Roman"/>
          <w:sz w:val="24"/>
          <w:szCs w:val="24"/>
        </w:rPr>
        <w:t xml:space="preserve"> трансляции, что в свою очередь способствует «прочтению» нонсенс-кодонов как значащих. </w:t>
      </w:r>
      <w:proofErr w:type="spellStart"/>
      <w:r w:rsidRPr="00A5028E">
        <w:rPr>
          <w:rFonts w:ascii="Times New Roman" w:hAnsi="Times New Roman" w:cs="Times New Roman"/>
          <w:sz w:val="24"/>
          <w:szCs w:val="24"/>
        </w:rPr>
        <w:t>Прионизацию</w:t>
      </w:r>
      <w:proofErr w:type="spellEnd"/>
      <w:r w:rsidRPr="00A5028E">
        <w:rPr>
          <w:rFonts w:ascii="Times New Roman" w:hAnsi="Times New Roman" w:cs="Times New Roman"/>
          <w:sz w:val="24"/>
          <w:szCs w:val="24"/>
        </w:rPr>
        <w:t xml:space="preserve"> Sup35 можно детектировать в модельных дрожжевых штаммах, несущих нонсенс-мутацию </w:t>
      </w:r>
      <w:r w:rsidRPr="00A5028E">
        <w:rPr>
          <w:rFonts w:ascii="Times New Roman" w:hAnsi="Times New Roman" w:cs="Times New Roman"/>
          <w:i/>
          <w:sz w:val="24"/>
          <w:szCs w:val="24"/>
        </w:rPr>
        <w:t>ade1-14</w:t>
      </w:r>
      <w:r w:rsidRPr="00A5028E">
        <w:rPr>
          <w:rFonts w:ascii="Times New Roman" w:hAnsi="Times New Roman" w:cs="Times New Roman"/>
          <w:sz w:val="24"/>
          <w:szCs w:val="24"/>
        </w:rPr>
        <w:t xml:space="preserve">, на селективных средах без добавления аденина </w:t>
      </w:r>
      <w:r w:rsidR="00D3306D" w:rsidRPr="00A5028E">
        <w:rPr>
          <w:rFonts w:ascii="Times New Roman" w:hAnsi="Times New Roman" w:cs="Times New Roman"/>
          <w:sz w:val="24"/>
          <w:szCs w:val="24"/>
        </w:rPr>
        <w:t>[7, 26, 27]</w:t>
      </w:r>
      <w:r w:rsidR="00D3306D" w:rsidRPr="00A5028E">
        <w:rPr>
          <w:rFonts w:ascii="Times New Roman" w:hAnsi="Times New Roman" w:cs="Times New Roman"/>
          <w:sz w:val="24"/>
          <w:szCs w:val="24"/>
        </w:rPr>
        <w:t xml:space="preserve"> </w:t>
      </w:r>
      <w:r w:rsidRPr="00A5028E">
        <w:rPr>
          <w:rFonts w:ascii="Times New Roman" w:hAnsi="Times New Roman" w:cs="Times New Roman"/>
          <w:sz w:val="24"/>
          <w:szCs w:val="24"/>
        </w:rPr>
        <w:t>(схема работы дрожжевой тест-системы представлена на рисунке 1).</w:t>
      </w:r>
    </w:p>
    <w:p w14:paraId="0CF376F2" w14:textId="77777777" w:rsidR="005303EC" w:rsidRPr="00A5028E" w:rsidRDefault="005303EC" w:rsidP="005303EC">
      <w:pPr>
        <w:keepNext/>
      </w:pPr>
      <w:r w:rsidRPr="00A5028E">
        <w:rPr>
          <w:noProof/>
        </w:rPr>
        <w:lastRenderedPageBreak/>
        <w:drawing>
          <wp:inline distT="0" distB="0" distL="0" distR="0" wp14:anchorId="556C5E6C" wp14:editId="396F2A34">
            <wp:extent cx="5855970" cy="2842260"/>
            <wp:effectExtent l="0" t="0" r="0" b="0"/>
            <wp:docPr id="1839866755" name="Рисунок 1839866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2221" cy="2845294"/>
                    </a:xfrm>
                    <a:prstGeom prst="rect">
                      <a:avLst/>
                    </a:prstGeom>
                  </pic:spPr>
                </pic:pic>
              </a:graphicData>
            </a:graphic>
          </wp:inline>
        </w:drawing>
      </w:r>
    </w:p>
    <w:p w14:paraId="7326D6BC" w14:textId="77777777" w:rsidR="005303EC" w:rsidRPr="00A5028E" w:rsidRDefault="005303EC" w:rsidP="00E82750">
      <w:pPr>
        <w:spacing w:after="160" w:line="240" w:lineRule="auto"/>
        <w:ind w:firstLine="709"/>
        <w:jc w:val="both"/>
        <w:rPr>
          <w:rFonts w:ascii="Times New Roman" w:hAnsi="Times New Roman" w:cs="Times New Roman"/>
          <w:sz w:val="24"/>
          <w:szCs w:val="24"/>
        </w:rPr>
      </w:pPr>
      <w:r w:rsidRPr="00A5028E">
        <w:rPr>
          <w:rFonts w:ascii="Times New Roman" w:hAnsi="Times New Roman" w:cs="Times New Roman"/>
          <w:b/>
          <w:bCs/>
          <w:sz w:val="24"/>
          <w:szCs w:val="24"/>
        </w:rPr>
        <w:t>А</w:t>
      </w:r>
      <w:r w:rsidRPr="00A5028E">
        <w:rPr>
          <w:rFonts w:ascii="Times New Roman" w:hAnsi="Times New Roman" w:cs="Times New Roman"/>
          <w:sz w:val="24"/>
          <w:szCs w:val="24"/>
        </w:rPr>
        <w:t xml:space="preserve"> – дрожжевые штаммы не растут на среде без добавления аденина, если с </w:t>
      </w:r>
      <w:r w:rsidRPr="00A5028E">
        <w:rPr>
          <w:rFonts w:ascii="Times New Roman" w:hAnsi="Times New Roman" w:cs="Times New Roman"/>
          <w:sz w:val="24"/>
          <w:szCs w:val="24"/>
          <w:lang w:val="en-GB"/>
        </w:rPr>
        <w:t>Sup</w:t>
      </w:r>
      <w:r w:rsidRPr="00A5028E">
        <w:rPr>
          <w:rFonts w:ascii="Times New Roman" w:hAnsi="Times New Roman" w:cs="Times New Roman"/>
          <w:sz w:val="24"/>
          <w:szCs w:val="24"/>
        </w:rPr>
        <w:t>35</w:t>
      </w:r>
      <w:r w:rsidRPr="00A5028E">
        <w:rPr>
          <w:rFonts w:ascii="Times New Roman" w:hAnsi="Times New Roman" w:cs="Times New Roman"/>
          <w:sz w:val="24"/>
          <w:szCs w:val="24"/>
          <w:lang w:val="en-GB"/>
        </w:rPr>
        <w:t>N</w:t>
      </w:r>
      <w:r w:rsidRPr="00A5028E">
        <w:rPr>
          <w:rFonts w:ascii="Times New Roman" w:hAnsi="Times New Roman" w:cs="Times New Roman"/>
          <w:sz w:val="24"/>
          <w:szCs w:val="24"/>
        </w:rPr>
        <w:t xml:space="preserve"> слита последовательность не склонная к агрегации (</w:t>
      </w:r>
      <w:r w:rsidRPr="00A5028E">
        <w:rPr>
          <w:rFonts w:ascii="Times New Roman" w:hAnsi="Times New Roman" w:cs="Times New Roman"/>
          <w:sz w:val="24"/>
          <w:szCs w:val="24"/>
          <w:lang w:val="en-GB"/>
        </w:rPr>
        <w:t>NA</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неагрегирующий</w:t>
      </w:r>
      <w:proofErr w:type="spellEnd"/>
      <w:r w:rsidRPr="00A5028E">
        <w:rPr>
          <w:rFonts w:ascii="Times New Roman" w:hAnsi="Times New Roman" w:cs="Times New Roman"/>
          <w:sz w:val="24"/>
          <w:szCs w:val="24"/>
        </w:rPr>
        <w:t xml:space="preserve"> белок). </w:t>
      </w:r>
      <w:r w:rsidRPr="00A5028E">
        <w:rPr>
          <w:rFonts w:ascii="Times New Roman" w:hAnsi="Times New Roman" w:cs="Times New Roman"/>
          <w:b/>
          <w:bCs/>
          <w:sz w:val="24"/>
          <w:szCs w:val="24"/>
        </w:rPr>
        <w:t xml:space="preserve">Б </w:t>
      </w:r>
      <w:r w:rsidRPr="00A5028E">
        <w:rPr>
          <w:rFonts w:ascii="Times New Roman" w:hAnsi="Times New Roman" w:cs="Times New Roman"/>
          <w:sz w:val="24"/>
          <w:szCs w:val="24"/>
        </w:rPr>
        <w:t xml:space="preserve">– будет происходить рост дрожжевого штамма, если с </w:t>
      </w:r>
      <w:r w:rsidRPr="00A5028E">
        <w:rPr>
          <w:rFonts w:ascii="Times New Roman" w:hAnsi="Times New Roman" w:cs="Times New Roman"/>
          <w:sz w:val="24"/>
          <w:szCs w:val="24"/>
          <w:lang w:val="en-GB"/>
        </w:rPr>
        <w:t>Sup</w:t>
      </w:r>
      <w:r w:rsidRPr="00A5028E">
        <w:rPr>
          <w:rFonts w:ascii="Times New Roman" w:hAnsi="Times New Roman" w:cs="Times New Roman"/>
          <w:sz w:val="24"/>
          <w:szCs w:val="24"/>
        </w:rPr>
        <w:t>35</w:t>
      </w:r>
      <w:r w:rsidRPr="00A5028E">
        <w:rPr>
          <w:rFonts w:ascii="Times New Roman" w:hAnsi="Times New Roman" w:cs="Times New Roman"/>
          <w:sz w:val="24"/>
          <w:szCs w:val="24"/>
          <w:lang w:val="en-GB"/>
        </w:rPr>
        <w:t>N</w:t>
      </w:r>
      <w:r w:rsidRPr="00A5028E">
        <w:rPr>
          <w:rFonts w:ascii="Times New Roman" w:hAnsi="Times New Roman" w:cs="Times New Roman"/>
          <w:sz w:val="24"/>
          <w:szCs w:val="24"/>
        </w:rPr>
        <w:t xml:space="preserve"> слита последовательность </w:t>
      </w:r>
      <w:proofErr w:type="spellStart"/>
      <w:r w:rsidRPr="00A5028E">
        <w:rPr>
          <w:rFonts w:ascii="Times New Roman" w:hAnsi="Times New Roman" w:cs="Times New Roman"/>
          <w:sz w:val="24"/>
          <w:szCs w:val="24"/>
        </w:rPr>
        <w:t>амилоидогенного</w:t>
      </w:r>
      <w:proofErr w:type="spellEnd"/>
      <w:r w:rsidRPr="00A5028E">
        <w:rPr>
          <w:rFonts w:ascii="Times New Roman" w:hAnsi="Times New Roman" w:cs="Times New Roman"/>
          <w:sz w:val="24"/>
          <w:szCs w:val="24"/>
        </w:rPr>
        <w:t xml:space="preserve"> белка (</w:t>
      </w:r>
      <w:r w:rsidRPr="00A5028E">
        <w:rPr>
          <w:rFonts w:ascii="Times New Roman" w:hAnsi="Times New Roman" w:cs="Times New Roman"/>
          <w:sz w:val="24"/>
          <w:szCs w:val="24"/>
          <w:lang w:val="en-GB"/>
        </w:rPr>
        <w:t>MAP</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амилоидогенный</w:t>
      </w:r>
      <w:proofErr w:type="spellEnd"/>
      <w:r w:rsidRPr="00A5028E">
        <w:rPr>
          <w:rFonts w:ascii="Times New Roman" w:hAnsi="Times New Roman" w:cs="Times New Roman"/>
          <w:sz w:val="24"/>
          <w:szCs w:val="24"/>
        </w:rPr>
        <w:t xml:space="preserve"> белок); </w:t>
      </w:r>
      <w:r w:rsidRPr="00A5028E">
        <w:rPr>
          <w:rFonts w:ascii="Times New Roman" w:hAnsi="Times New Roman" w:cs="Times New Roman"/>
          <w:b/>
          <w:bCs/>
          <w:sz w:val="24"/>
          <w:szCs w:val="24"/>
          <w:lang w:val="en-GB"/>
        </w:rPr>
        <w:t>Sup</w:t>
      </w:r>
      <w:r w:rsidRPr="00A5028E">
        <w:rPr>
          <w:rFonts w:ascii="Times New Roman" w:hAnsi="Times New Roman" w:cs="Times New Roman"/>
          <w:b/>
          <w:bCs/>
          <w:sz w:val="24"/>
          <w:szCs w:val="24"/>
        </w:rPr>
        <w:t>35N, M, C</w:t>
      </w:r>
      <w:r w:rsidRPr="00A5028E">
        <w:rPr>
          <w:rFonts w:ascii="Times New Roman" w:hAnsi="Times New Roman" w:cs="Times New Roman"/>
          <w:sz w:val="24"/>
          <w:szCs w:val="24"/>
        </w:rPr>
        <w:t xml:space="preserve"> – домены белка Sup35; </w:t>
      </w:r>
      <w:r w:rsidRPr="00A5028E">
        <w:rPr>
          <w:rFonts w:ascii="Times New Roman" w:hAnsi="Times New Roman" w:cs="Times New Roman"/>
          <w:b/>
          <w:bCs/>
          <w:i/>
          <w:sz w:val="24"/>
          <w:szCs w:val="24"/>
        </w:rPr>
        <w:t>ade1-14</w:t>
      </w:r>
      <w:r w:rsidRPr="00A5028E">
        <w:rPr>
          <w:rFonts w:ascii="Times New Roman" w:hAnsi="Times New Roman" w:cs="Times New Roman"/>
          <w:sz w:val="24"/>
          <w:szCs w:val="24"/>
        </w:rPr>
        <w:t xml:space="preserve"> – нонсенс-мутация в гене </w:t>
      </w:r>
      <w:r w:rsidRPr="00A5028E">
        <w:rPr>
          <w:rFonts w:ascii="Times New Roman" w:hAnsi="Times New Roman" w:cs="Times New Roman"/>
          <w:i/>
          <w:sz w:val="24"/>
          <w:szCs w:val="24"/>
        </w:rPr>
        <w:t>ADE1</w:t>
      </w:r>
      <w:r w:rsidRPr="00A5028E">
        <w:rPr>
          <w:rFonts w:ascii="Times New Roman" w:hAnsi="Times New Roman" w:cs="Times New Roman"/>
          <w:sz w:val="24"/>
          <w:szCs w:val="24"/>
        </w:rPr>
        <w:t xml:space="preserve">; </w:t>
      </w:r>
      <w:r w:rsidRPr="00A5028E">
        <w:rPr>
          <w:rFonts w:ascii="Times New Roman" w:hAnsi="Times New Roman" w:cs="Times New Roman"/>
          <w:b/>
          <w:bCs/>
          <w:sz w:val="24"/>
          <w:szCs w:val="24"/>
        </w:rPr>
        <w:t>[</w:t>
      </w:r>
      <w:proofErr w:type="spellStart"/>
      <w:r w:rsidRPr="00A5028E">
        <w:rPr>
          <w:rFonts w:ascii="Times New Roman" w:hAnsi="Times New Roman" w:cs="Times New Roman"/>
          <w:b/>
          <w:bCs/>
          <w:i/>
          <w:sz w:val="24"/>
          <w:szCs w:val="24"/>
        </w:rPr>
        <w:t>pin</w:t>
      </w:r>
      <w:proofErr w:type="spellEnd"/>
      <w:r w:rsidRPr="00A5028E">
        <w:rPr>
          <w:rFonts w:ascii="Times New Roman" w:hAnsi="Times New Roman" w:cs="Times New Roman"/>
          <w:b/>
          <w:bCs/>
          <w:sz w:val="24"/>
          <w:szCs w:val="24"/>
          <w:vertAlign w:val="superscript"/>
        </w:rPr>
        <w:t>-</w:t>
      </w:r>
      <w:r w:rsidRPr="00A5028E">
        <w:rPr>
          <w:rFonts w:ascii="Times New Roman" w:hAnsi="Times New Roman" w:cs="Times New Roman"/>
          <w:b/>
          <w:bCs/>
          <w:sz w:val="24"/>
          <w:szCs w:val="24"/>
        </w:rPr>
        <w:t>]</w:t>
      </w:r>
      <w:r w:rsidRPr="00A5028E">
        <w:rPr>
          <w:rFonts w:ascii="Times New Roman" w:hAnsi="Times New Roman" w:cs="Times New Roman"/>
          <w:sz w:val="24"/>
          <w:szCs w:val="24"/>
        </w:rPr>
        <w:t xml:space="preserve"> – прионный статус дрожжевого штамма; </w:t>
      </w:r>
      <w:r w:rsidRPr="00A5028E">
        <w:rPr>
          <w:rFonts w:ascii="Times New Roman" w:hAnsi="Times New Roman" w:cs="Times New Roman"/>
          <w:b/>
          <w:bCs/>
          <w:sz w:val="24"/>
          <w:szCs w:val="24"/>
        </w:rPr>
        <w:t>-</w:t>
      </w:r>
      <w:proofErr w:type="spellStart"/>
      <w:r w:rsidRPr="00A5028E">
        <w:rPr>
          <w:rFonts w:ascii="Times New Roman" w:hAnsi="Times New Roman" w:cs="Times New Roman"/>
          <w:b/>
          <w:bCs/>
          <w:sz w:val="24"/>
          <w:szCs w:val="24"/>
        </w:rPr>
        <w:t>Ade</w:t>
      </w:r>
      <w:proofErr w:type="spellEnd"/>
      <w:r w:rsidRPr="00A5028E">
        <w:rPr>
          <w:rFonts w:ascii="Times New Roman" w:hAnsi="Times New Roman" w:cs="Times New Roman"/>
          <w:sz w:val="24"/>
          <w:szCs w:val="24"/>
        </w:rPr>
        <w:t xml:space="preserve"> – селективная среда без аденина.</w:t>
      </w:r>
    </w:p>
    <w:p w14:paraId="3408ECAC" w14:textId="521105ED" w:rsidR="005303EC" w:rsidRPr="00A5028E" w:rsidRDefault="005303EC" w:rsidP="00DB227E">
      <w:pPr>
        <w:spacing w:after="0" w:line="240" w:lineRule="auto"/>
        <w:jc w:val="center"/>
        <w:rPr>
          <w:rFonts w:ascii="Times New Roman" w:hAnsi="Times New Roman" w:cs="Times New Roman"/>
          <w:sz w:val="24"/>
          <w:szCs w:val="24"/>
          <w:lang w:val="en-US"/>
        </w:rPr>
      </w:pPr>
      <w:r w:rsidRPr="00A5028E">
        <w:rPr>
          <w:rFonts w:ascii="Times New Roman" w:hAnsi="Times New Roman" w:cs="Times New Roman"/>
          <w:sz w:val="24"/>
          <w:szCs w:val="24"/>
        </w:rPr>
        <w:t xml:space="preserve">Рисунок 1 – Принцип работы дрожжевой тест-системы для оценки </w:t>
      </w:r>
      <w:proofErr w:type="spellStart"/>
      <w:r w:rsidRPr="00A5028E">
        <w:rPr>
          <w:rFonts w:ascii="Times New Roman" w:hAnsi="Times New Roman" w:cs="Times New Roman"/>
          <w:sz w:val="24"/>
          <w:szCs w:val="24"/>
        </w:rPr>
        <w:t>амилоидогенного</w:t>
      </w:r>
      <w:proofErr w:type="spellEnd"/>
      <w:r w:rsidRPr="00A5028E">
        <w:rPr>
          <w:rFonts w:ascii="Times New Roman" w:hAnsi="Times New Roman" w:cs="Times New Roman"/>
          <w:sz w:val="24"/>
          <w:szCs w:val="24"/>
        </w:rPr>
        <w:t xml:space="preserve"> потенциала белков</w:t>
      </w:r>
    </w:p>
    <w:p w14:paraId="0AFC5271" w14:textId="77777777" w:rsidR="005303EC" w:rsidRPr="00A5028E" w:rsidRDefault="005303EC" w:rsidP="005303EC">
      <w:pPr>
        <w:autoSpaceDE w:val="0"/>
        <w:autoSpaceDN w:val="0"/>
        <w:adjustRightInd w:val="0"/>
        <w:spacing w:after="0" w:line="240" w:lineRule="auto"/>
        <w:ind w:firstLine="709"/>
        <w:jc w:val="both"/>
        <w:rPr>
          <w:rFonts w:ascii="Times New Roman" w:hAnsi="Times New Roman" w:cs="Times New Roman"/>
          <w:sz w:val="24"/>
          <w:szCs w:val="24"/>
        </w:rPr>
      </w:pPr>
    </w:p>
    <w:p w14:paraId="03444345" w14:textId="6986A951"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proofErr w:type="spellStart"/>
      <w:r w:rsidRPr="00A5028E">
        <w:rPr>
          <w:rFonts w:ascii="Times New Roman" w:hAnsi="Times New Roman" w:cs="Times New Roman"/>
          <w:sz w:val="24"/>
          <w:szCs w:val="24"/>
        </w:rPr>
        <w:t>Плазмидной</w:t>
      </w:r>
      <w:proofErr w:type="spellEnd"/>
      <w:r w:rsidRPr="00A5028E">
        <w:rPr>
          <w:rFonts w:ascii="Times New Roman" w:hAnsi="Times New Roman" w:cs="Times New Roman"/>
          <w:sz w:val="24"/>
          <w:szCs w:val="24"/>
        </w:rPr>
        <w:t xml:space="preserve"> библиотекой </w:t>
      </w:r>
      <w:proofErr w:type="spellStart"/>
      <w:r w:rsidRPr="00A5028E">
        <w:rPr>
          <w:rFonts w:ascii="Times New Roman" w:hAnsi="Times New Roman" w:cs="Times New Roman"/>
          <w:sz w:val="24"/>
          <w:szCs w:val="24"/>
        </w:rPr>
        <w:t>кДНК</w:t>
      </w:r>
      <w:proofErr w:type="spellEnd"/>
      <w:r w:rsidRPr="00A5028E">
        <w:rPr>
          <w:rFonts w:ascii="Times New Roman" w:hAnsi="Times New Roman" w:cs="Times New Roman"/>
          <w:sz w:val="24"/>
          <w:szCs w:val="24"/>
        </w:rPr>
        <w:t>, были трансформированы клетки дрожжевого штамма GT409 [</w:t>
      </w:r>
      <w:proofErr w:type="spellStart"/>
      <w:r w:rsidRPr="00A5028E">
        <w:rPr>
          <w:rFonts w:ascii="Times New Roman" w:hAnsi="Times New Roman" w:cs="Times New Roman"/>
          <w:i/>
          <w:sz w:val="24"/>
          <w:szCs w:val="24"/>
        </w:rPr>
        <w:t>pin</w:t>
      </w:r>
      <w:proofErr w:type="spellEnd"/>
      <w:r w:rsidRPr="00A5028E">
        <w:rPr>
          <w:rFonts w:ascii="Times New Roman" w:hAnsi="Times New Roman" w:cs="Times New Roman"/>
          <w:sz w:val="24"/>
          <w:szCs w:val="24"/>
          <w:vertAlign w:val="superscript"/>
        </w:rPr>
        <w:t>-</w:t>
      </w:r>
      <w:r w:rsidRPr="00A5028E">
        <w:rPr>
          <w:rFonts w:ascii="Times New Roman" w:hAnsi="Times New Roman" w:cs="Times New Roman"/>
          <w:sz w:val="24"/>
          <w:szCs w:val="24"/>
        </w:rPr>
        <w:t>][</w:t>
      </w:r>
      <w:proofErr w:type="spellStart"/>
      <w:r w:rsidRPr="00A5028E">
        <w:rPr>
          <w:rFonts w:ascii="Times New Roman" w:hAnsi="Times New Roman" w:cs="Times New Roman"/>
          <w:i/>
          <w:sz w:val="24"/>
          <w:szCs w:val="24"/>
        </w:rPr>
        <w:t>psi</w:t>
      </w:r>
      <w:proofErr w:type="spellEnd"/>
      <w:r w:rsidRPr="00A5028E">
        <w:rPr>
          <w:rFonts w:ascii="Times New Roman" w:hAnsi="Times New Roman" w:cs="Times New Roman"/>
          <w:sz w:val="24"/>
          <w:szCs w:val="24"/>
          <w:vertAlign w:val="superscript"/>
        </w:rPr>
        <w:t>-</w:t>
      </w:r>
      <w:r w:rsidRPr="00A5028E">
        <w:rPr>
          <w:rFonts w:ascii="Times New Roman" w:hAnsi="Times New Roman" w:cs="Times New Roman"/>
          <w:sz w:val="24"/>
          <w:szCs w:val="24"/>
        </w:rPr>
        <w:t>], не содержащего предсуществующих прионов и позволяющего проводить фенотипическую детекцию приона [</w:t>
      </w:r>
      <w:r w:rsidRPr="00A5028E">
        <w:rPr>
          <w:rFonts w:ascii="Times New Roman" w:hAnsi="Times New Roman" w:cs="Times New Roman"/>
          <w:i/>
          <w:sz w:val="24"/>
          <w:szCs w:val="24"/>
        </w:rPr>
        <w:t>PSI</w:t>
      </w:r>
      <w:r w:rsidRPr="00A5028E">
        <w:rPr>
          <w:rFonts w:ascii="Times New Roman" w:hAnsi="Times New Roman" w:cs="Times New Roman"/>
          <w:sz w:val="24"/>
          <w:szCs w:val="24"/>
          <w:vertAlign w:val="superscript"/>
        </w:rPr>
        <w:t>+</w:t>
      </w:r>
      <w:r w:rsidRPr="00A5028E">
        <w:rPr>
          <w:rFonts w:ascii="Times New Roman" w:hAnsi="Times New Roman" w:cs="Times New Roman"/>
          <w:sz w:val="24"/>
          <w:szCs w:val="24"/>
        </w:rPr>
        <w:t>].</w:t>
      </w:r>
    </w:p>
    <w:p w14:paraId="5DCEB6D1" w14:textId="6E1A6542"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Поскольку последовательности в библиотеке находятся под контролем регулируемого индуцибельного промотора P</w:t>
      </w:r>
      <w:r w:rsidRPr="00A5028E">
        <w:rPr>
          <w:rFonts w:ascii="Times New Roman" w:hAnsi="Times New Roman" w:cs="Times New Roman"/>
          <w:i/>
          <w:sz w:val="24"/>
          <w:szCs w:val="24"/>
          <w:vertAlign w:val="subscript"/>
        </w:rPr>
        <w:t>CUP1</w:t>
      </w:r>
      <w:r w:rsidRPr="00A5028E">
        <w:rPr>
          <w:rFonts w:ascii="Times New Roman" w:hAnsi="Times New Roman" w:cs="Times New Roman"/>
          <w:sz w:val="24"/>
          <w:szCs w:val="24"/>
        </w:rPr>
        <w:t xml:space="preserve">, полученных трансформантов методом отпечатков переносили на селективную среду, содержащую 200 </w:t>
      </w:r>
      <w:proofErr w:type="spellStart"/>
      <w:r w:rsidRPr="00A5028E">
        <w:rPr>
          <w:rFonts w:ascii="Times New Roman" w:hAnsi="Times New Roman" w:cs="Times New Roman"/>
          <w:sz w:val="24"/>
          <w:szCs w:val="24"/>
        </w:rPr>
        <w:t>мкМ</w:t>
      </w:r>
      <w:proofErr w:type="spellEnd"/>
      <w:r w:rsidRPr="00A5028E">
        <w:rPr>
          <w:rFonts w:ascii="Times New Roman" w:hAnsi="Times New Roman" w:cs="Times New Roman"/>
          <w:sz w:val="24"/>
          <w:szCs w:val="24"/>
        </w:rPr>
        <w:t xml:space="preserve"> сульфата меди (II). После 2-х дней роста дрожжи переносили методом отпечатков на селективную среду без добавления аденина (-ADE). Агрегацию белков в тест-системе оценивали по способности белка слитого (Sup35N-белокХ) </w:t>
      </w:r>
      <w:proofErr w:type="spellStart"/>
      <w:r w:rsidRPr="00A5028E">
        <w:rPr>
          <w:rFonts w:ascii="Times New Roman" w:hAnsi="Times New Roman" w:cs="Times New Roman"/>
          <w:sz w:val="24"/>
          <w:szCs w:val="24"/>
        </w:rPr>
        <w:t>нуклеировать</w:t>
      </w:r>
      <w:proofErr w:type="spellEnd"/>
      <w:r w:rsidRPr="00A5028E">
        <w:rPr>
          <w:rFonts w:ascii="Times New Roman" w:hAnsi="Times New Roman" w:cs="Times New Roman"/>
          <w:sz w:val="24"/>
          <w:szCs w:val="24"/>
        </w:rPr>
        <w:t xml:space="preserve"> полноразмерный белок Sup35, индуцируя, таким образом, его </w:t>
      </w:r>
      <w:proofErr w:type="spellStart"/>
      <w:r w:rsidRPr="00A5028E">
        <w:rPr>
          <w:rFonts w:ascii="Times New Roman" w:hAnsi="Times New Roman" w:cs="Times New Roman"/>
          <w:sz w:val="24"/>
          <w:szCs w:val="24"/>
        </w:rPr>
        <w:t>прионизацию</w:t>
      </w:r>
      <w:proofErr w:type="spellEnd"/>
      <w:r w:rsidRPr="00A5028E">
        <w:rPr>
          <w:rFonts w:ascii="Times New Roman" w:hAnsi="Times New Roman" w:cs="Times New Roman"/>
          <w:sz w:val="24"/>
          <w:szCs w:val="24"/>
        </w:rPr>
        <w:t xml:space="preserve"> (что детектировали по росту отдельных трансформантов на селективной среде без аденина). Из полученных клонов выделяли плазмидную ДНК и проводили повторную трансформацию. В случае подтверждения эффекта (рост на селективной среде без аденина), вставки в соответствующих плазмидах секвенировали по методу </w:t>
      </w:r>
      <w:proofErr w:type="spellStart"/>
      <w:r w:rsidRPr="00A5028E">
        <w:rPr>
          <w:rFonts w:ascii="Times New Roman" w:hAnsi="Times New Roman" w:cs="Times New Roman"/>
          <w:sz w:val="24"/>
          <w:szCs w:val="24"/>
        </w:rPr>
        <w:t>Сэнгера</w:t>
      </w:r>
      <w:proofErr w:type="spellEnd"/>
      <w:r w:rsidRPr="00A5028E">
        <w:rPr>
          <w:rFonts w:ascii="Times New Roman" w:hAnsi="Times New Roman" w:cs="Times New Roman"/>
          <w:sz w:val="24"/>
          <w:szCs w:val="24"/>
        </w:rPr>
        <w:t xml:space="preserve">. Белки, кодируемые соответствующими участками </w:t>
      </w:r>
      <w:proofErr w:type="spellStart"/>
      <w:r w:rsidRPr="00A5028E">
        <w:rPr>
          <w:rFonts w:ascii="Times New Roman" w:hAnsi="Times New Roman" w:cs="Times New Roman"/>
          <w:sz w:val="24"/>
          <w:szCs w:val="24"/>
        </w:rPr>
        <w:t>кДНК</w:t>
      </w:r>
      <w:proofErr w:type="spellEnd"/>
      <w:r w:rsidRPr="00A5028E">
        <w:rPr>
          <w:rFonts w:ascii="Times New Roman" w:hAnsi="Times New Roman" w:cs="Times New Roman"/>
          <w:sz w:val="24"/>
          <w:szCs w:val="24"/>
        </w:rPr>
        <w:t>, идентифицировали в базе данных белков/протеома человека.</w:t>
      </w:r>
    </w:p>
    <w:p w14:paraId="70164175" w14:textId="115B23A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sz w:val="24"/>
          <w:szCs w:val="24"/>
        </w:rPr>
        <w:t>Всего в ходе проекта было получено около 2</w:t>
      </w:r>
      <w:r w:rsidR="00296B76" w:rsidRPr="00A5028E">
        <w:rPr>
          <w:rFonts w:ascii="Times New Roman" w:hAnsi="Times New Roman" w:cs="Times New Roman"/>
          <w:sz w:val="24"/>
          <w:szCs w:val="24"/>
        </w:rPr>
        <w:t>05</w:t>
      </w:r>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тыс</w:t>
      </w:r>
      <w:proofErr w:type="spellEnd"/>
      <w:r w:rsidRPr="00A5028E">
        <w:rPr>
          <w:rFonts w:ascii="Times New Roman" w:hAnsi="Times New Roman" w:cs="Times New Roman"/>
          <w:sz w:val="24"/>
          <w:szCs w:val="24"/>
        </w:rPr>
        <w:t xml:space="preserve"> индивидуальных трансформантов (из них примерно </w:t>
      </w:r>
      <w:r w:rsidR="00296B76" w:rsidRPr="00A5028E">
        <w:rPr>
          <w:rFonts w:ascii="Times New Roman" w:hAnsi="Times New Roman" w:cs="Times New Roman"/>
          <w:b/>
          <w:sz w:val="24"/>
          <w:szCs w:val="24"/>
        </w:rPr>
        <w:t>90</w:t>
      </w:r>
      <w:r w:rsidRPr="00A5028E">
        <w:rPr>
          <w:rFonts w:ascii="Times New Roman" w:hAnsi="Times New Roman" w:cs="Times New Roman"/>
          <w:b/>
          <w:sz w:val="24"/>
          <w:szCs w:val="24"/>
        </w:rPr>
        <w:t>000</w:t>
      </w:r>
      <w:r w:rsidRPr="00A5028E">
        <w:rPr>
          <w:rFonts w:ascii="Times New Roman" w:hAnsi="Times New Roman" w:cs="Times New Roman"/>
          <w:sz w:val="24"/>
          <w:szCs w:val="24"/>
        </w:rPr>
        <w:t xml:space="preserve"> на заключительном этапе) </w:t>
      </w:r>
      <w:proofErr w:type="spellStart"/>
      <w:r w:rsidRPr="00A5028E">
        <w:rPr>
          <w:rFonts w:ascii="Times New Roman" w:hAnsi="Times New Roman" w:cs="Times New Roman"/>
          <w:sz w:val="24"/>
          <w:szCs w:val="24"/>
        </w:rPr>
        <w:t>плазмидной</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rPr>
        <w:lastRenderedPageBreak/>
        <w:t xml:space="preserve">библиотекой </w:t>
      </w:r>
      <w:proofErr w:type="spellStart"/>
      <w:r w:rsidRPr="00A5028E">
        <w:rPr>
          <w:rFonts w:ascii="Times New Roman" w:hAnsi="Times New Roman" w:cs="Times New Roman"/>
          <w:sz w:val="24"/>
          <w:szCs w:val="24"/>
        </w:rPr>
        <w:t>кДНК</w:t>
      </w:r>
      <w:proofErr w:type="spellEnd"/>
      <w:r w:rsidRPr="00A5028E">
        <w:rPr>
          <w:rFonts w:ascii="Times New Roman" w:hAnsi="Times New Roman" w:cs="Times New Roman"/>
          <w:sz w:val="24"/>
          <w:szCs w:val="24"/>
        </w:rPr>
        <w:t xml:space="preserve">, среди которых выявлено 189 трансформантов, демонстрирующих </w:t>
      </w:r>
      <w:proofErr w:type="spellStart"/>
      <w:r w:rsidRPr="00A5028E">
        <w:rPr>
          <w:rFonts w:ascii="Times New Roman" w:hAnsi="Times New Roman" w:cs="Times New Roman"/>
          <w:sz w:val="24"/>
          <w:szCs w:val="24"/>
        </w:rPr>
        <w:t>амилоидогенный</w:t>
      </w:r>
      <w:proofErr w:type="spellEnd"/>
      <w:r w:rsidRPr="00A5028E">
        <w:rPr>
          <w:rFonts w:ascii="Times New Roman" w:hAnsi="Times New Roman" w:cs="Times New Roman"/>
          <w:sz w:val="24"/>
          <w:szCs w:val="24"/>
        </w:rPr>
        <w:t xml:space="preserve"> потенциал в дрожжевой тест-системе. Из всех полученных трансформантов выделена </w:t>
      </w:r>
      <w:proofErr w:type="spellStart"/>
      <w:r w:rsidRPr="00A5028E">
        <w:rPr>
          <w:rFonts w:ascii="Times New Roman" w:hAnsi="Times New Roman" w:cs="Times New Roman"/>
          <w:sz w:val="24"/>
          <w:szCs w:val="24"/>
        </w:rPr>
        <w:t>плазмидная</w:t>
      </w:r>
      <w:proofErr w:type="spellEnd"/>
      <w:r w:rsidRPr="00A5028E">
        <w:rPr>
          <w:rFonts w:ascii="Times New Roman" w:hAnsi="Times New Roman" w:cs="Times New Roman"/>
          <w:sz w:val="24"/>
          <w:szCs w:val="24"/>
        </w:rPr>
        <w:t xml:space="preserve"> ДНК и проведено секвенирование. Полученные данные показали, что выявляются фрагменты ДНК длинной от 50 до 2200 пар нуклеотидов. Встречаются как последовательности, кодирующие полноразмерные белки, так и отдельные участки белков. Среди выявленных </w:t>
      </w:r>
      <w:r w:rsidRPr="00A5028E">
        <w:rPr>
          <w:rFonts w:ascii="Times New Roman" w:hAnsi="Times New Roman" w:cs="Times New Roman"/>
          <w:color w:val="000000"/>
          <w:sz w:val="24"/>
          <w:szCs w:val="24"/>
        </w:rPr>
        <w:t xml:space="preserve">в скрининге последовательностей оказались гены, кодирующие следующие белки: </w:t>
      </w:r>
      <w:r w:rsidRPr="00A5028E">
        <w:rPr>
          <w:rFonts w:ascii="Times New Roman" w:hAnsi="Times New Roman" w:cs="Times New Roman"/>
          <w:color w:val="000000"/>
          <w:sz w:val="24"/>
          <w:szCs w:val="24"/>
          <w:lang w:val="en-US"/>
        </w:rPr>
        <w:t>GAPDH</w:t>
      </w:r>
      <w:r w:rsidRPr="00A5028E">
        <w:rPr>
          <w:rFonts w:ascii="Times New Roman" w:hAnsi="Times New Roman" w:cs="Times New Roman"/>
          <w:color w:val="000000"/>
          <w:sz w:val="24"/>
          <w:szCs w:val="24"/>
        </w:rPr>
        <w:t>, PHF21B; ADCYAP1R1; NCL; PSMB28; UQCRC2; PUS7 (</w:t>
      </w:r>
      <w:proofErr w:type="spellStart"/>
      <w:r w:rsidRPr="00A5028E">
        <w:rPr>
          <w:rFonts w:ascii="Times New Roman" w:hAnsi="Times New Roman" w:cs="Times New Roman"/>
          <w:color w:val="000000"/>
          <w:sz w:val="24"/>
          <w:szCs w:val="24"/>
        </w:rPr>
        <w:t>pseudouridine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synthase</w:t>
      </w:r>
      <w:proofErr w:type="spellEnd"/>
      <w:r w:rsidRPr="00A5028E">
        <w:rPr>
          <w:rFonts w:ascii="Times New Roman" w:hAnsi="Times New Roman" w:cs="Times New Roman"/>
          <w:color w:val="000000"/>
          <w:sz w:val="24"/>
          <w:szCs w:val="24"/>
        </w:rPr>
        <w:t xml:space="preserve"> 7); ADP(</w:t>
      </w:r>
      <w:proofErr w:type="spellStart"/>
      <w:r w:rsidRPr="00A5028E">
        <w:rPr>
          <w:rFonts w:ascii="Times New Roman" w:hAnsi="Times New Roman" w:cs="Times New Roman"/>
          <w:color w:val="000000"/>
          <w:sz w:val="24"/>
          <w:szCs w:val="24"/>
        </w:rPr>
        <w:t>ribosylation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factor-like</w:t>
      </w:r>
      <w:proofErr w:type="spellEnd"/>
      <w:r w:rsidRPr="00A5028E">
        <w:rPr>
          <w:rFonts w:ascii="Times New Roman" w:hAnsi="Times New Roman" w:cs="Times New Roman"/>
          <w:color w:val="000000"/>
          <w:sz w:val="24"/>
          <w:szCs w:val="24"/>
        </w:rPr>
        <w:t xml:space="preserve"> 6 </w:t>
      </w:r>
      <w:proofErr w:type="spellStart"/>
      <w:r w:rsidRPr="00A5028E">
        <w:rPr>
          <w:rFonts w:ascii="Times New Roman" w:hAnsi="Times New Roman" w:cs="Times New Roman"/>
          <w:color w:val="000000"/>
          <w:sz w:val="24"/>
          <w:szCs w:val="24"/>
        </w:rPr>
        <w:t>interacting</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protein</w:t>
      </w:r>
      <w:proofErr w:type="spellEnd"/>
      <w:r w:rsidRPr="00A5028E">
        <w:rPr>
          <w:rFonts w:ascii="Times New Roman" w:hAnsi="Times New Roman" w:cs="Times New Roman"/>
          <w:color w:val="000000"/>
          <w:sz w:val="24"/>
          <w:szCs w:val="24"/>
        </w:rPr>
        <w:t xml:space="preserve"> 2); TOMM20 (</w:t>
      </w:r>
      <w:proofErr w:type="spellStart"/>
      <w:r w:rsidRPr="00A5028E">
        <w:rPr>
          <w:rFonts w:ascii="Times New Roman" w:hAnsi="Times New Roman" w:cs="Times New Roman"/>
          <w:color w:val="000000"/>
          <w:sz w:val="24"/>
          <w:szCs w:val="24"/>
        </w:rPr>
        <w:t>translocase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outer</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mitch</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membrane</w:t>
      </w:r>
      <w:proofErr w:type="spellEnd"/>
      <w:r w:rsidRPr="00A5028E">
        <w:rPr>
          <w:rFonts w:ascii="Times New Roman" w:hAnsi="Times New Roman" w:cs="Times New Roman"/>
          <w:color w:val="000000"/>
          <w:sz w:val="24"/>
          <w:szCs w:val="24"/>
        </w:rPr>
        <w:t xml:space="preserve"> 20); HNRNPA1 (</w:t>
      </w:r>
      <w:proofErr w:type="spellStart"/>
      <w:r w:rsidRPr="00A5028E">
        <w:rPr>
          <w:rFonts w:ascii="Times New Roman" w:hAnsi="Times New Roman" w:cs="Times New Roman"/>
          <w:color w:val="000000"/>
          <w:sz w:val="24"/>
          <w:szCs w:val="24"/>
        </w:rPr>
        <w:t>heterogeneous</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nuclear</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ribonucleoprotein</w:t>
      </w:r>
      <w:proofErr w:type="spellEnd"/>
      <w:r w:rsidRPr="00A5028E">
        <w:rPr>
          <w:rFonts w:ascii="Times New Roman" w:hAnsi="Times New Roman" w:cs="Times New Roman"/>
          <w:color w:val="000000"/>
          <w:sz w:val="24"/>
          <w:szCs w:val="24"/>
        </w:rPr>
        <w:t xml:space="preserve"> A1) и др. Также среди белков, выявленных в ходе скрининга библиотеки, было несколько </w:t>
      </w:r>
      <w:proofErr w:type="spellStart"/>
      <w:r w:rsidRPr="00A5028E">
        <w:rPr>
          <w:rFonts w:ascii="Times New Roman" w:hAnsi="Times New Roman" w:cs="Times New Roman"/>
          <w:color w:val="000000"/>
          <w:sz w:val="24"/>
          <w:szCs w:val="24"/>
        </w:rPr>
        <w:t>рибосомных</w:t>
      </w:r>
      <w:proofErr w:type="spellEnd"/>
      <w:r w:rsidRPr="00A5028E">
        <w:rPr>
          <w:rFonts w:ascii="Times New Roman" w:hAnsi="Times New Roman" w:cs="Times New Roman"/>
          <w:color w:val="000000"/>
          <w:sz w:val="24"/>
          <w:szCs w:val="24"/>
        </w:rPr>
        <w:t xml:space="preserve"> белков (или их укороченных вариантов), входящих в состав большой и малой субъединиц рибосомы (белки: RPL27; RPS28; RPS15a; RPS14A; RPS13; RPS18 и др.). Амилоидогенные </w:t>
      </w:r>
      <w:r w:rsidR="00340680" w:rsidRPr="00A5028E">
        <w:rPr>
          <w:rFonts w:ascii="Times New Roman" w:hAnsi="Times New Roman" w:cs="Times New Roman"/>
          <w:color w:val="000000"/>
          <w:sz w:val="24"/>
          <w:szCs w:val="24"/>
        </w:rPr>
        <w:t>последовательности,</w:t>
      </w:r>
      <w:r w:rsidRPr="00A5028E">
        <w:rPr>
          <w:rFonts w:ascii="Times New Roman" w:hAnsi="Times New Roman" w:cs="Times New Roman"/>
          <w:color w:val="000000"/>
          <w:sz w:val="24"/>
          <w:szCs w:val="24"/>
        </w:rPr>
        <w:t xml:space="preserve"> выявленные на заключительном этапе представлены </w:t>
      </w:r>
      <w:r w:rsidRPr="00A5028E">
        <w:rPr>
          <w:rFonts w:ascii="Times New Roman" w:hAnsi="Times New Roman" w:cs="Times New Roman"/>
          <w:sz w:val="24"/>
          <w:szCs w:val="24"/>
        </w:rPr>
        <w:t xml:space="preserve">в таблице </w:t>
      </w:r>
      <w:r w:rsidR="00F97D01" w:rsidRPr="00A5028E">
        <w:rPr>
          <w:rFonts w:ascii="Times New Roman" w:hAnsi="Times New Roman" w:cs="Times New Roman"/>
          <w:sz w:val="24"/>
          <w:szCs w:val="24"/>
        </w:rPr>
        <w:t>В</w:t>
      </w:r>
      <w:r w:rsidRPr="00A5028E">
        <w:rPr>
          <w:rFonts w:ascii="Times New Roman" w:hAnsi="Times New Roman" w:cs="Times New Roman"/>
          <w:sz w:val="24"/>
          <w:szCs w:val="24"/>
        </w:rPr>
        <w:t>1</w:t>
      </w:r>
      <w:r w:rsidR="00F97D01" w:rsidRPr="00A5028E">
        <w:rPr>
          <w:rFonts w:ascii="Times New Roman" w:hAnsi="Times New Roman" w:cs="Times New Roman"/>
          <w:sz w:val="24"/>
          <w:szCs w:val="24"/>
        </w:rPr>
        <w:t>, приложения В</w:t>
      </w:r>
      <w:r w:rsidRPr="00A5028E">
        <w:rPr>
          <w:rFonts w:ascii="Times New Roman" w:hAnsi="Times New Roman" w:cs="Times New Roman"/>
          <w:sz w:val="24"/>
          <w:szCs w:val="24"/>
        </w:rPr>
        <w:t>.</w:t>
      </w:r>
    </w:p>
    <w:p w14:paraId="177893B4" w14:textId="77777777" w:rsidR="00B41CE1" w:rsidRPr="00A5028E" w:rsidRDefault="00B41CE1" w:rsidP="00B41CE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11BB5828" w14:textId="7F158F91" w:rsidR="005303EC" w:rsidRPr="00A5028E" w:rsidRDefault="005303EC" w:rsidP="007C2D75">
      <w:pPr>
        <w:autoSpaceDE w:val="0"/>
        <w:autoSpaceDN w:val="0"/>
        <w:adjustRightInd w:val="0"/>
        <w:spacing w:after="0" w:line="360" w:lineRule="auto"/>
        <w:ind w:firstLine="709"/>
        <w:jc w:val="both"/>
        <w:rPr>
          <w:rFonts w:ascii="Times New Roman" w:hAnsi="Times New Roman" w:cs="Times New Roman"/>
          <w:b/>
          <w:sz w:val="24"/>
          <w:szCs w:val="24"/>
        </w:rPr>
      </w:pPr>
      <w:r w:rsidRPr="00A5028E">
        <w:rPr>
          <w:rFonts w:ascii="Times New Roman" w:hAnsi="Times New Roman" w:cs="Times New Roman"/>
          <w:b/>
          <w:sz w:val="24"/>
          <w:szCs w:val="24"/>
        </w:rPr>
        <w:t>2.</w:t>
      </w:r>
      <w:r w:rsidR="00FA26D8" w:rsidRPr="00A5028E">
        <w:rPr>
          <w:rFonts w:ascii="Times New Roman" w:hAnsi="Times New Roman" w:cs="Times New Roman"/>
          <w:b/>
          <w:sz w:val="24"/>
          <w:szCs w:val="24"/>
        </w:rPr>
        <w:t>2</w:t>
      </w:r>
      <w:r w:rsidRPr="00A5028E">
        <w:rPr>
          <w:rFonts w:ascii="Times New Roman" w:hAnsi="Times New Roman" w:cs="Times New Roman"/>
          <w:b/>
          <w:sz w:val="24"/>
          <w:szCs w:val="24"/>
        </w:rPr>
        <w:t xml:space="preserve"> Анализ амилоидных свойств белков эукариот, выявленных в ходе генетических и биохимических </w:t>
      </w:r>
      <w:proofErr w:type="spellStart"/>
      <w:r w:rsidRPr="00A5028E">
        <w:rPr>
          <w:rFonts w:ascii="Times New Roman" w:hAnsi="Times New Roman" w:cs="Times New Roman"/>
          <w:b/>
          <w:sz w:val="24"/>
          <w:szCs w:val="24"/>
        </w:rPr>
        <w:t>скринингов</w:t>
      </w:r>
      <w:proofErr w:type="spellEnd"/>
    </w:p>
    <w:p w14:paraId="7AA0F006" w14:textId="54BB80C7" w:rsidR="005303EC" w:rsidRPr="00A5028E" w:rsidRDefault="005303EC" w:rsidP="007C2D75">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FA26D8"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.1 Анализ амилоидных свойств белка человека RAD51</w:t>
      </w:r>
    </w:p>
    <w:p w14:paraId="0B250CCB" w14:textId="717C4AE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Белок RAD51, играет ключевую роль в гомологичной рекомбинации ДНК при репарации </w:t>
      </w:r>
      <w:proofErr w:type="spellStart"/>
      <w:r w:rsidRPr="00A5028E">
        <w:rPr>
          <w:rFonts w:ascii="Times New Roman" w:hAnsi="Times New Roman" w:cs="Times New Roman"/>
          <w:color w:val="000000"/>
          <w:sz w:val="24"/>
          <w:szCs w:val="24"/>
        </w:rPr>
        <w:t>двунитевых</w:t>
      </w:r>
      <w:proofErr w:type="spellEnd"/>
      <w:r w:rsidRPr="00A5028E">
        <w:rPr>
          <w:rFonts w:ascii="Times New Roman" w:hAnsi="Times New Roman" w:cs="Times New Roman"/>
          <w:color w:val="000000"/>
          <w:sz w:val="24"/>
          <w:szCs w:val="24"/>
        </w:rPr>
        <w:t xml:space="preserve"> разрывов. Известно, что белок RAD51 может образовывать </w:t>
      </w:r>
      <w:proofErr w:type="spellStart"/>
      <w:r w:rsidRPr="00A5028E">
        <w:rPr>
          <w:rFonts w:ascii="Times New Roman" w:hAnsi="Times New Roman" w:cs="Times New Roman"/>
          <w:color w:val="000000"/>
          <w:sz w:val="24"/>
          <w:szCs w:val="24"/>
        </w:rPr>
        <w:t>филаменты</w:t>
      </w:r>
      <w:proofErr w:type="spellEnd"/>
      <w:r w:rsidRPr="00A5028E">
        <w:rPr>
          <w:rFonts w:ascii="Times New Roman" w:hAnsi="Times New Roman" w:cs="Times New Roman"/>
          <w:color w:val="000000"/>
          <w:sz w:val="24"/>
          <w:szCs w:val="24"/>
        </w:rPr>
        <w:t xml:space="preserve"> на одноцепочечной и </w:t>
      </w:r>
      <w:proofErr w:type="spellStart"/>
      <w:r w:rsidRPr="00A5028E">
        <w:rPr>
          <w:rFonts w:ascii="Times New Roman" w:hAnsi="Times New Roman" w:cs="Times New Roman"/>
          <w:color w:val="000000"/>
          <w:sz w:val="24"/>
          <w:szCs w:val="24"/>
        </w:rPr>
        <w:t>двухцепочечной</w:t>
      </w:r>
      <w:proofErr w:type="spellEnd"/>
      <w:r w:rsidRPr="00A5028E">
        <w:rPr>
          <w:rFonts w:ascii="Times New Roman" w:hAnsi="Times New Roman" w:cs="Times New Roman"/>
          <w:color w:val="000000"/>
          <w:sz w:val="24"/>
          <w:szCs w:val="24"/>
        </w:rPr>
        <w:t xml:space="preserve"> ДНК, что способствует удержанию ДНК в растянутой В-форме, а также позволяет осуществлять спаривание и эффективный поиск гомологии. </w:t>
      </w:r>
      <w:r w:rsidRPr="00A5028E">
        <w:rPr>
          <w:rFonts w:ascii="Times New Roman" w:hAnsi="Times New Roman" w:cs="Times New Roman"/>
          <w:i/>
          <w:color w:val="000000"/>
          <w:sz w:val="24"/>
          <w:szCs w:val="24"/>
        </w:rPr>
        <w:t xml:space="preserve">In </w:t>
      </w:r>
      <w:proofErr w:type="spellStart"/>
      <w:r w:rsidRPr="00A5028E">
        <w:rPr>
          <w:rFonts w:ascii="Times New Roman" w:hAnsi="Times New Roman" w:cs="Times New Roman"/>
          <w:i/>
          <w:color w:val="000000"/>
          <w:sz w:val="24"/>
          <w:szCs w:val="24"/>
        </w:rPr>
        <w:t>vivo</w:t>
      </w:r>
      <w:proofErr w:type="spellEnd"/>
      <w:r w:rsidRPr="00A5028E">
        <w:rPr>
          <w:rFonts w:ascii="Times New Roman" w:hAnsi="Times New Roman" w:cs="Times New Roman"/>
          <w:color w:val="000000"/>
          <w:sz w:val="24"/>
          <w:szCs w:val="24"/>
        </w:rPr>
        <w:t xml:space="preserve"> RAD51 может накапливаться с образованием в ядре агрегатов, а их образование коррелирует с повреждением ДНК и клеточным циклом [</w:t>
      </w:r>
      <w:r w:rsidR="00BB60F9" w:rsidRPr="00A5028E">
        <w:rPr>
          <w:rFonts w:ascii="Times New Roman" w:hAnsi="Times New Roman" w:cs="Times New Roman"/>
          <w:color w:val="000000"/>
          <w:sz w:val="24"/>
          <w:szCs w:val="24"/>
        </w:rPr>
        <w:t>49</w:t>
      </w:r>
      <w:r w:rsidRPr="00A5028E">
        <w:rPr>
          <w:rFonts w:ascii="Times New Roman" w:hAnsi="Times New Roman" w:cs="Times New Roman"/>
          <w:color w:val="000000"/>
          <w:sz w:val="24"/>
          <w:szCs w:val="24"/>
        </w:rPr>
        <w:t>,</w:t>
      </w:r>
      <w:r w:rsidR="00BB60F9" w:rsidRPr="00A5028E">
        <w:rPr>
          <w:rFonts w:ascii="Times New Roman" w:hAnsi="Times New Roman" w:cs="Times New Roman"/>
          <w:color w:val="000000"/>
          <w:sz w:val="24"/>
          <w:szCs w:val="24"/>
        </w:rPr>
        <w:t>50</w:t>
      </w:r>
      <w:r w:rsidRPr="00A5028E">
        <w:rPr>
          <w:rFonts w:ascii="Times New Roman" w:hAnsi="Times New Roman" w:cs="Times New Roman"/>
          <w:color w:val="000000"/>
          <w:sz w:val="24"/>
          <w:szCs w:val="24"/>
        </w:rPr>
        <w:t xml:space="preserve">]. В то же время в литературе </w:t>
      </w:r>
      <w:proofErr w:type="spellStart"/>
      <w:r w:rsidRPr="00A5028E">
        <w:rPr>
          <w:rFonts w:ascii="Times New Roman" w:hAnsi="Times New Roman" w:cs="Times New Roman"/>
          <w:color w:val="000000"/>
          <w:sz w:val="24"/>
          <w:szCs w:val="24"/>
        </w:rPr>
        <w:t>отсутств</w:t>
      </w:r>
      <w:r w:rsidR="00DB227E" w:rsidRPr="00A5028E">
        <w:rPr>
          <w:rFonts w:ascii="Times New Roman" w:hAnsi="Times New Roman" w:cs="Times New Roman"/>
          <w:color w:val="000000"/>
          <w:sz w:val="24"/>
          <w:szCs w:val="24"/>
        </w:rPr>
        <w:t>ли</w:t>
      </w:r>
      <w:proofErr w:type="spellEnd"/>
      <w:r w:rsidRPr="00A5028E">
        <w:rPr>
          <w:rFonts w:ascii="Times New Roman" w:hAnsi="Times New Roman" w:cs="Times New Roman"/>
          <w:color w:val="000000"/>
          <w:sz w:val="24"/>
          <w:szCs w:val="24"/>
        </w:rPr>
        <w:t xml:space="preserve"> данные о том, что образуемые белком RAD51 агрегаты обладают амилоидными свойствами </w:t>
      </w:r>
      <w:proofErr w:type="spellStart"/>
      <w:r w:rsidRPr="00A5028E">
        <w:rPr>
          <w:rFonts w:ascii="Times New Roman" w:hAnsi="Times New Roman" w:cs="Times New Roman"/>
          <w:i/>
          <w:color w:val="000000"/>
          <w:sz w:val="24"/>
          <w:szCs w:val="24"/>
        </w:rPr>
        <w:t>in</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vitro</w:t>
      </w:r>
      <w:proofErr w:type="spellEnd"/>
      <w:r w:rsidRPr="00A5028E">
        <w:rPr>
          <w:rFonts w:ascii="Times New Roman" w:hAnsi="Times New Roman" w:cs="Times New Roman"/>
          <w:color w:val="000000"/>
          <w:sz w:val="24"/>
          <w:szCs w:val="24"/>
        </w:rPr>
        <w:t xml:space="preserve"> или </w:t>
      </w:r>
      <w:proofErr w:type="spellStart"/>
      <w:r w:rsidRPr="00A5028E">
        <w:rPr>
          <w:rFonts w:ascii="Times New Roman" w:hAnsi="Times New Roman" w:cs="Times New Roman"/>
          <w:i/>
          <w:color w:val="000000"/>
          <w:sz w:val="24"/>
          <w:szCs w:val="24"/>
        </w:rPr>
        <w:t>in</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vivo</w:t>
      </w:r>
      <w:proofErr w:type="spellEnd"/>
      <w:r w:rsidRPr="00A5028E">
        <w:rPr>
          <w:rFonts w:ascii="Times New Roman" w:hAnsi="Times New Roman" w:cs="Times New Roman"/>
          <w:color w:val="000000"/>
          <w:sz w:val="24"/>
          <w:szCs w:val="24"/>
        </w:rPr>
        <w:t xml:space="preserve">. В ходе, проведённых нами исследований, используя дрожжевую тест-систему фенотипической детекции нонсенс-супрессии </w:t>
      </w:r>
      <w:r w:rsidR="00BB60F9" w:rsidRPr="00A5028E">
        <w:rPr>
          <w:rFonts w:ascii="Times New Roman" w:hAnsi="Times New Roman" w:cs="Times New Roman"/>
          <w:sz w:val="24"/>
          <w:szCs w:val="24"/>
        </w:rPr>
        <w:t>[7, 26, 27]</w:t>
      </w:r>
      <w:r w:rsidR="00BB60F9" w:rsidRPr="00A5028E">
        <w:rPr>
          <w:rFonts w:ascii="Times New Roman" w:hAnsi="Times New Roman" w:cs="Times New Roman"/>
          <w:sz w:val="24"/>
          <w:szCs w:val="24"/>
        </w:rPr>
        <w:t xml:space="preserve">, </w:t>
      </w:r>
      <w:r w:rsidRPr="00A5028E">
        <w:rPr>
          <w:rFonts w:ascii="Times New Roman" w:hAnsi="Times New Roman" w:cs="Times New Roman"/>
          <w:color w:val="000000"/>
          <w:sz w:val="24"/>
          <w:szCs w:val="24"/>
        </w:rPr>
        <w:t xml:space="preserve">было продемонстрировано, что белок человека RAD51 обладает </w:t>
      </w:r>
      <w:proofErr w:type="spellStart"/>
      <w:r w:rsidRPr="00A5028E">
        <w:rPr>
          <w:rFonts w:ascii="Times New Roman" w:hAnsi="Times New Roman" w:cs="Times New Roman"/>
          <w:color w:val="000000"/>
          <w:sz w:val="24"/>
          <w:szCs w:val="24"/>
        </w:rPr>
        <w:t>амилоидогенным</w:t>
      </w:r>
      <w:proofErr w:type="spellEnd"/>
      <w:r w:rsidRPr="00A5028E">
        <w:rPr>
          <w:rFonts w:ascii="Times New Roman" w:hAnsi="Times New Roman" w:cs="Times New Roman"/>
          <w:color w:val="000000"/>
          <w:sz w:val="24"/>
          <w:szCs w:val="24"/>
        </w:rPr>
        <w:t xml:space="preserve"> потенциалом. Данные об </w:t>
      </w:r>
      <w:proofErr w:type="spellStart"/>
      <w:r w:rsidRPr="00A5028E">
        <w:rPr>
          <w:rFonts w:ascii="Times New Roman" w:hAnsi="Times New Roman" w:cs="Times New Roman"/>
          <w:color w:val="000000"/>
          <w:sz w:val="24"/>
          <w:szCs w:val="24"/>
        </w:rPr>
        <w:t>амилоидогенности</w:t>
      </w:r>
      <w:proofErr w:type="spellEnd"/>
      <w:r w:rsidRPr="00A5028E">
        <w:rPr>
          <w:rFonts w:ascii="Times New Roman" w:hAnsi="Times New Roman" w:cs="Times New Roman"/>
          <w:color w:val="000000"/>
          <w:sz w:val="24"/>
          <w:szCs w:val="24"/>
        </w:rPr>
        <w:t xml:space="preserve"> RAD51 в дрожжах, были подтверждены также при использовании конструкций, в которых последовательность, кодирующая исследуемый белок была слита с последовательностью, кодирующей белок CFP (</w:t>
      </w:r>
      <w:proofErr w:type="spellStart"/>
      <w:r w:rsidRPr="00A5028E">
        <w:rPr>
          <w:rFonts w:ascii="Times New Roman" w:hAnsi="Times New Roman" w:cs="Times New Roman"/>
          <w:color w:val="000000"/>
          <w:sz w:val="24"/>
          <w:szCs w:val="24"/>
        </w:rPr>
        <w:t>Cyan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Fluorescent</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Protein</w:t>
      </w:r>
      <w:proofErr w:type="spellEnd"/>
      <w:r w:rsidRPr="00A5028E">
        <w:rPr>
          <w:rFonts w:ascii="Times New Roman" w:hAnsi="Times New Roman" w:cs="Times New Roman"/>
          <w:color w:val="000000"/>
          <w:sz w:val="24"/>
          <w:szCs w:val="24"/>
        </w:rPr>
        <w:t>). При введении таких конструкций в клетки дрожжей, в них формировались флуоресцентные агрегаты.</w:t>
      </w:r>
    </w:p>
    <w:p w14:paraId="27688FE7" w14:textId="38E6D70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В ходе данной работы были проанализированы амилоидогенные свойства RAD51 </w:t>
      </w:r>
      <w:r w:rsidRPr="00A5028E">
        <w:rPr>
          <w:rFonts w:ascii="Times New Roman" w:hAnsi="Times New Roman" w:cs="Times New Roman"/>
          <w:i/>
          <w:color w:val="000000"/>
          <w:sz w:val="24"/>
          <w:szCs w:val="24"/>
          <w:lang w:val="en-US"/>
        </w:rPr>
        <w:t>in</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silico</w:t>
      </w:r>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i/>
          <w:color w:val="000000"/>
          <w:sz w:val="24"/>
          <w:szCs w:val="24"/>
        </w:rPr>
        <w:t>in</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vitro</w:t>
      </w:r>
      <w:proofErr w:type="spellEnd"/>
      <w:r w:rsidRPr="00A5028E">
        <w:rPr>
          <w:rFonts w:ascii="Times New Roman" w:hAnsi="Times New Roman" w:cs="Times New Roman"/>
          <w:color w:val="000000"/>
          <w:sz w:val="24"/>
          <w:szCs w:val="24"/>
        </w:rPr>
        <w:t>, в бактериальной системе C-DAG, а также в культуре клеток человека HEK293T [</w:t>
      </w:r>
      <w:r w:rsidR="00BB60F9" w:rsidRPr="00A5028E">
        <w:rPr>
          <w:rFonts w:ascii="Times New Roman" w:hAnsi="Times New Roman" w:cs="Times New Roman"/>
          <w:color w:val="000000"/>
          <w:sz w:val="24"/>
          <w:szCs w:val="24"/>
        </w:rPr>
        <w:t>51,52</w:t>
      </w:r>
      <w:r w:rsidRPr="00A5028E">
        <w:rPr>
          <w:rFonts w:ascii="Times New Roman" w:hAnsi="Times New Roman" w:cs="Times New Roman"/>
          <w:color w:val="000000"/>
          <w:sz w:val="24"/>
          <w:szCs w:val="24"/>
        </w:rPr>
        <w:t>].</w:t>
      </w:r>
    </w:p>
    <w:p w14:paraId="1BC5A828" w14:textId="77777777" w:rsidR="00BB60F9" w:rsidRPr="00A5028E" w:rsidRDefault="00BB60F9" w:rsidP="005303E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256FE116" w14:textId="4298AB20"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FA26D8"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.1.1 Анализ амилоидных свойств RAD51 </w:t>
      </w:r>
      <w:proofErr w:type="spellStart"/>
      <w:r w:rsidRPr="00A5028E">
        <w:rPr>
          <w:rFonts w:ascii="Times New Roman" w:hAnsi="Times New Roman" w:cs="Times New Roman"/>
          <w:b/>
          <w:i/>
          <w:color w:val="000000"/>
          <w:sz w:val="24"/>
          <w:szCs w:val="24"/>
        </w:rPr>
        <w:t>in</w:t>
      </w:r>
      <w:proofErr w:type="spellEnd"/>
      <w:r w:rsidRPr="00A5028E">
        <w:rPr>
          <w:rFonts w:ascii="Times New Roman" w:hAnsi="Times New Roman" w:cs="Times New Roman"/>
          <w:b/>
          <w:i/>
          <w:color w:val="000000"/>
          <w:sz w:val="24"/>
          <w:szCs w:val="24"/>
        </w:rPr>
        <w:t xml:space="preserve"> </w:t>
      </w:r>
      <w:proofErr w:type="spellStart"/>
      <w:r w:rsidRPr="00A5028E">
        <w:rPr>
          <w:rFonts w:ascii="Times New Roman" w:hAnsi="Times New Roman" w:cs="Times New Roman"/>
          <w:b/>
          <w:i/>
          <w:color w:val="000000"/>
          <w:sz w:val="24"/>
          <w:szCs w:val="24"/>
        </w:rPr>
        <w:t>silico</w:t>
      </w:r>
      <w:proofErr w:type="spellEnd"/>
    </w:p>
    <w:p w14:paraId="658CA5F6" w14:textId="77777777" w:rsidR="00BB60F9" w:rsidRPr="00A5028E" w:rsidRDefault="00BB60F9" w:rsidP="00BB60F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анализа амилоидогенных свойств </w:t>
      </w:r>
      <w:r w:rsidRPr="00A5028E">
        <w:rPr>
          <w:rFonts w:ascii="Times New Roman" w:hAnsi="Times New Roman" w:cs="Times New Roman"/>
          <w:color w:val="000000"/>
          <w:sz w:val="24"/>
          <w:szCs w:val="24"/>
          <w:lang w:val="en-US"/>
        </w:rPr>
        <w:t>RAD</w:t>
      </w:r>
      <w:r w:rsidRPr="00A5028E">
        <w:rPr>
          <w:rFonts w:ascii="Times New Roman" w:hAnsi="Times New Roman" w:cs="Times New Roman"/>
          <w:color w:val="000000"/>
          <w:sz w:val="24"/>
          <w:szCs w:val="24"/>
        </w:rPr>
        <w:t xml:space="preserve">51 </w:t>
      </w:r>
      <w:r w:rsidRPr="00A5028E">
        <w:rPr>
          <w:rFonts w:ascii="Times New Roman" w:hAnsi="Times New Roman" w:cs="Times New Roman"/>
          <w:i/>
          <w:color w:val="000000"/>
          <w:sz w:val="24"/>
          <w:szCs w:val="24"/>
          <w:lang w:val="en-US"/>
        </w:rPr>
        <w:t>in</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silico</w:t>
      </w:r>
      <w:r w:rsidRPr="00A5028E">
        <w:rPr>
          <w:rFonts w:ascii="Times New Roman" w:hAnsi="Times New Roman" w:cs="Times New Roman"/>
          <w:color w:val="000000"/>
          <w:sz w:val="24"/>
          <w:szCs w:val="24"/>
        </w:rPr>
        <w:t xml:space="preserve"> были использованы пять различных программ: </w:t>
      </w:r>
      <w:r w:rsidRPr="00A5028E">
        <w:rPr>
          <w:rFonts w:ascii="Times New Roman" w:hAnsi="Times New Roman" w:cs="Times New Roman"/>
          <w:color w:val="000000"/>
          <w:sz w:val="24"/>
          <w:szCs w:val="24"/>
          <w:lang w:val="en-US"/>
        </w:rPr>
        <w:t>Pasta</w:t>
      </w:r>
      <w:r w:rsidRPr="00A5028E">
        <w:rPr>
          <w:rFonts w:ascii="Times New Roman" w:hAnsi="Times New Roman" w:cs="Times New Roman"/>
          <w:color w:val="000000"/>
          <w:sz w:val="24"/>
          <w:szCs w:val="24"/>
        </w:rPr>
        <w:t xml:space="preserve"> 2.0 [</w:t>
      </w:r>
      <w:r w:rsidRPr="00A5028E">
        <w:rPr>
          <w:color w:val="000000"/>
          <w:sz w:val="24"/>
          <w:szCs w:val="24"/>
        </w:rPr>
        <w:t>15</w:t>
      </w:r>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FoldAmyloid</w:t>
      </w:r>
      <w:proofErr w:type="spellEnd"/>
      <w:r w:rsidRPr="00A5028E">
        <w:rPr>
          <w:rFonts w:ascii="Times New Roman" w:hAnsi="Times New Roman" w:cs="Times New Roman"/>
          <w:color w:val="000000"/>
          <w:sz w:val="24"/>
          <w:szCs w:val="24"/>
        </w:rPr>
        <w:t xml:space="preserve"> </w:t>
      </w:r>
      <w:r w:rsidRPr="00A5028E">
        <w:rPr>
          <w:rFonts w:ascii="Times New Roman" w:eastAsia="Times New Roman" w:hAnsi="Times New Roman" w:cs="Times New Roman"/>
          <w:sz w:val="24"/>
          <w:szCs w:val="24"/>
        </w:rPr>
        <w:t>[</w:t>
      </w:r>
      <w:r w:rsidRPr="00A5028E">
        <w:rPr>
          <w:rFonts w:eastAsia="Times New Roman"/>
          <w:sz w:val="24"/>
          <w:szCs w:val="24"/>
        </w:rPr>
        <w:t>16</w:t>
      </w:r>
      <w:r w:rsidRPr="00A5028E">
        <w:rPr>
          <w:rFonts w:ascii="Times New Roman" w:eastAsia="Times New Roman" w:hAnsi="Times New Roman" w:cs="Times New Roman"/>
          <w:sz w:val="24"/>
          <w:szCs w:val="24"/>
        </w:rPr>
        <w:t>]</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AGGRESCAN</w:t>
      </w:r>
      <w:r w:rsidRPr="00A5028E">
        <w:rPr>
          <w:rFonts w:ascii="Times New Roman" w:hAnsi="Times New Roman" w:cs="Times New Roman"/>
          <w:color w:val="000000"/>
          <w:sz w:val="24"/>
          <w:szCs w:val="24"/>
        </w:rPr>
        <w:t xml:space="preserve"> </w:t>
      </w:r>
      <w:r w:rsidRPr="00A5028E">
        <w:rPr>
          <w:rFonts w:ascii="Times New Roman" w:eastAsia="Times New Roman" w:hAnsi="Times New Roman" w:cs="Times New Roman"/>
          <w:sz w:val="24"/>
          <w:szCs w:val="24"/>
        </w:rPr>
        <w:t>[</w:t>
      </w:r>
      <w:r w:rsidRPr="00A5028E">
        <w:rPr>
          <w:rFonts w:eastAsia="Times New Roman"/>
          <w:sz w:val="24"/>
          <w:szCs w:val="24"/>
        </w:rPr>
        <w:t>17</w:t>
      </w:r>
      <w:r w:rsidRPr="00A5028E">
        <w:rPr>
          <w:rFonts w:ascii="Times New Roman" w:eastAsia="Times New Roman" w:hAnsi="Times New Roman" w:cs="Times New Roman"/>
          <w:sz w:val="24"/>
          <w:szCs w:val="24"/>
        </w:rPr>
        <w:t>]</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Waltz</w:t>
      </w:r>
      <w:r w:rsidRPr="00A5028E">
        <w:rPr>
          <w:rFonts w:ascii="Times New Roman" w:hAnsi="Times New Roman" w:cs="Times New Roman"/>
          <w:color w:val="000000"/>
          <w:sz w:val="24"/>
          <w:szCs w:val="24"/>
        </w:rPr>
        <w:t xml:space="preserve"> </w:t>
      </w:r>
      <w:r w:rsidRPr="00A5028E">
        <w:rPr>
          <w:rFonts w:ascii="Times New Roman" w:eastAsia="Times New Roman" w:hAnsi="Times New Roman" w:cs="Times New Roman"/>
          <w:sz w:val="24"/>
          <w:szCs w:val="24"/>
        </w:rPr>
        <w:t>[</w:t>
      </w:r>
      <w:r w:rsidRPr="00A5028E">
        <w:rPr>
          <w:rFonts w:eastAsia="Times New Roman"/>
          <w:sz w:val="24"/>
          <w:szCs w:val="24"/>
        </w:rPr>
        <w:t>18</w:t>
      </w:r>
      <w:r w:rsidRPr="00A5028E">
        <w:rPr>
          <w:rFonts w:ascii="Times New Roman" w:eastAsia="Times New Roman" w:hAnsi="Times New Roman" w:cs="Times New Roman"/>
          <w:sz w:val="24"/>
          <w:szCs w:val="24"/>
        </w:rPr>
        <w:t>]</w:t>
      </w:r>
      <w:r w:rsidRPr="00A5028E">
        <w:rPr>
          <w:rFonts w:ascii="Times New Roman" w:hAnsi="Times New Roman" w:cs="Times New Roman"/>
          <w:color w:val="000000"/>
          <w:sz w:val="24"/>
          <w:szCs w:val="24"/>
        </w:rPr>
        <w:t xml:space="preserve"> и </w:t>
      </w:r>
      <w:proofErr w:type="spellStart"/>
      <w:r w:rsidRPr="00A5028E">
        <w:rPr>
          <w:rFonts w:ascii="Times New Roman" w:hAnsi="Times New Roman" w:cs="Times New Roman"/>
          <w:color w:val="000000"/>
          <w:sz w:val="24"/>
          <w:szCs w:val="24"/>
          <w:lang w:val="en-US"/>
        </w:rPr>
        <w:t>ArchCandy</w:t>
      </w:r>
      <w:proofErr w:type="spellEnd"/>
      <w:r w:rsidRPr="00A5028E">
        <w:rPr>
          <w:rFonts w:ascii="Times New Roman" w:hAnsi="Times New Roman" w:cs="Times New Roman"/>
          <w:color w:val="000000"/>
          <w:sz w:val="24"/>
          <w:szCs w:val="24"/>
        </w:rPr>
        <w:t xml:space="preserve"> [</w:t>
      </w:r>
      <w:r w:rsidRPr="00A5028E">
        <w:rPr>
          <w:color w:val="000000"/>
          <w:sz w:val="24"/>
          <w:szCs w:val="24"/>
        </w:rPr>
        <w:t>1</w:t>
      </w:r>
      <w:r w:rsidRPr="00A5028E">
        <w:rPr>
          <w:rFonts w:ascii="Times New Roman" w:hAnsi="Times New Roman" w:cs="Times New Roman"/>
          <w:color w:val="000000"/>
          <w:sz w:val="24"/>
          <w:szCs w:val="24"/>
        </w:rPr>
        <w:t>3,</w:t>
      </w:r>
      <w:r w:rsidRPr="00A5028E">
        <w:rPr>
          <w:color w:val="000000"/>
          <w:sz w:val="24"/>
          <w:szCs w:val="24"/>
        </w:rPr>
        <w:t>1</w:t>
      </w:r>
      <w:r w:rsidRPr="00A5028E">
        <w:rPr>
          <w:rFonts w:ascii="Times New Roman" w:hAnsi="Times New Roman" w:cs="Times New Roman"/>
          <w:color w:val="000000"/>
          <w:sz w:val="24"/>
          <w:szCs w:val="24"/>
        </w:rPr>
        <w:t>4]. Все использованные алгоритмы показали высокую склонность RAD51 к амилоидной агрегации (Рисунок 2).</w:t>
      </w:r>
    </w:p>
    <w:p w14:paraId="2F74B9F8"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color w:val="000000"/>
          <w:sz w:val="24"/>
          <w:szCs w:val="24"/>
          <w:lang w:val="en-US" w:bidi="en-US"/>
        </w:rPr>
      </w:pPr>
      <w:r w:rsidRPr="00A5028E">
        <w:rPr>
          <w:rFonts w:ascii="Times New Roman" w:hAnsi="Times New Roman" w:cs="Times New Roman"/>
          <w:b/>
          <w:noProof/>
          <w:color w:val="000000"/>
          <w:sz w:val="24"/>
          <w:szCs w:val="24"/>
        </w:rPr>
        <w:drawing>
          <wp:inline distT="0" distB="0" distL="0" distR="0" wp14:anchorId="151C22A5" wp14:editId="7369C6F7">
            <wp:extent cx="5930418" cy="2124075"/>
            <wp:effectExtent l="0" t="0" r="0" b="0"/>
            <wp:docPr id="24"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rotWithShape="1">
                    <a:blip r:embed="rId10" cstate="print">
                      <a:extLst>
                        <a:ext uri="{28A0092B-C50C-407E-A947-70E740481C1C}">
                          <a14:useLocalDpi xmlns:a14="http://schemas.microsoft.com/office/drawing/2010/main" val="0"/>
                        </a:ext>
                      </a:extLst>
                    </a:blip>
                    <a:srcRect t="9172" b="43075"/>
                    <a:stretch/>
                  </pic:blipFill>
                  <pic:spPr bwMode="auto">
                    <a:xfrm>
                      <a:off x="0" y="0"/>
                      <a:ext cx="5929483" cy="212374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Look w:val="04A0" w:firstRow="1" w:lastRow="0" w:firstColumn="1" w:lastColumn="0" w:noHBand="0" w:noVBand="1"/>
      </w:tblPr>
      <w:tblGrid>
        <w:gridCol w:w="6487"/>
        <w:gridCol w:w="2268"/>
      </w:tblGrid>
      <w:tr w:rsidR="005303EC" w:rsidRPr="00A5028E" w14:paraId="17080BF7" w14:textId="77777777" w:rsidTr="00D92D50">
        <w:tc>
          <w:tcPr>
            <w:tcW w:w="6487" w:type="dxa"/>
          </w:tcPr>
          <w:p w14:paraId="2C0F38A2" w14:textId="77777777" w:rsidR="005303EC" w:rsidRPr="00A5028E" w:rsidRDefault="005303EC" w:rsidP="005303EC">
            <w:pPr>
              <w:autoSpaceDE w:val="0"/>
              <w:autoSpaceDN w:val="0"/>
              <w:adjustRightInd w:val="0"/>
              <w:spacing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     А</w:t>
            </w:r>
          </w:p>
        </w:tc>
        <w:tc>
          <w:tcPr>
            <w:tcW w:w="2268" w:type="dxa"/>
          </w:tcPr>
          <w:p w14:paraId="5EFC7B03" w14:textId="77777777" w:rsidR="005303EC" w:rsidRPr="00A5028E" w:rsidRDefault="005303EC" w:rsidP="005303EC">
            <w:pPr>
              <w:autoSpaceDE w:val="0"/>
              <w:autoSpaceDN w:val="0"/>
              <w:adjustRightInd w:val="0"/>
              <w:spacing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     Б</w:t>
            </w:r>
          </w:p>
        </w:tc>
      </w:tr>
    </w:tbl>
    <w:p w14:paraId="2ABFCF75" w14:textId="34FCA23E"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А Анализ, выполнен с помощью алгоритмов предсказывающих </w:t>
      </w:r>
      <w:proofErr w:type="spellStart"/>
      <w:r w:rsidRPr="00A5028E">
        <w:rPr>
          <w:rFonts w:ascii="Times New Roman" w:hAnsi="Times New Roman" w:cs="Times New Roman"/>
          <w:bCs/>
          <w:color w:val="000000"/>
          <w:sz w:val="24"/>
          <w:szCs w:val="24"/>
        </w:rPr>
        <w:t>амилодогенные</w:t>
      </w:r>
      <w:proofErr w:type="spellEnd"/>
      <w:r w:rsidRPr="00A5028E">
        <w:rPr>
          <w:rFonts w:ascii="Times New Roman" w:hAnsi="Times New Roman" w:cs="Times New Roman"/>
          <w:bCs/>
          <w:color w:val="000000"/>
          <w:sz w:val="24"/>
          <w:szCs w:val="24"/>
        </w:rPr>
        <w:t xml:space="preserve"> участки: </w:t>
      </w:r>
      <w:proofErr w:type="spellStart"/>
      <w:r w:rsidRPr="00A5028E">
        <w:rPr>
          <w:rFonts w:ascii="Times New Roman" w:hAnsi="Times New Roman" w:cs="Times New Roman"/>
          <w:bCs/>
          <w:color w:val="000000"/>
          <w:sz w:val="24"/>
          <w:szCs w:val="24"/>
          <w:lang w:val="en-US"/>
        </w:rPr>
        <w:t>FoldAmyloid</w:t>
      </w:r>
      <w:proofErr w:type="spellEnd"/>
      <w:r w:rsidRPr="00A5028E">
        <w:rPr>
          <w:rFonts w:ascii="Times New Roman" w:hAnsi="Times New Roman" w:cs="Times New Roman"/>
          <w:bCs/>
          <w:color w:val="000000"/>
          <w:sz w:val="24"/>
          <w:szCs w:val="24"/>
        </w:rPr>
        <w:t xml:space="preserve"> (красный), </w:t>
      </w:r>
      <w:r w:rsidRPr="00A5028E">
        <w:rPr>
          <w:rFonts w:ascii="Times New Roman" w:hAnsi="Times New Roman" w:cs="Times New Roman"/>
          <w:bCs/>
          <w:color w:val="000000"/>
          <w:sz w:val="24"/>
          <w:szCs w:val="24"/>
          <w:lang w:val="en-US"/>
        </w:rPr>
        <w:t>Waltz</w:t>
      </w:r>
      <w:r w:rsidRPr="00A5028E">
        <w:rPr>
          <w:rFonts w:ascii="Times New Roman" w:hAnsi="Times New Roman" w:cs="Times New Roman"/>
          <w:bCs/>
          <w:color w:val="000000"/>
          <w:sz w:val="24"/>
          <w:szCs w:val="24"/>
        </w:rPr>
        <w:t xml:space="preserve"> (зеленый), </w:t>
      </w:r>
      <w:r w:rsidRPr="00A5028E">
        <w:rPr>
          <w:rFonts w:ascii="Times New Roman" w:hAnsi="Times New Roman" w:cs="Times New Roman"/>
          <w:bCs/>
          <w:color w:val="000000"/>
          <w:sz w:val="24"/>
          <w:szCs w:val="24"/>
          <w:lang w:val="en-US"/>
        </w:rPr>
        <w:t>AGGRESCAN</w:t>
      </w:r>
      <w:r w:rsidRPr="00A5028E">
        <w:rPr>
          <w:rFonts w:ascii="Times New Roman" w:hAnsi="Times New Roman" w:cs="Times New Roman"/>
          <w:bCs/>
          <w:color w:val="000000"/>
          <w:sz w:val="24"/>
          <w:szCs w:val="24"/>
        </w:rPr>
        <w:t xml:space="preserve"> (голубой), </w:t>
      </w:r>
      <w:proofErr w:type="spellStart"/>
      <w:r w:rsidRPr="00A5028E">
        <w:rPr>
          <w:rFonts w:ascii="Times New Roman" w:hAnsi="Times New Roman" w:cs="Times New Roman"/>
          <w:bCs/>
          <w:color w:val="000000"/>
          <w:sz w:val="24"/>
          <w:szCs w:val="24"/>
          <w:lang w:val="en-US"/>
        </w:rPr>
        <w:t>ArchCandy</w:t>
      </w:r>
      <w:proofErr w:type="spellEnd"/>
      <w:r w:rsidRPr="00A5028E">
        <w:rPr>
          <w:rFonts w:ascii="Times New Roman" w:hAnsi="Times New Roman" w:cs="Times New Roman"/>
          <w:bCs/>
          <w:color w:val="000000"/>
          <w:sz w:val="24"/>
          <w:szCs w:val="24"/>
        </w:rPr>
        <w:t xml:space="preserve"> (пурпурный) и </w:t>
      </w:r>
      <w:r w:rsidRPr="00A5028E">
        <w:rPr>
          <w:rFonts w:ascii="Times New Roman" w:hAnsi="Times New Roman" w:cs="Times New Roman"/>
          <w:bCs/>
          <w:color w:val="000000"/>
          <w:sz w:val="24"/>
          <w:szCs w:val="24"/>
          <w:lang w:val="en-US"/>
        </w:rPr>
        <w:t>PASTA</w:t>
      </w:r>
      <w:r w:rsidRPr="00A5028E">
        <w:rPr>
          <w:rFonts w:ascii="Times New Roman" w:hAnsi="Times New Roman" w:cs="Times New Roman"/>
          <w:bCs/>
          <w:color w:val="000000"/>
          <w:sz w:val="24"/>
          <w:szCs w:val="24"/>
        </w:rPr>
        <w:t xml:space="preserve"> 2.0 (темно-синий). Светло-желтые прямоугольники представляют амилоидогенные области, предсказанные как минимум двумя алгоритмами, которые составляют ≥5 </w:t>
      </w:r>
      <w:proofErr w:type="spellStart"/>
      <w:r w:rsidRPr="00A5028E">
        <w:rPr>
          <w:rFonts w:ascii="Times New Roman" w:hAnsi="Times New Roman" w:cs="Times New Roman"/>
          <w:bCs/>
          <w:color w:val="000000"/>
          <w:sz w:val="24"/>
          <w:szCs w:val="24"/>
        </w:rPr>
        <w:t>а.о</w:t>
      </w:r>
      <w:proofErr w:type="spellEnd"/>
      <w:r w:rsidRPr="00A5028E">
        <w:rPr>
          <w:rFonts w:ascii="Times New Roman" w:hAnsi="Times New Roman" w:cs="Times New Roman"/>
          <w:bCs/>
          <w:color w:val="000000"/>
          <w:sz w:val="24"/>
          <w:szCs w:val="24"/>
        </w:rPr>
        <w:t>. длинная. Б. 3</w:t>
      </w:r>
      <w:r w:rsidRPr="00A5028E">
        <w:rPr>
          <w:rFonts w:ascii="Times New Roman" w:hAnsi="Times New Roman" w:cs="Times New Roman"/>
          <w:bCs/>
          <w:color w:val="000000"/>
          <w:sz w:val="24"/>
          <w:szCs w:val="24"/>
          <w:lang w:val="en-US"/>
        </w:rPr>
        <w:t>D</w:t>
      </w:r>
      <w:r w:rsidRPr="00A5028E">
        <w:rPr>
          <w:rFonts w:ascii="Times New Roman" w:hAnsi="Times New Roman" w:cs="Times New Roman"/>
          <w:bCs/>
          <w:color w:val="000000"/>
          <w:sz w:val="24"/>
          <w:szCs w:val="24"/>
        </w:rPr>
        <w:t xml:space="preserve">-модель белка </w:t>
      </w:r>
      <w:r w:rsidRPr="00A5028E">
        <w:rPr>
          <w:rFonts w:ascii="Times New Roman" w:hAnsi="Times New Roman" w:cs="Times New Roman"/>
          <w:bCs/>
          <w:color w:val="000000"/>
          <w:sz w:val="24"/>
          <w:szCs w:val="24"/>
          <w:lang w:val="en-US"/>
        </w:rPr>
        <w:t>RAD</w:t>
      </w:r>
      <w:r w:rsidRPr="00A5028E">
        <w:rPr>
          <w:rFonts w:ascii="Times New Roman" w:hAnsi="Times New Roman" w:cs="Times New Roman"/>
          <w:bCs/>
          <w:color w:val="000000"/>
          <w:sz w:val="24"/>
          <w:szCs w:val="24"/>
        </w:rPr>
        <w:t xml:space="preserve">51, создана с помощью программы </w:t>
      </w:r>
      <w:r w:rsidRPr="00A5028E">
        <w:rPr>
          <w:rFonts w:ascii="Times New Roman" w:hAnsi="Times New Roman" w:cs="Times New Roman"/>
          <w:bCs/>
          <w:color w:val="000000"/>
          <w:sz w:val="24"/>
          <w:szCs w:val="24"/>
          <w:lang w:val="en-US"/>
        </w:rPr>
        <w:t>AlphaFold</w:t>
      </w:r>
      <w:r w:rsidRPr="00A5028E">
        <w:rPr>
          <w:rFonts w:ascii="Times New Roman" w:hAnsi="Times New Roman" w:cs="Times New Roman"/>
          <w:bCs/>
          <w:color w:val="000000"/>
          <w:sz w:val="24"/>
          <w:szCs w:val="24"/>
        </w:rPr>
        <w:t>2 [</w:t>
      </w:r>
      <w:r w:rsidR="00BB60F9" w:rsidRPr="00A5028E">
        <w:rPr>
          <w:rFonts w:ascii="Times New Roman" w:hAnsi="Times New Roman" w:cs="Times New Roman"/>
          <w:bCs/>
          <w:color w:val="000000"/>
          <w:sz w:val="24"/>
          <w:szCs w:val="24"/>
        </w:rPr>
        <w:t>53</w:t>
      </w:r>
      <w:r w:rsidRPr="00A5028E">
        <w:rPr>
          <w:rFonts w:ascii="Times New Roman" w:hAnsi="Times New Roman" w:cs="Times New Roman"/>
          <w:bCs/>
          <w:color w:val="000000"/>
          <w:sz w:val="24"/>
          <w:szCs w:val="24"/>
        </w:rPr>
        <w:t xml:space="preserve">] и визуализирована с помощью программы </w:t>
      </w:r>
      <w:proofErr w:type="spellStart"/>
      <w:r w:rsidRPr="00A5028E">
        <w:rPr>
          <w:rFonts w:ascii="Times New Roman" w:hAnsi="Times New Roman" w:cs="Times New Roman"/>
          <w:bCs/>
          <w:color w:val="000000"/>
          <w:sz w:val="24"/>
          <w:szCs w:val="24"/>
          <w:lang w:val="en-US"/>
        </w:rPr>
        <w:t>PyMol</w:t>
      </w:r>
      <w:proofErr w:type="spellEnd"/>
      <w:r w:rsidRPr="00A5028E">
        <w:rPr>
          <w:rFonts w:ascii="Times New Roman" w:hAnsi="Times New Roman" w:cs="Times New Roman"/>
          <w:bCs/>
          <w:color w:val="000000"/>
          <w:sz w:val="24"/>
          <w:szCs w:val="24"/>
        </w:rPr>
        <w:t xml:space="preserve"> (</w:t>
      </w:r>
      <w:proofErr w:type="spellStart"/>
      <w:r w:rsidRPr="00A5028E">
        <w:rPr>
          <w:rFonts w:ascii="Times New Roman" w:hAnsi="Times New Roman" w:cs="Times New Roman"/>
          <w:bCs/>
          <w:color w:val="000000"/>
          <w:sz w:val="24"/>
          <w:szCs w:val="24"/>
          <w:lang w:val="en-US"/>
        </w:rPr>
        <w:t>pymol</w:t>
      </w:r>
      <w:proofErr w:type="spellEnd"/>
      <w:r w:rsidRPr="00A5028E">
        <w:rPr>
          <w:rFonts w:ascii="Times New Roman" w:hAnsi="Times New Roman" w:cs="Times New Roman"/>
          <w:bCs/>
          <w:color w:val="000000"/>
          <w:sz w:val="24"/>
          <w:szCs w:val="24"/>
        </w:rPr>
        <w:t>.</w:t>
      </w:r>
      <w:r w:rsidRPr="00A5028E">
        <w:rPr>
          <w:rFonts w:ascii="Times New Roman" w:hAnsi="Times New Roman" w:cs="Times New Roman"/>
          <w:bCs/>
          <w:color w:val="000000"/>
          <w:sz w:val="24"/>
          <w:szCs w:val="24"/>
          <w:lang w:val="en-US"/>
        </w:rPr>
        <w:t>org</w:t>
      </w:r>
      <w:r w:rsidRPr="00A5028E">
        <w:rPr>
          <w:rFonts w:ascii="Times New Roman" w:hAnsi="Times New Roman" w:cs="Times New Roman"/>
          <w:bCs/>
          <w:color w:val="000000"/>
          <w:sz w:val="24"/>
          <w:szCs w:val="24"/>
        </w:rPr>
        <w:t xml:space="preserve">). Амилоидогенные области, предсказанные как минимум двумя алгоритмами (длиной ≥5 </w:t>
      </w:r>
      <w:proofErr w:type="spellStart"/>
      <w:r w:rsidRPr="00A5028E">
        <w:rPr>
          <w:rFonts w:ascii="Times New Roman" w:hAnsi="Times New Roman" w:cs="Times New Roman"/>
          <w:bCs/>
          <w:color w:val="000000"/>
          <w:sz w:val="24"/>
          <w:szCs w:val="24"/>
        </w:rPr>
        <w:t>а.о</w:t>
      </w:r>
      <w:proofErr w:type="spellEnd"/>
      <w:r w:rsidRPr="00A5028E">
        <w:rPr>
          <w:rFonts w:ascii="Times New Roman" w:hAnsi="Times New Roman" w:cs="Times New Roman"/>
          <w:bCs/>
          <w:color w:val="000000"/>
          <w:sz w:val="24"/>
          <w:szCs w:val="24"/>
        </w:rPr>
        <w:t>.), отмечены желтым цветом.</w:t>
      </w:r>
    </w:p>
    <w:p w14:paraId="1B869558" w14:textId="6E119CD7" w:rsidR="005303EC" w:rsidRPr="00A5028E" w:rsidRDefault="00DB227E" w:rsidP="005303E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sz w:val="24"/>
          <w:szCs w:val="24"/>
        </w:rPr>
        <w:t xml:space="preserve">Рисунок </w:t>
      </w:r>
      <w:r w:rsidRPr="00A5028E">
        <w:rPr>
          <w:rFonts w:ascii="Times New Roman" w:hAnsi="Times New Roman" w:cs="Times New Roman"/>
          <w:sz w:val="24"/>
          <w:szCs w:val="24"/>
        </w:rPr>
        <w:t>2</w:t>
      </w:r>
      <w:r w:rsidRPr="00A5028E">
        <w:rPr>
          <w:rFonts w:ascii="Times New Roman" w:hAnsi="Times New Roman" w:cs="Times New Roman"/>
          <w:sz w:val="24"/>
          <w:szCs w:val="24"/>
        </w:rPr>
        <w:t xml:space="preserve"> </w:t>
      </w:r>
      <w:r w:rsidR="005303EC" w:rsidRPr="00A5028E">
        <w:rPr>
          <w:rFonts w:ascii="Times New Roman" w:hAnsi="Times New Roman" w:cs="Times New Roman"/>
          <w:color w:val="000000"/>
          <w:sz w:val="24"/>
          <w:szCs w:val="24"/>
        </w:rPr>
        <w:t>–</w:t>
      </w:r>
      <w:r w:rsidR="005303EC" w:rsidRPr="00A5028E">
        <w:rPr>
          <w:rFonts w:ascii="Times New Roman" w:hAnsi="Times New Roman" w:cs="Times New Roman"/>
          <w:bCs/>
          <w:color w:val="000000"/>
          <w:sz w:val="24"/>
          <w:szCs w:val="24"/>
        </w:rPr>
        <w:t xml:space="preserve"> Биоинформационный анализ белка </w:t>
      </w:r>
      <w:r w:rsidR="005303EC" w:rsidRPr="00A5028E">
        <w:rPr>
          <w:rFonts w:ascii="Times New Roman" w:hAnsi="Times New Roman" w:cs="Times New Roman"/>
          <w:bCs/>
          <w:color w:val="000000"/>
          <w:sz w:val="24"/>
          <w:szCs w:val="24"/>
          <w:lang w:val="en-US"/>
        </w:rPr>
        <w:t>RAD</w:t>
      </w:r>
      <w:r w:rsidR="005303EC" w:rsidRPr="00A5028E">
        <w:rPr>
          <w:rFonts w:ascii="Times New Roman" w:hAnsi="Times New Roman" w:cs="Times New Roman"/>
          <w:bCs/>
          <w:color w:val="000000"/>
          <w:sz w:val="24"/>
          <w:szCs w:val="24"/>
        </w:rPr>
        <w:t>51 человека</w:t>
      </w:r>
    </w:p>
    <w:p w14:paraId="455E46C8"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color w:val="000000"/>
          <w:sz w:val="24"/>
          <w:szCs w:val="24"/>
        </w:rPr>
      </w:pPr>
    </w:p>
    <w:p w14:paraId="2584B522" w14:textId="21097E99"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FA26D8"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.1.2 Анализ амилоидных свойств белка человека RAD51 </w:t>
      </w:r>
      <w:r w:rsidRPr="00A5028E">
        <w:rPr>
          <w:rFonts w:ascii="Times New Roman" w:hAnsi="Times New Roman" w:cs="Times New Roman"/>
          <w:b/>
          <w:i/>
          <w:color w:val="000000"/>
          <w:sz w:val="24"/>
          <w:szCs w:val="24"/>
          <w:lang w:val="en-US"/>
        </w:rPr>
        <w:t>in</w:t>
      </w:r>
      <w:r w:rsidRPr="00A5028E">
        <w:rPr>
          <w:rFonts w:ascii="Times New Roman" w:hAnsi="Times New Roman" w:cs="Times New Roman"/>
          <w:b/>
          <w:i/>
          <w:color w:val="000000"/>
          <w:sz w:val="24"/>
          <w:szCs w:val="24"/>
        </w:rPr>
        <w:t xml:space="preserve"> </w:t>
      </w:r>
      <w:r w:rsidRPr="00A5028E">
        <w:rPr>
          <w:rFonts w:ascii="Times New Roman" w:hAnsi="Times New Roman" w:cs="Times New Roman"/>
          <w:b/>
          <w:i/>
          <w:color w:val="000000"/>
          <w:sz w:val="24"/>
          <w:szCs w:val="24"/>
          <w:lang w:val="en-US"/>
        </w:rPr>
        <w:t>vitro</w:t>
      </w:r>
    </w:p>
    <w:p w14:paraId="6E22F91E" w14:textId="24051FE5"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оценки способности белка RAD51 к агрегации </w:t>
      </w:r>
      <w:proofErr w:type="spellStart"/>
      <w:r w:rsidRPr="00A5028E">
        <w:rPr>
          <w:rFonts w:ascii="Times New Roman" w:hAnsi="Times New Roman" w:cs="Times New Roman"/>
          <w:i/>
          <w:sz w:val="24"/>
          <w:szCs w:val="24"/>
        </w:rPr>
        <w:t>in</w:t>
      </w:r>
      <w:proofErr w:type="spellEnd"/>
      <w:r w:rsidRPr="00A5028E">
        <w:rPr>
          <w:rFonts w:ascii="Times New Roman" w:hAnsi="Times New Roman" w:cs="Times New Roman"/>
          <w:i/>
          <w:sz w:val="24"/>
          <w:szCs w:val="24"/>
        </w:rPr>
        <w:t xml:space="preserve"> </w:t>
      </w:r>
      <w:proofErr w:type="spellStart"/>
      <w:r w:rsidRPr="00A5028E">
        <w:rPr>
          <w:rFonts w:ascii="Times New Roman" w:hAnsi="Times New Roman" w:cs="Times New Roman"/>
          <w:i/>
          <w:sz w:val="24"/>
          <w:szCs w:val="24"/>
        </w:rPr>
        <w:t>vitro</w:t>
      </w:r>
      <w:proofErr w:type="spellEnd"/>
      <w:r w:rsidRPr="00A5028E">
        <w:rPr>
          <w:rFonts w:ascii="Times New Roman" w:hAnsi="Times New Roman" w:cs="Times New Roman"/>
          <w:sz w:val="24"/>
          <w:szCs w:val="24"/>
        </w:rPr>
        <w:t xml:space="preserve"> нами был получен рекомбинантный белок, наработанный в клетках бактерии </w:t>
      </w:r>
      <w:r w:rsidRPr="00A5028E">
        <w:rPr>
          <w:rFonts w:ascii="Times New Roman" w:hAnsi="Times New Roman" w:cs="Times New Roman"/>
          <w:i/>
          <w:sz w:val="24"/>
          <w:szCs w:val="24"/>
        </w:rPr>
        <w:t xml:space="preserve">E. </w:t>
      </w:r>
      <w:proofErr w:type="spellStart"/>
      <w:r w:rsidRPr="00A5028E">
        <w:rPr>
          <w:rFonts w:ascii="Times New Roman" w:hAnsi="Times New Roman" w:cs="Times New Roman"/>
          <w:i/>
          <w:sz w:val="24"/>
          <w:szCs w:val="24"/>
        </w:rPr>
        <w:t>сoli</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Rosetta</w:t>
      </w:r>
      <w:proofErr w:type="spellEnd"/>
      <w:r w:rsidRPr="00A5028E">
        <w:rPr>
          <w:rFonts w:ascii="Times New Roman" w:hAnsi="Times New Roman" w:cs="Times New Roman"/>
          <w:sz w:val="24"/>
          <w:szCs w:val="24"/>
        </w:rPr>
        <w:t xml:space="preserve">). </w:t>
      </w:r>
    </w:p>
    <w:p w14:paraId="4EBBDE85" w14:textId="57EC7CA8"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Анализ рекомбинантного белка RAD51 при помощи электрофореза в полиакриламидном геле показал, что белок RAD51 представлен в </w:t>
      </w:r>
      <w:proofErr w:type="spellStart"/>
      <w:r w:rsidRPr="00A5028E">
        <w:rPr>
          <w:rFonts w:ascii="Times New Roman" w:hAnsi="Times New Roman" w:cs="Times New Roman"/>
          <w:sz w:val="24"/>
          <w:szCs w:val="24"/>
        </w:rPr>
        <w:t>мономерной</w:t>
      </w:r>
      <w:proofErr w:type="spellEnd"/>
      <w:r w:rsidRPr="00A5028E">
        <w:rPr>
          <w:rFonts w:ascii="Times New Roman" w:hAnsi="Times New Roman" w:cs="Times New Roman"/>
          <w:sz w:val="24"/>
          <w:szCs w:val="24"/>
        </w:rPr>
        <w:t xml:space="preserve"> растворимой изоформе (см. </w:t>
      </w:r>
      <w:r w:rsidR="00E82750"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E82750" w:rsidRPr="00A5028E">
        <w:rPr>
          <w:rFonts w:ascii="Times New Roman" w:hAnsi="Times New Roman" w:cs="Times New Roman"/>
          <w:sz w:val="24"/>
          <w:szCs w:val="24"/>
        </w:rPr>
        <w:t>унок</w:t>
      </w:r>
      <w:r w:rsidRPr="00A5028E">
        <w:rPr>
          <w:rFonts w:ascii="Times New Roman" w:hAnsi="Times New Roman" w:cs="Times New Roman"/>
          <w:sz w:val="24"/>
          <w:szCs w:val="24"/>
        </w:rPr>
        <w:t xml:space="preserve"> </w:t>
      </w:r>
      <w:r w:rsidR="00356AB8" w:rsidRPr="00A5028E">
        <w:rPr>
          <w:rFonts w:ascii="Times New Roman" w:hAnsi="Times New Roman" w:cs="Times New Roman"/>
          <w:sz w:val="24"/>
          <w:szCs w:val="24"/>
        </w:rPr>
        <w:t>3</w:t>
      </w:r>
      <w:r w:rsidRPr="00A5028E">
        <w:rPr>
          <w:rFonts w:ascii="Times New Roman" w:hAnsi="Times New Roman" w:cs="Times New Roman"/>
          <w:sz w:val="24"/>
          <w:szCs w:val="24"/>
        </w:rPr>
        <w:t>).</w:t>
      </w:r>
    </w:p>
    <w:p w14:paraId="48FB9768"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Cs/>
          <w:sz w:val="24"/>
          <w:szCs w:val="24"/>
        </w:rPr>
      </w:pPr>
      <w:r w:rsidRPr="00A5028E">
        <w:rPr>
          <w:rFonts w:ascii="Times New Roman" w:hAnsi="Times New Roman" w:cs="Times New Roman"/>
          <w:bCs/>
          <w:sz w:val="24"/>
          <w:szCs w:val="24"/>
        </w:rPr>
        <w:lastRenderedPageBreak/>
        <w:t xml:space="preserve">                       </w:t>
      </w:r>
      <w:r w:rsidRPr="00A5028E">
        <w:rPr>
          <w:rFonts w:ascii="Times New Roman" w:hAnsi="Times New Roman" w:cs="Times New Roman"/>
          <w:noProof/>
          <w:sz w:val="24"/>
          <w:szCs w:val="24"/>
        </w:rPr>
        <w:drawing>
          <wp:inline distT="0" distB="0" distL="0" distR="0" wp14:anchorId="2D584DCD" wp14:editId="19D6E57E">
            <wp:extent cx="3190875" cy="268941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
                      <a:extLst>
                        <a:ext uri="{28A0092B-C50C-407E-A947-70E740481C1C}">
                          <a14:useLocalDpi xmlns:a14="http://schemas.microsoft.com/office/drawing/2010/main" val="0"/>
                        </a:ext>
                      </a:extLst>
                    </a:blip>
                    <a:srcRect r="40992"/>
                    <a:stretch/>
                  </pic:blipFill>
                  <pic:spPr bwMode="auto">
                    <a:xfrm>
                      <a:off x="0" y="0"/>
                      <a:ext cx="3189117" cy="2687935"/>
                    </a:xfrm>
                    <a:prstGeom prst="rect">
                      <a:avLst/>
                    </a:prstGeom>
                    <a:noFill/>
                    <a:ln>
                      <a:noFill/>
                    </a:ln>
                    <a:extLst>
                      <a:ext uri="{53640926-AAD7-44D8-BBD7-CCE9431645EC}">
                        <a14:shadowObscured xmlns:a14="http://schemas.microsoft.com/office/drawing/2010/main"/>
                      </a:ext>
                    </a:extLst>
                  </pic:spPr>
                </pic:pic>
              </a:graphicData>
            </a:graphic>
          </wp:inline>
        </w:drawing>
      </w:r>
    </w:p>
    <w:p w14:paraId="76EC41B3" w14:textId="260D898D" w:rsidR="005303EC" w:rsidRPr="00A5028E" w:rsidRDefault="005303EC" w:rsidP="00E82750">
      <w:pPr>
        <w:autoSpaceDE w:val="0"/>
        <w:autoSpaceDN w:val="0"/>
        <w:adjustRightInd w:val="0"/>
        <w:spacing w:after="160" w:line="24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Представлен полиакриламидный гель окрашенный </w:t>
      </w:r>
      <w:proofErr w:type="spellStart"/>
      <w:r w:rsidRPr="00A5028E">
        <w:rPr>
          <w:rFonts w:ascii="Times New Roman" w:hAnsi="Times New Roman" w:cs="Times New Roman"/>
          <w:sz w:val="24"/>
          <w:szCs w:val="24"/>
        </w:rPr>
        <w:t>кумасси</w:t>
      </w:r>
      <w:proofErr w:type="spellEnd"/>
      <w:r w:rsidRPr="00A5028E">
        <w:rPr>
          <w:rFonts w:ascii="Times New Roman" w:hAnsi="Times New Roman" w:cs="Times New Roman"/>
          <w:sz w:val="24"/>
          <w:szCs w:val="24"/>
        </w:rPr>
        <w:t xml:space="preserve">. Стрелкой указан очищенный рекомбинантный белок RAD51 человека, после отщепления SUMO-метки, в концентрации 0,1 мкг. Справа показан маркер молекулярных весов Page </w:t>
      </w:r>
      <w:proofErr w:type="spellStart"/>
      <w:r w:rsidRPr="00A5028E">
        <w:rPr>
          <w:rFonts w:ascii="Times New Roman" w:hAnsi="Times New Roman" w:cs="Times New Roman"/>
          <w:sz w:val="24"/>
          <w:szCs w:val="24"/>
        </w:rPr>
        <w:t>Ruler</w:t>
      </w:r>
      <w:proofErr w:type="spellEnd"/>
      <w:r w:rsidRPr="00A5028E">
        <w:rPr>
          <w:rFonts w:ascii="Times New Roman" w:hAnsi="Times New Roman" w:cs="Times New Roman"/>
          <w:sz w:val="24"/>
          <w:szCs w:val="24"/>
        </w:rPr>
        <w:t xml:space="preserve"> PL (</w:t>
      </w:r>
      <w:proofErr w:type="spellStart"/>
      <w:r w:rsidRPr="00A5028E">
        <w:rPr>
          <w:rFonts w:ascii="Times New Roman" w:hAnsi="Times New Roman" w:cs="Times New Roman"/>
          <w:sz w:val="24"/>
          <w:szCs w:val="24"/>
        </w:rPr>
        <w:t>Thermo</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Fisher</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Scientifics</w:t>
      </w:r>
      <w:proofErr w:type="spellEnd"/>
      <w:r w:rsidRPr="00A5028E">
        <w:rPr>
          <w:rFonts w:ascii="Times New Roman" w:hAnsi="Times New Roman" w:cs="Times New Roman"/>
          <w:sz w:val="24"/>
          <w:szCs w:val="24"/>
        </w:rPr>
        <w:t>, Литва). Для оценки количества нанесённого белка использовали BSA в концентр</w:t>
      </w:r>
      <w:r w:rsidR="00E82750" w:rsidRPr="00A5028E">
        <w:rPr>
          <w:rFonts w:ascii="Times New Roman" w:hAnsi="Times New Roman" w:cs="Times New Roman"/>
          <w:sz w:val="24"/>
          <w:szCs w:val="24"/>
        </w:rPr>
        <w:t>ациях: 0,1; 0,2; 0,4 и 0,8 мкг.</w:t>
      </w:r>
    </w:p>
    <w:p w14:paraId="60A176D2" w14:textId="25F3EB2C" w:rsidR="005303EC" w:rsidRPr="00A5028E" w:rsidRDefault="005303EC" w:rsidP="00A238BF">
      <w:pPr>
        <w:autoSpaceDE w:val="0"/>
        <w:autoSpaceDN w:val="0"/>
        <w:adjustRightInd w:val="0"/>
        <w:spacing w:after="0" w:line="240" w:lineRule="auto"/>
        <w:jc w:val="center"/>
        <w:rPr>
          <w:rFonts w:ascii="Times New Roman" w:hAnsi="Times New Roman" w:cs="Times New Roman"/>
          <w:sz w:val="24"/>
          <w:szCs w:val="24"/>
        </w:rPr>
      </w:pPr>
      <w:r w:rsidRPr="00A5028E">
        <w:rPr>
          <w:rFonts w:ascii="Times New Roman" w:hAnsi="Times New Roman" w:cs="Times New Roman"/>
          <w:sz w:val="24"/>
          <w:szCs w:val="24"/>
        </w:rPr>
        <w:t xml:space="preserve">Рисунок </w:t>
      </w:r>
      <w:r w:rsidR="00356AB8" w:rsidRPr="00A5028E">
        <w:rPr>
          <w:rFonts w:ascii="Times New Roman" w:hAnsi="Times New Roman" w:cs="Times New Roman"/>
          <w:sz w:val="24"/>
          <w:szCs w:val="24"/>
        </w:rPr>
        <w:t>3</w:t>
      </w:r>
      <w:r w:rsidRPr="00A5028E">
        <w:rPr>
          <w:rFonts w:ascii="Times New Roman" w:hAnsi="Times New Roman" w:cs="Times New Roman"/>
          <w:sz w:val="24"/>
          <w:szCs w:val="24"/>
        </w:rPr>
        <w:t xml:space="preserve"> – Анализ рекомбинантного белка RAD51 человека при помощи электрофореза в полиакриламидном геле (SDS-PAGE)</w:t>
      </w:r>
    </w:p>
    <w:p w14:paraId="09864C7A"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p>
    <w:p w14:paraId="18548071"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оценки способность белка RAD51 к </w:t>
      </w:r>
      <w:proofErr w:type="spellStart"/>
      <w:r w:rsidRPr="00A5028E">
        <w:rPr>
          <w:rFonts w:ascii="Times New Roman" w:hAnsi="Times New Roman" w:cs="Times New Roman"/>
          <w:sz w:val="24"/>
          <w:szCs w:val="24"/>
        </w:rPr>
        <w:t>амилоидоподобной</w:t>
      </w:r>
      <w:proofErr w:type="spellEnd"/>
      <w:r w:rsidRPr="00A5028E">
        <w:rPr>
          <w:rFonts w:ascii="Times New Roman" w:hAnsi="Times New Roman" w:cs="Times New Roman"/>
          <w:sz w:val="24"/>
          <w:szCs w:val="24"/>
        </w:rPr>
        <w:t xml:space="preserve"> агрегации, рекомбинантный белок инкубировали в буфере TBS, содержащем 0,01% NP-40, 10% глицерин и 10 </w:t>
      </w:r>
      <w:proofErr w:type="spellStart"/>
      <w:r w:rsidRPr="00A5028E">
        <w:rPr>
          <w:rFonts w:ascii="Times New Roman" w:hAnsi="Times New Roman" w:cs="Times New Roman"/>
          <w:sz w:val="24"/>
          <w:szCs w:val="24"/>
        </w:rPr>
        <w:t>мкМ</w:t>
      </w:r>
      <w:proofErr w:type="spellEnd"/>
      <w:r w:rsidRPr="00A5028E">
        <w:rPr>
          <w:rFonts w:ascii="Times New Roman" w:hAnsi="Times New Roman" w:cs="Times New Roman"/>
          <w:sz w:val="24"/>
          <w:szCs w:val="24"/>
        </w:rPr>
        <w:t xml:space="preserve"> тиофлавин Т. Инкубирование осуществляли при 37 °C со встряхиванием образцов (100 об/мин в течение 10 мин, с 5-мин паузами). </w:t>
      </w:r>
      <w:proofErr w:type="spellStart"/>
      <w:r w:rsidRPr="00A5028E">
        <w:rPr>
          <w:rFonts w:ascii="Times New Roman" w:hAnsi="Times New Roman" w:cs="Times New Roman"/>
          <w:sz w:val="24"/>
          <w:szCs w:val="24"/>
        </w:rPr>
        <w:t>Аликвоты</w:t>
      </w:r>
      <w:proofErr w:type="spellEnd"/>
      <w:r w:rsidRPr="00A5028E">
        <w:rPr>
          <w:rFonts w:ascii="Times New Roman" w:hAnsi="Times New Roman" w:cs="Times New Roman"/>
          <w:sz w:val="24"/>
          <w:szCs w:val="24"/>
        </w:rPr>
        <w:t xml:space="preserve"> белка отбирали через 14, 24, 48 и 72 часа. Для контроля использовали </w:t>
      </w:r>
      <w:proofErr w:type="spellStart"/>
      <w:r w:rsidRPr="00A5028E">
        <w:rPr>
          <w:rFonts w:ascii="Times New Roman" w:hAnsi="Times New Roman" w:cs="Times New Roman"/>
          <w:sz w:val="24"/>
          <w:szCs w:val="24"/>
        </w:rPr>
        <w:t>аликвоты</w:t>
      </w:r>
      <w:proofErr w:type="spellEnd"/>
      <w:r w:rsidRPr="00A5028E">
        <w:rPr>
          <w:rFonts w:ascii="Times New Roman" w:hAnsi="Times New Roman" w:cs="Times New Roman"/>
          <w:sz w:val="24"/>
          <w:szCs w:val="24"/>
        </w:rPr>
        <w:t xml:space="preserve"> белка без встряхивания.</w:t>
      </w:r>
    </w:p>
    <w:p w14:paraId="7CD026A5" w14:textId="52AD191A"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Для оценки устойчивости агрегатов к ионным детергентам, белок анализировали при помощи метода полуденатурирующего электрофореза в агарозном геле [</w:t>
      </w:r>
      <w:r w:rsidR="00BB60F9" w:rsidRPr="00A5028E">
        <w:rPr>
          <w:rFonts w:ascii="Times New Roman" w:hAnsi="Times New Roman" w:cs="Times New Roman"/>
          <w:sz w:val="24"/>
          <w:szCs w:val="24"/>
        </w:rPr>
        <w:t>35</w:t>
      </w:r>
      <w:r w:rsidRPr="00A5028E">
        <w:rPr>
          <w:rFonts w:ascii="Times New Roman" w:hAnsi="Times New Roman" w:cs="Times New Roman"/>
          <w:sz w:val="24"/>
          <w:szCs w:val="24"/>
        </w:rPr>
        <w:t xml:space="preserve">]. Полученные результаты представлены на рисунке </w:t>
      </w:r>
      <w:r w:rsidR="00356AB8" w:rsidRPr="00A5028E">
        <w:rPr>
          <w:rFonts w:ascii="Times New Roman" w:hAnsi="Times New Roman" w:cs="Times New Roman"/>
          <w:sz w:val="24"/>
          <w:szCs w:val="24"/>
        </w:rPr>
        <w:t>4</w:t>
      </w:r>
      <w:r w:rsidRPr="00A5028E">
        <w:rPr>
          <w:rFonts w:ascii="Times New Roman" w:hAnsi="Times New Roman" w:cs="Times New Roman"/>
          <w:sz w:val="24"/>
          <w:szCs w:val="24"/>
        </w:rPr>
        <w:t xml:space="preserve">А. Установлено, что RAD51 формирует агрегаты, устойчивые к действию 1% SDS. </w:t>
      </w:r>
    </w:p>
    <w:p w14:paraId="58677F9A" w14:textId="752B4469"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визуализации и анализа агрегатов Rad51, был использован метод просвечивающей электронной микроскопии (ПЭМ). Образцы белка, которые инкубировали в течение 72 часов, наносили на сеточку для электронной микроскопии, покрытую </w:t>
      </w:r>
      <w:proofErr w:type="spellStart"/>
      <w:r w:rsidRPr="00A5028E">
        <w:rPr>
          <w:rFonts w:ascii="Times New Roman" w:hAnsi="Times New Roman" w:cs="Times New Roman"/>
          <w:sz w:val="24"/>
          <w:szCs w:val="24"/>
        </w:rPr>
        <w:t>формваровой</w:t>
      </w:r>
      <w:proofErr w:type="spellEnd"/>
      <w:r w:rsidRPr="00A5028E">
        <w:rPr>
          <w:rFonts w:ascii="Times New Roman" w:hAnsi="Times New Roman" w:cs="Times New Roman"/>
          <w:sz w:val="24"/>
          <w:szCs w:val="24"/>
        </w:rPr>
        <w:t xml:space="preserve"> пленкой, после чего окрашивали 1% водным раствором ацетата </w:t>
      </w:r>
      <w:proofErr w:type="spellStart"/>
      <w:r w:rsidRPr="00A5028E">
        <w:rPr>
          <w:rFonts w:ascii="Times New Roman" w:hAnsi="Times New Roman" w:cs="Times New Roman"/>
          <w:sz w:val="24"/>
          <w:szCs w:val="24"/>
        </w:rPr>
        <w:t>уранила</w:t>
      </w:r>
      <w:proofErr w:type="spellEnd"/>
      <w:r w:rsidRPr="00A5028E">
        <w:rPr>
          <w:rFonts w:ascii="Times New Roman" w:hAnsi="Times New Roman" w:cs="Times New Roman"/>
          <w:sz w:val="24"/>
          <w:szCs w:val="24"/>
        </w:rPr>
        <w:t xml:space="preserve"> в течение 1 мин. Для анализа использовали микроскоп </w:t>
      </w:r>
      <w:proofErr w:type="spellStart"/>
      <w:r w:rsidRPr="00A5028E">
        <w:rPr>
          <w:rFonts w:ascii="Times New Roman" w:hAnsi="Times New Roman" w:cs="Times New Roman"/>
          <w:sz w:val="24"/>
          <w:szCs w:val="24"/>
        </w:rPr>
        <w:t>Jeol</w:t>
      </w:r>
      <w:proofErr w:type="spellEnd"/>
      <w:r w:rsidRPr="00A5028E">
        <w:rPr>
          <w:rFonts w:ascii="Times New Roman" w:hAnsi="Times New Roman" w:cs="Times New Roman"/>
          <w:sz w:val="24"/>
          <w:szCs w:val="24"/>
        </w:rPr>
        <w:t xml:space="preserve"> JEM-2100HC. Данные полученные при помощи ПЭМ представлены на </w:t>
      </w:r>
      <w:r w:rsidR="006E7CDA"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6E7CDA" w:rsidRPr="00A5028E">
        <w:rPr>
          <w:rFonts w:ascii="Times New Roman" w:hAnsi="Times New Roman" w:cs="Times New Roman"/>
          <w:sz w:val="24"/>
          <w:szCs w:val="24"/>
        </w:rPr>
        <w:t>унке</w:t>
      </w:r>
      <w:r w:rsidRPr="00A5028E">
        <w:rPr>
          <w:rFonts w:ascii="Times New Roman" w:hAnsi="Times New Roman" w:cs="Times New Roman"/>
          <w:sz w:val="24"/>
          <w:szCs w:val="24"/>
        </w:rPr>
        <w:t xml:space="preserve"> </w:t>
      </w:r>
      <w:r w:rsidR="00356AB8" w:rsidRPr="00A5028E">
        <w:rPr>
          <w:rFonts w:ascii="Times New Roman" w:hAnsi="Times New Roman" w:cs="Times New Roman"/>
          <w:sz w:val="24"/>
          <w:szCs w:val="24"/>
        </w:rPr>
        <w:t>4</w:t>
      </w:r>
      <w:r w:rsidRPr="00A5028E">
        <w:rPr>
          <w:rFonts w:ascii="Times New Roman" w:hAnsi="Times New Roman" w:cs="Times New Roman"/>
          <w:sz w:val="24"/>
          <w:szCs w:val="24"/>
        </w:rPr>
        <w:t xml:space="preserve">. </w:t>
      </w:r>
    </w:p>
    <w:p w14:paraId="6384B2BF" w14:textId="05B537C1" w:rsidR="00356AB8" w:rsidRPr="00A5028E" w:rsidRDefault="00356AB8" w:rsidP="00356AB8">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Отличительными </w:t>
      </w:r>
      <w:proofErr w:type="spellStart"/>
      <w:r w:rsidRPr="00A5028E">
        <w:rPr>
          <w:rFonts w:ascii="Times New Roman" w:hAnsi="Times New Roman" w:cs="Times New Roman"/>
          <w:sz w:val="24"/>
          <w:szCs w:val="24"/>
        </w:rPr>
        <w:t>особеннстями</w:t>
      </w:r>
      <w:proofErr w:type="spellEnd"/>
      <w:r w:rsidRPr="00A5028E">
        <w:rPr>
          <w:rFonts w:ascii="Times New Roman" w:hAnsi="Times New Roman" w:cs="Times New Roman"/>
          <w:sz w:val="24"/>
          <w:szCs w:val="24"/>
        </w:rPr>
        <w:t xml:space="preserve"> амилоидных фибрилл, позволяющими отличить их от упорядоченных белковых фибрилл </w:t>
      </w:r>
      <w:proofErr w:type="spellStart"/>
      <w:r w:rsidRPr="00A5028E">
        <w:rPr>
          <w:rFonts w:ascii="Times New Roman" w:hAnsi="Times New Roman" w:cs="Times New Roman"/>
          <w:sz w:val="24"/>
          <w:szCs w:val="24"/>
        </w:rPr>
        <w:t>неамилоидного</w:t>
      </w:r>
      <w:proofErr w:type="spellEnd"/>
      <w:r w:rsidRPr="00A5028E">
        <w:rPr>
          <w:rFonts w:ascii="Times New Roman" w:hAnsi="Times New Roman" w:cs="Times New Roman"/>
          <w:sz w:val="24"/>
          <w:szCs w:val="24"/>
        </w:rPr>
        <w:t xml:space="preserve"> типа, является способность </w:t>
      </w:r>
      <w:r w:rsidRPr="00A5028E">
        <w:rPr>
          <w:rFonts w:ascii="Times New Roman" w:hAnsi="Times New Roman" w:cs="Times New Roman"/>
          <w:sz w:val="24"/>
          <w:szCs w:val="24"/>
        </w:rPr>
        <w:lastRenderedPageBreak/>
        <w:t>связывать красители Тиофлавины (T и S) [</w:t>
      </w:r>
      <w:r w:rsidR="00DA0173" w:rsidRPr="00A5028E">
        <w:rPr>
          <w:rFonts w:ascii="Times New Roman" w:hAnsi="Times New Roman" w:cs="Times New Roman"/>
          <w:sz w:val="24"/>
          <w:szCs w:val="24"/>
        </w:rPr>
        <w:t>54]</w:t>
      </w:r>
      <w:r w:rsidRPr="00A5028E">
        <w:rPr>
          <w:rFonts w:ascii="Times New Roman" w:hAnsi="Times New Roman" w:cs="Times New Roman"/>
          <w:sz w:val="24"/>
          <w:szCs w:val="24"/>
        </w:rPr>
        <w:t xml:space="preserve"> и Конго красный [</w:t>
      </w:r>
      <w:r w:rsidR="00DA0173" w:rsidRPr="00A5028E">
        <w:rPr>
          <w:rFonts w:ascii="Times New Roman" w:hAnsi="Times New Roman" w:cs="Times New Roman"/>
          <w:sz w:val="24"/>
          <w:szCs w:val="24"/>
        </w:rPr>
        <w:t>55</w:t>
      </w:r>
      <w:r w:rsidRPr="00A5028E">
        <w:rPr>
          <w:rFonts w:ascii="Times New Roman" w:hAnsi="Times New Roman" w:cs="Times New Roman"/>
          <w:sz w:val="24"/>
          <w:szCs w:val="24"/>
        </w:rPr>
        <w:t xml:space="preserve">]. При этом окрашивание амилоидных фибрилл Конго красным вызывает двойное лучепреломление в поляризованном свете </w:t>
      </w:r>
      <w:r w:rsidRPr="00A5028E">
        <w:rPr>
          <w:rFonts w:ascii="Times New Roman" w:hAnsi="Times New Roman" w:cs="Times New Roman"/>
          <w:sz w:val="24"/>
          <w:szCs w:val="24"/>
        </w:rPr>
        <w:fldChar w:fldCharType="begin"/>
      </w:r>
      <w:r w:rsidRPr="00A5028E">
        <w:rPr>
          <w:rFonts w:ascii="Times New Roman" w:hAnsi="Times New Roman" w:cs="Times New Roman"/>
          <w:sz w:val="24"/>
          <w:szCs w:val="24"/>
        </w:rPr>
        <w:instrText xml:space="preserve"> ADDIN ZOTERO_ITEM CSL_CITATION {"citationID":"btNQh6Ky","properties":{"formattedCitation":"(Howie, 2019; Yakupova et al., 2019)","plainCitation":"(Howie, 2019; Yakupova et al., 2019)","noteIndex":0},"citationItems":[{"id":130,"uris":["http://zotero.org/users/5109488/items/RL5I3862"],"itemData":{"id":130,"type":"article-journal","abstract":"Congo red was discovered to stain amyloid by accident in 1922, and Congo red-stained amyloid was shown to be birefringent on polarization microscopy in 1927. Colours, namely green and yellow, were reported under these conditions in 1945, although these are only two of various anomalous colours that may be seen, depending on the optical set-up. In 1953 there began a dogmatic insistence that in Congo red-stained amyloid between crossed polarizer and analyser green alone should be seen, and the finding of any other colour was a mistake. The idea that green, and only green, is essential for the diagnosis of amyloid has persisted almost universally, and virtually all mentions of Congo red-stained amyloid say that it just shows \"green birefringence\" or \"apple-green birefringence.\" This idea is wrong and is contrary to everyday experience, because green is seldom seen on its own under these conditions of microscopy, and often, there is no green at all. How observers maintain this unscientific position is explained by a study of its historical origins. Most of the early literature was in German or French and was usually quoted in English at second hand, which meant that misquotations, misattributions and misunderstandings were common. Few workers reported their findings accurately, hardly any attempted to explain them, and until 2008, none gave a completely satisfactory account of the physical optics. The history of Congo red-stained amyloid is an instructive example of how an erroneous belief can become widely established even when it is contradicted by simple experience.","container-title":"International Journal of Experimental Pathology","DOI":"10.1111/iep.12330","ISSN":"1365-2613","issue":"4","journalAbbreviation":"Int J Exp Pathol","language":"eng","note":"PMID: 31515863\nPMCID: PMC6877999","page":"208-221","source":"PubMed","title":"Origins of a pervasive, erroneous idea: The \"green birefringence\" of Congo red-stained amyloid","title-short":"Origins of a pervasive, erroneous idea","volume":"100","author":[{"family":"Howie","given":"Alexander J."}],"issued":{"date-parts":[["2019"]]}}},{"id":290,"uris":["http://zotero.org/users/5109488/items/VRV58HKJ"],"itemData":{"id":290,"type":"article-journal","abstract":"Abstract\n            Staining with Congo Red (CR) is a qualitative method used for the identification of amyloids in vitro and in tissue sections. However, the drawbacks and artefacts obtained when using this dye can be found both in vitro and in vivo. Analysis of scientific data from previous studies shows that CR staining alone is not sufficient for confirmation of the amyloid nature of protein aggregates in vitro or for diagnosis of amyloidosis in tissue sections. In the present paper, we describe the characteristics and limitations of other methods used for amyloid studies. Our historical review on the use of CR staining for amyloid studies may provide insight into the pitfalls and caveats related to this technique for researchers considering using this dye.","container-title":"Bioscience Reports","DOI":"10.1042/BSR20181415","ISSN":"0144-8463, 1573-4935","issue":"1","language":"en","page":"BSR20181415","source":"DOI.org (Crossref)","title":"Congo Red and amyloids: history and relationship","title-short":"Congo Red and amyloids","volume":"39","author":[{"family":"Yakupova","given":"Elmira I."},{"family":"Bobyleva","given":"Liya G."},{"family":"Vikhlyantsev","given":"Ivan M."},{"family":"Bobylev","given":"Alexander G."}],"issued":{"date-parts":[["2019",1,31]]}}}],"schema":"https://github.com/citation-style-language/schema/raw/master/csl-citation.json"} </w:instrText>
      </w:r>
      <w:r w:rsidRPr="00A5028E">
        <w:rPr>
          <w:rFonts w:ascii="Times New Roman" w:hAnsi="Times New Roman" w:cs="Times New Roman"/>
          <w:sz w:val="24"/>
          <w:szCs w:val="24"/>
        </w:rPr>
        <w:fldChar w:fldCharType="separate"/>
      </w:r>
      <w:r w:rsidRPr="00A5028E">
        <w:rPr>
          <w:rFonts w:ascii="Times New Roman" w:hAnsi="Times New Roman" w:cs="Times New Roman"/>
          <w:sz w:val="24"/>
          <w:szCs w:val="24"/>
        </w:rPr>
        <w:t>[</w:t>
      </w:r>
      <w:r w:rsidR="00DA0173" w:rsidRPr="00A5028E">
        <w:rPr>
          <w:rFonts w:ascii="Times New Roman" w:hAnsi="Times New Roman" w:cs="Times New Roman"/>
          <w:sz w:val="24"/>
          <w:szCs w:val="24"/>
        </w:rPr>
        <w:t>56</w:t>
      </w:r>
      <w:r w:rsidRPr="00A5028E">
        <w:rPr>
          <w:rFonts w:ascii="Times New Roman" w:hAnsi="Times New Roman" w:cs="Times New Roman"/>
          <w:sz w:val="24"/>
          <w:szCs w:val="24"/>
        </w:rPr>
        <w:t>,</w:t>
      </w:r>
      <w:r w:rsidR="00DA0173" w:rsidRPr="00A5028E">
        <w:rPr>
          <w:rFonts w:ascii="Times New Roman" w:hAnsi="Times New Roman" w:cs="Times New Roman"/>
          <w:sz w:val="24"/>
          <w:szCs w:val="24"/>
        </w:rPr>
        <w:t>57</w:t>
      </w:r>
      <w:r w:rsidRPr="00A5028E">
        <w:rPr>
          <w:rFonts w:ascii="Times New Roman" w:hAnsi="Times New Roman" w:cs="Times New Roman"/>
          <w:sz w:val="24"/>
          <w:szCs w:val="24"/>
        </w:rPr>
        <w:t>]</w:t>
      </w:r>
      <w:r w:rsidRPr="00A5028E">
        <w:rPr>
          <w:rFonts w:ascii="Times New Roman" w:hAnsi="Times New Roman" w:cs="Times New Roman"/>
          <w:sz w:val="24"/>
          <w:szCs w:val="24"/>
        </w:rPr>
        <w:fldChar w:fldCharType="end"/>
      </w:r>
      <w:r w:rsidRPr="00A5028E">
        <w:rPr>
          <w:rFonts w:ascii="Times New Roman" w:hAnsi="Times New Roman" w:cs="Times New Roman"/>
          <w:sz w:val="24"/>
          <w:szCs w:val="24"/>
        </w:rPr>
        <w:t xml:space="preserve">. </w:t>
      </w:r>
    </w:p>
    <w:p w14:paraId="4B70BE4E" w14:textId="6975FF5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Изучение динамики агрегации RAD51 с использованием Тиофлавина T показало, что </w:t>
      </w:r>
      <w:proofErr w:type="spellStart"/>
      <w:r w:rsidRPr="00A5028E">
        <w:rPr>
          <w:rFonts w:ascii="Times New Roman" w:hAnsi="Times New Roman" w:cs="Times New Roman"/>
          <w:sz w:val="24"/>
          <w:szCs w:val="24"/>
        </w:rPr>
        <w:t>мономерный</w:t>
      </w:r>
      <w:proofErr w:type="spellEnd"/>
      <w:r w:rsidRPr="00A5028E">
        <w:rPr>
          <w:rFonts w:ascii="Times New Roman" w:hAnsi="Times New Roman" w:cs="Times New Roman"/>
          <w:sz w:val="24"/>
          <w:szCs w:val="24"/>
        </w:rPr>
        <w:t xml:space="preserve"> RAD51 начинает агрегировать сразу после начала эксперимента (см. </w:t>
      </w:r>
      <w:r w:rsidR="00E82750" w:rsidRPr="00A5028E">
        <w:rPr>
          <w:rFonts w:ascii="Times New Roman" w:hAnsi="Times New Roman" w:cs="Times New Roman"/>
          <w:sz w:val="24"/>
          <w:szCs w:val="24"/>
        </w:rPr>
        <w:t>рисунок</w:t>
      </w:r>
      <w:r w:rsidRPr="00A5028E">
        <w:rPr>
          <w:rFonts w:ascii="Times New Roman" w:hAnsi="Times New Roman" w:cs="Times New Roman"/>
          <w:sz w:val="24"/>
          <w:szCs w:val="24"/>
        </w:rPr>
        <w:t xml:space="preserve"> </w:t>
      </w:r>
      <w:r w:rsidR="00356AB8" w:rsidRPr="00A5028E">
        <w:rPr>
          <w:rFonts w:ascii="Times New Roman" w:hAnsi="Times New Roman" w:cs="Times New Roman"/>
          <w:sz w:val="24"/>
          <w:szCs w:val="24"/>
        </w:rPr>
        <w:t>4</w:t>
      </w:r>
      <w:r w:rsidRPr="00A5028E">
        <w:rPr>
          <w:rFonts w:ascii="Times New Roman" w:hAnsi="Times New Roman" w:cs="Times New Roman"/>
          <w:sz w:val="24"/>
          <w:szCs w:val="24"/>
        </w:rPr>
        <w:t>Б), а рост фибрилл продолжался в течение следующих 6 ч.</w:t>
      </w:r>
    </w:p>
    <w:p w14:paraId="5B597F19" w14:textId="77E5EC29"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оценки связывания фибрилл RAD51 с Конго красным мы использовали 1% водный раствор. Полученные </w:t>
      </w:r>
      <w:proofErr w:type="spellStart"/>
      <w:r w:rsidRPr="00A5028E">
        <w:rPr>
          <w:rFonts w:ascii="Times New Roman" w:hAnsi="Times New Roman" w:cs="Times New Roman"/>
          <w:i/>
          <w:sz w:val="24"/>
          <w:szCs w:val="24"/>
        </w:rPr>
        <w:t>in</w:t>
      </w:r>
      <w:proofErr w:type="spellEnd"/>
      <w:r w:rsidRPr="00A5028E">
        <w:rPr>
          <w:rFonts w:ascii="Times New Roman" w:hAnsi="Times New Roman" w:cs="Times New Roman"/>
          <w:i/>
          <w:sz w:val="24"/>
          <w:szCs w:val="24"/>
        </w:rPr>
        <w:t xml:space="preserve"> </w:t>
      </w:r>
      <w:proofErr w:type="spellStart"/>
      <w:r w:rsidRPr="00A5028E">
        <w:rPr>
          <w:rFonts w:ascii="Times New Roman" w:hAnsi="Times New Roman" w:cs="Times New Roman"/>
          <w:i/>
          <w:sz w:val="24"/>
          <w:szCs w:val="24"/>
        </w:rPr>
        <w:t>vitro</w:t>
      </w:r>
      <w:proofErr w:type="spellEnd"/>
      <w:r w:rsidRPr="00A5028E">
        <w:rPr>
          <w:rFonts w:ascii="Times New Roman" w:hAnsi="Times New Roman" w:cs="Times New Roman"/>
          <w:sz w:val="24"/>
          <w:szCs w:val="24"/>
        </w:rPr>
        <w:t xml:space="preserve"> фибриллы RAD51 окрашивали в течение 10 мин, далее образцы исследовали в проходящем и поляризованном свете. Как видно на </w:t>
      </w:r>
      <w:r w:rsidR="00E82750" w:rsidRPr="00A5028E">
        <w:rPr>
          <w:rFonts w:ascii="Times New Roman" w:hAnsi="Times New Roman" w:cs="Times New Roman"/>
          <w:sz w:val="24"/>
          <w:szCs w:val="24"/>
        </w:rPr>
        <w:t xml:space="preserve">рисунке </w:t>
      </w:r>
      <w:r w:rsidR="00356AB8" w:rsidRPr="00A5028E">
        <w:rPr>
          <w:rFonts w:ascii="Times New Roman" w:hAnsi="Times New Roman" w:cs="Times New Roman"/>
          <w:sz w:val="24"/>
          <w:szCs w:val="24"/>
        </w:rPr>
        <w:t>4</w:t>
      </w:r>
      <w:r w:rsidRPr="00A5028E">
        <w:rPr>
          <w:rFonts w:ascii="Times New Roman" w:hAnsi="Times New Roman" w:cs="Times New Roman"/>
          <w:sz w:val="24"/>
          <w:szCs w:val="24"/>
        </w:rPr>
        <w:t xml:space="preserve">Г, агрегаты RAD51 демонстрируют пурпурное окрашивание в проходящем свете и обладают двойным лучепреломлением в поляризованном свете. </w:t>
      </w:r>
    </w:p>
    <w:p w14:paraId="136DC00C" w14:textId="77A09934"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Для исследования структуры фибрилл формируемых RAD51 мы провели рентгеновскую дифракцию. Дифракционные изображения волокна RAD51 были получены Александром Бобылевым (институт Теоретической и экспериментальной биофизики).</w:t>
      </w:r>
    </w:p>
    <w:p w14:paraId="746D374A" w14:textId="3CD869C4"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Рентгеноструктурный анализ фибрилл RAD51 выявил резкие круговые рентгеновские отражения – 4,7 Å и 10 Å (</w:t>
      </w:r>
      <w:r w:rsidR="00E82750" w:rsidRPr="00A5028E">
        <w:rPr>
          <w:rFonts w:ascii="Times New Roman" w:hAnsi="Times New Roman" w:cs="Times New Roman"/>
          <w:sz w:val="24"/>
          <w:szCs w:val="24"/>
        </w:rPr>
        <w:t xml:space="preserve">рисунок </w:t>
      </w:r>
      <w:r w:rsidR="00356AB8" w:rsidRPr="00A5028E">
        <w:rPr>
          <w:rFonts w:ascii="Times New Roman" w:hAnsi="Times New Roman" w:cs="Times New Roman"/>
          <w:sz w:val="24"/>
          <w:szCs w:val="24"/>
        </w:rPr>
        <w:t>4</w:t>
      </w:r>
      <w:r w:rsidRPr="00A5028E">
        <w:rPr>
          <w:rFonts w:ascii="Times New Roman" w:hAnsi="Times New Roman" w:cs="Times New Roman"/>
          <w:sz w:val="24"/>
          <w:szCs w:val="24"/>
        </w:rPr>
        <w:t>Д). Эти результаты типичны для амилоидных фибрилл с четвертичной структурой поперечного β-слоя.</w:t>
      </w:r>
    </w:p>
    <w:p w14:paraId="1CEF1529" w14:textId="77E3CEA6"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Учитывая полученные нами данные, можно заключить, что белок RAD51 человека формирует амилоидные фибриллы </w:t>
      </w:r>
      <w:proofErr w:type="spellStart"/>
      <w:r w:rsidRPr="00A5028E">
        <w:rPr>
          <w:rFonts w:ascii="Times New Roman" w:hAnsi="Times New Roman" w:cs="Times New Roman"/>
          <w:i/>
          <w:sz w:val="24"/>
          <w:szCs w:val="24"/>
        </w:rPr>
        <w:t>in</w:t>
      </w:r>
      <w:proofErr w:type="spellEnd"/>
      <w:r w:rsidRPr="00A5028E">
        <w:rPr>
          <w:rFonts w:ascii="Times New Roman" w:hAnsi="Times New Roman" w:cs="Times New Roman"/>
          <w:i/>
          <w:sz w:val="24"/>
          <w:szCs w:val="24"/>
        </w:rPr>
        <w:t xml:space="preserve"> </w:t>
      </w:r>
      <w:proofErr w:type="spellStart"/>
      <w:r w:rsidRPr="00A5028E">
        <w:rPr>
          <w:rFonts w:ascii="Times New Roman" w:hAnsi="Times New Roman" w:cs="Times New Roman"/>
          <w:i/>
          <w:sz w:val="24"/>
          <w:szCs w:val="24"/>
        </w:rPr>
        <w:t>vitro</w:t>
      </w:r>
      <w:proofErr w:type="spellEnd"/>
      <w:r w:rsidRPr="00A5028E">
        <w:rPr>
          <w:rFonts w:ascii="Times New Roman" w:hAnsi="Times New Roman" w:cs="Times New Roman"/>
          <w:sz w:val="24"/>
          <w:szCs w:val="24"/>
        </w:rPr>
        <w:t>.</w:t>
      </w:r>
    </w:p>
    <w:p w14:paraId="238B74FE" w14:textId="77777777" w:rsidR="00356AB8" w:rsidRPr="00A5028E" w:rsidRDefault="00356AB8" w:rsidP="00356AB8">
      <w:pPr>
        <w:autoSpaceDE w:val="0"/>
        <w:autoSpaceDN w:val="0"/>
        <w:adjustRightInd w:val="0"/>
        <w:spacing w:after="0" w:line="360" w:lineRule="auto"/>
        <w:ind w:firstLine="709"/>
        <w:jc w:val="both"/>
        <w:rPr>
          <w:rFonts w:ascii="Times New Roman" w:hAnsi="Times New Roman" w:cs="Times New Roman"/>
          <w:sz w:val="24"/>
          <w:szCs w:val="24"/>
        </w:rPr>
      </w:pPr>
    </w:p>
    <w:p w14:paraId="5ED28E30" w14:textId="77777777" w:rsidR="00A9778D" w:rsidRPr="00A5028E" w:rsidRDefault="00A9778D" w:rsidP="00356AB8">
      <w:pPr>
        <w:autoSpaceDE w:val="0"/>
        <w:autoSpaceDN w:val="0"/>
        <w:adjustRightInd w:val="0"/>
        <w:spacing w:after="0" w:line="360" w:lineRule="auto"/>
        <w:ind w:firstLine="709"/>
        <w:jc w:val="both"/>
        <w:rPr>
          <w:rFonts w:ascii="Times New Roman" w:hAnsi="Times New Roman" w:cs="Times New Roman"/>
          <w:sz w:val="24"/>
          <w:szCs w:val="24"/>
        </w:rPr>
      </w:pPr>
    </w:p>
    <w:p w14:paraId="46F1A6E2" w14:textId="77777777" w:rsidR="00A9778D" w:rsidRPr="00A5028E" w:rsidRDefault="00A9778D" w:rsidP="00356AB8">
      <w:pPr>
        <w:autoSpaceDE w:val="0"/>
        <w:autoSpaceDN w:val="0"/>
        <w:adjustRightInd w:val="0"/>
        <w:spacing w:after="0" w:line="360" w:lineRule="auto"/>
        <w:ind w:firstLine="709"/>
        <w:jc w:val="both"/>
        <w:rPr>
          <w:rFonts w:ascii="Times New Roman" w:hAnsi="Times New Roman" w:cs="Times New Roman"/>
          <w:sz w:val="24"/>
          <w:szCs w:val="24"/>
        </w:rPr>
      </w:pPr>
    </w:p>
    <w:p w14:paraId="5E636E51" w14:textId="77777777" w:rsidR="00A9778D" w:rsidRPr="00A5028E" w:rsidRDefault="00A9778D" w:rsidP="00356AB8">
      <w:pPr>
        <w:autoSpaceDE w:val="0"/>
        <w:autoSpaceDN w:val="0"/>
        <w:adjustRightInd w:val="0"/>
        <w:spacing w:after="0" w:line="360" w:lineRule="auto"/>
        <w:ind w:firstLine="709"/>
        <w:jc w:val="both"/>
        <w:rPr>
          <w:rFonts w:ascii="Times New Roman" w:hAnsi="Times New Roman" w:cs="Times New Roman"/>
          <w:sz w:val="24"/>
          <w:szCs w:val="24"/>
        </w:rPr>
      </w:pPr>
    </w:p>
    <w:p w14:paraId="38140C51" w14:textId="77777777" w:rsidR="00356AB8" w:rsidRPr="00A5028E" w:rsidRDefault="00356AB8" w:rsidP="00356AB8">
      <w:pPr>
        <w:rPr>
          <w:rFonts w:ascii="Times New Roman" w:eastAsia="Calibri" w:hAnsi="Times New Roman" w:cs="Times New Roman"/>
          <w:bCs/>
          <w:szCs w:val="24"/>
          <w:lang w:eastAsia="en-US"/>
        </w:rPr>
      </w:pPr>
      <w:r w:rsidRPr="00A5028E">
        <w:rPr>
          <w:rFonts w:ascii="Times New Roman" w:eastAsia="Calibri" w:hAnsi="Times New Roman" w:cs="Times New Roman"/>
          <w:noProof/>
        </w:rPr>
        <w:lastRenderedPageBreak/>
        <w:drawing>
          <wp:inline distT="0" distB="0" distL="0" distR="0" wp14:anchorId="4857A560" wp14:editId="65702E76">
            <wp:extent cx="5759450" cy="3467576"/>
            <wp:effectExtent l="0" t="0" r="0" b="0"/>
            <wp:docPr id="19" name="Рисунок 19" descr="H:\Биология Амилоидов сашин комп\Лаборатория БА\2022\ПУБЛИКАЦИИ_2022\Rad51\ИТОГ\ИТОГ 2\RAD51 Figures 1_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Биология Амилоидов сашин комп\Лаборатория БА\2022\ПУБЛИКАЦИИ_2022\Rad51\ИТОГ\ИТОГ 2\RAD51 Figures 1_РУС.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3467576"/>
                    </a:xfrm>
                    <a:prstGeom prst="rect">
                      <a:avLst/>
                    </a:prstGeom>
                    <a:noFill/>
                    <a:ln>
                      <a:noFill/>
                    </a:ln>
                  </pic:spPr>
                </pic:pic>
              </a:graphicData>
            </a:graphic>
          </wp:inline>
        </w:drawing>
      </w:r>
    </w:p>
    <w:p w14:paraId="7429434F" w14:textId="77777777" w:rsidR="00356AB8" w:rsidRPr="00A5028E" w:rsidRDefault="00356AB8" w:rsidP="00A9778D">
      <w:pPr>
        <w:spacing w:after="160" w:line="360" w:lineRule="auto"/>
        <w:ind w:firstLine="709"/>
        <w:contextualSpacing/>
        <w:jc w:val="both"/>
        <w:rPr>
          <w:rFonts w:ascii="Times New Roman" w:eastAsia="Times New Roman" w:hAnsi="Times New Roman" w:cs="Mangal"/>
          <w:sz w:val="24"/>
          <w:szCs w:val="24"/>
        </w:rPr>
      </w:pPr>
      <w:r w:rsidRPr="00A5028E">
        <w:rPr>
          <w:rFonts w:ascii="Times New Roman" w:eastAsia="Times New Roman" w:hAnsi="Times New Roman" w:cs="Mangal"/>
          <w:sz w:val="24"/>
          <w:szCs w:val="24"/>
        </w:rPr>
        <w:t xml:space="preserve">А – RAD51 образует агрегаты устойчивые к действию 1% SDS. Представлены результаты SDD-AGE мономеров и агрегатов RAD51 окрашенных </w:t>
      </w:r>
      <w:proofErr w:type="spellStart"/>
      <w:r w:rsidRPr="00A5028E">
        <w:rPr>
          <w:rFonts w:ascii="Times New Roman" w:eastAsia="Times New Roman" w:hAnsi="Times New Roman" w:cs="Mangal"/>
          <w:sz w:val="24"/>
          <w:szCs w:val="24"/>
        </w:rPr>
        <w:t>кумасси</w:t>
      </w:r>
      <w:proofErr w:type="spellEnd"/>
      <w:r w:rsidRPr="00A5028E">
        <w:rPr>
          <w:rFonts w:ascii="Times New Roman" w:eastAsia="Times New Roman" w:hAnsi="Times New Roman" w:cs="Mangal"/>
          <w:sz w:val="24"/>
          <w:szCs w:val="24"/>
        </w:rPr>
        <w:t xml:space="preserve">. Формирование высокомолекулярных агрегатов со временем увеличивается. Цифры над гелем (0, 14, 24, 48) соответствуют времени инкубации (в часах), «+» – образцы, которые перед нанесением на гель кипятили. Черными полосами справа отмечены мономеры и полимеры. Б – Динамика агрегации мономеров RAD51 в присутствии Тиофлавина Т. </w:t>
      </w:r>
      <w:r w:rsidRPr="00A5028E">
        <w:rPr>
          <w:rFonts w:ascii="Times New Roman" w:eastAsia="Times New Roman" w:hAnsi="Times New Roman" w:cs="Mangal"/>
          <w:sz w:val="24"/>
          <w:szCs w:val="24"/>
          <w:lang w:val="en-US"/>
        </w:rPr>
        <w:t>RFU</w:t>
      </w:r>
      <w:r w:rsidRPr="00A5028E">
        <w:rPr>
          <w:rFonts w:ascii="Times New Roman" w:eastAsia="Times New Roman" w:hAnsi="Times New Roman" w:cs="Mangal"/>
          <w:sz w:val="24"/>
          <w:szCs w:val="24"/>
        </w:rPr>
        <w:t xml:space="preserve"> – относительная единица флуоресценции; t, мин – время инкубации (мин). В – Связывание агрегатов RAD51 с красителем – Конго красный. BF — светлое поле, PM — поляризованный свет. Г – Структура фибрилл RAD51, проанализированная с помощью просвечивающей электронной микроскопии (ПЭМ). Д – Рентгеновская дифракция агрегатов RAD51, полученных </w:t>
      </w:r>
      <w:proofErr w:type="spellStart"/>
      <w:r w:rsidRPr="00A5028E">
        <w:rPr>
          <w:rFonts w:ascii="Times New Roman" w:eastAsia="Times New Roman" w:hAnsi="Times New Roman" w:cs="Mangal"/>
          <w:i/>
          <w:sz w:val="24"/>
          <w:szCs w:val="24"/>
        </w:rPr>
        <w:t>in</w:t>
      </w:r>
      <w:proofErr w:type="spellEnd"/>
      <w:r w:rsidRPr="00A5028E">
        <w:rPr>
          <w:rFonts w:ascii="Times New Roman" w:eastAsia="Times New Roman" w:hAnsi="Times New Roman" w:cs="Mangal"/>
          <w:i/>
          <w:sz w:val="24"/>
          <w:szCs w:val="24"/>
        </w:rPr>
        <w:t xml:space="preserve"> </w:t>
      </w:r>
      <w:proofErr w:type="spellStart"/>
      <w:r w:rsidRPr="00A5028E">
        <w:rPr>
          <w:rFonts w:ascii="Times New Roman" w:eastAsia="Times New Roman" w:hAnsi="Times New Roman" w:cs="Mangal"/>
          <w:i/>
          <w:sz w:val="24"/>
          <w:szCs w:val="24"/>
        </w:rPr>
        <w:t>vitro</w:t>
      </w:r>
      <w:proofErr w:type="spellEnd"/>
      <w:r w:rsidRPr="00A5028E">
        <w:rPr>
          <w:rFonts w:ascii="Times New Roman" w:eastAsia="Times New Roman" w:hAnsi="Times New Roman" w:cs="Mangal"/>
          <w:sz w:val="24"/>
          <w:szCs w:val="24"/>
        </w:rPr>
        <w:t>, видны рефлексы ~ 4, 7 Å и ~ 10 Å, что позволяет отнести структуру исследуемого белка к амилоидной (</w:t>
      </w:r>
      <w:proofErr w:type="spellStart"/>
      <w:r w:rsidRPr="00A5028E">
        <w:rPr>
          <w:rFonts w:ascii="Times New Roman" w:eastAsia="Times New Roman" w:hAnsi="Times New Roman" w:cs="Mangal"/>
          <w:sz w:val="24"/>
          <w:szCs w:val="24"/>
        </w:rPr>
        <w:t>межмолекурярной</w:t>
      </w:r>
      <w:proofErr w:type="spellEnd"/>
      <w:r w:rsidRPr="00A5028E">
        <w:rPr>
          <w:rFonts w:ascii="Times New Roman" w:eastAsia="Times New Roman" w:hAnsi="Times New Roman" w:cs="Mangal"/>
          <w:sz w:val="24"/>
          <w:szCs w:val="24"/>
        </w:rPr>
        <w:t xml:space="preserve"> кросс-β структуре).</w:t>
      </w:r>
    </w:p>
    <w:p w14:paraId="6E081D44" w14:textId="77777777" w:rsidR="00356AB8" w:rsidRPr="00A5028E" w:rsidRDefault="00356AB8" w:rsidP="00356AB8">
      <w:pPr>
        <w:spacing w:after="0" w:line="360" w:lineRule="auto"/>
        <w:ind w:firstLine="709"/>
        <w:contextualSpacing/>
        <w:jc w:val="both"/>
        <w:rPr>
          <w:rFonts w:ascii="Times New Roman" w:eastAsia="Times New Roman" w:hAnsi="Times New Roman" w:cs="Mangal"/>
          <w:sz w:val="24"/>
          <w:szCs w:val="24"/>
        </w:rPr>
      </w:pPr>
      <w:r w:rsidRPr="00A5028E">
        <w:rPr>
          <w:rFonts w:ascii="Times New Roman" w:eastAsia="Times New Roman" w:hAnsi="Times New Roman" w:cs="Mangal"/>
          <w:sz w:val="24"/>
          <w:szCs w:val="24"/>
        </w:rPr>
        <w:t xml:space="preserve">Рисунок 4 – Анализ агрегации белка RAD51 человека </w:t>
      </w:r>
      <w:proofErr w:type="spellStart"/>
      <w:r w:rsidRPr="00A5028E">
        <w:rPr>
          <w:rFonts w:ascii="Times New Roman" w:eastAsia="Times New Roman" w:hAnsi="Times New Roman" w:cs="Mangal"/>
          <w:i/>
          <w:sz w:val="24"/>
          <w:szCs w:val="24"/>
        </w:rPr>
        <w:t>in</w:t>
      </w:r>
      <w:proofErr w:type="spellEnd"/>
      <w:r w:rsidRPr="00A5028E">
        <w:rPr>
          <w:rFonts w:ascii="Times New Roman" w:eastAsia="Times New Roman" w:hAnsi="Times New Roman" w:cs="Mangal"/>
          <w:i/>
          <w:sz w:val="24"/>
          <w:szCs w:val="24"/>
        </w:rPr>
        <w:t xml:space="preserve"> </w:t>
      </w:r>
      <w:proofErr w:type="spellStart"/>
      <w:r w:rsidRPr="00A5028E">
        <w:rPr>
          <w:rFonts w:ascii="Times New Roman" w:eastAsia="Times New Roman" w:hAnsi="Times New Roman" w:cs="Mangal"/>
          <w:i/>
          <w:sz w:val="24"/>
          <w:szCs w:val="24"/>
        </w:rPr>
        <w:t>vitro</w:t>
      </w:r>
      <w:proofErr w:type="spellEnd"/>
    </w:p>
    <w:p w14:paraId="1B0B825D"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p>
    <w:p w14:paraId="6BC83F7E" w14:textId="390F51B4" w:rsidR="005303EC" w:rsidRPr="00A5028E" w:rsidRDefault="005303EC" w:rsidP="005303EC">
      <w:pPr>
        <w:spacing w:after="0" w:line="360" w:lineRule="auto"/>
        <w:ind w:left="810"/>
        <w:contextualSpacing/>
        <w:jc w:val="both"/>
        <w:outlineLvl w:val="2"/>
        <w:rPr>
          <w:rFonts w:ascii="Times New Roman" w:eastAsia="Calibri" w:hAnsi="Times New Roman" w:cs="Times New Roman"/>
          <w:b/>
          <w:sz w:val="24"/>
          <w:szCs w:val="24"/>
          <w:lang w:eastAsia="en-US"/>
        </w:rPr>
      </w:pPr>
      <w:bookmarkStart w:id="17" w:name="_Toc111564665"/>
      <w:r w:rsidRPr="00A5028E">
        <w:rPr>
          <w:rFonts w:ascii="Times New Roman" w:eastAsia="Times New Roman" w:hAnsi="Times New Roman" w:cs="Mangal"/>
          <w:b/>
          <w:bCs/>
          <w:sz w:val="24"/>
          <w:szCs w:val="24"/>
        </w:rPr>
        <w:t>2.</w:t>
      </w:r>
      <w:r w:rsidR="00FA26D8" w:rsidRPr="00A5028E">
        <w:rPr>
          <w:rFonts w:ascii="Times New Roman" w:eastAsia="Times New Roman" w:hAnsi="Times New Roman" w:cs="Mangal"/>
          <w:b/>
          <w:bCs/>
          <w:sz w:val="24"/>
          <w:szCs w:val="24"/>
        </w:rPr>
        <w:t>2</w:t>
      </w:r>
      <w:r w:rsidRPr="00A5028E">
        <w:rPr>
          <w:rFonts w:ascii="Times New Roman" w:eastAsia="Times New Roman" w:hAnsi="Times New Roman" w:cs="Mangal"/>
          <w:b/>
          <w:bCs/>
          <w:sz w:val="24"/>
          <w:szCs w:val="24"/>
        </w:rPr>
        <w:t>.1.3</w:t>
      </w:r>
      <w:r w:rsidRPr="00A5028E">
        <w:rPr>
          <w:rFonts w:ascii="Times New Roman" w:eastAsia="Times New Roman" w:hAnsi="Times New Roman" w:cs="Mangal"/>
          <w:bCs/>
          <w:sz w:val="24"/>
          <w:szCs w:val="24"/>
        </w:rPr>
        <w:t xml:space="preserve"> </w:t>
      </w:r>
      <w:r w:rsidRPr="00A5028E">
        <w:rPr>
          <w:rFonts w:ascii="Times New Roman" w:eastAsia="Calibri" w:hAnsi="Times New Roman" w:cs="Times New Roman"/>
          <w:b/>
          <w:sz w:val="24"/>
          <w:szCs w:val="24"/>
          <w:lang w:eastAsia="en-US"/>
        </w:rPr>
        <w:t xml:space="preserve">Анализ </w:t>
      </w:r>
      <w:proofErr w:type="spellStart"/>
      <w:r w:rsidRPr="00A5028E">
        <w:rPr>
          <w:rFonts w:ascii="Times New Roman" w:eastAsia="Calibri" w:hAnsi="Times New Roman" w:cs="Times New Roman"/>
          <w:b/>
          <w:sz w:val="24"/>
          <w:szCs w:val="24"/>
          <w:lang w:eastAsia="en-US"/>
        </w:rPr>
        <w:t>амилоидогенного</w:t>
      </w:r>
      <w:proofErr w:type="spellEnd"/>
      <w:r w:rsidRPr="00A5028E">
        <w:rPr>
          <w:rFonts w:ascii="Times New Roman" w:eastAsia="Calibri" w:hAnsi="Times New Roman" w:cs="Times New Roman"/>
          <w:b/>
          <w:sz w:val="24"/>
          <w:szCs w:val="24"/>
          <w:lang w:eastAsia="en-US"/>
        </w:rPr>
        <w:t xml:space="preserve"> потенциала </w:t>
      </w:r>
      <w:r w:rsidRPr="00A5028E">
        <w:rPr>
          <w:rFonts w:ascii="Times New Roman" w:eastAsia="Calibri" w:hAnsi="Times New Roman" w:cs="Times New Roman"/>
          <w:b/>
          <w:bCs/>
          <w:sz w:val="24"/>
          <w:szCs w:val="24"/>
          <w:lang w:eastAsia="en-US"/>
        </w:rPr>
        <w:t xml:space="preserve">RAD51 в </w:t>
      </w:r>
      <w:r w:rsidRPr="00A5028E">
        <w:rPr>
          <w:rFonts w:ascii="Times New Roman" w:eastAsia="Calibri" w:hAnsi="Times New Roman" w:cs="Times New Roman"/>
          <w:b/>
          <w:sz w:val="24"/>
          <w:szCs w:val="24"/>
          <w:lang w:eastAsia="en-US"/>
        </w:rPr>
        <w:t>системе C-DAG</w:t>
      </w:r>
      <w:bookmarkEnd w:id="17"/>
    </w:p>
    <w:p w14:paraId="7C38C1E6" w14:textId="2AA8B853"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анализа способности к амилоидной агрегации белка </w:t>
      </w:r>
      <w:r w:rsidRPr="00A5028E">
        <w:rPr>
          <w:rFonts w:ascii="Times New Roman" w:eastAsia="Calibri" w:hAnsi="Times New Roman" w:cs="Times New Roman"/>
          <w:bCs/>
          <w:sz w:val="24"/>
          <w:szCs w:val="24"/>
          <w:lang w:eastAsia="en-US"/>
        </w:rPr>
        <w:t xml:space="preserve">RAD51 при физиологических условиях, использовали систему </w:t>
      </w:r>
      <w:r w:rsidRPr="00A5028E">
        <w:rPr>
          <w:rFonts w:ascii="Times New Roman" w:eastAsia="Calibri" w:hAnsi="Times New Roman" w:cs="Times New Roman"/>
          <w:bCs/>
          <w:sz w:val="24"/>
          <w:szCs w:val="24"/>
          <w:lang w:val="en-US" w:eastAsia="en-US"/>
        </w:rPr>
        <w:t>C</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DAG</w:t>
      </w:r>
      <w:r w:rsidRPr="00A5028E">
        <w:rPr>
          <w:rFonts w:ascii="Times New Roman" w:eastAsia="Calibri" w:hAnsi="Times New Roman" w:cs="Times New Roman"/>
          <w:bCs/>
          <w:sz w:val="24"/>
          <w:szCs w:val="24"/>
          <w:lang w:eastAsia="en-US"/>
        </w:rPr>
        <w:t xml:space="preserve"> </w:t>
      </w:r>
      <w:r w:rsidR="00050331" w:rsidRPr="00A5028E">
        <w:rPr>
          <w:rFonts w:ascii="Times New Roman" w:eastAsia="Times New Roman" w:hAnsi="Times New Roman" w:cs="Times New Roman"/>
          <w:color w:val="333333"/>
          <w:sz w:val="24"/>
          <w:szCs w:val="24"/>
        </w:rPr>
        <w:t>[9]</w:t>
      </w:r>
      <w:r w:rsidRPr="00A5028E">
        <w:rPr>
          <w:rFonts w:ascii="Times New Roman" w:eastAsia="Calibri" w:hAnsi="Times New Roman" w:cs="Times New Roman"/>
          <w:sz w:val="24"/>
          <w:szCs w:val="24"/>
          <w:lang w:eastAsia="en-US"/>
        </w:rPr>
        <w:t xml:space="preserve">. Для анализа </w:t>
      </w:r>
      <w:proofErr w:type="spellStart"/>
      <w:r w:rsidRPr="00A5028E">
        <w:rPr>
          <w:rFonts w:ascii="Times New Roman" w:eastAsia="Calibri" w:hAnsi="Times New Roman" w:cs="Times New Roman"/>
          <w:sz w:val="24"/>
          <w:szCs w:val="24"/>
          <w:lang w:eastAsia="en-US"/>
        </w:rPr>
        <w:t>амилоидогенного</w:t>
      </w:r>
      <w:proofErr w:type="spellEnd"/>
      <w:r w:rsidRPr="00A5028E">
        <w:rPr>
          <w:rFonts w:ascii="Times New Roman" w:eastAsia="Calibri" w:hAnsi="Times New Roman" w:cs="Times New Roman"/>
          <w:sz w:val="24"/>
          <w:szCs w:val="24"/>
          <w:lang w:eastAsia="en-US"/>
        </w:rPr>
        <w:t xml:space="preserve"> потенциала исследуемого белка в системе C-DAG последовательность, кодирующую исследуемый белок, сливают с последовательностью, кодирующей сигнальный пептид </w:t>
      </w:r>
      <w:proofErr w:type="spellStart"/>
      <w:r w:rsidRPr="00A5028E">
        <w:rPr>
          <w:rFonts w:ascii="Times New Roman" w:eastAsia="Calibri" w:hAnsi="Times New Roman" w:cs="Times New Roman"/>
          <w:i/>
          <w:sz w:val="24"/>
          <w:szCs w:val="24"/>
          <w:lang w:eastAsia="en-US"/>
        </w:rPr>
        <w:t>CsgA</w:t>
      </w:r>
      <w:r w:rsidRPr="00A5028E">
        <w:rPr>
          <w:rFonts w:ascii="Times New Roman" w:eastAsia="Calibri" w:hAnsi="Times New Roman" w:cs="Times New Roman"/>
          <w:i/>
          <w:sz w:val="24"/>
          <w:szCs w:val="24"/>
          <w:vertAlign w:val="subscript"/>
          <w:lang w:eastAsia="en-US"/>
        </w:rPr>
        <w:t>ss</w:t>
      </w:r>
      <w:proofErr w:type="spellEnd"/>
      <w:r w:rsidRPr="00A5028E">
        <w:rPr>
          <w:rFonts w:ascii="Times New Roman" w:eastAsia="Calibri" w:hAnsi="Times New Roman" w:cs="Times New Roman"/>
          <w:sz w:val="24"/>
          <w:szCs w:val="24"/>
          <w:lang w:eastAsia="en-US"/>
        </w:rPr>
        <w:t xml:space="preserve">. Благодаря </w:t>
      </w:r>
      <w:proofErr w:type="spellStart"/>
      <w:r w:rsidRPr="00A5028E">
        <w:rPr>
          <w:rFonts w:ascii="Times New Roman" w:eastAsia="Calibri" w:hAnsi="Times New Roman" w:cs="Times New Roman"/>
          <w:i/>
          <w:sz w:val="24"/>
          <w:szCs w:val="24"/>
          <w:lang w:eastAsia="en-US"/>
        </w:rPr>
        <w:t>CsgA</w:t>
      </w:r>
      <w:r w:rsidRPr="00A5028E">
        <w:rPr>
          <w:rFonts w:ascii="Times New Roman" w:eastAsia="Calibri" w:hAnsi="Times New Roman" w:cs="Times New Roman"/>
          <w:i/>
          <w:sz w:val="24"/>
          <w:szCs w:val="24"/>
          <w:vertAlign w:val="subscript"/>
          <w:lang w:eastAsia="en-US"/>
        </w:rPr>
        <w:t>ss</w:t>
      </w:r>
      <w:proofErr w:type="spellEnd"/>
      <w:r w:rsidRPr="00A5028E">
        <w:rPr>
          <w:rFonts w:ascii="Times New Roman" w:eastAsia="Calibri" w:hAnsi="Times New Roman" w:cs="Times New Roman"/>
          <w:sz w:val="24"/>
          <w:szCs w:val="24"/>
          <w:lang w:eastAsia="en-US"/>
        </w:rPr>
        <w:t xml:space="preserve"> изучаемый белок экспортируется на </w:t>
      </w:r>
      <w:r w:rsidRPr="00A5028E">
        <w:rPr>
          <w:rFonts w:ascii="Times New Roman" w:eastAsia="Calibri" w:hAnsi="Times New Roman" w:cs="Times New Roman"/>
          <w:sz w:val="24"/>
          <w:szCs w:val="24"/>
          <w:lang w:eastAsia="en-US"/>
        </w:rPr>
        <w:lastRenderedPageBreak/>
        <w:t>поверхность клеток бактерий, где формирует фибриллы в случае, если он способен к амилоидной агрегации.</w:t>
      </w:r>
    </w:p>
    <w:p w14:paraId="2873A1F2" w14:textId="77777777"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proofErr w:type="spellStart"/>
      <w:r w:rsidRPr="00A5028E">
        <w:rPr>
          <w:rFonts w:ascii="Times New Roman" w:eastAsia="Calibri" w:hAnsi="Times New Roman" w:cs="Times New Roman"/>
          <w:sz w:val="24"/>
          <w:szCs w:val="24"/>
          <w:lang w:eastAsia="en-US"/>
        </w:rPr>
        <w:t>Амилоидогенный</w:t>
      </w:r>
      <w:proofErr w:type="spellEnd"/>
      <w:r w:rsidRPr="00A5028E">
        <w:rPr>
          <w:rFonts w:ascii="Times New Roman" w:eastAsia="Calibri" w:hAnsi="Times New Roman" w:cs="Times New Roman"/>
          <w:sz w:val="24"/>
          <w:szCs w:val="24"/>
          <w:lang w:eastAsia="en-US"/>
        </w:rPr>
        <w:t xml:space="preserve"> потенциал белка оценивают тремя способами:</w:t>
      </w:r>
    </w:p>
    <w:p w14:paraId="77189175" w14:textId="47E8F43E"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1) По связыванию амилоидных фибрилл, находящихся на поверхности бактериальных клеток с красителем Конго красным. </w:t>
      </w:r>
    </w:p>
    <w:p w14:paraId="04913FD3" w14:textId="77777777"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2) По способности окрашенных Конго красным колоний </w:t>
      </w:r>
      <w:r w:rsidRPr="00A5028E">
        <w:rPr>
          <w:rFonts w:ascii="Times New Roman" w:eastAsia="Calibri" w:hAnsi="Times New Roman" w:cs="Times New Roman"/>
          <w:i/>
          <w:sz w:val="24"/>
          <w:szCs w:val="24"/>
          <w:lang w:eastAsia="en-US"/>
        </w:rPr>
        <w:t xml:space="preserve">E. </w:t>
      </w:r>
      <w:proofErr w:type="spellStart"/>
      <w:r w:rsidRPr="00A5028E">
        <w:rPr>
          <w:rFonts w:ascii="Times New Roman" w:eastAsia="Calibri" w:hAnsi="Times New Roman" w:cs="Times New Roman"/>
          <w:i/>
          <w:sz w:val="24"/>
          <w:szCs w:val="24"/>
          <w:lang w:eastAsia="en-US"/>
        </w:rPr>
        <w:t>coli</w:t>
      </w:r>
      <w:proofErr w:type="spellEnd"/>
      <w:r w:rsidRPr="00A5028E">
        <w:rPr>
          <w:rFonts w:ascii="Times New Roman" w:eastAsia="Calibri" w:hAnsi="Times New Roman" w:cs="Times New Roman"/>
          <w:sz w:val="24"/>
          <w:szCs w:val="24"/>
          <w:lang w:eastAsia="en-US"/>
        </w:rPr>
        <w:t xml:space="preserve"> демонстрировать двойное лучепреломление в поляризованном свете. </w:t>
      </w:r>
    </w:p>
    <w:p w14:paraId="534A411E" w14:textId="4EEEC404"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3) С помощью просвечивающей электронной </w:t>
      </w:r>
      <w:proofErr w:type="gramStart"/>
      <w:r w:rsidRPr="00A5028E">
        <w:rPr>
          <w:rFonts w:ascii="Times New Roman" w:eastAsia="Calibri" w:hAnsi="Times New Roman" w:cs="Times New Roman"/>
          <w:sz w:val="24"/>
          <w:szCs w:val="24"/>
          <w:lang w:eastAsia="en-US"/>
        </w:rPr>
        <w:t>микроскопии..</w:t>
      </w:r>
      <w:proofErr w:type="gramEnd"/>
      <w:r w:rsidRPr="00A5028E">
        <w:rPr>
          <w:rFonts w:ascii="Times New Roman" w:eastAsia="Calibri" w:hAnsi="Times New Roman" w:cs="Times New Roman"/>
          <w:sz w:val="24"/>
          <w:szCs w:val="24"/>
          <w:lang w:eastAsia="en-US"/>
        </w:rPr>
        <w:t xml:space="preserve"> </w:t>
      </w:r>
    </w:p>
    <w:p w14:paraId="62B0EFF7" w14:textId="059537FB"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bCs/>
          <w:sz w:val="24"/>
          <w:szCs w:val="24"/>
          <w:lang w:eastAsia="en-US"/>
        </w:rPr>
        <w:t>Для оценки амилоидных свойств</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bCs/>
          <w:sz w:val="24"/>
          <w:szCs w:val="24"/>
          <w:lang w:eastAsia="en-US"/>
        </w:rPr>
        <w:t xml:space="preserve">RAD51 </w:t>
      </w:r>
      <w:r w:rsidRPr="00A5028E">
        <w:rPr>
          <w:rFonts w:ascii="Times New Roman" w:eastAsia="Calibri" w:hAnsi="Times New Roman" w:cs="Times New Roman"/>
          <w:iCs/>
          <w:sz w:val="24"/>
          <w:szCs w:val="24"/>
          <w:lang w:eastAsia="en-US"/>
        </w:rPr>
        <w:t xml:space="preserve">использовали </w:t>
      </w:r>
      <w:r w:rsidRPr="00A5028E">
        <w:rPr>
          <w:rFonts w:ascii="Times New Roman" w:eastAsia="Calibri" w:hAnsi="Times New Roman" w:cs="Times New Roman"/>
          <w:sz w:val="24"/>
          <w:szCs w:val="24"/>
          <w:lang w:eastAsia="en-US"/>
        </w:rPr>
        <w:t>компетентные клетки штамма VS39. Клетки трансформировали плазмидой pVS-C-DAG-hRAd51(FL). Трансформантов высевали на твердую среду LB с добавлением Конго красного, а также на среду без красителя и инкубировали в течение 7 дней при температуре 20°C. В качестве контролей использовали клетки бактерий трансформированные плазмидами pVS72 и pVS105</w:t>
      </w:r>
      <w:r w:rsidRPr="00A5028E">
        <w:rPr>
          <w:rFonts w:ascii="Times New Roman" w:eastAsia="Calibri" w:hAnsi="Times New Roman" w:cs="Times New Roman"/>
          <w:color w:val="000000"/>
          <w:sz w:val="24"/>
          <w:szCs w:val="24"/>
          <w:lang w:eastAsia="en-US"/>
        </w:rPr>
        <w:t>, кодирующими химерные белки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color w:val="000000"/>
          <w:sz w:val="24"/>
          <w:szCs w:val="24"/>
          <w:lang w:eastAsia="en-US"/>
        </w:rPr>
        <w:t xml:space="preserve">-Sup35NM (химерный белок, содержащий </w:t>
      </w:r>
      <w:proofErr w:type="spellStart"/>
      <w:r w:rsidRPr="00A5028E">
        <w:rPr>
          <w:rFonts w:ascii="Times New Roman" w:eastAsia="Calibri" w:hAnsi="Times New Roman" w:cs="Times New Roman"/>
          <w:color w:val="000000"/>
          <w:sz w:val="24"/>
          <w:szCs w:val="24"/>
          <w:lang w:eastAsia="en-US"/>
        </w:rPr>
        <w:t>амилоидогеный</w:t>
      </w:r>
      <w:proofErr w:type="spellEnd"/>
      <w:r w:rsidRPr="00A5028E">
        <w:rPr>
          <w:rFonts w:ascii="Times New Roman" w:eastAsia="Calibri" w:hAnsi="Times New Roman" w:cs="Times New Roman"/>
          <w:color w:val="000000"/>
          <w:sz w:val="24"/>
          <w:szCs w:val="24"/>
          <w:lang w:eastAsia="en-US"/>
        </w:rPr>
        <w:t xml:space="preserve"> участок </w:t>
      </w:r>
      <w:r w:rsidRPr="00A5028E">
        <w:rPr>
          <w:rFonts w:ascii="Times New Roman" w:eastAsia="Calibri" w:hAnsi="Times New Roman" w:cs="Times New Roman"/>
          <w:sz w:val="24"/>
          <w:szCs w:val="24"/>
          <w:lang w:eastAsia="en-US"/>
        </w:rPr>
        <w:t>NM</w:t>
      </w:r>
      <w:r w:rsidRPr="00A5028E">
        <w:rPr>
          <w:rFonts w:ascii="Times New Roman" w:eastAsia="Calibri" w:hAnsi="Times New Roman" w:cs="Times New Roman"/>
          <w:color w:val="000000"/>
          <w:sz w:val="24"/>
          <w:szCs w:val="24"/>
          <w:lang w:eastAsia="en-US"/>
        </w:rPr>
        <w:t xml:space="preserve"> дрожжевого белка </w:t>
      </w:r>
      <w:r w:rsidRPr="00A5028E">
        <w:rPr>
          <w:rFonts w:ascii="Times New Roman" w:eastAsia="Calibri" w:hAnsi="Times New Roman" w:cs="Times New Roman"/>
          <w:sz w:val="24"/>
          <w:szCs w:val="24"/>
          <w:lang w:eastAsia="en-US"/>
        </w:rPr>
        <w:t>Sup</w:t>
      </w:r>
      <w:r w:rsidRPr="00A5028E">
        <w:rPr>
          <w:rFonts w:ascii="Times New Roman" w:eastAsia="Calibri" w:hAnsi="Times New Roman" w:cs="Times New Roman"/>
          <w:color w:val="000000"/>
          <w:sz w:val="24"/>
          <w:szCs w:val="24"/>
          <w:lang w:eastAsia="en-US"/>
        </w:rPr>
        <w:t>35) и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color w:val="000000"/>
          <w:sz w:val="24"/>
          <w:szCs w:val="24"/>
          <w:lang w:eastAsia="en-US"/>
        </w:rPr>
        <w:t xml:space="preserve">-Sup35M (химерный белок, содержащий растворимый </w:t>
      </w:r>
      <w:r w:rsidRPr="00A5028E">
        <w:rPr>
          <w:rFonts w:ascii="Times New Roman" w:eastAsia="Calibri" w:hAnsi="Times New Roman" w:cs="Times New Roman"/>
          <w:sz w:val="24"/>
          <w:szCs w:val="24"/>
          <w:lang w:eastAsia="en-US"/>
        </w:rPr>
        <w:t>M</w:t>
      </w:r>
      <w:r w:rsidRPr="00A5028E">
        <w:rPr>
          <w:rFonts w:ascii="Times New Roman" w:eastAsia="Calibri" w:hAnsi="Times New Roman" w:cs="Times New Roman"/>
          <w:color w:val="000000"/>
          <w:sz w:val="24"/>
          <w:szCs w:val="24"/>
          <w:lang w:eastAsia="en-US"/>
        </w:rPr>
        <w:t xml:space="preserve">-домен дрожжевого белка </w:t>
      </w:r>
      <w:r w:rsidRPr="00A5028E">
        <w:rPr>
          <w:rFonts w:ascii="Times New Roman" w:eastAsia="Calibri" w:hAnsi="Times New Roman" w:cs="Times New Roman"/>
          <w:sz w:val="24"/>
          <w:szCs w:val="24"/>
          <w:lang w:eastAsia="en-US"/>
        </w:rPr>
        <w:t>Sup</w:t>
      </w:r>
      <w:r w:rsidRPr="00A5028E">
        <w:rPr>
          <w:rFonts w:ascii="Times New Roman" w:eastAsia="Calibri" w:hAnsi="Times New Roman" w:cs="Times New Roman"/>
          <w:color w:val="000000"/>
          <w:sz w:val="24"/>
          <w:szCs w:val="24"/>
          <w:lang w:eastAsia="en-US"/>
        </w:rPr>
        <w:t xml:space="preserve">35), соответственно. На среде с добавлением Конго красного бактерии, </w:t>
      </w:r>
      <w:proofErr w:type="spellStart"/>
      <w:r w:rsidRPr="00A5028E">
        <w:rPr>
          <w:rFonts w:ascii="Times New Roman" w:eastAsia="Calibri" w:hAnsi="Times New Roman" w:cs="Times New Roman"/>
          <w:color w:val="000000"/>
          <w:sz w:val="24"/>
          <w:szCs w:val="24"/>
          <w:lang w:eastAsia="en-US"/>
        </w:rPr>
        <w:t>сверхпродуцирующие</w:t>
      </w:r>
      <w:proofErr w:type="spellEnd"/>
      <w:r w:rsidRPr="00A5028E">
        <w:rPr>
          <w:rFonts w:ascii="Times New Roman" w:eastAsia="Calibri" w:hAnsi="Times New Roman" w:cs="Times New Roman"/>
          <w:color w:val="000000"/>
          <w:sz w:val="24"/>
          <w:szCs w:val="24"/>
          <w:lang w:eastAsia="en-US"/>
        </w:rPr>
        <w:t xml:space="preserve">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color w:val="000000"/>
          <w:sz w:val="24"/>
          <w:szCs w:val="24"/>
          <w:lang w:eastAsia="en-US"/>
        </w:rPr>
        <w:t xml:space="preserve">-Sup35NM, как и ожидалось, приобретали окраску красного цвета, при этом фибриллы </w:t>
      </w:r>
      <w:r w:rsidRPr="00A5028E">
        <w:rPr>
          <w:rFonts w:ascii="Times New Roman" w:eastAsia="Calibri" w:hAnsi="Times New Roman" w:cs="Times New Roman"/>
          <w:sz w:val="24"/>
          <w:szCs w:val="24"/>
          <w:lang w:eastAsia="en-US"/>
        </w:rPr>
        <w:t>Sup</w:t>
      </w:r>
      <w:r w:rsidRPr="00A5028E">
        <w:rPr>
          <w:rFonts w:ascii="Times New Roman" w:eastAsia="Calibri" w:hAnsi="Times New Roman" w:cs="Times New Roman"/>
          <w:color w:val="000000"/>
          <w:sz w:val="24"/>
          <w:szCs w:val="24"/>
          <w:lang w:eastAsia="en-US"/>
        </w:rPr>
        <w:t>35</w:t>
      </w:r>
      <w:r w:rsidRPr="00A5028E">
        <w:rPr>
          <w:rFonts w:ascii="Times New Roman" w:eastAsia="Calibri" w:hAnsi="Times New Roman" w:cs="Times New Roman"/>
          <w:sz w:val="24"/>
          <w:szCs w:val="24"/>
          <w:lang w:eastAsia="en-US"/>
        </w:rPr>
        <w:t>NM</w:t>
      </w:r>
      <w:r w:rsidRPr="00A5028E">
        <w:rPr>
          <w:rFonts w:ascii="Times New Roman" w:eastAsia="Calibri" w:hAnsi="Times New Roman" w:cs="Times New Roman"/>
          <w:color w:val="000000"/>
          <w:sz w:val="24"/>
          <w:szCs w:val="24"/>
          <w:lang w:eastAsia="en-US"/>
        </w:rPr>
        <w:t xml:space="preserve"> светились в поляризованном свете и были хорошо видны под электронным микроскопом. Бактерии, </w:t>
      </w:r>
      <w:proofErr w:type="spellStart"/>
      <w:r w:rsidRPr="00A5028E">
        <w:rPr>
          <w:rFonts w:ascii="Times New Roman" w:eastAsia="Calibri" w:hAnsi="Times New Roman" w:cs="Times New Roman"/>
          <w:color w:val="000000"/>
          <w:sz w:val="24"/>
          <w:szCs w:val="24"/>
          <w:lang w:eastAsia="en-US"/>
        </w:rPr>
        <w:t>сверхпродуцирующие</w:t>
      </w:r>
      <w:proofErr w:type="spellEnd"/>
      <w:r w:rsidRPr="00A5028E">
        <w:rPr>
          <w:rFonts w:ascii="Times New Roman" w:eastAsia="Calibri" w:hAnsi="Times New Roman" w:cs="Times New Roman"/>
          <w:color w:val="000000"/>
          <w:sz w:val="24"/>
          <w:szCs w:val="24"/>
          <w:lang w:eastAsia="en-US"/>
        </w:rPr>
        <w:t xml:space="preserve">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color w:val="000000"/>
          <w:sz w:val="24"/>
          <w:szCs w:val="24"/>
          <w:lang w:eastAsia="en-US"/>
        </w:rPr>
        <w:t xml:space="preserve">-Sup35M не </w:t>
      </w:r>
      <w:r w:rsidRPr="00A5028E">
        <w:rPr>
          <w:rFonts w:ascii="Times New Roman" w:eastAsia="Calibri" w:hAnsi="Times New Roman" w:cs="Times New Roman"/>
          <w:sz w:val="24"/>
          <w:szCs w:val="24"/>
          <w:lang w:eastAsia="en-US"/>
        </w:rPr>
        <w:t>окрашивались на среде с Конго красным и не формировали каких-либо фибрилл. Бактерии, продуцировавшие белок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sz w:val="24"/>
          <w:szCs w:val="24"/>
          <w:lang w:eastAsia="en-US"/>
        </w:rPr>
        <w:t>-hRAd51 на среде с добавлением Конго красного, приобретали темно-красный оттенок и заметно отличались от отрицательного контроля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sz w:val="24"/>
          <w:szCs w:val="24"/>
          <w:lang w:eastAsia="en-US"/>
        </w:rPr>
        <w:t>-Sup35M) (</w:t>
      </w:r>
      <w:r w:rsidR="00E82750" w:rsidRPr="00A5028E">
        <w:rPr>
          <w:rFonts w:ascii="Times New Roman" w:eastAsia="Calibri" w:hAnsi="Times New Roman" w:cs="Times New Roman"/>
          <w:sz w:val="24"/>
          <w:szCs w:val="24"/>
          <w:lang w:eastAsia="en-US"/>
        </w:rPr>
        <w:t>рисунок</w:t>
      </w:r>
      <w:r w:rsidRPr="00A5028E">
        <w:rPr>
          <w:rFonts w:ascii="Times New Roman" w:eastAsia="Calibri" w:hAnsi="Times New Roman" w:cs="Times New Roman"/>
          <w:sz w:val="24"/>
          <w:szCs w:val="24"/>
          <w:lang w:eastAsia="en-US"/>
        </w:rPr>
        <w:t xml:space="preserve"> </w:t>
      </w:r>
      <w:r w:rsidR="00050331" w:rsidRPr="00A5028E">
        <w:rPr>
          <w:rFonts w:ascii="Times New Roman" w:eastAsia="Calibri" w:hAnsi="Times New Roman" w:cs="Times New Roman"/>
          <w:sz w:val="24"/>
          <w:szCs w:val="24"/>
          <w:lang w:eastAsia="en-US"/>
        </w:rPr>
        <w:t>5</w:t>
      </w:r>
      <w:r w:rsidRPr="00A5028E">
        <w:rPr>
          <w:rFonts w:ascii="Times New Roman" w:eastAsia="Calibri" w:hAnsi="Times New Roman" w:cs="Times New Roman"/>
          <w:sz w:val="24"/>
          <w:szCs w:val="24"/>
          <w:lang w:eastAsia="en-US"/>
        </w:rPr>
        <w:t>).</w:t>
      </w:r>
    </w:p>
    <w:p w14:paraId="38F2CF4A" w14:textId="0B242C25" w:rsidR="005303EC" w:rsidRPr="00A5028E" w:rsidRDefault="005303EC" w:rsidP="005303EC">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Из бактерий, продуцирующих химерные белки, были сделаны микропрепараты и проанализированы с помощью поляризационного микроскопа. На Рисунке </w:t>
      </w:r>
      <w:r w:rsidR="00050331" w:rsidRPr="00A5028E">
        <w:rPr>
          <w:rFonts w:ascii="Times New Roman" w:eastAsia="Calibri" w:hAnsi="Times New Roman" w:cs="Times New Roman"/>
          <w:sz w:val="24"/>
          <w:szCs w:val="24"/>
          <w:lang w:eastAsia="en-US"/>
        </w:rPr>
        <w:t>5</w:t>
      </w:r>
      <w:r w:rsidRPr="00A5028E">
        <w:rPr>
          <w:rFonts w:ascii="Times New Roman" w:eastAsia="Calibri" w:hAnsi="Times New Roman" w:cs="Times New Roman"/>
          <w:sz w:val="24"/>
          <w:szCs w:val="24"/>
          <w:lang w:eastAsia="en-US"/>
        </w:rPr>
        <w:t xml:space="preserve"> видно, что белок CsgA</w:t>
      </w:r>
      <w:r w:rsidRPr="00A5028E">
        <w:rPr>
          <w:rFonts w:ascii="Times New Roman" w:eastAsia="Calibri" w:hAnsi="Times New Roman" w:cs="Times New Roman"/>
          <w:sz w:val="24"/>
          <w:szCs w:val="24"/>
          <w:vertAlign w:val="subscript"/>
          <w:lang w:eastAsia="en-US"/>
        </w:rPr>
        <w:t>ss</w:t>
      </w:r>
      <w:r w:rsidRPr="00A5028E">
        <w:rPr>
          <w:rFonts w:ascii="Times New Roman" w:eastAsia="Calibri" w:hAnsi="Times New Roman" w:cs="Times New Roman"/>
          <w:sz w:val="24"/>
          <w:szCs w:val="24"/>
          <w:lang w:eastAsia="en-US"/>
        </w:rPr>
        <w:t xml:space="preserve">-hRAd51 демонстрируют свечение в поляризованном свете. Полученный результат позволяет говорить о том, что на препаратах присутствуют амилоидные структуры. Данные, полученные с использованием просвечивающей электронной микроскопии, показали наличие фибрилл во внеклеточном пространстве бактериальных клеток, продуцирующих </w:t>
      </w:r>
      <w:proofErr w:type="spellStart"/>
      <w:r w:rsidRPr="00A5028E">
        <w:rPr>
          <w:rFonts w:ascii="Times New Roman" w:eastAsia="Calibri" w:hAnsi="Times New Roman" w:cs="Times New Roman"/>
          <w:sz w:val="24"/>
          <w:szCs w:val="24"/>
          <w:lang w:eastAsia="en-US"/>
        </w:rPr>
        <w:t>CsgA</w:t>
      </w:r>
      <w:r w:rsidRPr="00A5028E">
        <w:rPr>
          <w:rFonts w:ascii="Times New Roman" w:eastAsia="Calibri" w:hAnsi="Times New Roman" w:cs="Times New Roman"/>
          <w:sz w:val="24"/>
          <w:szCs w:val="24"/>
          <w:vertAlign w:val="subscript"/>
          <w:lang w:eastAsia="en-US"/>
        </w:rPr>
        <w:t>ss</w:t>
      </w:r>
      <w:proofErr w:type="spellEnd"/>
      <w:r w:rsidRPr="00A5028E">
        <w:rPr>
          <w:rFonts w:ascii="Times New Roman" w:eastAsia="Calibri" w:hAnsi="Times New Roman" w:cs="Times New Roman"/>
          <w:sz w:val="24"/>
          <w:szCs w:val="24"/>
          <w:lang w:eastAsia="en-US"/>
        </w:rPr>
        <w:t>- hRAd51.</w:t>
      </w:r>
    </w:p>
    <w:p w14:paraId="56072DB0" w14:textId="77777777" w:rsidR="005303EC" w:rsidRPr="00A5028E" w:rsidRDefault="005303EC" w:rsidP="005303EC">
      <w:pPr>
        <w:pBdr>
          <w:top w:val="nil"/>
          <w:left w:val="nil"/>
          <w:bottom w:val="nil"/>
          <w:right w:val="nil"/>
          <w:between w:val="nil"/>
        </w:pBdr>
        <w:spacing w:after="0" w:line="360" w:lineRule="auto"/>
        <w:ind w:firstLine="709"/>
        <w:jc w:val="both"/>
        <w:rPr>
          <w:rFonts w:ascii="Times New Roman" w:eastAsia="Calibri" w:hAnsi="Times New Roman" w:cs="Times New Roman"/>
          <w:b/>
          <w:color w:val="000000"/>
          <w:sz w:val="24"/>
          <w:szCs w:val="24"/>
          <w:lang w:eastAsia="en-US"/>
        </w:rPr>
      </w:pPr>
      <w:r w:rsidRPr="00A5028E">
        <w:rPr>
          <w:rFonts w:ascii="Times New Roman" w:eastAsia="Calibri" w:hAnsi="Times New Roman" w:cs="Times New Roman"/>
          <w:color w:val="000000"/>
          <w:sz w:val="24"/>
          <w:szCs w:val="24"/>
          <w:lang w:eastAsia="en-US"/>
        </w:rPr>
        <w:t xml:space="preserve">Таким образом, данные, полученные с помощью бактериальной системы C-DAG, подтвердили амилоидную природу белка </w:t>
      </w:r>
      <w:r w:rsidRPr="00A5028E">
        <w:rPr>
          <w:rFonts w:ascii="Times New Roman" w:eastAsia="Calibri" w:hAnsi="Times New Roman" w:cs="Times New Roman"/>
          <w:color w:val="000000"/>
          <w:sz w:val="24"/>
          <w:szCs w:val="24"/>
          <w:lang w:val="en-US" w:eastAsia="en-US"/>
        </w:rPr>
        <w:t>RAD</w:t>
      </w:r>
      <w:r w:rsidRPr="00A5028E">
        <w:rPr>
          <w:rFonts w:ascii="Times New Roman" w:eastAsia="Calibri" w:hAnsi="Times New Roman" w:cs="Times New Roman"/>
          <w:color w:val="000000"/>
          <w:sz w:val="24"/>
          <w:szCs w:val="24"/>
          <w:lang w:eastAsia="en-US"/>
        </w:rPr>
        <w:t xml:space="preserve">51 человека. Также можно заключить, что белок </w:t>
      </w:r>
      <w:r w:rsidRPr="00A5028E">
        <w:rPr>
          <w:rFonts w:ascii="Times New Roman" w:eastAsia="Calibri" w:hAnsi="Times New Roman" w:cs="Times New Roman"/>
          <w:color w:val="000000"/>
          <w:sz w:val="24"/>
          <w:szCs w:val="24"/>
          <w:lang w:val="en-US" w:eastAsia="en-US"/>
        </w:rPr>
        <w:t>RAD</w:t>
      </w:r>
      <w:r w:rsidRPr="00A5028E">
        <w:rPr>
          <w:rFonts w:ascii="Times New Roman" w:eastAsia="Calibri" w:hAnsi="Times New Roman" w:cs="Times New Roman"/>
          <w:color w:val="000000"/>
          <w:sz w:val="24"/>
          <w:szCs w:val="24"/>
          <w:lang w:eastAsia="en-US"/>
        </w:rPr>
        <w:t>51 человека склонен к образованию амилоидных фибрилл в клетках бактерий при физиологических условиях.</w:t>
      </w:r>
    </w:p>
    <w:p w14:paraId="356B3196" w14:textId="40F15EA7" w:rsidR="005303EC" w:rsidRPr="00A5028E" w:rsidRDefault="005303EC" w:rsidP="00A238BF">
      <w:pPr>
        <w:jc w:val="center"/>
        <w:rPr>
          <w:rFonts w:ascii="Times New Roman" w:eastAsia="Calibri" w:hAnsi="Times New Roman" w:cs="Times New Roman"/>
          <w:bCs/>
          <w:szCs w:val="24"/>
          <w:lang w:eastAsia="en-US"/>
        </w:rPr>
      </w:pPr>
      <w:r w:rsidRPr="00A5028E">
        <w:rPr>
          <w:rFonts w:ascii="Times New Roman" w:eastAsia="Calibri" w:hAnsi="Times New Roman" w:cs="Times New Roman"/>
          <w:noProof/>
        </w:rPr>
        <w:lastRenderedPageBreak/>
        <w:drawing>
          <wp:inline distT="0" distB="0" distL="0" distR="0" wp14:anchorId="58BD8B8D" wp14:editId="1B8310B2">
            <wp:extent cx="4229100" cy="3631769"/>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35628" cy="3637375"/>
                    </a:xfrm>
                    <a:prstGeom prst="rect">
                      <a:avLst/>
                    </a:prstGeom>
                    <a:noFill/>
                    <a:ln>
                      <a:noFill/>
                    </a:ln>
                  </pic:spPr>
                </pic:pic>
              </a:graphicData>
            </a:graphic>
          </wp:inline>
        </w:drawing>
      </w:r>
    </w:p>
    <w:p w14:paraId="6C5A2154" w14:textId="0E242C2C" w:rsidR="005303EC" w:rsidRPr="00A5028E" w:rsidRDefault="005303EC" w:rsidP="00A238BF">
      <w:pPr>
        <w:spacing w:after="0" w:line="24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Верхняя панель, клетки </w:t>
      </w:r>
      <w:r w:rsidRPr="00A5028E">
        <w:rPr>
          <w:rFonts w:ascii="Times New Roman" w:eastAsia="Calibri" w:hAnsi="Times New Roman" w:cs="Times New Roman"/>
          <w:bCs/>
          <w:i/>
          <w:sz w:val="24"/>
          <w:szCs w:val="24"/>
          <w:lang w:eastAsia="en-US"/>
        </w:rPr>
        <w:t xml:space="preserve">E. </w:t>
      </w:r>
      <w:proofErr w:type="spellStart"/>
      <w:r w:rsidRPr="00A5028E">
        <w:rPr>
          <w:rFonts w:ascii="Times New Roman" w:eastAsia="Calibri" w:hAnsi="Times New Roman" w:cs="Times New Roman"/>
          <w:bCs/>
          <w:i/>
          <w:sz w:val="24"/>
          <w:szCs w:val="24"/>
          <w:lang w:eastAsia="en-US"/>
        </w:rPr>
        <w:t>coli</w:t>
      </w:r>
      <w:proofErr w:type="spellEnd"/>
      <w:r w:rsidRPr="00A5028E">
        <w:rPr>
          <w:rFonts w:ascii="Times New Roman" w:eastAsia="Calibri" w:hAnsi="Times New Roman" w:cs="Times New Roman"/>
          <w:bCs/>
          <w:sz w:val="24"/>
          <w:szCs w:val="24"/>
          <w:lang w:eastAsia="en-US"/>
        </w:rPr>
        <w:t xml:space="preserve">, продуцирующие CsgAss-Sup35NM, образуют красные колонии, клетки продуцирующие белок CsgAss-RAD51, образуют оранжевые колонии, тогда как клетки, продуцирующие CsgAss-Sup35M, образуют желтые колонии на чашках с агаром, содержащих Конго красный. Средняя панель, внеклеточный материал, содержащий CsgAss-Sup35NM и CsgAss-RAD51, связывает Конго красный и демонстрирует двойное лучепреломление в поляризованном свете. Масштабная линейка, 50 мкм. Нижняя панель, белки CsgAss-Sup35NM и CsgAss-RAD51 образуют фибриллы </w:t>
      </w:r>
      <w:r w:rsidRPr="00A5028E">
        <w:rPr>
          <w:rFonts w:ascii="Times New Roman" w:eastAsia="Calibri" w:hAnsi="Times New Roman" w:cs="Times New Roman"/>
          <w:sz w:val="24"/>
          <w:szCs w:val="24"/>
          <w:lang w:eastAsia="en-US"/>
        </w:rPr>
        <w:t>во внеклеточном пространстве бактериальных клеток</w:t>
      </w:r>
      <w:r w:rsidRPr="00A5028E">
        <w:rPr>
          <w:rFonts w:ascii="Times New Roman" w:eastAsia="Calibri" w:hAnsi="Times New Roman" w:cs="Times New Roman"/>
          <w:bCs/>
          <w:sz w:val="24"/>
          <w:szCs w:val="24"/>
          <w:lang w:eastAsia="en-US"/>
        </w:rPr>
        <w:t>, данные получены с помощью просвечивающей электронной микроскопии. Масштабная линейка, 2 мкм. Клетки кишечной палочки видны как темные пятна. Амилоидные фибриллы отмечены красными стрелками.</w:t>
      </w:r>
    </w:p>
    <w:p w14:paraId="20AB9CD8" w14:textId="0FC63FC5" w:rsidR="005303EC" w:rsidRPr="00A5028E" w:rsidRDefault="005303EC" w:rsidP="00A238BF">
      <w:pPr>
        <w:spacing w:after="0" w:line="24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050331" w:rsidRPr="00A5028E">
        <w:rPr>
          <w:rFonts w:ascii="Times New Roman" w:eastAsia="Calibri" w:hAnsi="Times New Roman" w:cs="Times New Roman"/>
          <w:bCs/>
          <w:sz w:val="24"/>
          <w:szCs w:val="24"/>
          <w:lang w:eastAsia="en-US"/>
        </w:rPr>
        <w:t>5</w:t>
      </w:r>
      <w:r w:rsidRPr="00A5028E">
        <w:rPr>
          <w:rFonts w:ascii="Times New Roman" w:eastAsia="Calibri" w:hAnsi="Times New Roman" w:cs="Times New Roman"/>
          <w:bCs/>
          <w:sz w:val="24"/>
          <w:szCs w:val="24"/>
          <w:lang w:eastAsia="en-US"/>
        </w:rPr>
        <w:t xml:space="preserve"> – Белок RAD51 демонстрирует амилоидные свойства в бактериальной системе C-DAG</w:t>
      </w:r>
    </w:p>
    <w:p w14:paraId="3128FD83"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p>
    <w:p w14:paraId="2394F3AB" w14:textId="6B48B966"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sz w:val="24"/>
          <w:szCs w:val="24"/>
        </w:rPr>
      </w:pPr>
      <w:r w:rsidRPr="00A5028E">
        <w:rPr>
          <w:rFonts w:ascii="Times New Roman" w:hAnsi="Times New Roman" w:cs="Times New Roman"/>
          <w:b/>
          <w:sz w:val="24"/>
          <w:szCs w:val="24"/>
        </w:rPr>
        <w:t>2.</w:t>
      </w:r>
      <w:r w:rsidR="00FA26D8" w:rsidRPr="00A5028E">
        <w:rPr>
          <w:rFonts w:ascii="Times New Roman" w:hAnsi="Times New Roman" w:cs="Times New Roman"/>
          <w:b/>
          <w:sz w:val="24"/>
          <w:szCs w:val="24"/>
        </w:rPr>
        <w:t>2</w:t>
      </w:r>
      <w:r w:rsidRPr="00A5028E">
        <w:rPr>
          <w:rFonts w:ascii="Times New Roman" w:hAnsi="Times New Roman" w:cs="Times New Roman"/>
          <w:b/>
          <w:sz w:val="24"/>
          <w:szCs w:val="24"/>
        </w:rPr>
        <w:t>.1.4. Анализ агрегации RAD51 в культурах клеток человека HEK293T</w:t>
      </w:r>
    </w:p>
    <w:p w14:paraId="24549E58" w14:textId="7D7E89BE"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исследования возможности агрегации белка RAD51 в клетках человека, клетки линии HEK293T </w:t>
      </w:r>
      <w:proofErr w:type="spellStart"/>
      <w:r w:rsidRPr="00A5028E">
        <w:rPr>
          <w:rFonts w:ascii="Times New Roman" w:hAnsi="Times New Roman" w:cs="Times New Roman"/>
          <w:sz w:val="24"/>
          <w:szCs w:val="24"/>
        </w:rPr>
        <w:t>трансфицировали</w:t>
      </w:r>
      <w:proofErr w:type="spellEnd"/>
      <w:r w:rsidRPr="00A5028E">
        <w:rPr>
          <w:rFonts w:ascii="Times New Roman" w:hAnsi="Times New Roman" w:cs="Times New Roman"/>
          <w:sz w:val="24"/>
          <w:szCs w:val="24"/>
        </w:rPr>
        <w:t xml:space="preserve"> плазмидой pLenti-hRAD51(FL)-EGFP, экспрессирующей химерный белок RAD51-EGFP. Как видно на </w:t>
      </w:r>
      <w:r w:rsidR="00D53D91" w:rsidRPr="00A5028E">
        <w:rPr>
          <w:rFonts w:ascii="Times New Roman" w:hAnsi="Times New Roman" w:cs="Times New Roman"/>
          <w:sz w:val="24"/>
          <w:szCs w:val="24"/>
        </w:rPr>
        <w:t>рисунке</w:t>
      </w:r>
      <w:r w:rsidRPr="00A5028E">
        <w:rPr>
          <w:rFonts w:ascii="Times New Roman" w:hAnsi="Times New Roman" w:cs="Times New Roman"/>
          <w:sz w:val="24"/>
          <w:szCs w:val="24"/>
        </w:rPr>
        <w:t xml:space="preserve"> </w:t>
      </w:r>
      <w:r w:rsidR="00050331" w:rsidRPr="00A5028E">
        <w:rPr>
          <w:rFonts w:ascii="Times New Roman" w:hAnsi="Times New Roman" w:cs="Times New Roman"/>
          <w:sz w:val="24"/>
          <w:szCs w:val="24"/>
        </w:rPr>
        <w:t>6</w:t>
      </w:r>
      <w:r w:rsidRPr="00A5028E">
        <w:rPr>
          <w:rFonts w:ascii="Times New Roman" w:hAnsi="Times New Roman" w:cs="Times New Roman"/>
          <w:sz w:val="24"/>
          <w:szCs w:val="24"/>
        </w:rPr>
        <w:t>, при продукции RAD51-EGFP в клетках HEK293T, в цитоплазме появляются видимые агрегаты округлой формы. Полученные результаты указывают на способность белка RAD51 человека агрегировать в цитоплазме клеток млекопитающих. Мы также наблюдали, образованные RAD51-EGFP агрегаты в ядре.</w:t>
      </w:r>
    </w:p>
    <w:p w14:paraId="458D02EB" w14:textId="77777777" w:rsidR="005303EC" w:rsidRPr="00A5028E" w:rsidRDefault="005303EC" w:rsidP="005303EC">
      <w:pPr>
        <w:spacing w:after="0" w:line="360" w:lineRule="auto"/>
        <w:ind w:firstLine="709"/>
        <w:contextualSpacing/>
        <w:jc w:val="both"/>
        <w:rPr>
          <w:rFonts w:ascii="Times New Roman" w:eastAsia="Times New Roman" w:hAnsi="Times New Roman" w:cs="Mangal"/>
          <w:bCs/>
          <w:sz w:val="24"/>
          <w:szCs w:val="24"/>
        </w:rPr>
      </w:pPr>
      <w:r w:rsidRPr="00A5028E">
        <w:rPr>
          <w:rFonts w:ascii="Times New Roman" w:eastAsia="Times New Roman" w:hAnsi="Times New Roman" w:cs="Mangal"/>
          <w:bCs/>
          <w:noProof/>
          <w:sz w:val="24"/>
          <w:szCs w:val="24"/>
        </w:rPr>
        <w:lastRenderedPageBreak/>
        <w:drawing>
          <wp:inline distT="0" distB="0" distL="0" distR="0" wp14:anchorId="501F80DC" wp14:editId="114E2BF7">
            <wp:extent cx="4314399" cy="3724275"/>
            <wp:effectExtent l="0" t="0" r="0" b="0"/>
            <wp:docPr id="20" name="Picture 9"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ackground pattern&#10;&#10;Description automatically generated"/>
                    <pic:cNvPicPr/>
                  </pic:nvPicPr>
                  <pic:blipFill rotWithShape="1">
                    <a:blip r:embed="rId14" cstate="print">
                      <a:extLst>
                        <a:ext uri="{28A0092B-C50C-407E-A947-70E740481C1C}">
                          <a14:useLocalDpi xmlns:a14="http://schemas.microsoft.com/office/drawing/2010/main" val="0"/>
                        </a:ext>
                      </a:extLst>
                    </a:blip>
                    <a:srcRect b="1607"/>
                    <a:stretch/>
                  </pic:blipFill>
                  <pic:spPr bwMode="auto">
                    <a:xfrm>
                      <a:off x="0" y="0"/>
                      <a:ext cx="4382256" cy="3782851"/>
                    </a:xfrm>
                    <a:prstGeom prst="rect">
                      <a:avLst/>
                    </a:prstGeom>
                    <a:ln>
                      <a:noFill/>
                    </a:ln>
                    <a:extLst>
                      <a:ext uri="{53640926-AAD7-44D8-BBD7-CCE9431645EC}">
                        <a14:shadowObscured xmlns:a14="http://schemas.microsoft.com/office/drawing/2010/main"/>
                      </a:ext>
                    </a:extLst>
                  </pic:spPr>
                </pic:pic>
              </a:graphicData>
            </a:graphic>
          </wp:inline>
        </w:drawing>
      </w:r>
    </w:p>
    <w:p w14:paraId="4DB5BCF9" w14:textId="5CE217AC" w:rsidR="005303EC" w:rsidRPr="00A5028E" w:rsidRDefault="005303EC" w:rsidP="00A9778D">
      <w:pPr>
        <w:spacing w:after="0" w:line="360" w:lineRule="auto"/>
        <w:ind w:firstLine="709"/>
        <w:contextualSpacing/>
        <w:jc w:val="both"/>
        <w:rPr>
          <w:rFonts w:ascii="Times New Roman" w:eastAsia="Times New Roman" w:hAnsi="Times New Roman" w:cs="Times New Roman"/>
          <w:bCs/>
          <w:sz w:val="24"/>
          <w:szCs w:val="24"/>
        </w:rPr>
      </w:pPr>
      <w:r w:rsidRPr="00A5028E">
        <w:rPr>
          <w:rFonts w:ascii="Times New Roman" w:eastAsia="Times New Roman" w:hAnsi="Times New Roman" w:cs="Times New Roman"/>
          <w:bCs/>
          <w:sz w:val="24"/>
          <w:szCs w:val="24"/>
          <w:lang w:eastAsia="de-DE" w:bidi="en-US"/>
        </w:rPr>
        <w:t xml:space="preserve">Конфокальная микроскопия. </w:t>
      </w:r>
      <w:r w:rsidRPr="00A5028E">
        <w:rPr>
          <w:rFonts w:ascii="Times New Roman" w:eastAsia="Times New Roman" w:hAnsi="Times New Roman" w:cs="Times New Roman"/>
          <w:bCs/>
          <w:sz w:val="24"/>
          <w:szCs w:val="24"/>
          <w:lang w:val="en-US" w:eastAsia="de-DE" w:bidi="en-US"/>
        </w:rPr>
        <w:t>EGFP</w:t>
      </w:r>
      <w:r w:rsidRPr="00A5028E">
        <w:rPr>
          <w:rFonts w:ascii="Times New Roman" w:eastAsia="Times New Roman" w:hAnsi="Times New Roman" w:cs="Times New Roman"/>
          <w:bCs/>
          <w:sz w:val="24"/>
          <w:szCs w:val="24"/>
          <w:lang w:eastAsia="de-DE" w:bidi="en-US"/>
        </w:rPr>
        <w:t xml:space="preserve"> – канал </w:t>
      </w:r>
      <w:r w:rsidRPr="00A5028E">
        <w:rPr>
          <w:rFonts w:ascii="Times New Roman" w:eastAsia="Times New Roman" w:hAnsi="Times New Roman" w:cs="Times New Roman"/>
          <w:bCs/>
          <w:sz w:val="24"/>
          <w:szCs w:val="24"/>
          <w:lang w:val="en-US" w:eastAsia="de-DE" w:bidi="en-US"/>
        </w:rPr>
        <w:t>GFP</w:t>
      </w:r>
      <w:r w:rsidRPr="00A5028E">
        <w:rPr>
          <w:rFonts w:ascii="Times New Roman" w:eastAsia="Times New Roman" w:hAnsi="Times New Roman" w:cs="Times New Roman"/>
          <w:bCs/>
          <w:sz w:val="24"/>
          <w:szCs w:val="24"/>
          <w:lang w:eastAsia="de-DE" w:bidi="en-US"/>
        </w:rPr>
        <w:t xml:space="preserve">, </w:t>
      </w:r>
      <w:r w:rsidRPr="00A5028E">
        <w:rPr>
          <w:rFonts w:ascii="Times New Roman" w:eastAsia="Times New Roman" w:hAnsi="Times New Roman" w:cs="Times New Roman"/>
          <w:bCs/>
          <w:sz w:val="24"/>
          <w:szCs w:val="24"/>
          <w:lang w:val="en-US" w:eastAsia="de-DE" w:bidi="en-US"/>
        </w:rPr>
        <w:t>Hoechst</w:t>
      </w:r>
      <w:r w:rsidRPr="00A5028E">
        <w:rPr>
          <w:rFonts w:ascii="Times New Roman" w:eastAsia="Times New Roman" w:hAnsi="Times New Roman" w:cs="Times New Roman"/>
          <w:bCs/>
          <w:sz w:val="24"/>
          <w:szCs w:val="24"/>
          <w:lang w:eastAsia="de-DE" w:bidi="en-US"/>
        </w:rPr>
        <w:t xml:space="preserve"> — окрашивание ядер </w:t>
      </w:r>
      <w:r w:rsidRPr="00A5028E">
        <w:rPr>
          <w:rFonts w:ascii="Times New Roman" w:eastAsia="Times New Roman" w:hAnsi="Times New Roman" w:cs="Times New Roman"/>
          <w:bCs/>
          <w:sz w:val="24"/>
          <w:szCs w:val="24"/>
          <w:lang w:val="en-US" w:eastAsia="de-DE" w:bidi="en-US"/>
        </w:rPr>
        <w:t>Hoechst</w:t>
      </w:r>
      <w:r w:rsidRPr="00A5028E">
        <w:rPr>
          <w:rFonts w:ascii="Times New Roman" w:eastAsia="Times New Roman" w:hAnsi="Times New Roman" w:cs="Times New Roman"/>
          <w:bCs/>
          <w:sz w:val="24"/>
          <w:szCs w:val="24"/>
          <w:lang w:eastAsia="de-DE" w:bidi="en-US"/>
        </w:rPr>
        <w:t xml:space="preserve"> 33342. [</w:t>
      </w:r>
      <w:r w:rsidRPr="00A5028E">
        <w:rPr>
          <w:rFonts w:ascii="Times New Roman" w:eastAsia="Times New Roman" w:hAnsi="Times New Roman" w:cs="Times New Roman"/>
          <w:bCs/>
          <w:sz w:val="24"/>
          <w:szCs w:val="24"/>
          <w:lang w:val="en-US" w:eastAsia="de-DE" w:bidi="en-US"/>
        </w:rPr>
        <w:t>EGFP</w:t>
      </w:r>
      <w:r w:rsidRPr="00A5028E">
        <w:rPr>
          <w:rFonts w:ascii="Times New Roman" w:eastAsia="Times New Roman" w:hAnsi="Times New Roman" w:cs="Times New Roman"/>
          <w:bCs/>
          <w:sz w:val="24"/>
          <w:szCs w:val="24"/>
          <w:lang w:eastAsia="de-DE" w:bidi="en-US"/>
        </w:rPr>
        <w:t>]/[</w:t>
      </w:r>
      <w:r w:rsidRPr="00A5028E">
        <w:rPr>
          <w:rFonts w:ascii="Times New Roman" w:eastAsia="Times New Roman" w:hAnsi="Times New Roman" w:cs="Times New Roman"/>
          <w:bCs/>
          <w:sz w:val="24"/>
          <w:szCs w:val="24"/>
          <w:lang w:val="en-US" w:eastAsia="de-DE" w:bidi="en-US"/>
        </w:rPr>
        <w:t>Aβ</w:t>
      </w:r>
      <w:r w:rsidRPr="00A5028E">
        <w:rPr>
          <w:rFonts w:ascii="Times New Roman" w:eastAsia="Times New Roman" w:hAnsi="Times New Roman" w:cs="Times New Roman"/>
          <w:bCs/>
          <w:sz w:val="24"/>
          <w:szCs w:val="24"/>
          <w:lang w:eastAsia="de-DE" w:bidi="en-US"/>
        </w:rPr>
        <w:t>42-</w:t>
      </w:r>
      <w:r w:rsidRPr="00A5028E">
        <w:rPr>
          <w:rFonts w:ascii="Times New Roman" w:eastAsia="Times New Roman" w:hAnsi="Times New Roman" w:cs="Times New Roman"/>
          <w:bCs/>
          <w:sz w:val="24"/>
          <w:szCs w:val="24"/>
          <w:lang w:val="en-US" w:eastAsia="de-DE" w:bidi="en-US"/>
        </w:rPr>
        <w:t>EGFP</w:t>
      </w:r>
      <w:r w:rsidRPr="00A5028E">
        <w:rPr>
          <w:rFonts w:ascii="Times New Roman" w:eastAsia="Times New Roman" w:hAnsi="Times New Roman" w:cs="Times New Roman"/>
          <w:bCs/>
          <w:sz w:val="24"/>
          <w:szCs w:val="24"/>
          <w:lang w:eastAsia="de-DE" w:bidi="en-US"/>
        </w:rPr>
        <w:t>]/[</w:t>
      </w:r>
      <w:r w:rsidRPr="00A5028E">
        <w:rPr>
          <w:rFonts w:ascii="Times New Roman" w:eastAsia="Times New Roman" w:hAnsi="Times New Roman" w:cs="Times New Roman"/>
          <w:bCs/>
          <w:sz w:val="24"/>
          <w:szCs w:val="24"/>
          <w:lang w:val="en-US" w:eastAsia="de-DE" w:bidi="en-US"/>
        </w:rPr>
        <w:t>RAD</w:t>
      </w:r>
      <w:r w:rsidRPr="00A5028E">
        <w:rPr>
          <w:rFonts w:ascii="Times New Roman" w:eastAsia="Times New Roman" w:hAnsi="Times New Roman" w:cs="Times New Roman"/>
          <w:bCs/>
          <w:sz w:val="24"/>
          <w:szCs w:val="24"/>
          <w:lang w:eastAsia="de-DE" w:bidi="en-US"/>
        </w:rPr>
        <w:t>51-</w:t>
      </w:r>
      <w:r w:rsidRPr="00A5028E">
        <w:rPr>
          <w:rFonts w:ascii="Times New Roman" w:eastAsia="Times New Roman" w:hAnsi="Times New Roman" w:cs="Times New Roman"/>
          <w:bCs/>
          <w:sz w:val="24"/>
          <w:szCs w:val="24"/>
          <w:lang w:val="en-US" w:eastAsia="de-DE" w:bidi="en-US"/>
        </w:rPr>
        <w:t>EGFP</w:t>
      </w:r>
      <w:r w:rsidRPr="00A5028E">
        <w:rPr>
          <w:rFonts w:ascii="Times New Roman" w:eastAsia="Times New Roman" w:hAnsi="Times New Roman" w:cs="Times New Roman"/>
          <w:bCs/>
          <w:sz w:val="24"/>
          <w:szCs w:val="24"/>
          <w:lang w:eastAsia="de-DE" w:bidi="en-US"/>
        </w:rPr>
        <w:t xml:space="preserve">] – слитые белки, которые </w:t>
      </w:r>
      <w:proofErr w:type="spellStart"/>
      <w:r w:rsidRPr="00A5028E">
        <w:rPr>
          <w:rFonts w:ascii="Times New Roman" w:eastAsia="Times New Roman" w:hAnsi="Times New Roman" w:cs="Times New Roman"/>
          <w:bCs/>
          <w:sz w:val="24"/>
          <w:szCs w:val="24"/>
          <w:lang w:eastAsia="de-DE" w:bidi="en-US"/>
        </w:rPr>
        <w:t>спродуцировались</w:t>
      </w:r>
      <w:proofErr w:type="spellEnd"/>
      <w:r w:rsidRPr="00A5028E">
        <w:rPr>
          <w:rFonts w:ascii="Times New Roman" w:eastAsia="Times New Roman" w:hAnsi="Times New Roman" w:cs="Times New Roman"/>
          <w:bCs/>
          <w:sz w:val="24"/>
          <w:szCs w:val="24"/>
          <w:lang w:eastAsia="de-DE" w:bidi="en-US"/>
        </w:rPr>
        <w:t xml:space="preserve"> в клеточной линии </w:t>
      </w:r>
      <w:r w:rsidRPr="00A5028E">
        <w:rPr>
          <w:rFonts w:ascii="Times New Roman" w:eastAsia="Times New Roman" w:hAnsi="Times New Roman" w:cs="Times New Roman"/>
          <w:bCs/>
          <w:sz w:val="24"/>
          <w:szCs w:val="24"/>
          <w:lang w:val="en-US" w:eastAsia="de-DE" w:bidi="en-US"/>
        </w:rPr>
        <w:t>HEK</w:t>
      </w:r>
      <w:r w:rsidRPr="00A5028E">
        <w:rPr>
          <w:rFonts w:ascii="Times New Roman" w:eastAsia="Times New Roman" w:hAnsi="Times New Roman" w:cs="Times New Roman"/>
          <w:bCs/>
          <w:sz w:val="24"/>
          <w:szCs w:val="24"/>
          <w:lang w:eastAsia="de-DE" w:bidi="en-US"/>
        </w:rPr>
        <w:t>293</w:t>
      </w:r>
      <w:r w:rsidRPr="00A5028E">
        <w:rPr>
          <w:rFonts w:ascii="Times New Roman" w:eastAsia="Times New Roman" w:hAnsi="Times New Roman" w:cs="Times New Roman"/>
          <w:bCs/>
          <w:sz w:val="24"/>
          <w:szCs w:val="24"/>
          <w:lang w:val="en-US" w:eastAsia="de-DE" w:bidi="en-US"/>
        </w:rPr>
        <w:t>T</w:t>
      </w:r>
      <w:r w:rsidRPr="00A5028E">
        <w:rPr>
          <w:rFonts w:ascii="Times New Roman" w:eastAsia="Times New Roman" w:hAnsi="Times New Roman" w:cs="Times New Roman"/>
          <w:bCs/>
          <w:sz w:val="24"/>
          <w:szCs w:val="24"/>
          <w:lang w:eastAsia="de-DE" w:bidi="en-US"/>
        </w:rPr>
        <w:t>. Масштабная линейка – 20 мкм.</w:t>
      </w:r>
    </w:p>
    <w:p w14:paraId="297FDA84" w14:textId="4BD1A66F" w:rsidR="005303EC" w:rsidRPr="00A5028E" w:rsidRDefault="005303EC" w:rsidP="00A238BF">
      <w:pPr>
        <w:autoSpaceDE w:val="0"/>
        <w:autoSpaceDN w:val="0"/>
        <w:adjustRightInd w:val="0"/>
        <w:spacing w:after="0" w:line="360" w:lineRule="auto"/>
        <w:jc w:val="center"/>
        <w:rPr>
          <w:rFonts w:ascii="Times New Roman" w:hAnsi="Times New Roman" w:cs="Times New Roman"/>
          <w:sz w:val="24"/>
          <w:szCs w:val="24"/>
        </w:rPr>
      </w:pPr>
      <w:r w:rsidRPr="00A5028E">
        <w:rPr>
          <w:rFonts w:ascii="Times New Roman" w:hAnsi="Times New Roman" w:cs="Times New Roman"/>
          <w:sz w:val="24"/>
          <w:szCs w:val="24"/>
        </w:rPr>
        <w:t xml:space="preserve">Рисунок </w:t>
      </w:r>
      <w:r w:rsidR="00050331" w:rsidRPr="00A5028E">
        <w:rPr>
          <w:rFonts w:ascii="Times New Roman" w:hAnsi="Times New Roman" w:cs="Times New Roman"/>
          <w:sz w:val="24"/>
          <w:szCs w:val="24"/>
        </w:rPr>
        <w:t>6</w:t>
      </w:r>
      <w:r w:rsidRPr="00A5028E">
        <w:rPr>
          <w:rFonts w:ascii="Times New Roman" w:hAnsi="Times New Roman" w:cs="Times New Roman"/>
          <w:sz w:val="24"/>
          <w:szCs w:val="24"/>
        </w:rPr>
        <w:t xml:space="preserve">. Агрегация </w:t>
      </w:r>
      <w:r w:rsidRPr="00A5028E">
        <w:rPr>
          <w:rFonts w:ascii="Times New Roman" w:hAnsi="Times New Roman" w:cs="Times New Roman"/>
          <w:sz w:val="24"/>
          <w:szCs w:val="24"/>
          <w:lang w:val="en-US"/>
        </w:rPr>
        <w:t>RAD</w:t>
      </w:r>
      <w:r w:rsidRPr="00A5028E">
        <w:rPr>
          <w:rFonts w:ascii="Times New Roman" w:hAnsi="Times New Roman" w:cs="Times New Roman"/>
          <w:sz w:val="24"/>
          <w:szCs w:val="24"/>
        </w:rPr>
        <w:t xml:space="preserve">51 в клетках человека </w:t>
      </w:r>
      <w:r w:rsidRPr="00A5028E">
        <w:rPr>
          <w:rFonts w:ascii="Times New Roman" w:hAnsi="Times New Roman" w:cs="Times New Roman"/>
          <w:sz w:val="24"/>
          <w:szCs w:val="24"/>
          <w:lang w:val="en-US"/>
        </w:rPr>
        <w:t>HEK</w:t>
      </w:r>
      <w:r w:rsidRPr="00A5028E">
        <w:rPr>
          <w:rFonts w:ascii="Times New Roman" w:hAnsi="Times New Roman" w:cs="Times New Roman"/>
          <w:sz w:val="24"/>
          <w:szCs w:val="24"/>
        </w:rPr>
        <w:t>293</w:t>
      </w:r>
      <w:r w:rsidRPr="00A5028E">
        <w:rPr>
          <w:rFonts w:ascii="Times New Roman" w:hAnsi="Times New Roman" w:cs="Times New Roman"/>
          <w:sz w:val="24"/>
          <w:szCs w:val="24"/>
          <w:lang w:val="en-US"/>
        </w:rPr>
        <w:t>T</w:t>
      </w:r>
    </w:p>
    <w:p w14:paraId="28EEBF1D"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p>
    <w:p w14:paraId="314C928A" w14:textId="18241B48"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b/>
          <w:sz w:val="24"/>
          <w:szCs w:val="24"/>
        </w:rPr>
      </w:pPr>
      <w:r w:rsidRPr="00A5028E">
        <w:rPr>
          <w:rFonts w:ascii="Times New Roman" w:hAnsi="Times New Roman" w:cs="Times New Roman"/>
          <w:b/>
          <w:sz w:val="24"/>
          <w:szCs w:val="24"/>
        </w:rPr>
        <w:t>2.</w:t>
      </w:r>
      <w:r w:rsidR="00FA26D8" w:rsidRPr="00A5028E">
        <w:rPr>
          <w:rFonts w:ascii="Times New Roman" w:hAnsi="Times New Roman" w:cs="Times New Roman"/>
          <w:b/>
          <w:sz w:val="24"/>
          <w:szCs w:val="24"/>
        </w:rPr>
        <w:t>2</w:t>
      </w:r>
      <w:r w:rsidRPr="00A5028E">
        <w:rPr>
          <w:rFonts w:ascii="Times New Roman" w:hAnsi="Times New Roman" w:cs="Times New Roman"/>
          <w:b/>
          <w:sz w:val="24"/>
          <w:szCs w:val="24"/>
        </w:rPr>
        <w:t xml:space="preserve">.1.5 Поиск </w:t>
      </w:r>
      <w:proofErr w:type="spellStart"/>
      <w:r w:rsidRPr="00A5028E">
        <w:rPr>
          <w:rFonts w:ascii="Times New Roman" w:hAnsi="Times New Roman" w:cs="Times New Roman"/>
          <w:b/>
          <w:sz w:val="24"/>
          <w:szCs w:val="24"/>
        </w:rPr>
        <w:t>амилоидо</w:t>
      </w:r>
      <w:proofErr w:type="spellEnd"/>
      <w:r w:rsidRPr="00A5028E">
        <w:rPr>
          <w:rFonts w:ascii="Times New Roman" w:hAnsi="Times New Roman" w:cs="Times New Roman"/>
          <w:b/>
          <w:sz w:val="24"/>
          <w:szCs w:val="24"/>
        </w:rPr>
        <w:t xml:space="preserve">-подобных структур формируемых </w:t>
      </w:r>
      <w:proofErr w:type="spellStart"/>
      <w:r w:rsidRPr="00A5028E">
        <w:rPr>
          <w:rFonts w:ascii="Times New Roman" w:hAnsi="Times New Roman" w:cs="Times New Roman"/>
          <w:b/>
          <w:sz w:val="24"/>
          <w:szCs w:val="24"/>
        </w:rPr>
        <w:t>формируемых</w:t>
      </w:r>
      <w:proofErr w:type="spellEnd"/>
      <w:r w:rsidRPr="00A5028E">
        <w:rPr>
          <w:rFonts w:ascii="Times New Roman" w:hAnsi="Times New Roman" w:cs="Times New Roman"/>
          <w:b/>
          <w:sz w:val="24"/>
          <w:szCs w:val="24"/>
        </w:rPr>
        <w:t xml:space="preserve"> RAD51 в клетках костного мозга и крови у пациентов с миеломой.</w:t>
      </w:r>
    </w:p>
    <w:p w14:paraId="619E72BA" w14:textId="6A9BCC32"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Одним из подходов для выявления амилоидных структур, является использование конформационных антител OC [</w:t>
      </w:r>
      <w:r w:rsidR="00DA0173" w:rsidRPr="00A5028E">
        <w:rPr>
          <w:rFonts w:ascii="Times New Roman" w:hAnsi="Times New Roman" w:cs="Times New Roman"/>
          <w:sz w:val="24"/>
          <w:szCs w:val="24"/>
        </w:rPr>
        <w:t>58]</w:t>
      </w:r>
      <w:r w:rsidRPr="00A5028E">
        <w:rPr>
          <w:rFonts w:ascii="Times New Roman" w:hAnsi="Times New Roman" w:cs="Times New Roman"/>
          <w:sz w:val="24"/>
          <w:szCs w:val="24"/>
        </w:rPr>
        <w:t xml:space="preserve">. Данные антитела распознают не конкретный эпитоп, а амилоидную конформацию белка, детекция какого-либо белка данными антителами служит одним из подтверждений его амилоидной природы. В ходе данной работы с помощью </w:t>
      </w:r>
      <w:proofErr w:type="spellStart"/>
      <w:r w:rsidRPr="00A5028E">
        <w:rPr>
          <w:rFonts w:ascii="Times New Roman" w:hAnsi="Times New Roman" w:cs="Times New Roman"/>
          <w:sz w:val="24"/>
          <w:szCs w:val="24"/>
        </w:rPr>
        <w:t>иммуногистохимии</w:t>
      </w:r>
      <w:proofErr w:type="spellEnd"/>
      <w:r w:rsidRPr="00A5028E">
        <w:rPr>
          <w:rFonts w:ascii="Times New Roman" w:hAnsi="Times New Roman" w:cs="Times New Roman"/>
          <w:sz w:val="24"/>
          <w:szCs w:val="24"/>
        </w:rPr>
        <w:t xml:space="preserve"> мы продемонстрировали способность антител OC </w:t>
      </w:r>
      <w:proofErr w:type="spellStart"/>
      <w:r w:rsidRPr="00A5028E">
        <w:rPr>
          <w:rFonts w:ascii="Times New Roman" w:hAnsi="Times New Roman" w:cs="Times New Roman"/>
          <w:sz w:val="24"/>
          <w:szCs w:val="24"/>
        </w:rPr>
        <w:t>колокализоваться</w:t>
      </w:r>
      <w:proofErr w:type="spellEnd"/>
      <w:r w:rsidRPr="00A5028E">
        <w:rPr>
          <w:rFonts w:ascii="Times New Roman" w:hAnsi="Times New Roman" w:cs="Times New Roman"/>
          <w:sz w:val="24"/>
          <w:szCs w:val="24"/>
        </w:rPr>
        <w:t xml:space="preserve"> с белком RAD51 в клетках костного мозга и крови у пациентов с миеломой (см. рисунок</w:t>
      </w:r>
      <w:r w:rsidR="00050331" w:rsidRPr="00A5028E">
        <w:rPr>
          <w:rFonts w:ascii="Times New Roman" w:hAnsi="Times New Roman" w:cs="Times New Roman"/>
          <w:sz w:val="24"/>
          <w:szCs w:val="24"/>
        </w:rPr>
        <w:t xml:space="preserve"> 7</w:t>
      </w:r>
      <w:r w:rsidRPr="00A5028E">
        <w:rPr>
          <w:rFonts w:ascii="Times New Roman" w:hAnsi="Times New Roman" w:cs="Times New Roman"/>
          <w:sz w:val="24"/>
          <w:szCs w:val="24"/>
        </w:rPr>
        <w:t>). Биологические образцы были предоставлены сотрудниками ФГБУ «Российского научно-исследовательского института гематологии и трансфузиологии».</w:t>
      </w:r>
    </w:p>
    <w:p w14:paraId="16A42510"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w:t>
      </w:r>
      <w:proofErr w:type="spellStart"/>
      <w:r w:rsidRPr="00A5028E">
        <w:rPr>
          <w:rFonts w:ascii="Times New Roman" w:hAnsi="Times New Roman" w:cs="Times New Roman"/>
          <w:sz w:val="24"/>
          <w:szCs w:val="24"/>
        </w:rPr>
        <w:t>иммуноокрашивания</w:t>
      </w:r>
      <w:proofErr w:type="spellEnd"/>
      <w:r w:rsidRPr="00A5028E">
        <w:rPr>
          <w:rFonts w:ascii="Times New Roman" w:hAnsi="Times New Roman" w:cs="Times New Roman"/>
          <w:sz w:val="24"/>
          <w:szCs w:val="24"/>
        </w:rPr>
        <w:t xml:space="preserve"> белков использовали, </w:t>
      </w:r>
      <w:proofErr w:type="spellStart"/>
      <w:r w:rsidRPr="00A5028E">
        <w:rPr>
          <w:rFonts w:ascii="Times New Roman" w:hAnsi="Times New Roman" w:cs="Times New Roman"/>
          <w:sz w:val="24"/>
          <w:szCs w:val="24"/>
        </w:rPr>
        <w:t>поликлональные</w:t>
      </w:r>
      <w:proofErr w:type="spellEnd"/>
      <w:r w:rsidRPr="00A5028E">
        <w:rPr>
          <w:rFonts w:ascii="Times New Roman" w:hAnsi="Times New Roman" w:cs="Times New Roman"/>
          <w:sz w:val="24"/>
          <w:szCs w:val="24"/>
        </w:rPr>
        <w:t xml:space="preserve"> антитела кролика Anti-RAD51 (ab88572, </w:t>
      </w:r>
      <w:proofErr w:type="spellStart"/>
      <w:r w:rsidRPr="00A5028E">
        <w:rPr>
          <w:rFonts w:ascii="Times New Roman" w:hAnsi="Times New Roman" w:cs="Times New Roman"/>
          <w:sz w:val="24"/>
          <w:szCs w:val="24"/>
        </w:rPr>
        <w:t>Abcam</w:t>
      </w:r>
      <w:proofErr w:type="spellEnd"/>
      <w:r w:rsidRPr="00A5028E">
        <w:rPr>
          <w:rFonts w:ascii="Times New Roman" w:hAnsi="Times New Roman" w:cs="Times New Roman"/>
          <w:sz w:val="24"/>
          <w:szCs w:val="24"/>
        </w:rPr>
        <w:t xml:space="preserve">) и Амилоид-специфичные </w:t>
      </w:r>
      <w:proofErr w:type="spellStart"/>
      <w:r w:rsidRPr="00A5028E">
        <w:rPr>
          <w:rFonts w:ascii="Times New Roman" w:hAnsi="Times New Roman" w:cs="Times New Roman"/>
          <w:sz w:val="24"/>
          <w:szCs w:val="24"/>
        </w:rPr>
        <w:t>поликлональные</w:t>
      </w:r>
      <w:proofErr w:type="spellEnd"/>
      <w:r w:rsidRPr="00A5028E">
        <w:rPr>
          <w:rFonts w:ascii="Times New Roman" w:hAnsi="Times New Roman" w:cs="Times New Roman"/>
          <w:sz w:val="24"/>
          <w:szCs w:val="24"/>
        </w:rPr>
        <w:t xml:space="preserve"> антитела мыши ОС (AB2286, Merck) и вторичные антитела: моноклональные козьи антитела к иммуноглобулинам мыши, конъюгированные с </w:t>
      </w:r>
      <w:proofErr w:type="spellStart"/>
      <w:r w:rsidRPr="00A5028E">
        <w:rPr>
          <w:rFonts w:ascii="Times New Roman" w:hAnsi="Times New Roman" w:cs="Times New Roman"/>
          <w:sz w:val="24"/>
          <w:szCs w:val="24"/>
        </w:rPr>
        <w:t>Alexa</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Fluor</w:t>
      </w:r>
      <w:proofErr w:type="spellEnd"/>
      <w:r w:rsidRPr="00A5028E">
        <w:rPr>
          <w:rFonts w:ascii="Times New Roman" w:hAnsi="Times New Roman" w:cs="Times New Roman"/>
          <w:sz w:val="24"/>
          <w:szCs w:val="24"/>
        </w:rPr>
        <w:t xml:space="preserve"> 647 (ab150115); </w:t>
      </w:r>
      <w:r w:rsidRPr="00A5028E">
        <w:rPr>
          <w:rFonts w:ascii="Times New Roman" w:hAnsi="Times New Roman" w:cs="Times New Roman"/>
          <w:sz w:val="24"/>
          <w:szCs w:val="24"/>
        </w:rPr>
        <w:lastRenderedPageBreak/>
        <w:t xml:space="preserve">моноклональные козьи антитела к иммуноглобулинам кролика, конъюгированные с </w:t>
      </w:r>
      <w:proofErr w:type="spellStart"/>
      <w:r w:rsidRPr="00A5028E">
        <w:rPr>
          <w:rFonts w:ascii="Times New Roman" w:hAnsi="Times New Roman" w:cs="Times New Roman"/>
          <w:sz w:val="24"/>
          <w:szCs w:val="24"/>
        </w:rPr>
        <w:t>Alexa</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Fluor</w:t>
      </w:r>
      <w:proofErr w:type="spellEnd"/>
      <w:r w:rsidRPr="00A5028E">
        <w:rPr>
          <w:rFonts w:ascii="Times New Roman" w:hAnsi="Times New Roman" w:cs="Times New Roman"/>
          <w:sz w:val="24"/>
          <w:szCs w:val="24"/>
        </w:rPr>
        <w:t xml:space="preserve"> 488 (</w:t>
      </w:r>
      <w:proofErr w:type="spellStart"/>
      <w:r w:rsidRPr="00A5028E">
        <w:rPr>
          <w:rFonts w:ascii="Times New Roman" w:hAnsi="Times New Roman" w:cs="Times New Roman"/>
          <w:sz w:val="24"/>
          <w:szCs w:val="24"/>
        </w:rPr>
        <w:t>Goat</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anti-Rabbit</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IgG</w:t>
      </w:r>
      <w:proofErr w:type="spellEnd"/>
      <w:r w:rsidRPr="00A5028E">
        <w:rPr>
          <w:rFonts w:ascii="Times New Roman" w:hAnsi="Times New Roman" w:cs="Times New Roman"/>
          <w:sz w:val="24"/>
          <w:szCs w:val="24"/>
        </w:rPr>
        <w:t xml:space="preserve"> (H+L), </w:t>
      </w:r>
      <w:proofErr w:type="spellStart"/>
      <w:r w:rsidRPr="00A5028E">
        <w:rPr>
          <w:rFonts w:ascii="Times New Roman" w:hAnsi="Times New Roman" w:cs="Times New Roman"/>
          <w:sz w:val="24"/>
          <w:szCs w:val="24"/>
        </w:rPr>
        <w:t>Thermo</w:t>
      </w:r>
      <w:proofErr w:type="spellEnd"/>
      <w:r w:rsidRPr="00A5028E">
        <w:rPr>
          <w:rFonts w:ascii="Times New Roman" w:hAnsi="Times New Roman" w:cs="Times New Roman"/>
          <w:sz w:val="24"/>
          <w:szCs w:val="24"/>
        </w:rPr>
        <w:t>).</w:t>
      </w:r>
    </w:p>
    <w:p w14:paraId="322E81F9" w14:textId="77777777" w:rsidR="005303EC" w:rsidRPr="00A5028E" w:rsidRDefault="005303EC" w:rsidP="005303EC">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Полученный результат служит отправной точкой для дальнейших исследований амилоидных свойств белка RAD51 </w:t>
      </w:r>
      <w:proofErr w:type="spellStart"/>
      <w:r w:rsidRPr="00A5028E">
        <w:rPr>
          <w:rFonts w:ascii="Times New Roman" w:hAnsi="Times New Roman" w:cs="Times New Roman"/>
          <w:i/>
          <w:sz w:val="24"/>
          <w:szCs w:val="24"/>
        </w:rPr>
        <w:t>in</w:t>
      </w:r>
      <w:proofErr w:type="spellEnd"/>
      <w:r w:rsidRPr="00A5028E">
        <w:rPr>
          <w:rFonts w:ascii="Times New Roman" w:hAnsi="Times New Roman" w:cs="Times New Roman"/>
          <w:i/>
          <w:sz w:val="24"/>
          <w:szCs w:val="24"/>
        </w:rPr>
        <w:t xml:space="preserve"> </w:t>
      </w:r>
      <w:proofErr w:type="spellStart"/>
      <w:r w:rsidRPr="00A5028E">
        <w:rPr>
          <w:rFonts w:ascii="Times New Roman" w:hAnsi="Times New Roman" w:cs="Times New Roman"/>
          <w:i/>
          <w:sz w:val="24"/>
          <w:szCs w:val="24"/>
        </w:rPr>
        <w:t>vivo</w:t>
      </w:r>
      <w:proofErr w:type="spellEnd"/>
      <w:r w:rsidRPr="00A5028E">
        <w:rPr>
          <w:rFonts w:ascii="Times New Roman" w:hAnsi="Times New Roman" w:cs="Times New Roman"/>
          <w:sz w:val="24"/>
          <w:szCs w:val="24"/>
        </w:rPr>
        <w:t xml:space="preserve">. </w:t>
      </w:r>
    </w:p>
    <w:p w14:paraId="0A0E64CE" w14:textId="77777777" w:rsidR="005303EC" w:rsidRPr="00A5028E" w:rsidRDefault="005303EC" w:rsidP="005303EC">
      <w:pPr>
        <w:spacing w:after="0" w:line="360" w:lineRule="auto"/>
        <w:jc w:val="center"/>
        <w:rPr>
          <w:rFonts w:ascii="Times New Roman" w:eastAsia="Calibri" w:hAnsi="Times New Roman" w:cs="Times New Roman"/>
          <w:b/>
          <w:color w:val="000000"/>
          <w:sz w:val="24"/>
          <w:szCs w:val="24"/>
          <w:lang w:eastAsia="de-DE" w:bidi="en-US"/>
        </w:rPr>
      </w:pPr>
      <w:r w:rsidRPr="00A5028E">
        <w:rPr>
          <w:rFonts w:ascii="Times New Roman" w:eastAsia="Calibri" w:hAnsi="Times New Roman" w:cs="Times New Roman"/>
          <w:b/>
          <w:noProof/>
          <w:color w:val="000000"/>
          <w:sz w:val="24"/>
          <w:szCs w:val="24"/>
        </w:rPr>
        <w:drawing>
          <wp:inline distT="0" distB="0" distL="0" distR="0" wp14:anchorId="12A81D83" wp14:editId="61764D2E">
            <wp:extent cx="5124450" cy="2600843"/>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21713" cy="2599454"/>
                    </a:xfrm>
                    <a:prstGeom prst="rect">
                      <a:avLst/>
                    </a:prstGeom>
                    <a:noFill/>
                    <a:ln>
                      <a:noFill/>
                    </a:ln>
                  </pic:spPr>
                </pic:pic>
              </a:graphicData>
            </a:graphic>
          </wp:inline>
        </w:drawing>
      </w:r>
    </w:p>
    <w:p w14:paraId="653DE5DC" w14:textId="79C279CB" w:rsidR="005303EC" w:rsidRPr="00A5028E" w:rsidRDefault="005303EC" w:rsidP="00A9778D">
      <w:pPr>
        <w:spacing w:after="16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color w:val="000000"/>
          <w:sz w:val="24"/>
          <w:szCs w:val="24"/>
          <w:lang w:eastAsia="de-DE" w:bidi="en-US"/>
        </w:rPr>
        <w:t xml:space="preserve">Окраска </w:t>
      </w:r>
      <w:proofErr w:type="spellStart"/>
      <w:r w:rsidRPr="00A5028E">
        <w:rPr>
          <w:rFonts w:ascii="Times New Roman" w:eastAsia="Calibri" w:hAnsi="Times New Roman" w:cs="Times New Roman"/>
          <w:bCs/>
          <w:color w:val="000000"/>
          <w:sz w:val="24"/>
          <w:szCs w:val="24"/>
          <w:lang w:eastAsia="de-DE" w:bidi="en-US"/>
        </w:rPr>
        <w:t>антителми</w:t>
      </w:r>
      <w:proofErr w:type="spellEnd"/>
      <w:r w:rsidRPr="00A5028E">
        <w:rPr>
          <w:rFonts w:ascii="Times New Roman" w:eastAsia="Calibri" w:hAnsi="Times New Roman" w:cs="Times New Roman"/>
          <w:bCs/>
          <w:color w:val="000000"/>
          <w:sz w:val="24"/>
          <w:szCs w:val="24"/>
          <w:lang w:eastAsia="de-DE" w:bidi="en-US"/>
        </w:rPr>
        <w:t xml:space="preserve"> к белку RAD51 (Alexa488) и антителами </w:t>
      </w:r>
      <w:r w:rsidRPr="00A5028E">
        <w:rPr>
          <w:rFonts w:ascii="Times New Roman" w:eastAsia="Calibri" w:hAnsi="Times New Roman" w:cs="Times New Roman"/>
          <w:bCs/>
          <w:color w:val="000000"/>
          <w:sz w:val="24"/>
          <w:szCs w:val="24"/>
          <w:lang w:val="en-US" w:eastAsia="de-DE" w:bidi="en-US"/>
        </w:rPr>
        <w:t>OC</w:t>
      </w:r>
      <w:r w:rsidRPr="00A5028E">
        <w:rPr>
          <w:rFonts w:ascii="Times New Roman" w:eastAsia="Calibri" w:hAnsi="Times New Roman" w:cs="Times New Roman"/>
          <w:bCs/>
          <w:color w:val="000000"/>
          <w:sz w:val="24"/>
          <w:szCs w:val="24"/>
          <w:lang w:eastAsia="de-DE" w:bidi="en-US"/>
        </w:rPr>
        <w:t xml:space="preserve"> к амилоидным фибриллам (Alexa647). Контроль – клетки крови здорового пациента (видна слабая фоновая окраска). </w:t>
      </w:r>
      <w:r w:rsidRPr="00A5028E">
        <w:rPr>
          <w:rFonts w:ascii="Times New Roman" w:eastAsia="Calibri" w:hAnsi="Times New Roman" w:cs="Times New Roman"/>
          <w:bCs/>
          <w:color w:val="000000"/>
          <w:sz w:val="24"/>
          <w:szCs w:val="24"/>
          <w:lang w:val="en-US" w:eastAsia="de-DE" w:bidi="en-US"/>
        </w:rPr>
        <w:t>DAPI</w:t>
      </w:r>
      <w:r w:rsidRPr="00A5028E">
        <w:rPr>
          <w:rFonts w:ascii="Times New Roman" w:eastAsia="Calibri" w:hAnsi="Times New Roman" w:cs="Times New Roman"/>
          <w:bCs/>
          <w:color w:val="000000"/>
          <w:sz w:val="24"/>
          <w:szCs w:val="24"/>
          <w:lang w:eastAsia="de-DE" w:bidi="en-US"/>
        </w:rPr>
        <w:t xml:space="preserve"> - окрашивание ядер. Масштабная линейка – 37,5 мкм.</w:t>
      </w:r>
    </w:p>
    <w:p w14:paraId="3D3CF8E9" w14:textId="2987BFEC" w:rsidR="005303EC" w:rsidRPr="00A5028E" w:rsidRDefault="005303EC" w:rsidP="00A238BF">
      <w:pPr>
        <w:autoSpaceDE w:val="0"/>
        <w:autoSpaceDN w:val="0"/>
        <w:adjustRightInd w:val="0"/>
        <w:spacing w:after="0" w:line="360" w:lineRule="auto"/>
        <w:jc w:val="center"/>
        <w:rPr>
          <w:rFonts w:ascii="Times New Roman" w:eastAsia="Calibri" w:hAnsi="Times New Roman" w:cs="Times New Roman"/>
          <w:bCs/>
          <w:color w:val="000000"/>
          <w:sz w:val="24"/>
          <w:szCs w:val="24"/>
          <w:lang w:eastAsia="de-DE" w:bidi="en-US"/>
        </w:rPr>
      </w:pPr>
      <w:r w:rsidRPr="00A5028E">
        <w:rPr>
          <w:rFonts w:ascii="Times New Roman" w:eastAsia="Calibri" w:hAnsi="Times New Roman" w:cs="Times New Roman"/>
          <w:color w:val="000000"/>
          <w:sz w:val="24"/>
          <w:szCs w:val="24"/>
          <w:lang w:eastAsia="de-DE" w:bidi="en-US"/>
        </w:rPr>
        <w:t xml:space="preserve">Рисунок </w:t>
      </w:r>
      <w:r w:rsidR="00050331" w:rsidRPr="00A5028E">
        <w:rPr>
          <w:rFonts w:ascii="Times New Roman" w:eastAsia="Calibri" w:hAnsi="Times New Roman" w:cs="Times New Roman"/>
          <w:color w:val="000000"/>
          <w:sz w:val="24"/>
          <w:szCs w:val="24"/>
          <w:lang w:eastAsia="de-DE" w:bidi="en-US"/>
        </w:rPr>
        <w:t>7</w:t>
      </w:r>
      <w:r w:rsidRPr="00A5028E">
        <w:rPr>
          <w:rFonts w:ascii="Times New Roman" w:eastAsia="Calibri" w:hAnsi="Times New Roman" w:cs="Times New Roman"/>
          <w:bCs/>
          <w:color w:val="000000"/>
          <w:sz w:val="24"/>
          <w:szCs w:val="24"/>
          <w:lang w:eastAsia="de-DE" w:bidi="en-US"/>
        </w:rPr>
        <w:t xml:space="preserve"> – Лимфоциты пациента с множественной миеломой</w:t>
      </w:r>
    </w:p>
    <w:p w14:paraId="62B2D924" w14:textId="77777777" w:rsidR="005303EC" w:rsidRPr="00A5028E" w:rsidRDefault="005303EC"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02411BB7" w14:textId="10EEE57D" w:rsidR="005303EC" w:rsidRPr="00A5028E" w:rsidRDefault="005303EC" w:rsidP="008B4C34">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.2. Анализ амилоидных свойств белка крысы MBP</w:t>
      </w:r>
    </w:p>
    <w:p w14:paraId="4EB14629" w14:textId="5E9FA457" w:rsidR="005303EC" w:rsidRPr="00A5028E" w:rsidRDefault="005303EC" w:rsidP="008B4C3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Используя метод </w:t>
      </w:r>
      <w:proofErr w:type="spellStart"/>
      <w:r w:rsidRPr="00A5028E">
        <w:rPr>
          <w:rFonts w:ascii="Times New Roman" w:hAnsi="Times New Roman" w:cs="Times New Roman"/>
          <w:color w:val="000000"/>
          <w:sz w:val="24"/>
          <w:szCs w:val="24"/>
        </w:rPr>
        <w:t>протеомного</w:t>
      </w:r>
      <w:proofErr w:type="spellEnd"/>
      <w:r w:rsidRPr="00A5028E">
        <w:rPr>
          <w:rFonts w:ascii="Times New Roman" w:hAnsi="Times New Roman" w:cs="Times New Roman"/>
          <w:color w:val="000000"/>
          <w:sz w:val="24"/>
          <w:szCs w:val="24"/>
        </w:rPr>
        <w:t xml:space="preserve"> скрининга PSIA-HPLC-MALDI [</w:t>
      </w:r>
      <w:r w:rsidR="00DA0173" w:rsidRPr="00A5028E">
        <w:rPr>
          <w:rFonts w:ascii="Times New Roman" w:hAnsi="Times New Roman" w:cs="Times New Roman"/>
          <w:color w:val="000000"/>
          <w:sz w:val="24"/>
          <w:szCs w:val="24"/>
        </w:rPr>
        <w:t>58-60</w:t>
      </w:r>
      <w:r w:rsidRPr="00A5028E">
        <w:rPr>
          <w:rFonts w:ascii="Times New Roman" w:hAnsi="Times New Roman" w:cs="Times New Roman"/>
          <w:color w:val="000000"/>
          <w:sz w:val="24"/>
          <w:szCs w:val="24"/>
        </w:rPr>
        <w:t xml:space="preserve">], в мозге самцов крысы </w:t>
      </w:r>
      <w:r w:rsidRPr="00A5028E">
        <w:rPr>
          <w:rFonts w:ascii="Times New Roman" w:hAnsi="Times New Roman" w:cs="Times New Roman"/>
          <w:i/>
          <w:color w:val="000000"/>
          <w:sz w:val="24"/>
          <w:szCs w:val="24"/>
        </w:rPr>
        <w:t xml:space="preserve">R. </w:t>
      </w:r>
      <w:proofErr w:type="spellStart"/>
      <w:r w:rsidRPr="00A5028E">
        <w:rPr>
          <w:rFonts w:ascii="Times New Roman" w:hAnsi="Times New Roman" w:cs="Times New Roman"/>
          <w:i/>
          <w:color w:val="000000"/>
          <w:sz w:val="24"/>
          <w:szCs w:val="24"/>
        </w:rPr>
        <w:t>Norvegicus</w:t>
      </w:r>
      <w:proofErr w:type="spellEnd"/>
      <w:r w:rsidRPr="00A5028E">
        <w:rPr>
          <w:rFonts w:ascii="Times New Roman" w:hAnsi="Times New Roman" w:cs="Times New Roman"/>
          <w:color w:val="000000"/>
          <w:sz w:val="24"/>
          <w:szCs w:val="24"/>
        </w:rPr>
        <w:t xml:space="preserve"> был выявлен ряд белков, которые могут быть потенциальными функциональными амилоидами. Одним из выявленных в ходе </w:t>
      </w:r>
      <w:proofErr w:type="spellStart"/>
      <w:r w:rsidRPr="00A5028E">
        <w:rPr>
          <w:rFonts w:ascii="Times New Roman" w:hAnsi="Times New Roman" w:cs="Times New Roman"/>
          <w:color w:val="000000"/>
          <w:sz w:val="24"/>
          <w:szCs w:val="24"/>
        </w:rPr>
        <w:t>протеомного</w:t>
      </w:r>
      <w:proofErr w:type="spellEnd"/>
      <w:r w:rsidRPr="00A5028E">
        <w:rPr>
          <w:rFonts w:ascii="Times New Roman" w:hAnsi="Times New Roman" w:cs="Times New Roman"/>
          <w:color w:val="000000"/>
          <w:sz w:val="24"/>
          <w:szCs w:val="24"/>
        </w:rPr>
        <w:t xml:space="preserve"> скрининга белков был основной белок миелина – MBP (</w:t>
      </w:r>
      <w:proofErr w:type="spellStart"/>
      <w:r w:rsidRPr="00A5028E">
        <w:rPr>
          <w:rFonts w:ascii="Times New Roman" w:hAnsi="Times New Roman" w:cs="Times New Roman"/>
          <w:color w:val="000000"/>
          <w:sz w:val="24"/>
          <w:szCs w:val="24"/>
        </w:rPr>
        <w:t>Myelin</w:t>
      </w:r>
      <w:proofErr w:type="spellEnd"/>
      <w:r w:rsidRPr="00A5028E">
        <w:rPr>
          <w:rFonts w:ascii="Times New Roman" w:hAnsi="Times New Roman" w:cs="Times New Roman"/>
          <w:color w:val="000000"/>
          <w:sz w:val="24"/>
          <w:szCs w:val="24"/>
        </w:rPr>
        <w:t xml:space="preserve"> Basic </w:t>
      </w:r>
      <w:proofErr w:type="spellStart"/>
      <w:r w:rsidRPr="00A5028E">
        <w:rPr>
          <w:rFonts w:ascii="Times New Roman" w:hAnsi="Times New Roman" w:cs="Times New Roman"/>
          <w:color w:val="000000"/>
          <w:sz w:val="24"/>
          <w:szCs w:val="24"/>
        </w:rPr>
        <w:t>Protein</w:t>
      </w:r>
      <w:proofErr w:type="spellEnd"/>
      <w:r w:rsidRPr="00A5028E">
        <w:rPr>
          <w:rFonts w:ascii="Times New Roman" w:hAnsi="Times New Roman" w:cs="Times New Roman"/>
          <w:color w:val="000000"/>
          <w:sz w:val="24"/>
          <w:szCs w:val="24"/>
        </w:rPr>
        <w:t xml:space="preserve">). Ранее было в работе </w:t>
      </w:r>
      <w:proofErr w:type="spellStart"/>
      <w:r w:rsidRPr="00A5028E">
        <w:rPr>
          <w:rFonts w:ascii="Times New Roman" w:hAnsi="Times New Roman" w:cs="Times New Roman"/>
          <w:color w:val="000000"/>
          <w:sz w:val="24"/>
          <w:szCs w:val="24"/>
        </w:rPr>
        <w:t>Аггарвала</w:t>
      </w:r>
      <w:proofErr w:type="spellEnd"/>
      <w:r w:rsidRPr="00A5028E">
        <w:rPr>
          <w:rFonts w:ascii="Times New Roman" w:hAnsi="Times New Roman" w:cs="Times New Roman"/>
          <w:color w:val="000000"/>
          <w:sz w:val="24"/>
          <w:szCs w:val="24"/>
        </w:rPr>
        <w:t xml:space="preserve"> с коллегами, было показано, что MBP образует фибриллы </w:t>
      </w:r>
      <w:proofErr w:type="spellStart"/>
      <w:r w:rsidRPr="00A5028E">
        <w:rPr>
          <w:rFonts w:ascii="Times New Roman" w:hAnsi="Times New Roman" w:cs="Times New Roman"/>
          <w:i/>
          <w:color w:val="000000"/>
          <w:sz w:val="24"/>
          <w:szCs w:val="24"/>
        </w:rPr>
        <w:t>in</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vitro</w:t>
      </w:r>
      <w:proofErr w:type="spellEnd"/>
      <w:r w:rsidRPr="00A5028E">
        <w:rPr>
          <w:rFonts w:ascii="Times New Roman" w:hAnsi="Times New Roman" w:cs="Times New Roman"/>
          <w:color w:val="000000"/>
          <w:sz w:val="24"/>
          <w:szCs w:val="24"/>
        </w:rPr>
        <w:t xml:space="preserve"> [6</w:t>
      </w:r>
      <w:r w:rsidR="00DA0173" w:rsidRPr="00A5028E">
        <w:rPr>
          <w:rFonts w:ascii="Times New Roman" w:hAnsi="Times New Roman" w:cs="Times New Roman"/>
          <w:color w:val="000000"/>
          <w:sz w:val="24"/>
          <w:szCs w:val="24"/>
        </w:rPr>
        <w:t>1]</w:t>
      </w:r>
      <w:r w:rsidRPr="00A5028E">
        <w:rPr>
          <w:rFonts w:ascii="Times New Roman" w:hAnsi="Times New Roman" w:cs="Times New Roman"/>
          <w:color w:val="000000"/>
          <w:sz w:val="24"/>
          <w:szCs w:val="24"/>
        </w:rPr>
        <w:t xml:space="preserve">. Также с использованием мышиной модели было продемонстрировано, что миелинизированные участки мозга окрашиваются </w:t>
      </w:r>
      <w:proofErr w:type="spellStart"/>
      <w:r w:rsidRPr="00A5028E">
        <w:rPr>
          <w:rFonts w:ascii="Times New Roman" w:hAnsi="Times New Roman" w:cs="Times New Roman"/>
          <w:color w:val="000000"/>
          <w:sz w:val="24"/>
          <w:szCs w:val="24"/>
        </w:rPr>
        <w:t>амилоидспецифичным</w:t>
      </w:r>
      <w:proofErr w:type="spellEnd"/>
      <w:r w:rsidRPr="00A5028E">
        <w:rPr>
          <w:rFonts w:ascii="Times New Roman" w:hAnsi="Times New Roman" w:cs="Times New Roman"/>
          <w:color w:val="000000"/>
          <w:sz w:val="24"/>
          <w:szCs w:val="24"/>
        </w:rPr>
        <w:t xml:space="preserve"> красителем – тиофлавином S. При этом миелинизированные участки окрашивались только у мышей дикого типа, но не у мышей с </w:t>
      </w:r>
      <w:proofErr w:type="spellStart"/>
      <w:r w:rsidRPr="00A5028E">
        <w:rPr>
          <w:rFonts w:ascii="Times New Roman" w:hAnsi="Times New Roman" w:cs="Times New Roman"/>
          <w:color w:val="000000"/>
          <w:sz w:val="24"/>
          <w:szCs w:val="24"/>
        </w:rPr>
        <w:t>дизрупцией</w:t>
      </w:r>
      <w:proofErr w:type="spellEnd"/>
      <w:r w:rsidRPr="00A5028E">
        <w:rPr>
          <w:rFonts w:ascii="Times New Roman" w:hAnsi="Times New Roman" w:cs="Times New Roman"/>
          <w:color w:val="000000"/>
          <w:sz w:val="24"/>
          <w:szCs w:val="24"/>
        </w:rPr>
        <w:t xml:space="preserve"> гена, кодирующего MBP </w:t>
      </w:r>
      <w:r w:rsidR="00DA0173" w:rsidRPr="00A5028E">
        <w:rPr>
          <w:rFonts w:ascii="Times New Roman" w:hAnsi="Times New Roman" w:cs="Times New Roman"/>
          <w:color w:val="000000"/>
          <w:sz w:val="24"/>
          <w:szCs w:val="24"/>
        </w:rPr>
        <w:t>[61]</w:t>
      </w:r>
      <w:r w:rsidRPr="00A5028E">
        <w:rPr>
          <w:rFonts w:ascii="Times New Roman" w:hAnsi="Times New Roman" w:cs="Times New Roman"/>
          <w:color w:val="000000"/>
          <w:sz w:val="24"/>
          <w:szCs w:val="24"/>
        </w:rPr>
        <w:t xml:space="preserve">. В тоже время, полных доказательств амилоидной природы белка MBP </w:t>
      </w:r>
      <w:proofErr w:type="spellStart"/>
      <w:r w:rsidRPr="00A5028E">
        <w:rPr>
          <w:rFonts w:ascii="Times New Roman" w:hAnsi="Times New Roman" w:cs="Times New Roman"/>
          <w:i/>
          <w:iCs/>
          <w:color w:val="000000"/>
          <w:sz w:val="24"/>
          <w:szCs w:val="24"/>
        </w:rPr>
        <w:t>in</w:t>
      </w:r>
      <w:proofErr w:type="spellEnd"/>
      <w:r w:rsidRPr="00A5028E">
        <w:rPr>
          <w:rFonts w:ascii="Times New Roman" w:hAnsi="Times New Roman" w:cs="Times New Roman"/>
          <w:i/>
          <w:iCs/>
          <w:color w:val="000000"/>
          <w:sz w:val="24"/>
          <w:szCs w:val="24"/>
        </w:rPr>
        <w:t xml:space="preserve"> </w:t>
      </w:r>
      <w:proofErr w:type="spellStart"/>
      <w:r w:rsidRPr="00A5028E">
        <w:rPr>
          <w:rFonts w:ascii="Times New Roman" w:hAnsi="Times New Roman" w:cs="Times New Roman"/>
          <w:i/>
          <w:iCs/>
          <w:color w:val="000000"/>
          <w:sz w:val="24"/>
          <w:szCs w:val="24"/>
        </w:rPr>
        <w:t>vivo</w:t>
      </w:r>
      <w:proofErr w:type="spellEnd"/>
      <w:r w:rsidRPr="00A5028E">
        <w:rPr>
          <w:rFonts w:ascii="Times New Roman" w:hAnsi="Times New Roman" w:cs="Times New Roman"/>
          <w:color w:val="000000"/>
          <w:sz w:val="24"/>
          <w:szCs w:val="24"/>
        </w:rPr>
        <w:t xml:space="preserve">, ранее получено не было. В ходе данной работы была проведена оценка амилоидных свойств белка MBP в мозге самцов крысы R. </w:t>
      </w:r>
      <w:proofErr w:type="spellStart"/>
      <w:r w:rsidRPr="00A5028E">
        <w:rPr>
          <w:rFonts w:ascii="Times New Roman" w:hAnsi="Times New Roman" w:cs="Times New Roman"/>
          <w:color w:val="000000"/>
          <w:sz w:val="24"/>
          <w:szCs w:val="24"/>
        </w:rPr>
        <w:t>Norvegicus</w:t>
      </w:r>
      <w:proofErr w:type="spellEnd"/>
      <w:r w:rsidRPr="00A5028E">
        <w:rPr>
          <w:rFonts w:ascii="Times New Roman" w:hAnsi="Times New Roman" w:cs="Times New Roman"/>
          <w:color w:val="000000"/>
          <w:sz w:val="24"/>
          <w:szCs w:val="24"/>
        </w:rPr>
        <w:t xml:space="preserve"> </w:t>
      </w:r>
      <w:r w:rsidR="009F3C66" w:rsidRPr="00A5028E">
        <w:rPr>
          <w:rFonts w:ascii="Times New Roman" w:hAnsi="Times New Roman" w:cs="Times New Roman"/>
          <w:i/>
          <w:iCs/>
          <w:color w:val="000000"/>
          <w:sz w:val="24"/>
          <w:szCs w:val="24"/>
          <w:lang w:val="en-US"/>
        </w:rPr>
        <w:t>in</w:t>
      </w:r>
      <w:r w:rsidR="009F3C66" w:rsidRPr="00A5028E">
        <w:rPr>
          <w:rFonts w:ascii="Times New Roman" w:hAnsi="Times New Roman" w:cs="Times New Roman"/>
          <w:i/>
          <w:iCs/>
          <w:color w:val="000000"/>
          <w:sz w:val="24"/>
          <w:szCs w:val="24"/>
        </w:rPr>
        <w:t xml:space="preserve"> </w:t>
      </w:r>
      <w:r w:rsidR="009F3C66" w:rsidRPr="00A5028E">
        <w:rPr>
          <w:rFonts w:ascii="Times New Roman" w:hAnsi="Times New Roman" w:cs="Times New Roman"/>
          <w:i/>
          <w:iCs/>
          <w:color w:val="000000"/>
          <w:sz w:val="24"/>
          <w:szCs w:val="24"/>
          <w:lang w:val="en-US"/>
        </w:rPr>
        <w:t>silico</w:t>
      </w:r>
      <w:r w:rsidR="009F3C66" w:rsidRPr="00A5028E">
        <w:rPr>
          <w:rFonts w:ascii="Times New Roman" w:hAnsi="Times New Roman" w:cs="Times New Roman"/>
          <w:color w:val="000000"/>
          <w:sz w:val="24"/>
          <w:szCs w:val="24"/>
        </w:rPr>
        <w:t xml:space="preserve">, </w:t>
      </w:r>
      <w:r w:rsidR="009F3C66" w:rsidRPr="00A5028E">
        <w:rPr>
          <w:rFonts w:ascii="Times New Roman" w:hAnsi="Times New Roman" w:cs="Times New Roman"/>
          <w:i/>
          <w:iCs/>
          <w:color w:val="000000"/>
          <w:sz w:val="24"/>
          <w:szCs w:val="24"/>
          <w:lang w:val="en-US"/>
        </w:rPr>
        <w:t>in</w:t>
      </w:r>
      <w:r w:rsidR="009F3C66" w:rsidRPr="00A5028E">
        <w:rPr>
          <w:rFonts w:ascii="Times New Roman" w:hAnsi="Times New Roman" w:cs="Times New Roman"/>
          <w:i/>
          <w:iCs/>
          <w:color w:val="000000"/>
          <w:sz w:val="24"/>
          <w:szCs w:val="24"/>
        </w:rPr>
        <w:t xml:space="preserve"> </w:t>
      </w:r>
      <w:r w:rsidR="009F3C66" w:rsidRPr="00A5028E">
        <w:rPr>
          <w:rFonts w:ascii="Times New Roman" w:hAnsi="Times New Roman" w:cs="Times New Roman"/>
          <w:i/>
          <w:iCs/>
          <w:color w:val="000000"/>
          <w:sz w:val="24"/>
          <w:szCs w:val="24"/>
          <w:lang w:val="en-US"/>
        </w:rPr>
        <w:t>vitro</w:t>
      </w:r>
      <w:r w:rsidR="009F3C66" w:rsidRPr="00A5028E">
        <w:rPr>
          <w:rFonts w:ascii="Times New Roman" w:hAnsi="Times New Roman" w:cs="Times New Roman"/>
          <w:color w:val="000000"/>
          <w:sz w:val="24"/>
          <w:szCs w:val="24"/>
        </w:rPr>
        <w:t xml:space="preserve">, </w:t>
      </w:r>
      <w:r w:rsidR="009F3C66" w:rsidRPr="00A5028E">
        <w:rPr>
          <w:rFonts w:ascii="Times New Roman" w:hAnsi="Times New Roman" w:cs="Times New Roman"/>
          <w:i/>
          <w:iCs/>
          <w:color w:val="000000"/>
          <w:sz w:val="24"/>
          <w:szCs w:val="24"/>
          <w:lang w:val="en-US"/>
        </w:rPr>
        <w:t>ex</w:t>
      </w:r>
      <w:r w:rsidR="009F3C66" w:rsidRPr="00A5028E">
        <w:rPr>
          <w:rFonts w:ascii="Times New Roman" w:hAnsi="Times New Roman" w:cs="Times New Roman"/>
          <w:i/>
          <w:iCs/>
          <w:color w:val="000000"/>
          <w:sz w:val="24"/>
          <w:szCs w:val="24"/>
        </w:rPr>
        <w:t xml:space="preserve"> </w:t>
      </w:r>
      <w:r w:rsidR="009F3C66" w:rsidRPr="00A5028E">
        <w:rPr>
          <w:rFonts w:ascii="Times New Roman" w:hAnsi="Times New Roman" w:cs="Times New Roman"/>
          <w:i/>
          <w:iCs/>
          <w:color w:val="000000"/>
          <w:sz w:val="24"/>
          <w:szCs w:val="24"/>
          <w:lang w:val="en-US"/>
        </w:rPr>
        <w:t>vivo</w:t>
      </w:r>
      <w:r w:rsidR="009F3C66" w:rsidRPr="00A5028E">
        <w:rPr>
          <w:rFonts w:ascii="Times New Roman" w:hAnsi="Times New Roman" w:cs="Times New Roman"/>
          <w:color w:val="000000"/>
          <w:sz w:val="24"/>
          <w:szCs w:val="24"/>
        </w:rPr>
        <w:t xml:space="preserve"> и </w:t>
      </w:r>
      <w:r w:rsidR="009F3C66" w:rsidRPr="00A5028E">
        <w:rPr>
          <w:rFonts w:ascii="Times New Roman" w:hAnsi="Times New Roman" w:cs="Times New Roman"/>
          <w:i/>
          <w:iCs/>
          <w:color w:val="000000"/>
          <w:sz w:val="24"/>
          <w:szCs w:val="24"/>
          <w:lang w:val="en-US"/>
        </w:rPr>
        <w:t>in</w:t>
      </w:r>
      <w:r w:rsidR="009F3C66" w:rsidRPr="00A5028E">
        <w:rPr>
          <w:rFonts w:ascii="Times New Roman" w:hAnsi="Times New Roman" w:cs="Times New Roman"/>
          <w:i/>
          <w:iCs/>
          <w:color w:val="000000"/>
          <w:sz w:val="24"/>
          <w:szCs w:val="24"/>
        </w:rPr>
        <w:t xml:space="preserve"> </w:t>
      </w:r>
      <w:r w:rsidR="009F3C66" w:rsidRPr="00A5028E">
        <w:rPr>
          <w:rFonts w:ascii="Times New Roman" w:hAnsi="Times New Roman" w:cs="Times New Roman"/>
          <w:i/>
          <w:iCs/>
          <w:color w:val="000000"/>
          <w:sz w:val="24"/>
          <w:szCs w:val="24"/>
          <w:lang w:val="en-US"/>
        </w:rPr>
        <w:t>vivo</w:t>
      </w:r>
      <w:r w:rsidR="009F3C66"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rPr>
        <w:t>и получены доказательства того, что он представлен в мозге в амилоидной форме [6</w:t>
      </w:r>
      <w:r w:rsidR="00DA0173" w:rsidRPr="00A5028E">
        <w:rPr>
          <w:rFonts w:ascii="Times New Roman" w:hAnsi="Times New Roman" w:cs="Times New Roman"/>
          <w:color w:val="000000"/>
          <w:sz w:val="24"/>
          <w:szCs w:val="24"/>
        </w:rPr>
        <w:t>2]</w:t>
      </w:r>
      <w:r w:rsidRPr="00A5028E">
        <w:rPr>
          <w:rFonts w:ascii="Times New Roman" w:hAnsi="Times New Roman" w:cs="Times New Roman"/>
          <w:color w:val="000000"/>
          <w:sz w:val="24"/>
          <w:szCs w:val="24"/>
        </w:rPr>
        <w:t>.</w:t>
      </w:r>
    </w:p>
    <w:p w14:paraId="0173C823" w14:textId="77777777" w:rsidR="005303EC" w:rsidRPr="00A5028E" w:rsidRDefault="005303EC" w:rsidP="008B4C34">
      <w:pPr>
        <w:autoSpaceDE w:val="0"/>
        <w:autoSpaceDN w:val="0"/>
        <w:adjustRightInd w:val="0"/>
        <w:spacing w:after="0" w:line="360" w:lineRule="auto"/>
        <w:ind w:firstLine="709"/>
        <w:jc w:val="both"/>
        <w:rPr>
          <w:rFonts w:ascii="Times New Roman" w:hAnsi="Times New Roman" w:cs="Times New Roman"/>
          <w:b/>
          <w:color w:val="000000"/>
          <w:sz w:val="24"/>
          <w:szCs w:val="24"/>
        </w:rPr>
      </w:pPr>
    </w:p>
    <w:p w14:paraId="43027B35" w14:textId="77777777" w:rsidR="00A9778D" w:rsidRPr="00A5028E" w:rsidRDefault="00A9778D" w:rsidP="008B4C34">
      <w:pPr>
        <w:autoSpaceDE w:val="0"/>
        <w:autoSpaceDN w:val="0"/>
        <w:adjustRightInd w:val="0"/>
        <w:spacing w:after="0" w:line="360" w:lineRule="auto"/>
        <w:ind w:firstLine="709"/>
        <w:jc w:val="both"/>
        <w:rPr>
          <w:rFonts w:ascii="Times New Roman" w:hAnsi="Times New Roman" w:cs="Times New Roman"/>
          <w:b/>
          <w:color w:val="000000"/>
          <w:sz w:val="24"/>
          <w:szCs w:val="24"/>
        </w:rPr>
      </w:pPr>
    </w:p>
    <w:p w14:paraId="51D1A834" w14:textId="26FDA8B7" w:rsidR="005303EC" w:rsidRPr="00A5028E" w:rsidRDefault="009F3C66" w:rsidP="008B4C34">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lastRenderedPageBreak/>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.2.1 Анализ амилоидных свойств MBP </w:t>
      </w:r>
      <w:proofErr w:type="spellStart"/>
      <w:r w:rsidRPr="00A5028E">
        <w:rPr>
          <w:rFonts w:ascii="Times New Roman" w:hAnsi="Times New Roman" w:cs="Times New Roman"/>
          <w:b/>
          <w:i/>
          <w:iCs/>
          <w:color w:val="000000"/>
          <w:sz w:val="24"/>
          <w:szCs w:val="24"/>
        </w:rPr>
        <w:t>in</w:t>
      </w:r>
      <w:proofErr w:type="spellEnd"/>
      <w:r w:rsidRPr="00A5028E">
        <w:rPr>
          <w:rFonts w:ascii="Times New Roman" w:hAnsi="Times New Roman" w:cs="Times New Roman"/>
          <w:b/>
          <w:i/>
          <w:iCs/>
          <w:color w:val="000000"/>
          <w:sz w:val="24"/>
          <w:szCs w:val="24"/>
        </w:rPr>
        <w:t xml:space="preserve"> </w:t>
      </w:r>
      <w:proofErr w:type="spellStart"/>
      <w:r w:rsidRPr="00A5028E">
        <w:rPr>
          <w:rFonts w:ascii="Times New Roman" w:hAnsi="Times New Roman" w:cs="Times New Roman"/>
          <w:b/>
          <w:i/>
          <w:iCs/>
          <w:color w:val="000000"/>
          <w:sz w:val="24"/>
          <w:szCs w:val="24"/>
        </w:rPr>
        <w:t>silico</w:t>
      </w:r>
      <w:proofErr w:type="spellEnd"/>
    </w:p>
    <w:p w14:paraId="20D4F2C2" w14:textId="42650557" w:rsidR="005303EC" w:rsidRPr="00A5028E" w:rsidRDefault="005303EC" w:rsidP="008B4C34">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Использую ряд </w:t>
      </w:r>
      <w:proofErr w:type="spellStart"/>
      <w:r w:rsidRPr="00A5028E">
        <w:rPr>
          <w:rFonts w:ascii="Times New Roman" w:hAnsi="Times New Roman" w:cs="Times New Roman"/>
          <w:sz w:val="24"/>
          <w:szCs w:val="24"/>
        </w:rPr>
        <w:t>биоинформатических</w:t>
      </w:r>
      <w:proofErr w:type="spellEnd"/>
      <w:r w:rsidRPr="00A5028E">
        <w:rPr>
          <w:rFonts w:ascii="Times New Roman" w:hAnsi="Times New Roman" w:cs="Times New Roman"/>
          <w:sz w:val="24"/>
          <w:szCs w:val="24"/>
        </w:rPr>
        <w:t xml:space="preserve"> алгоритмов, представленных на Веб-платформе AMYLPRED2 [</w:t>
      </w:r>
      <w:r w:rsidR="00DA0173" w:rsidRPr="00A5028E">
        <w:rPr>
          <w:rFonts w:ascii="Times New Roman" w:hAnsi="Times New Roman" w:cs="Times New Roman"/>
          <w:sz w:val="24"/>
          <w:szCs w:val="24"/>
        </w:rPr>
        <w:t>63]</w:t>
      </w:r>
      <w:r w:rsidRPr="00A5028E">
        <w:rPr>
          <w:rFonts w:ascii="Times New Roman" w:hAnsi="Times New Roman" w:cs="Times New Roman"/>
          <w:sz w:val="24"/>
          <w:szCs w:val="24"/>
        </w:rPr>
        <w:t xml:space="preserve">, в последовательности MBP был выявлен </w:t>
      </w:r>
      <w:proofErr w:type="spellStart"/>
      <w:r w:rsidRPr="00A5028E">
        <w:rPr>
          <w:rFonts w:ascii="Times New Roman" w:hAnsi="Times New Roman" w:cs="Times New Roman"/>
          <w:sz w:val="24"/>
          <w:szCs w:val="24"/>
        </w:rPr>
        <w:t>амилоидогенный</w:t>
      </w:r>
      <w:proofErr w:type="spellEnd"/>
      <w:r w:rsidRPr="00A5028E">
        <w:rPr>
          <w:rFonts w:ascii="Times New Roman" w:hAnsi="Times New Roman" w:cs="Times New Roman"/>
          <w:sz w:val="24"/>
          <w:szCs w:val="24"/>
        </w:rPr>
        <w:t xml:space="preserve"> мотив PVVHFFKNI, охватывающий остатки с 109 по 117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w:t>
      </w:r>
      <w:r w:rsidR="008B4C34" w:rsidRPr="00A5028E">
        <w:rPr>
          <w:rFonts w:ascii="Times New Roman" w:hAnsi="Times New Roman" w:cs="Times New Roman"/>
          <w:sz w:val="24"/>
          <w:szCs w:val="24"/>
        </w:rPr>
        <w:t>рисунок</w:t>
      </w:r>
      <w:r w:rsidRPr="00A5028E">
        <w:rPr>
          <w:rFonts w:ascii="Times New Roman" w:hAnsi="Times New Roman" w:cs="Times New Roman"/>
          <w:sz w:val="24"/>
          <w:szCs w:val="24"/>
        </w:rPr>
        <w:t xml:space="preserve"> 8). </w:t>
      </w:r>
    </w:p>
    <w:p w14:paraId="2471C516" w14:textId="77777777" w:rsidR="005303EC" w:rsidRPr="00A5028E" w:rsidRDefault="005303EC" w:rsidP="008B4C34">
      <w:pPr>
        <w:autoSpaceDE w:val="0"/>
        <w:autoSpaceDN w:val="0"/>
        <w:adjustRightInd w:val="0"/>
        <w:spacing w:after="0" w:line="360" w:lineRule="auto"/>
        <w:ind w:firstLine="709"/>
        <w:jc w:val="both"/>
        <w:rPr>
          <w:rFonts w:ascii="Times New Roman" w:hAnsi="Times New Roman" w:cs="Times New Roman"/>
          <w:sz w:val="24"/>
          <w:szCs w:val="24"/>
        </w:rPr>
      </w:pPr>
    </w:p>
    <w:p w14:paraId="5B3D37EE" w14:textId="77777777" w:rsidR="009F3C66" w:rsidRPr="00A5028E" w:rsidRDefault="009F3C66" w:rsidP="008B4C34">
      <w:pPr>
        <w:autoSpaceDE w:val="0"/>
        <w:autoSpaceDN w:val="0"/>
        <w:adjustRightInd w:val="0"/>
        <w:spacing w:after="0" w:line="360" w:lineRule="auto"/>
        <w:ind w:firstLine="709"/>
        <w:jc w:val="both"/>
        <w:rPr>
          <w:rFonts w:ascii="Times New Roman" w:hAnsi="Times New Roman" w:cs="Times New Roman"/>
          <w:bCs/>
          <w:sz w:val="24"/>
          <w:szCs w:val="24"/>
        </w:rPr>
      </w:pPr>
      <w:r w:rsidRPr="00A5028E">
        <w:rPr>
          <w:rFonts w:ascii="Times New Roman" w:hAnsi="Times New Roman" w:cs="Times New Roman"/>
          <w:noProof/>
          <w:sz w:val="24"/>
          <w:szCs w:val="24"/>
        </w:rPr>
        <w:drawing>
          <wp:inline distT="0" distB="0" distL="0" distR="0" wp14:anchorId="118A8A24" wp14:editId="0AE248F2">
            <wp:extent cx="5686425" cy="2722581"/>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00110" cy="2729133"/>
                    </a:xfrm>
                    <a:prstGeom prst="rect">
                      <a:avLst/>
                    </a:prstGeom>
                    <a:noFill/>
                    <a:ln>
                      <a:noFill/>
                    </a:ln>
                  </pic:spPr>
                </pic:pic>
              </a:graphicData>
            </a:graphic>
          </wp:inline>
        </w:drawing>
      </w:r>
    </w:p>
    <w:p w14:paraId="495EE69E" w14:textId="77777777" w:rsidR="00A238BF" w:rsidRPr="00A5028E" w:rsidRDefault="009F3C66" w:rsidP="00A238BF">
      <w:pPr>
        <w:autoSpaceDE w:val="0"/>
        <w:autoSpaceDN w:val="0"/>
        <w:adjustRightInd w:val="0"/>
        <w:spacing w:after="0" w:line="24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Красным выделена консенсусная последовательность (</w:t>
      </w:r>
      <w:r w:rsidRPr="00A5028E">
        <w:rPr>
          <w:rFonts w:ascii="Times New Roman" w:hAnsi="Times New Roman" w:cs="Times New Roman"/>
          <w:sz w:val="24"/>
          <w:szCs w:val="24"/>
          <w:lang w:val="en-US"/>
        </w:rPr>
        <w:t>PVVHFFKNI</w:t>
      </w:r>
      <w:r w:rsidRPr="00A5028E">
        <w:rPr>
          <w:rFonts w:ascii="Times New Roman" w:hAnsi="Times New Roman" w:cs="Times New Roman"/>
          <w:sz w:val="24"/>
          <w:szCs w:val="24"/>
        </w:rPr>
        <w:t xml:space="preserve">), соответствующая остаткам со 109 по 117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w:t>
      </w:r>
    </w:p>
    <w:p w14:paraId="56979DB8" w14:textId="271A8954" w:rsidR="009F3C66" w:rsidRPr="00A5028E" w:rsidRDefault="00A238BF" w:rsidP="00A238BF">
      <w:pPr>
        <w:autoSpaceDE w:val="0"/>
        <w:autoSpaceDN w:val="0"/>
        <w:adjustRightInd w:val="0"/>
        <w:spacing w:after="0" w:line="240" w:lineRule="auto"/>
        <w:jc w:val="center"/>
        <w:rPr>
          <w:rFonts w:ascii="Times New Roman" w:hAnsi="Times New Roman" w:cs="Times New Roman"/>
          <w:sz w:val="24"/>
          <w:szCs w:val="24"/>
        </w:rPr>
      </w:pPr>
      <w:r w:rsidRPr="00A5028E">
        <w:rPr>
          <w:rFonts w:ascii="Times New Roman" w:hAnsi="Times New Roman" w:cs="Times New Roman"/>
          <w:sz w:val="24"/>
          <w:szCs w:val="24"/>
        </w:rPr>
        <w:t xml:space="preserve">Рисунок 8 – </w:t>
      </w:r>
      <w:proofErr w:type="spellStart"/>
      <w:r w:rsidRPr="00A5028E">
        <w:rPr>
          <w:rFonts w:ascii="Times New Roman" w:hAnsi="Times New Roman" w:cs="Times New Roman"/>
          <w:sz w:val="24"/>
          <w:szCs w:val="24"/>
        </w:rPr>
        <w:t>Биоинформционный</w:t>
      </w:r>
      <w:proofErr w:type="spellEnd"/>
      <w:r w:rsidRPr="00A5028E">
        <w:rPr>
          <w:rFonts w:ascii="Times New Roman" w:hAnsi="Times New Roman" w:cs="Times New Roman"/>
          <w:sz w:val="24"/>
          <w:szCs w:val="24"/>
        </w:rPr>
        <w:t xml:space="preserve"> поиск с помощью алгоритма </w:t>
      </w:r>
      <w:proofErr w:type="spellStart"/>
      <w:r w:rsidRPr="00A5028E">
        <w:rPr>
          <w:rFonts w:ascii="Times New Roman" w:hAnsi="Times New Roman" w:cs="Times New Roman"/>
          <w:sz w:val="24"/>
          <w:szCs w:val="24"/>
          <w:lang w:val="en-US"/>
        </w:rPr>
        <w:t>Amylpred</w:t>
      </w:r>
      <w:proofErr w:type="spellEnd"/>
      <w:r w:rsidRPr="00A5028E">
        <w:rPr>
          <w:rFonts w:ascii="Times New Roman" w:hAnsi="Times New Roman" w:cs="Times New Roman"/>
          <w:sz w:val="24"/>
          <w:szCs w:val="24"/>
        </w:rPr>
        <w:t xml:space="preserve"> 2 потенциальных амилоидогенных участков в белке </w:t>
      </w:r>
      <w:r w:rsidRPr="00A5028E">
        <w:rPr>
          <w:rFonts w:ascii="Times New Roman" w:hAnsi="Times New Roman" w:cs="Times New Roman"/>
          <w:sz w:val="24"/>
          <w:szCs w:val="24"/>
          <w:lang w:val="en-US"/>
        </w:rPr>
        <w:t>MBP</w:t>
      </w:r>
      <w:r w:rsidRPr="00A5028E">
        <w:rPr>
          <w:rFonts w:ascii="Times New Roman" w:hAnsi="Times New Roman" w:cs="Times New Roman"/>
          <w:sz w:val="24"/>
          <w:szCs w:val="24"/>
        </w:rPr>
        <w:t xml:space="preserve"> крысы </w:t>
      </w:r>
      <w:r w:rsidRPr="00A5028E">
        <w:rPr>
          <w:rFonts w:ascii="Times New Roman" w:hAnsi="Times New Roman" w:cs="Times New Roman"/>
          <w:i/>
          <w:iCs/>
          <w:sz w:val="24"/>
          <w:szCs w:val="24"/>
        </w:rPr>
        <w:t xml:space="preserve">R. </w:t>
      </w:r>
      <w:proofErr w:type="spellStart"/>
      <w:r w:rsidRPr="00A5028E">
        <w:rPr>
          <w:rFonts w:ascii="Times New Roman" w:hAnsi="Times New Roman" w:cs="Times New Roman"/>
          <w:i/>
          <w:iCs/>
          <w:sz w:val="24"/>
          <w:szCs w:val="24"/>
        </w:rPr>
        <w:t>Norvegicus</w:t>
      </w:r>
      <w:proofErr w:type="spellEnd"/>
    </w:p>
    <w:p w14:paraId="7015F81C" w14:textId="77777777" w:rsidR="009F3C66" w:rsidRPr="00A5028E" w:rsidRDefault="009F3C66" w:rsidP="005303EC">
      <w:pPr>
        <w:autoSpaceDE w:val="0"/>
        <w:autoSpaceDN w:val="0"/>
        <w:adjustRightInd w:val="0"/>
        <w:spacing w:after="0" w:line="240" w:lineRule="auto"/>
        <w:ind w:firstLine="709"/>
        <w:jc w:val="both"/>
        <w:rPr>
          <w:rFonts w:ascii="Times New Roman" w:hAnsi="Times New Roman" w:cs="Times New Roman"/>
          <w:sz w:val="24"/>
          <w:szCs w:val="24"/>
        </w:rPr>
      </w:pPr>
    </w:p>
    <w:p w14:paraId="3AA04A5A" w14:textId="3550BF26" w:rsidR="009F3C66" w:rsidRPr="00A5028E" w:rsidRDefault="008B4C34" w:rsidP="008B4C34">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b/>
          <w:sz w:val="24"/>
          <w:szCs w:val="24"/>
        </w:rPr>
        <w:t>2.</w:t>
      </w:r>
      <w:r w:rsidR="00174144" w:rsidRPr="00A5028E">
        <w:rPr>
          <w:rFonts w:ascii="Times New Roman" w:hAnsi="Times New Roman" w:cs="Times New Roman"/>
          <w:b/>
          <w:sz w:val="24"/>
          <w:szCs w:val="24"/>
        </w:rPr>
        <w:t>2</w:t>
      </w:r>
      <w:r w:rsidRPr="00A5028E">
        <w:rPr>
          <w:rFonts w:ascii="Times New Roman" w:hAnsi="Times New Roman" w:cs="Times New Roman"/>
          <w:b/>
          <w:sz w:val="24"/>
          <w:szCs w:val="24"/>
        </w:rPr>
        <w:t>.2.</w:t>
      </w:r>
      <w:r w:rsidR="00174144" w:rsidRPr="00A5028E">
        <w:rPr>
          <w:rFonts w:ascii="Times New Roman" w:hAnsi="Times New Roman" w:cs="Times New Roman"/>
          <w:b/>
          <w:sz w:val="24"/>
          <w:szCs w:val="24"/>
        </w:rPr>
        <w:t>2</w:t>
      </w:r>
      <w:r w:rsidRPr="00A5028E">
        <w:rPr>
          <w:rFonts w:ascii="Times New Roman" w:hAnsi="Times New Roman" w:cs="Times New Roman"/>
          <w:b/>
          <w:bCs/>
          <w:sz w:val="24"/>
          <w:szCs w:val="24"/>
        </w:rPr>
        <w:t xml:space="preserve"> Анализ фрагментов белке </w:t>
      </w:r>
      <w:r w:rsidRPr="00A5028E">
        <w:rPr>
          <w:rFonts w:ascii="Times New Roman" w:hAnsi="Times New Roman" w:cs="Times New Roman"/>
          <w:b/>
          <w:bCs/>
          <w:sz w:val="24"/>
          <w:szCs w:val="24"/>
          <w:lang w:val="en-US"/>
        </w:rPr>
        <w:t>MBP</w:t>
      </w:r>
      <w:r w:rsidRPr="00A5028E">
        <w:rPr>
          <w:rFonts w:ascii="Times New Roman" w:hAnsi="Times New Roman" w:cs="Times New Roman"/>
          <w:b/>
          <w:bCs/>
          <w:sz w:val="24"/>
          <w:szCs w:val="24"/>
        </w:rPr>
        <w:t xml:space="preserve"> в дрожжевой модели</w:t>
      </w:r>
    </w:p>
    <w:p w14:paraId="5BEE688F" w14:textId="6CC86C10" w:rsidR="008B4C34" w:rsidRPr="00A5028E" w:rsidRDefault="008B4C34" w:rsidP="008B4C34">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Данные полученные </w:t>
      </w:r>
      <w:r w:rsidRPr="00A5028E">
        <w:rPr>
          <w:rFonts w:ascii="Times New Roman" w:hAnsi="Times New Roman" w:cs="Times New Roman"/>
          <w:i/>
          <w:iCs/>
          <w:sz w:val="24"/>
          <w:szCs w:val="24"/>
          <w:lang w:val="en-US"/>
        </w:rPr>
        <w:t>in</w:t>
      </w:r>
      <w:r w:rsidRPr="00A5028E">
        <w:rPr>
          <w:rFonts w:ascii="Times New Roman" w:hAnsi="Times New Roman" w:cs="Times New Roman"/>
          <w:i/>
          <w:iCs/>
          <w:sz w:val="24"/>
          <w:szCs w:val="24"/>
        </w:rPr>
        <w:t xml:space="preserve"> </w:t>
      </w:r>
      <w:r w:rsidRPr="00A5028E">
        <w:rPr>
          <w:rFonts w:ascii="Times New Roman" w:hAnsi="Times New Roman" w:cs="Times New Roman"/>
          <w:i/>
          <w:iCs/>
          <w:sz w:val="24"/>
          <w:szCs w:val="24"/>
          <w:lang w:val="en-US"/>
        </w:rPr>
        <w:t>silico</w:t>
      </w:r>
      <w:r w:rsidRPr="00A5028E">
        <w:rPr>
          <w:rFonts w:ascii="Times New Roman" w:hAnsi="Times New Roman" w:cs="Times New Roman"/>
          <w:sz w:val="24"/>
          <w:szCs w:val="24"/>
        </w:rPr>
        <w:t xml:space="preserve"> были подтверждены с использованием дрожжевой модели. </w:t>
      </w:r>
      <w:r w:rsidR="008A4572" w:rsidRPr="00A5028E">
        <w:rPr>
          <w:rFonts w:ascii="Times New Roman" w:hAnsi="Times New Roman" w:cs="Times New Roman"/>
          <w:sz w:val="24"/>
          <w:szCs w:val="24"/>
        </w:rPr>
        <w:t xml:space="preserve">Для этого предварительно были получены генно-инженерные конструкции кодирующие фрагменты MBP: 1-59; 60-154; 60-119; 99-154, а таже фрагмент MBP несущий делецию с 60 по 105 </w:t>
      </w:r>
      <w:proofErr w:type="spellStart"/>
      <w:r w:rsidR="008A4572" w:rsidRPr="00A5028E">
        <w:rPr>
          <w:rFonts w:ascii="Times New Roman" w:hAnsi="Times New Roman" w:cs="Times New Roman"/>
          <w:sz w:val="24"/>
          <w:szCs w:val="24"/>
        </w:rPr>
        <w:t>а.к</w:t>
      </w:r>
      <w:proofErr w:type="spellEnd"/>
      <w:r w:rsidR="008A4572" w:rsidRPr="00A5028E">
        <w:rPr>
          <w:rFonts w:ascii="Times New Roman" w:hAnsi="Times New Roman" w:cs="Times New Roman"/>
          <w:sz w:val="24"/>
          <w:szCs w:val="24"/>
        </w:rPr>
        <w:t xml:space="preserve">., слитые с геном желтого флуоресцентного белка (YFP). Конструкции находились на плазмидах под контролем индуцибельного медью промотора </w:t>
      </w:r>
      <w:r w:rsidR="008A4572" w:rsidRPr="00A5028E">
        <w:rPr>
          <w:rFonts w:ascii="Times New Roman" w:hAnsi="Times New Roman" w:cs="Times New Roman"/>
          <w:i/>
          <w:iCs/>
          <w:sz w:val="24"/>
          <w:szCs w:val="24"/>
        </w:rPr>
        <w:t>CUP1</w:t>
      </w:r>
      <w:r w:rsidR="008A4572" w:rsidRPr="00A5028E">
        <w:rPr>
          <w:rFonts w:ascii="Times New Roman" w:hAnsi="Times New Roman" w:cs="Times New Roman"/>
          <w:sz w:val="24"/>
          <w:szCs w:val="24"/>
        </w:rPr>
        <w:t xml:space="preserve">. Плазмиды были введены в клетки дрожжей штамма GT409 методом ДНК-трансформации. Трансформантов отбирали на селективной для поддержания плазмид среде без добавления урацила. Для активации промотора </w:t>
      </w:r>
      <w:r w:rsidR="008A4572" w:rsidRPr="00A5028E">
        <w:rPr>
          <w:rFonts w:ascii="Times New Roman" w:hAnsi="Times New Roman" w:cs="Times New Roman"/>
          <w:i/>
          <w:sz w:val="24"/>
          <w:szCs w:val="24"/>
        </w:rPr>
        <w:t>CUP1</w:t>
      </w:r>
      <w:r w:rsidR="008A4572" w:rsidRPr="00A5028E">
        <w:rPr>
          <w:rFonts w:ascii="Times New Roman" w:hAnsi="Times New Roman" w:cs="Times New Roman"/>
          <w:sz w:val="24"/>
          <w:szCs w:val="24"/>
        </w:rPr>
        <w:t xml:space="preserve"> в селективные среды добавляли CuSO4, до конечной концентрации 100 </w:t>
      </w:r>
      <w:proofErr w:type="spellStart"/>
      <w:r w:rsidR="008A4572" w:rsidRPr="00A5028E">
        <w:rPr>
          <w:rFonts w:ascii="Times New Roman" w:hAnsi="Times New Roman" w:cs="Times New Roman"/>
          <w:sz w:val="24"/>
          <w:szCs w:val="24"/>
        </w:rPr>
        <w:t>мкМ</w:t>
      </w:r>
      <w:proofErr w:type="spellEnd"/>
      <w:r w:rsidR="008A4572" w:rsidRPr="00A5028E">
        <w:rPr>
          <w:rFonts w:ascii="Times New Roman" w:hAnsi="Times New Roman" w:cs="Times New Roman"/>
          <w:sz w:val="24"/>
          <w:szCs w:val="24"/>
        </w:rPr>
        <w:t xml:space="preserve">. Анализ трансформантов проводили при помощи флуоресцентного микроскопа Leica DM6000B «Leica Microsystems </w:t>
      </w:r>
      <w:proofErr w:type="spellStart"/>
      <w:r w:rsidR="008A4572" w:rsidRPr="00A5028E">
        <w:rPr>
          <w:rFonts w:ascii="Times New Roman" w:hAnsi="Times New Roman" w:cs="Times New Roman"/>
          <w:sz w:val="24"/>
          <w:szCs w:val="24"/>
        </w:rPr>
        <w:t>GmBH</w:t>
      </w:r>
      <w:proofErr w:type="spellEnd"/>
      <w:r w:rsidR="008A4572" w:rsidRPr="00A5028E">
        <w:rPr>
          <w:rFonts w:ascii="Times New Roman" w:hAnsi="Times New Roman" w:cs="Times New Roman"/>
          <w:sz w:val="24"/>
          <w:szCs w:val="24"/>
        </w:rPr>
        <w:t>».</w:t>
      </w:r>
    </w:p>
    <w:p w14:paraId="0915688C" w14:textId="262B9EBD" w:rsidR="008A4572" w:rsidRPr="00A5028E" w:rsidRDefault="008A4572" w:rsidP="008A4572">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Как видно из данных представленных на рисунке </w:t>
      </w:r>
      <w:r w:rsidR="00B81ACA" w:rsidRPr="00A5028E">
        <w:rPr>
          <w:rFonts w:ascii="Times New Roman" w:hAnsi="Times New Roman" w:cs="Times New Roman"/>
          <w:sz w:val="24"/>
          <w:szCs w:val="24"/>
        </w:rPr>
        <w:t>9</w:t>
      </w:r>
      <w:r w:rsidRPr="00A5028E">
        <w:rPr>
          <w:rFonts w:ascii="Times New Roman" w:hAnsi="Times New Roman" w:cs="Times New Roman"/>
          <w:sz w:val="24"/>
          <w:szCs w:val="24"/>
        </w:rPr>
        <w:t xml:space="preserve">, флуоресцентные агрегаты формировали только слитые c YFP фрагменты </w:t>
      </w:r>
      <w:proofErr w:type="gramStart"/>
      <w:r w:rsidRPr="00A5028E">
        <w:rPr>
          <w:rFonts w:ascii="Times New Roman" w:hAnsi="Times New Roman" w:cs="Times New Roman"/>
          <w:sz w:val="24"/>
          <w:szCs w:val="24"/>
        </w:rPr>
        <w:t>MBP(</w:t>
      </w:r>
      <w:proofErr w:type="gramEnd"/>
      <w:r w:rsidRPr="00A5028E">
        <w:rPr>
          <w:rFonts w:ascii="Times New Roman" w:hAnsi="Times New Roman" w:cs="Times New Roman"/>
          <w:sz w:val="24"/>
          <w:szCs w:val="24"/>
        </w:rPr>
        <w:t xml:space="preserve">60-154) и MBP(60-154). Во всех остальных случаях наблюдали равномерное распределение флуоресцентного сигнала в дрожжевой клетке. Полученный результат согласуется с данными биоинформационного </w:t>
      </w:r>
      <w:r w:rsidRPr="00A5028E">
        <w:rPr>
          <w:rFonts w:ascii="Times New Roman" w:hAnsi="Times New Roman" w:cs="Times New Roman"/>
          <w:sz w:val="24"/>
          <w:szCs w:val="24"/>
        </w:rPr>
        <w:lastRenderedPageBreak/>
        <w:t xml:space="preserve">анализа, указывающими на то, что </w:t>
      </w:r>
      <w:proofErr w:type="spellStart"/>
      <w:r w:rsidRPr="00A5028E">
        <w:rPr>
          <w:rFonts w:ascii="Times New Roman" w:hAnsi="Times New Roman" w:cs="Times New Roman"/>
          <w:sz w:val="24"/>
          <w:szCs w:val="24"/>
        </w:rPr>
        <w:t>амилоидогенным</w:t>
      </w:r>
      <w:proofErr w:type="spellEnd"/>
      <w:r w:rsidRPr="00A5028E">
        <w:rPr>
          <w:rFonts w:ascii="Times New Roman" w:hAnsi="Times New Roman" w:cs="Times New Roman"/>
          <w:sz w:val="24"/>
          <w:szCs w:val="24"/>
        </w:rPr>
        <w:t xml:space="preserve"> является участок в MBP со 109 по 117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xml:space="preserve">. В то же время, укороченный фрагмент </w:t>
      </w:r>
      <w:proofErr w:type="gramStart"/>
      <w:r w:rsidRPr="00A5028E">
        <w:rPr>
          <w:rFonts w:ascii="Times New Roman" w:hAnsi="Times New Roman" w:cs="Times New Roman"/>
          <w:sz w:val="24"/>
          <w:szCs w:val="24"/>
        </w:rPr>
        <w:t>MBP(</w:t>
      </w:r>
      <w:proofErr w:type="gramEnd"/>
      <w:r w:rsidRPr="00A5028E">
        <w:rPr>
          <w:rFonts w:ascii="Times New Roman" w:hAnsi="Times New Roman" w:cs="Times New Roman"/>
          <w:sz w:val="24"/>
          <w:szCs w:val="24"/>
        </w:rPr>
        <w:t xml:space="preserve">99-154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также содержащий предсказанный участок, не формировал видимых агрегатов, демонстрируя равномерное свечение в цитоплазме дрожжевых клеток (</w:t>
      </w:r>
      <w:r w:rsidR="00A238BF"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A238BF" w:rsidRPr="00A5028E">
        <w:rPr>
          <w:rFonts w:ascii="Times New Roman" w:hAnsi="Times New Roman" w:cs="Times New Roman"/>
          <w:sz w:val="24"/>
          <w:szCs w:val="24"/>
        </w:rPr>
        <w:t>унок</w:t>
      </w:r>
      <w:r w:rsidRPr="00A5028E">
        <w:rPr>
          <w:rFonts w:ascii="Times New Roman" w:hAnsi="Times New Roman" w:cs="Times New Roman"/>
          <w:sz w:val="24"/>
          <w:szCs w:val="24"/>
        </w:rPr>
        <w:t xml:space="preserve"> </w:t>
      </w:r>
      <w:r w:rsidR="00B81ACA" w:rsidRPr="00A5028E">
        <w:rPr>
          <w:rFonts w:ascii="Times New Roman" w:hAnsi="Times New Roman" w:cs="Times New Roman"/>
          <w:sz w:val="24"/>
          <w:szCs w:val="24"/>
        </w:rPr>
        <w:t>9</w:t>
      </w:r>
      <w:r w:rsidRPr="00A5028E">
        <w:rPr>
          <w:rFonts w:ascii="Times New Roman" w:hAnsi="Times New Roman" w:cs="Times New Roman"/>
          <w:sz w:val="24"/>
          <w:szCs w:val="24"/>
        </w:rPr>
        <w:t xml:space="preserve">). На основании этого можно заключить, что в агрегации белка MBP </w:t>
      </w:r>
      <w:proofErr w:type="spellStart"/>
      <w:r w:rsidRPr="00A5028E">
        <w:rPr>
          <w:rFonts w:ascii="Times New Roman" w:hAnsi="Times New Roman" w:cs="Times New Roman"/>
          <w:i/>
          <w:sz w:val="24"/>
          <w:szCs w:val="24"/>
        </w:rPr>
        <w:t>in</w:t>
      </w:r>
      <w:proofErr w:type="spellEnd"/>
      <w:r w:rsidRPr="00A5028E">
        <w:rPr>
          <w:rFonts w:ascii="Times New Roman" w:hAnsi="Times New Roman" w:cs="Times New Roman"/>
          <w:i/>
          <w:sz w:val="24"/>
          <w:szCs w:val="24"/>
        </w:rPr>
        <w:t xml:space="preserve"> </w:t>
      </w:r>
      <w:proofErr w:type="spellStart"/>
      <w:r w:rsidRPr="00A5028E">
        <w:rPr>
          <w:rFonts w:ascii="Times New Roman" w:hAnsi="Times New Roman" w:cs="Times New Roman"/>
          <w:i/>
          <w:sz w:val="24"/>
          <w:szCs w:val="24"/>
        </w:rPr>
        <w:t>vivo</w:t>
      </w:r>
      <w:proofErr w:type="spellEnd"/>
      <w:r w:rsidRPr="00A5028E">
        <w:rPr>
          <w:rFonts w:ascii="Times New Roman" w:hAnsi="Times New Roman" w:cs="Times New Roman"/>
          <w:sz w:val="24"/>
          <w:szCs w:val="24"/>
        </w:rPr>
        <w:t xml:space="preserve"> помимо фрагмента PVVHFFKNI участвуют и другие последовательности (или последовательность). Поскольку вариант MBP с делецией региона с 60 по 105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xml:space="preserve">. демонстрирует равномерное свечение, это также указывает на значимость для агрегации центрального региона белка (рисунок </w:t>
      </w:r>
      <w:r w:rsidR="00B81ACA" w:rsidRPr="00A5028E">
        <w:rPr>
          <w:rFonts w:ascii="Times New Roman" w:hAnsi="Times New Roman" w:cs="Times New Roman"/>
          <w:sz w:val="24"/>
          <w:szCs w:val="24"/>
        </w:rPr>
        <w:t>9</w:t>
      </w:r>
      <w:r w:rsidRPr="00A5028E">
        <w:rPr>
          <w:rFonts w:ascii="Times New Roman" w:hAnsi="Times New Roman" w:cs="Times New Roman"/>
          <w:sz w:val="24"/>
          <w:szCs w:val="24"/>
        </w:rPr>
        <w:t>).</w:t>
      </w:r>
    </w:p>
    <w:p w14:paraId="76651A86" w14:textId="77777777" w:rsidR="008A4572" w:rsidRPr="00A5028E" w:rsidRDefault="008A4572" w:rsidP="008A4572">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Таким образом, проведённый анализ показал, что ответственной за агрегацию MBP является последовательность, расположенная в участке с 60 по 119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w:t>
      </w:r>
    </w:p>
    <w:p w14:paraId="4401068D" w14:textId="77777777" w:rsidR="008A4572" w:rsidRPr="00A5028E" w:rsidRDefault="008A4572" w:rsidP="008A4572">
      <w:pPr>
        <w:autoSpaceDE w:val="0"/>
        <w:autoSpaceDN w:val="0"/>
        <w:adjustRightInd w:val="0"/>
        <w:spacing w:after="0" w:line="360" w:lineRule="auto"/>
        <w:ind w:firstLine="709"/>
        <w:jc w:val="both"/>
        <w:rPr>
          <w:rFonts w:ascii="Times New Roman" w:hAnsi="Times New Roman" w:cs="Times New Roman"/>
          <w:color w:val="FF0000"/>
          <w:sz w:val="24"/>
          <w:szCs w:val="24"/>
        </w:rPr>
      </w:pPr>
    </w:p>
    <w:p w14:paraId="302A5A38" w14:textId="77777777" w:rsidR="008A4572" w:rsidRPr="00A5028E" w:rsidRDefault="008A4572" w:rsidP="008A4572">
      <w:pPr>
        <w:spacing w:after="160" w:line="360" w:lineRule="auto"/>
        <w:jc w:val="center"/>
        <w:rPr>
          <w:rFonts w:ascii="Calibri" w:eastAsia="Times New Roman" w:hAnsi="Calibri" w:cs="Times New Roman"/>
          <w:sz w:val="24"/>
          <w:szCs w:val="24"/>
          <w:lang w:eastAsia="en-US"/>
        </w:rPr>
      </w:pPr>
      <w:r w:rsidRPr="00A5028E">
        <w:rPr>
          <w:rFonts w:ascii="Calibri" w:eastAsia="Times New Roman" w:hAnsi="Calibri" w:cs="Times New Roman"/>
          <w:noProof/>
          <w:sz w:val="24"/>
          <w:szCs w:val="24"/>
        </w:rPr>
        <w:lastRenderedPageBreak/>
        <w:drawing>
          <wp:inline distT="0" distB="0" distL="0" distR="0" wp14:anchorId="6B3F37B2" wp14:editId="73064FCE">
            <wp:extent cx="5107940" cy="7796904"/>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51098" cy="7862781"/>
                    </a:xfrm>
                    <a:prstGeom prst="rect">
                      <a:avLst/>
                    </a:prstGeom>
                    <a:noFill/>
                  </pic:spPr>
                </pic:pic>
              </a:graphicData>
            </a:graphic>
          </wp:inline>
        </w:drawing>
      </w:r>
    </w:p>
    <w:p w14:paraId="63D3ECCF" w14:textId="77777777" w:rsidR="008A4572" w:rsidRPr="00A5028E" w:rsidRDefault="008A4572" w:rsidP="001F3F56">
      <w:pPr>
        <w:spacing w:after="0" w:line="24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ФК – фазовый контраст; YFP – канал для детекции желтого флуоресцентного белка; Совмещение – наложение канала для сигнала YFP и фазового контраста. Масштабная линейка – 5 мкм.</w:t>
      </w:r>
    </w:p>
    <w:p w14:paraId="5430B291" w14:textId="77777777" w:rsidR="008A4572" w:rsidRPr="00A5028E" w:rsidRDefault="008A4572" w:rsidP="008A4572">
      <w:pPr>
        <w:spacing w:after="0" w:line="360" w:lineRule="auto"/>
        <w:jc w:val="center"/>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Рисунок 9 </w:t>
      </w:r>
      <w:r w:rsidRPr="00A5028E">
        <w:rPr>
          <w:rFonts w:ascii="Times New Roman" w:eastAsia="Times New Roman" w:hAnsi="Times New Roman" w:cs="Times New Roman"/>
          <w:b/>
          <w:sz w:val="24"/>
          <w:szCs w:val="24"/>
          <w:lang w:eastAsia="en-US"/>
        </w:rPr>
        <w:t>–</w:t>
      </w:r>
      <w:r w:rsidRPr="00A5028E">
        <w:rPr>
          <w:rFonts w:ascii="Times New Roman" w:eastAsia="Times New Roman" w:hAnsi="Times New Roman" w:cs="Times New Roman"/>
          <w:sz w:val="24"/>
          <w:szCs w:val="24"/>
          <w:lang w:eastAsia="en-US"/>
        </w:rPr>
        <w:t xml:space="preserve"> Флуоресцентный анализ фрагментов белка MBP в клетках </w:t>
      </w:r>
      <w:r w:rsidRPr="00A5028E">
        <w:rPr>
          <w:rFonts w:ascii="Times New Roman" w:eastAsia="Times New Roman" w:hAnsi="Times New Roman" w:cs="Times New Roman"/>
          <w:i/>
          <w:sz w:val="24"/>
          <w:szCs w:val="24"/>
          <w:lang w:eastAsia="en-US"/>
        </w:rPr>
        <w:t xml:space="preserve">S. </w:t>
      </w:r>
      <w:proofErr w:type="spellStart"/>
      <w:r w:rsidRPr="00A5028E">
        <w:rPr>
          <w:rFonts w:ascii="Times New Roman" w:eastAsia="Times New Roman" w:hAnsi="Times New Roman" w:cs="Times New Roman"/>
          <w:i/>
          <w:sz w:val="24"/>
          <w:szCs w:val="24"/>
          <w:lang w:eastAsia="en-US"/>
        </w:rPr>
        <w:t>cerevisiae</w:t>
      </w:r>
      <w:proofErr w:type="spellEnd"/>
    </w:p>
    <w:p w14:paraId="5939E65C" w14:textId="25612BEC" w:rsidR="00A9778D" w:rsidRPr="00A5028E" w:rsidRDefault="00A9778D">
      <w:pPr>
        <w:rPr>
          <w:rFonts w:ascii="Times New Roman" w:hAnsi="Times New Roman" w:cs="Times New Roman"/>
          <w:color w:val="FF0000"/>
          <w:sz w:val="24"/>
          <w:szCs w:val="24"/>
        </w:rPr>
      </w:pPr>
      <w:r w:rsidRPr="00A5028E">
        <w:rPr>
          <w:rFonts w:ascii="Times New Roman" w:hAnsi="Times New Roman" w:cs="Times New Roman"/>
          <w:color w:val="FF0000"/>
          <w:sz w:val="24"/>
          <w:szCs w:val="24"/>
        </w:rPr>
        <w:br w:type="page"/>
      </w:r>
    </w:p>
    <w:p w14:paraId="3BA290D8" w14:textId="4F1AE1CC" w:rsidR="005303EC" w:rsidRPr="00A5028E" w:rsidRDefault="0005216A" w:rsidP="008B4C34">
      <w:pPr>
        <w:autoSpaceDE w:val="0"/>
        <w:autoSpaceDN w:val="0"/>
        <w:adjustRightInd w:val="0"/>
        <w:spacing w:after="0" w:line="360" w:lineRule="auto"/>
        <w:ind w:firstLine="709"/>
        <w:jc w:val="both"/>
        <w:rPr>
          <w:rFonts w:ascii="Times New Roman" w:hAnsi="Times New Roman" w:cs="Times New Roman"/>
          <w:b/>
          <w:bCs/>
          <w:sz w:val="24"/>
          <w:szCs w:val="24"/>
        </w:rPr>
      </w:pPr>
      <w:r w:rsidRPr="00A5028E">
        <w:rPr>
          <w:rFonts w:ascii="Times New Roman" w:hAnsi="Times New Roman" w:cs="Times New Roman"/>
          <w:b/>
          <w:sz w:val="24"/>
          <w:szCs w:val="24"/>
        </w:rPr>
        <w:lastRenderedPageBreak/>
        <w:t>2.</w:t>
      </w:r>
      <w:r w:rsidR="00174144" w:rsidRPr="00A5028E">
        <w:rPr>
          <w:rFonts w:ascii="Times New Roman" w:hAnsi="Times New Roman" w:cs="Times New Roman"/>
          <w:b/>
          <w:sz w:val="24"/>
          <w:szCs w:val="24"/>
        </w:rPr>
        <w:t>2</w:t>
      </w:r>
      <w:r w:rsidRPr="00A5028E">
        <w:rPr>
          <w:rFonts w:ascii="Times New Roman" w:hAnsi="Times New Roman" w:cs="Times New Roman"/>
          <w:b/>
          <w:sz w:val="24"/>
          <w:szCs w:val="24"/>
        </w:rPr>
        <w:t>.2.</w:t>
      </w:r>
      <w:r w:rsidR="00174144" w:rsidRPr="00A5028E">
        <w:rPr>
          <w:rFonts w:ascii="Times New Roman" w:hAnsi="Times New Roman" w:cs="Times New Roman"/>
          <w:b/>
          <w:sz w:val="24"/>
          <w:szCs w:val="24"/>
        </w:rPr>
        <w:t>3</w:t>
      </w:r>
      <w:r w:rsidRPr="00A5028E">
        <w:rPr>
          <w:rFonts w:ascii="Times New Roman" w:hAnsi="Times New Roman" w:cs="Times New Roman"/>
          <w:b/>
          <w:sz w:val="24"/>
          <w:szCs w:val="24"/>
        </w:rPr>
        <w:t xml:space="preserve"> </w:t>
      </w:r>
      <w:r w:rsidR="005303EC" w:rsidRPr="00A5028E">
        <w:rPr>
          <w:rFonts w:ascii="Times New Roman" w:hAnsi="Times New Roman" w:cs="Times New Roman"/>
          <w:b/>
          <w:bCs/>
          <w:sz w:val="24"/>
          <w:szCs w:val="24"/>
        </w:rPr>
        <w:t xml:space="preserve">Анализ амилоидных фибрилл фрагмента белка MBP1 </w:t>
      </w:r>
      <w:proofErr w:type="spellStart"/>
      <w:r w:rsidR="005303EC" w:rsidRPr="00A5028E">
        <w:rPr>
          <w:rFonts w:ascii="Times New Roman" w:hAnsi="Times New Roman" w:cs="Times New Roman"/>
          <w:b/>
          <w:bCs/>
          <w:i/>
          <w:iCs/>
          <w:sz w:val="24"/>
          <w:szCs w:val="24"/>
        </w:rPr>
        <w:t>in</w:t>
      </w:r>
      <w:proofErr w:type="spellEnd"/>
      <w:r w:rsidR="005303EC" w:rsidRPr="00A5028E">
        <w:rPr>
          <w:rFonts w:ascii="Times New Roman" w:hAnsi="Times New Roman" w:cs="Times New Roman"/>
          <w:b/>
          <w:bCs/>
          <w:i/>
          <w:iCs/>
          <w:sz w:val="24"/>
          <w:szCs w:val="24"/>
        </w:rPr>
        <w:t xml:space="preserve"> </w:t>
      </w:r>
      <w:proofErr w:type="spellStart"/>
      <w:r w:rsidR="005303EC" w:rsidRPr="00A5028E">
        <w:rPr>
          <w:rFonts w:ascii="Times New Roman" w:hAnsi="Times New Roman" w:cs="Times New Roman"/>
          <w:b/>
          <w:bCs/>
          <w:i/>
          <w:iCs/>
          <w:sz w:val="24"/>
          <w:szCs w:val="24"/>
        </w:rPr>
        <w:t>vitro</w:t>
      </w:r>
      <w:proofErr w:type="spellEnd"/>
    </w:p>
    <w:p w14:paraId="669B7C9E" w14:textId="50A13375" w:rsidR="005303EC" w:rsidRPr="00A5028E" w:rsidRDefault="005303EC" w:rsidP="008B4C34">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подтверждения данных о том, что за агрегацию белка MBP1 отвечает последовательность, локализованная в пределах региона с 60 по 119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xml:space="preserve"> были проанализированы амилоидные свойства рекомбинантного белка </w:t>
      </w:r>
      <w:proofErr w:type="gramStart"/>
      <w:r w:rsidRPr="00A5028E">
        <w:rPr>
          <w:rFonts w:ascii="Times New Roman" w:hAnsi="Times New Roman" w:cs="Times New Roman"/>
          <w:sz w:val="24"/>
          <w:szCs w:val="24"/>
        </w:rPr>
        <w:t>MBP(</w:t>
      </w:r>
      <w:proofErr w:type="gramEnd"/>
      <w:r w:rsidRPr="00A5028E">
        <w:rPr>
          <w:rFonts w:ascii="Times New Roman" w:hAnsi="Times New Roman" w:cs="Times New Roman"/>
          <w:sz w:val="24"/>
          <w:szCs w:val="24"/>
        </w:rPr>
        <w:t xml:space="preserve">60-119) в условиях </w:t>
      </w:r>
      <w:proofErr w:type="spellStart"/>
      <w:r w:rsidRPr="00A5028E">
        <w:rPr>
          <w:rFonts w:ascii="Times New Roman" w:hAnsi="Times New Roman" w:cs="Times New Roman"/>
          <w:i/>
          <w:iCs/>
          <w:sz w:val="24"/>
          <w:szCs w:val="24"/>
        </w:rPr>
        <w:t>in</w:t>
      </w:r>
      <w:proofErr w:type="spellEnd"/>
      <w:r w:rsidRPr="00A5028E">
        <w:rPr>
          <w:rFonts w:ascii="Times New Roman" w:hAnsi="Times New Roman" w:cs="Times New Roman"/>
          <w:i/>
          <w:iCs/>
          <w:sz w:val="24"/>
          <w:szCs w:val="24"/>
        </w:rPr>
        <w:t xml:space="preserve"> </w:t>
      </w:r>
      <w:proofErr w:type="spellStart"/>
      <w:r w:rsidRPr="00A5028E">
        <w:rPr>
          <w:rFonts w:ascii="Times New Roman" w:hAnsi="Times New Roman" w:cs="Times New Roman"/>
          <w:i/>
          <w:iCs/>
          <w:sz w:val="24"/>
          <w:szCs w:val="24"/>
        </w:rPr>
        <w:t>vitro</w:t>
      </w:r>
      <w:proofErr w:type="spellEnd"/>
      <w:r w:rsidRPr="00A5028E">
        <w:rPr>
          <w:rFonts w:ascii="Times New Roman" w:hAnsi="Times New Roman" w:cs="Times New Roman"/>
          <w:sz w:val="24"/>
          <w:szCs w:val="24"/>
        </w:rPr>
        <w:t>. Для наработки белка была получена плазмида, кодирующая белок 6xHis-SUMO-MBP(60-119). Гибридный белок 6xHis-SUMO-</w:t>
      </w:r>
      <w:proofErr w:type="gramStart"/>
      <w:r w:rsidRPr="00A5028E">
        <w:rPr>
          <w:rFonts w:ascii="Times New Roman" w:hAnsi="Times New Roman" w:cs="Times New Roman"/>
          <w:sz w:val="24"/>
          <w:szCs w:val="24"/>
        </w:rPr>
        <w:t>MBP(</w:t>
      </w:r>
      <w:proofErr w:type="gramEnd"/>
      <w:r w:rsidRPr="00A5028E">
        <w:rPr>
          <w:rFonts w:ascii="Times New Roman" w:hAnsi="Times New Roman" w:cs="Times New Roman"/>
          <w:sz w:val="24"/>
          <w:szCs w:val="24"/>
        </w:rPr>
        <w:t xml:space="preserve">60-119) продуцировали в штамме </w:t>
      </w:r>
      <w:proofErr w:type="spellStart"/>
      <w:r w:rsidRPr="00A5028E">
        <w:rPr>
          <w:rFonts w:ascii="Times New Roman" w:hAnsi="Times New Roman" w:cs="Times New Roman"/>
          <w:sz w:val="24"/>
          <w:szCs w:val="24"/>
        </w:rPr>
        <w:t>Rosetta</w:t>
      </w:r>
      <w:proofErr w:type="spellEnd"/>
      <w:r w:rsidRPr="00A5028E">
        <w:rPr>
          <w:rFonts w:ascii="Times New Roman" w:hAnsi="Times New Roman" w:cs="Times New Roman"/>
          <w:sz w:val="24"/>
          <w:szCs w:val="24"/>
        </w:rPr>
        <w:t xml:space="preserve">, после чего очищали методом металл-аффинной хроматографии. Для индукции амилоидной агрегации очищенный белок (1 мг/мл) инкубировали с покачиванием в течение 72 часов, при комнатной температуре. В качестве контроля при тех же условиях инкубировали белок 6xHis-SUMO. Для осаждения агрегатов, белковые пробы подвергали </w:t>
      </w:r>
      <w:proofErr w:type="spellStart"/>
      <w:r w:rsidRPr="00A5028E">
        <w:rPr>
          <w:rFonts w:ascii="Times New Roman" w:hAnsi="Times New Roman" w:cs="Times New Roman"/>
          <w:sz w:val="24"/>
          <w:szCs w:val="24"/>
        </w:rPr>
        <w:t>ультрацентрифугированию</w:t>
      </w:r>
      <w:proofErr w:type="spellEnd"/>
      <w:r w:rsidRPr="00A5028E">
        <w:rPr>
          <w:rFonts w:ascii="Times New Roman" w:hAnsi="Times New Roman" w:cs="Times New Roman"/>
          <w:sz w:val="24"/>
          <w:szCs w:val="24"/>
        </w:rPr>
        <w:t xml:space="preserve">. Как видно на </w:t>
      </w:r>
      <w:r w:rsidR="008B4C34"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8B4C34" w:rsidRPr="00A5028E">
        <w:rPr>
          <w:rFonts w:ascii="Times New Roman" w:hAnsi="Times New Roman" w:cs="Times New Roman"/>
          <w:sz w:val="24"/>
          <w:szCs w:val="24"/>
        </w:rPr>
        <w:t>унке</w:t>
      </w:r>
      <w:r w:rsidRPr="00A5028E">
        <w:rPr>
          <w:rFonts w:ascii="Times New Roman" w:hAnsi="Times New Roman" w:cs="Times New Roman"/>
          <w:sz w:val="24"/>
          <w:szCs w:val="24"/>
        </w:rPr>
        <w:t xml:space="preserve"> 10А белок 6xHis-SUMO-MBP(60-119) в основном представлен в осадочной фракции, тогда как 6xHis-SUMO детектировался только в растворимой фракции. На следующем этапе осадок содержащий SUMO-</w:t>
      </w:r>
      <w:proofErr w:type="gramStart"/>
      <w:r w:rsidRPr="00A5028E">
        <w:rPr>
          <w:rFonts w:ascii="Times New Roman" w:hAnsi="Times New Roman" w:cs="Times New Roman"/>
          <w:sz w:val="24"/>
          <w:szCs w:val="24"/>
        </w:rPr>
        <w:t>MBP(</w:t>
      </w:r>
      <w:proofErr w:type="gramEnd"/>
      <w:r w:rsidRPr="00A5028E">
        <w:rPr>
          <w:rFonts w:ascii="Times New Roman" w:hAnsi="Times New Roman" w:cs="Times New Roman"/>
          <w:sz w:val="24"/>
          <w:szCs w:val="24"/>
        </w:rPr>
        <w:t>60-119) анализировали при помощи просвечивающей электронной микроскопии (</w:t>
      </w:r>
      <w:r w:rsidR="008B4C34"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8B4C34" w:rsidRPr="00A5028E">
        <w:rPr>
          <w:rFonts w:ascii="Times New Roman" w:hAnsi="Times New Roman" w:cs="Times New Roman"/>
          <w:sz w:val="24"/>
          <w:szCs w:val="24"/>
        </w:rPr>
        <w:t>унок</w:t>
      </w:r>
      <w:r w:rsidRPr="00A5028E">
        <w:rPr>
          <w:rFonts w:ascii="Times New Roman" w:hAnsi="Times New Roman" w:cs="Times New Roman"/>
          <w:sz w:val="24"/>
          <w:szCs w:val="24"/>
        </w:rPr>
        <w:t xml:space="preserve"> 10Б). Белок из осадочной фракции, также окрашивали амилоид специфичным красителем Конго красным, после чего анализировали методом поляризационной микроскопии (</w:t>
      </w:r>
      <w:r w:rsidR="008B4C34"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8B4C34" w:rsidRPr="00A5028E">
        <w:rPr>
          <w:rFonts w:ascii="Times New Roman" w:hAnsi="Times New Roman" w:cs="Times New Roman"/>
          <w:sz w:val="24"/>
          <w:szCs w:val="24"/>
        </w:rPr>
        <w:t>унок</w:t>
      </w:r>
      <w:r w:rsidRPr="00A5028E">
        <w:rPr>
          <w:rFonts w:ascii="Times New Roman" w:hAnsi="Times New Roman" w:cs="Times New Roman"/>
          <w:sz w:val="24"/>
          <w:szCs w:val="24"/>
        </w:rPr>
        <w:t>. 10В).</w:t>
      </w:r>
    </w:p>
    <w:p w14:paraId="01D389AB" w14:textId="77777777" w:rsidR="008B4C34" w:rsidRPr="00A5028E" w:rsidRDefault="008B4C34" w:rsidP="008B4C34">
      <w:pPr>
        <w:spacing w:after="160" w:line="360" w:lineRule="auto"/>
        <w:jc w:val="center"/>
        <w:rPr>
          <w:rFonts w:ascii="Calibri" w:eastAsia="Times New Roman" w:hAnsi="Calibri" w:cs="Times New Roman"/>
          <w:sz w:val="24"/>
          <w:szCs w:val="24"/>
          <w:lang w:eastAsia="en-US"/>
        </w:rPr>
      </w:pPr>
      <w:r w:rsidRPr="00A5028E">
        <w:rPr>
          <w:rFonts w:ascii="Calibri" w:eastAsia="Times New Roman" w:hAnsi="Calibri" w:cs="Times New Roman"/>
          <w:noProof/>
          <w:sz w:val="24"/>
          <w:szCs w:val="24"/>
        </w:rPr>
        <w:lastRenderedPageBreak/>
        <w:drawing>
          <wp:inline distT="0" distB="0" distL="0" distR="0" wp14:anchorId="78D74BB0" wp14:editId="07C373CC">
            <wp:extent cx="3713442" cy="5006340"/>
            <wp:effectExtent l="0" t="0" r="1905" b="3810"/>
            <wp:docPr id="9" name="Рисунок 1" descr="Изображение выглядит как текст&#10;&#10;Автоматически созданное описание">
              <a:extLst xmlns:a="http://schemas.openxmlformats.org/drawingml/2006/main">
                <a:ext uri="{FF2B5EF4-FFF2-40B4-BE49-F238E27FC236}">
                  <a16:creationId xmlns:a16="http://schemas.microsoft.com/office/drawing/2014/main" id="{906B3120-4C1A-4549-BC8F-4D6C37F2F3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 descr="Изображение выглядит как текст&#10;&#10;Автоматически созданное описание">
                      <a:extLst>
                        <a:ext uri="{FF2B5EF4-FFF2-40B4-BE49-F238E27FC236}">
                          <a16:creationId xmlns:a16="http://schemas.microsoft.com/office/drawing/2014/main" id="{906B3120-4C1A-4549-BC8F-4D6C37F2F306}"/>
                        </a:ext>
                      </a:extLst>
                    </pic:cNvPr>
                    <pic:cNvPicPr>
                      <a:picLocks noChangeAspect="1"/>
                    </pic:cNvPicPr>
                  </pic:nvPicPr>
                  <pic:blipFill>
                    <a:blip r:embed="rId18"/>
                    <a:stretch>
                      <a:fillRect/>
                    </a:stretch>
                  </pic:blipFill>
                  <pic:spPr>
                    <a:xfrm>
                      <a:off x="0" y="0"/>
                      <a:ext cx="3732116" cy="5031516"/>
                    </a:xfrm>
                    <a:prstGeom prst="rect">
                      <a:avLst/>
                    </a:prstGeom>
                  </pic:spPr>
                </pic:pic>
              </a:graphicData>
            </a:graphic>
          </wp:inline>
        </w:drawing>
      </w:r>
    </w:p>
    <w:p w14:paraId="2B550CC2" w14:textId="7F5EC425" w:rsidR="008B4C34" w:rsidRPr="00A5028E" w:rsidRDefault="008B4C34" w:rsidP="00A238BF">
      <w:pPr>
        <w:spacing w:after="160" w:line="24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А – Сравнительный анализ агрегации белков 6xHis-SUMO-MBP(60-119) и 6xHis-SUMO после 72 часов инкубации в условиях </w:t>
      </w:r>
      <w:proofErr w:type="spellStart"/>
      <w:r w:rsidRPr="00A5028E">
        <w:rPr>
          <w:rFonts w:ascii="Times New Roman" w:eastAsia="Times New Roman" w:hAnsi="Times New Roman" w:cs="Times New Roman"/>
          <w:i/>
          <w:iCs/>
          <w:sz w:val="24"/>
          <w:szCs w:val="24"/>
          <w:lang w:eastAsia="en-US"/>
        </w:rPr>
        <w:t>in</w:t>
      </w:r>
      <w:proofErr w:type="spellEnd"/>
      <w:r w:rsidRPr="00A5028E">
        <w:rPr>
          <w:rFonts w:ascii="Times New Roman" w:eastAsia="Times New Roman" w:hAnsi="Times New Roman" w:cs="Times New Roman"/>
          <w:i/>
          <w:iCs/>
          <w:sz w:val="24"/>
          <w:szCs w:val="24"/>
          <w:lang w:eastAsia="en-US"/>
        </w:rPr>
        <w:t xml:space="preserve"> </w:t>
      </w:r>
      <w:proofErr w:type="spellStart"/>
      <w:r w:rsidRPr="00A5028E">
        <w:rPr>
          <w:rFonts w:ascii="Times New Roman" w:eastAsia="Times New Roman" w:hAnsi="Times New Roman" w:cs="Times New Roman"/>
          <w:i/>
          <w:iCs/>
          <w:sz w:val="24"/>
          <w:szCs w:val="24"/>
          <w:lang w:eastAsia="en-US"/>
        </w:rPr>
        <w:t>vitro</w:t>
      </w:r>
      <w:proofErr w:type="spellEnd"/>
      <w:r w:rsidRPr="00A5028E">
        <w:rPr>
          <w:rFonts w:ascii="Times New Roman" w:eastAsia="Times New Roman" w:hAnsi="Times New Roman" w:cs="Times New Roman"/>
          <w:sz w:val="24"/>
          <w:szCs w:val="24"/>
          <w:lang w:eastAsia="en-US"/>
        </w:rPr>
        <w:t xml:space="preserve">. Н – </w:t>
      </w:r>
      <w:proofErr w:type="spellStart"/>
      <w:r w:rsidRPr="00A5028E">
        <w:rPr>
          <w:rFonts w:ascii="Times New Roman" w:eastAsia="Times New Roman" w:hAnsi="Times New Roman" w:cs="Times New Roman"/>
          <w:sz w:val="24"/>
          <w:szCs w:val="24"/>
          <w:lang w:eastAsia="en-US"/>
        </w:rPr>
        <w:t>надосадочная</w:t>
      </w:r>
      <w:proofErr w:type="spellEnd"/>
      <w:r w:rsidRPr="00A5028E">
        <w:rPr>
          <w:rFonts w:ascii="Times New Roman" w:eastAsia="Times New Roman" w:hAnsi="Times New Roman" w:cs="Times New Roman"/>
          <w:sz w:val="24"/>
          <w:szCs w:val="24"/>
          <w:lang w:eastAsia="en-US"/>
        </w:rPr>
        <w:t xml:space="preserve"> фракция; О – осадочная фракция. Б – Электронная микроскопия фибрилл белка 6xHis-SUMO-</w:t>
      </w:r>
      <w:proofErr w:type="gramStart"/>
      <w:r w:rsidRPr="00A5028E">
        <w:rPr>
          <w:rFonts w:ascii="Times New Roman" w:eastAsia="Times New Roman" w:hAnsi="Times New Roman" w:cs="Times New Roman"/>
          <w:sz w:val="24"/>
          <w:szCs w:val="24"/>
          <w:lang w:eastAsia="en-US"/>
        </w:rPr>
        <w:t>MBP(</w:t>
      </w:r>
      <w:proofErr w:type="gramEnd"/>
      <w:r w:rsidRPr="00A5028E">
        <w:rPr>
          <w:rFonts w:ascii="Times New Roman" w:eastAsia="Times New Roman" w:hAnsi="Times New Roman" w:cs="Times New Roman"/>
          <w:sz w:val="24"/>
          <w:szCs w:val="24"/>
          <w:lang w:eastAsia="en-US"/>
        </w:rPr>
        <w:t>60-119). В – Анализ окрашивания агрегатов белка 6xHis-SUMO-MBP(60-119)</w:t>
      </w:r>
      <w:r w:rsidRPr="00A5028E">
        <w:rPr>
          <w:rFonts w:ascii="Times New Roman" w:eastAsia="Calibri" w:hAnsi="Times New Roman" w:cs="Times New Roman"/>
          <w:sz w:val="24"/>
          <w:szCs w:val="24"/>
          <w:lang w:eastAsia="en-US"/>
        </w:rPr>
        <w:t xml:space="preserve"> красителем Конго красный </w:t>
      </w:r>
      <w:r w:rsidRPr="00A5028E">
        <w:rPr>
          <w:rFonts w:ascii="Times New Roman" w:eastAsia="Times New Roman" w:hAnsi="Times New Roman" w:cs="Times New Roman"/>
          <w:sz w:val="24"/>
          <w:szCs w:val="24"/>
          <w:lang w:eastAsia="en-US"/>
        </w:rPr>
        <w:t>в проходящем и поляризованном свете. Масштабная линейка – 50 мкм.</w:t>
      </w:r>
    </w:p>
    <w:p w14:paraId="642D1F72" w14:textId="7FF72B50" w:rsidR="008B4C34" w:rsidRPr="00A5028E" w:rsidRDefault="008B4C34" w:rsidP="008B4C34">
      <w:pPr>
        <w:spacing w:after="0" w:line="360" w:lineRule="auto"/>
        <w:jc w:val="center"/>
        <w:rPr>
          <w:rFonts w:ascii="Times New Roman" w:eastAsia="Times New Roman" w:hAnsi="Times New Roman" w:cs="Times New Roman"/>
          <w:bCs/>
          <w:sz w:val="24"/>
          <w:szCs w:val="24"/>
          <w:lang w:eastAsia="en-US"/>
        </w:rPr>
      </w:pPr>
      <w:r w:rsidRPr="00A5028E">
        <w:rPr>
          <w:rFonts w:ascii="Times New Roman" w:eastAsia="Times New Roman" w:hAnsi="Times New Roman" w:cs="Times New Roman"/>
          <w:bCs/>
          <w:sz w:val="24"/>
          <w:szCs w:val="24"/>
          <w:lang w:eastAsia="en-US"/>
        </w:rPr>
        <w:t>Рисунок 10 – Анализ амилоидные свойств рекомбинантного белка SUMO-</w:t>
      </w:r>
      <w:proofErr w:type="gramStart"/>
      <w:r w:rsidRPr="00A5028E">
        <w:rPr>
          <w:rFonts w:ascii="Times New Roman" w:eastAsia="Times New Roman" w:hAnsi="Times New Roman" w:cs="Times New Roman"/>
          <w:bCs/>
          <w:sz w:val="24"/>
          <w:szCs w:val="24"/>
          <w:lang w:eastAsia="en-US"/>
        </w:rPr>
        <w:t>MBP(</w:t>
      </w:r>
      <w:proofErr w:type="gramEnd"/>
      <w:r w:rsidRPr="00A5028E">
        <w:rPr>
          <w:rFonts w:ascii="Times New Roman" w:eastAsia="Times New Roman" w:hAnsi="Times New Roman" w:cs="Times New Roman"/>
          <w:bCs/>
          <w:sz w:val="24"/>
          <w:szCs w:val="24"/>
          <w:lang w:eastAsia="en-US"/>
        </w:rPr>
        <w:t>60-119)</w:t>
      </w:r>
    </w:p>
    <w:p w14:paraId="667B21A5" w14:textId="77777777" w:rsidR="00A238BF" w:rsidRPr="00A5028E" w:rsidRDefault="00A238BF" w:rsidP="0005216A">
      <w:pPr>
        <w:autoSpaceDE w:val="0"/>
        <w:autoSpaceDN w:val="0"/>
        <w:adjustRightInd w:val="0"/>
        <w:spacing w:after="0" w:line="360" w:lineRule="auto"/>
        <w:ind w:firstLine="709"/>
        <w:jc w:val="both"/>
        <w:rPr>
          <w:rFonts w:ascii="Times New Roman" w:hAnsi="Times New Roman" w:cs="Times New Roman"/>
          <w:b/>
          <w:bCs/>
          <w:sz w:val="24"/>
          <w:szCs w:val="24"/>
        </w:rPr>
      </w:pPr>
    </w:p>
    <w:p w14:paraId="449D5EF5" w14:textId="1E55BE65" w:rsidR="005303EC" w:rsidRPr="00A5028E" w:rsidRDefault="0005216A" w:rsidP="0005216A">
      <w:pPr>
        <w:autoSpaceDE w:val="0"/>
        <w:autoSpaceDN w:val="0"/>
        <w:adjustRightInd w:val="0"/>
        <w:spacing w:after="0" w:line="360" w:lineRule="auto"/>
        <w:ind w:firstLine="709"/>
        <w:jc w:val="both"/>
        <w:rPr>
          <w:rFonts w:ascii="Times New Roman" w:hAnsi="Times New Roman" w:cs="Times New Roman"/>
          <w:b/>
          <w:bCs/>
          <w:sz w:val="24"/>
          <w:szCs w:val="24"/>
        </w:rPr>
      </w:pPr>
      <w:r w:rsidRPr="00A5028E">
        <w:rPr>
          <w:rFonts w:ascii="Times New Roman" w:hAnsi="Times New Roman" w:cs="Times New Roman"/>
          <w:b/>
          <w:bCs/>
          <w:sz w:val="24"/>
          <w:szCs w:val="24"/>
        </w:rPr>
        <w:t>2.</w:t>
      </w:r>
      <w:r w:rsidR="00174144" w:rsidRPr="00A5028E">
        <w:rPr>
          <w:rFonts w:ascii="Times New Roman" w:hAnsi="Times New Roman" w:cs="Times New Roman"/>
          <w:b/>
          <w:bCs/>
          <w:sz w:val="24"/>
          <w:szCs w:val="24"/>
        </w:rPr>
        <w:t>2</w:t>
      </w:r>
      <w:r w:rsidRPr="00A5028E">
        <w:rPr>
          <w:rFonts w:ascii="Times New Roman" w:hAnsi="Times New Roman" w:cs="Times New Roman"/>
          <w:b/>
          <w:bCs/>
          <w:sz w:val="24"/>
          <w:szCs w:val="24"/>
        </w:rPr>
        <w:t>.2.</w:t>
      </w:r>
      <w:r w:rsidR="00174144" w:rsidRPr="00A5028E">
        <w:rPr>
          <w:rFonts w:ascii="Times New Roman" w:hAnsi="Times New Roman" w:cs="Times New Roman"/>
          <w:b/>
          <w:bCs/>
          <w:sz w:val="24"/>
          <w:szCs w:val="24"/>
        </w:rPr>
        <w:t>4</w:t>
      </w:r>
      <w:r w:rsidRPr="00A5028E">
        <w:rPr>
          <w:rFonts w:ascii="Times New Roman" w:hAnsi="Times New Roman" w:cs="Times New Roman"/>
          <w:b/>
          <w:bCs/>
          <w:sz w:val="24"/>
          <w:szCs w:val="24"/>
        </w:rPr>
        <w:t xml:space="preserve"> </w:t>
      </w:r>
      <w:r w:rsidR="005303EC" w:rsidRPr="00A5028E">
        <w:rPr>
          <w:rFonts w:ascii="Times New Roman" w:hAnsi="Times New Roman" w:cs="Times New Roman"/>
          <w:b/>
          <w:bCs/>
          <w:sz w:val="24"/>
          <w:szCs w:val="24"/>
        </w:rPr>
        <w:t xml:space="preserve">Анализ амилоидных свойств белка MBP1 </w:t>
      </w:r>
      <w:proofErr w:type="spellStart"/>
      <w:r w:rsidR="005303EC" w:rsidRPr="00A5028E">
        <w:rPr>
          <w:rFonts w:ascii="Times New Roman" w:hAnsi="Times New Roman" w:cs="Times New Roman"/>
          <w:b/>
          <w:bCs/>
          <w:i/>
          <w:iCs/>
          <w:sz w:val="24"/>
          <w:szCs w:val="24"/>
        </w:rPr>
        <w:t>in</w:t>
      </w:r>
      <w:proofErr w:type="spellEnd"/>
      <w:r w:rsidR="005303EC" w:rsidRPr="00A5028E">
        <w:rPr>
          <w:rFonts w:ascii="Times New Roman" w:hAnsi="Times New Roman" w:cs="Times New Roman"/>
          <w:b/>
          <w:bCs/>
          <w:i/>
          <w:iCs/>
          <w:sz w:val="24"/>
          <w:szCs w:val="24"/>
        </w:rPr>
        <w:t xml:space="preserve"> </w:t>
      </w:r>
      <w:proofErr w:type="spellStart"/>
      <w:r w:rsidR="005303EC" w:rsidRPr="00A5028E">
        <w:rPr>
          <w:rFonts w:ascii="Times New Roman" w:hAnsi="Times New Roman" w:cs="Times New Roman"/>
          <w:b/>
          <w:bCs/>
          <w:i/>
          <w:iCs/>
          <w:sz w:val="24"/>
          <w:szCs w:val="24"/>
        </w:rPr>
        <w:t>vivo</w:t>
      </w:r>
      <w:proofErr w:type="spellEnd"/>
    </w:p>
    <w:p w14:paraId="6450BD96" w14:textId="6C69EC93" w:rsidR="005303EC" w:rsidRPr="00A5028E" w:rsidRDefault="005303EC" w:rsidP="0005216A">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анализа способности, белка MBP формировать детергент-устойчивые агрегаты </w:t>
      </w:r>
      <w:proofErr w:type="spellStart"/>
      <w:r w:rsidRPr="00A5028E">
        <w:rPr>
          <w:rFonts w:ascii="Times New Roman" w:hAnsi="Times New Roman" w:cs="Times New Roman"/>
          <w:i/>
          <w:iCs/>
          <w:sz w:val="24"/>
          <w:szCs w:val="24"/>
        </w:rPr>
        <w:t>in</w:t>
      </w:r>
      <w:proofErr w:type="spellEnd"/>
      <w:r w:rsidRPr="00A5028E">
        <w:rPr>
          <w:rFonts w:ascii="Times New Roman" w:hAnsi="Times New Roman" w:cs="Times New Roman"/>
          <w:i/>
          <w:iCs/>
          <w:sz w:val="24"/>
          <w:szCs w:val="24"/>
        </w:rPr>
        <w:t xml:space="preserve"> </w:t>
      </w:r>
      <w:proofErr w:type="spellStart"/>
      <w:r w:rsidRPr="00A5028E">
        <w:rPr>
          <w:rFonts w:ascii="Times New Roman" w:hAnsi="Times New Roman" w:cs="Times New Roman"/>
          <w:i/>
          <w:iCs/>
          <w:sz w:val="24"/>
          <w:szCs w:val="24"/>
        </w:rPr>
        <w:t>vivo</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лизаты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полученые</w:t>
      </w:r>
      <w:proofErr w:type="spellEnd"/>
      <w:r w:rsidRPr="00A5028E">
        <w:rPr>
          <w:rFonts w:ascii="Times New Roman" w:hAnsi="Times New Roman" w:cs="Times New Roman"/>
          <w:sz w:val="24"/>
          <w:szCs w:val="24"/>
        </w:rPr>
        <w:t xml:space="preserve"> из мозга крыс были проанализированы с помощью метода полуденатурирующего электрофореза в агарозном геле [</w:t>
      </w:r>
      <w:r w:rsidR="00F81044" w:rsidRPr="00A5028E">
        <w:rPr>
          <w:rFonts w:ascii="Times New Roman" w:hAnsi="Times New Roman" w:cs="Times New Roman"/>
          <w:sz w:val="24"/>
          <w:szCs w:val="24"/>
        </w:rPr>
        <w:t>35]</w:t>
      </w:r>
      <w:r w:rsidRPr="00A5028E">
        <w:rPr>
          <w:rFonts w:ascii="Times New Roman" w:hAnsi="Times New Roman" w:cs="Times New Roman"/>
          <w:sz w:val="24"/>
          <w:szCs w:val="24"/>
        </w:rPr>
        <w:t xml:space="preserve">. После обработки белкового </w:t>
      </w:r>
      <w:proofErr w:type="spellStart"/>
      <w:r w:rsidRPr="00A5028E">
        <w:rPr>
          <w:rFonts w:ascii="Times New Roman" w:hAnsi="Times New Roman" w:cs="Times New Roman"/>
          <w:sz w:val="24"/>
          <w:szCs w:val="24"/>
        </w:rPr>
        <w:t>лизата</w:t>
      </w:r>
      <w:proofErr w:type="spellEnd"/>
      <w:r w:rsidRPr="00A5028E">
        <w:rPr>
          <w:rFonts w:ascii="Times New Roman" w:hAnsi="Times New Roman" w:cs="Times New Roman"/>
          <w:sz w:val="24"/>
          <w:szCs w:val="24"/>
        </w:rPr>
        <w:t xml:space="preserve"> из мозга крысы раствором 1% SDS, выявлялся «</w:t>
      </w:r>
      <w:proofErr w:type="spellStart"/>
      <w:r w:rsidRPr="00A5028E">
        <w:rPr>
          <w:rFonts w:ascii="Times New Roman" w:hAnsi="Times New Roman" w:cs="Times New Roman"/>
          <w:sz w:val="24"/>
          <w:szCs w:val="24"/>
        </w:rPr>
        <w:t>шмер</w:t>
      </w:r>
      <w:proofErr w:type="spellEnd"/>
      <w:r w:rsidRPr="00A5028E">
        <w:rPr>
          <w:rFonts w:ascii="Times New Roman" w:hAnsi="Times New Roman" w:cs="Times New Roman"/>
          <w:sz w:val="24"/>
          <w:szCs w:val="24"/>
        </w:rPr>
        <w:t xml:space="preserve">», свидетельствующий о формировании белком MBP детергент-устойчивых полимеров (олигомеров и агрегатов). При этом после кипячения </w:t>
      </w:r>
      <w:proofErr w:type="spellStart"/>
      <w:r w:rsidRPr="00A5028E">
        <w:rPr>
          <w:rFonts w:ascii="Times New Roman" w:hAnsi="Times New Roman" w:cs="Times New Roman"/>
          <w:sz w:val="24"/>
          <w:szCs w:val="24"/>
        </w:rPr>
        <w:t>лизата</w:t>
      </w:r>
      <w:proofErr w:type="spellEnd"/>
      <w:r w:rsidRPr="00A5028E">
        <w:rPr>
          <w:rFonts w:ascii="Times New Roman" w:hAnsi="Times New Roman" w:cs="Times New Roman"/>
          <w:sz w:val="24"/>
          <w:szCs w:val="24"/>
        </w:rPr>
        <w:t xml:space="preserve">, выявляли только </w:t>
      </w:r>
      <w:proofErr w:type="spellStart"/>
      <w:r w:rsidRPr="00A5028E">
        <w:rPr>
          <w:rFonts w:ascii="Times New Roman" w:hAnsi="Times New Roman" w:cs="Times New Roman"/>
          <w:sz w:val="24"/>
          <w:szCs w:val="24"/>
        </w:rPr>
        <w:t>мономерную</w:t>
      </w:r>
      <w:proofErr w:type="spellEnd"/>
      <w:r w:rsidRPr="00A5028E">
        <w:rPr>
          <w:rFonts w:ascii="Times New Roman" w:hAnsi="Times New Roman" w:cs="Times New Roman"/>
          <w:sz w:val="24"/>
          <w:szCs w:val="24"/>
        </w:rPr>
        <w:t xml:space="preserve"> форму белка (см. </w:t>
      </w:r>
      <w:r w:rsidR="0005216A"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05216A" w:rsidRPr="00A5028E">
        <w:rPr>
          <w:rFonts w:ascii="Times New Roman" w:hAnsi="Times New Roman" w:cs="Times New Roman"/>
          <w:sz w:val="24"/>
          <w:szCs w:val="24"/>
        </w:rPr>
        <w:t>унок</w:t>
      </w:r>
      <w:r w:rsidRPr="00A5028E">
        <w:rPr>
          <w:rFonts w:ascii="Times New Roman" w:hAnsi="Times New Roman" w:cs="Times New Roman"/>
          <w:sz w:val="24"/>
          <w:szCs w:val="24"/>
        </w:rPr>
        <w:t xml:space="preserve"> 11).</w:t>
      </w:r>
    </w:p>
    <w:p w14:paraId="5565A048" w14:textId="77777777" w:rsidR="0005216A" w:rsidRPr="00A5028E" w:rsidRDefault="0005216A" w:rsidP="0005216A">
      <w:pPr>
        <w:spacing w:after="160" w:line="360" w:lineRule="auto"/>
        <w:ind w:firstLine="680"/>
        <w:jc w:val="center"/>
        <w:rPr>
          <w:rFonts w:ascii="Calibri" w:eastAsia="Times New Roman" w:hAnsi="Calibri" w:cs="Times New Roman"/>
          <w:sz w:val="24"/>
          <w:szCs w:val="24"/>
          <w:lang w:eastAsia="en-US"/>
        </w:rPr>
      </w:pPr>
      <w:r w:rsidRPr="00A5028E">
        <w:rPr>
          <w:rFonts w:ascii="Calibri" w:eastAsia="Times New Roman" w:hAnsi="Calibri" w:cs="Times New Roman"/>
          <w:noProof/>
          <w:sz w:val="24"/>
          <w:szCs w:val="24"/>
        </w:rPr>
        <w:lastRenderedPageBreak/>
        <w:drawing>
          <wp:inline distT="0" distB="0" distL="0" distR="0" wp14:anchorId="69BD759B" wp14:editId="2455B8E4">
            <wp:extent cx="1493520" cy="2163509"/>
            <wp:effectExtent l="0" t="0" r="0" b="8255"/>
            <wp:docPr id="222578198" name="Рисунок 2">
              <a:extLst xmlns:a="http://schemas.openxmlformats.org/drawingml/2006/main">
                <a:ext uri="{FF2B5EF4-FFF2-40B4-BE49-F238E27FC236}">
                  <a16:creationId xmlns:a16="http://schemas.microsoft.com/office/drawing/2014/main" id="{C45EB6B8-701C-41EB-AC13-40520EC00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C45EB6B8-701C-41EB-AC13-40520EC00413}"/>
                        </a:ext>
                      </a:extLst>
                    </pic:cNvPr>
                    <pic:cNvPicPr>
                      <a:picLocks noChangeAspect="1"/>
                    </pic:cNvPicPr>
                  </pic:nvPicPr>
                  <pic:blipFill>
                    <a:blip r:embed="rId19"/>
                    <a:stretch>
                      <a:fillRect/>
                    </a:stretch>
                  </pic:blipFill>
                  <pic:spPr>
                    <a:xfrm>
                      <a:off x="0" y="0"/>
                      <a:ext cx="1504146" cy="2178901"/>
                    </a:xfrm>
                    <a:prstGeom prst="rect">
                      <a:avLst/>
                    </a:prstGeom>
                  </pic:spPr>
                </pic:pic>
              </a:graphicData>
            </a:graphic>
          </wp:inline>
        </w:drawing>
      </w:r>
    </w:p>
    <w:p w14:paraId="36C2C99E" w14:textId="5CED0A77" w:rsidR="0005216A" w:rsidRPr="00A5028E" w:rsidRDefault="0005216A" w:rsidP="00B81ACA">
      <w:pPr>
        <w:spacing w:after="160" w:line="24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Н – не кипяченная проба, К – кипяченная проба. Представлены результаты вестерн-блоттинга с антителами к белку MBP крысы.</w:t>
      </w:r>
    </w:p>
    <w:p w14:paraId="74767A1D" w14:textId="0037B36F" w:rsidR="0005216A" w:rsidRPr="00A5028E" w:rsidRDefault="0005216A" w:rsidP="0005216A">
      <w:pPr>
        <w:spacing w:after="0" w:line="360" w:lineRule="auto"/>
        <w:jc w:val="center"/>
        <w:rPr>
          <w:rFonts w:ascii="Times New Roman" w:eastAsia="Times New Roman" w:hAnsi="Times New Roman" w:cs="Times New Roman"/>
          <w:sz w:val="24"/>
          <w:szCs w:val="24"/>
          <w:lang w:eastAsia="en-US"/>
        </w:rPr>
      </w:pPr>
      <w:r w:rsidRPr="00A5028E">
        <w:rPr>
          <w:rFonts w:ascii="Times New Roman" w:eastAsia="Times New Roman" w:hAnsi="Times New Roman" w:cs="Times New Roman"/>
          <w:bCs/>
          <w:sz w:val="24"/>
          <w:szCs w:val="24"/>
          <w:lang w:eastAsia="en-US"/>
        </w:rPr>
        <w:t>Рисунок 11</w:t>
      </w:r>
      <w:r w:rsidRPr="00A5028E">
        <w:rPr>
          <w:rFonts w:ascii="Times New Roman" w:eastAsia="Times New Roman" w:hAnsi="Times New Roman" w:cs="Times New Roman"/>
          <w:sz w:val="24"/>
          <w:szCs w:val="24"/>
          <w:lang w:eastAsia="en-US"/>
        </w:rPr>
        <w:t xml:space="preserve"> – Анализ устойчивости агрегатов белка MBP из мозга крысы к действию 1% </w:t>
      </w:r>
      <w:r w:rsidRPr="00A5028E">
        <w:rPr>
          <w:rFonts w:ascii="Times New Roman" w:eastAsia="Times New Roman" w:hAnsi="Times New Roman" w:cs="Times New Roman"/>
          <w:sz w:val="24"/>
          <w:szCs w:val="24"/>
          <w:lang w:val="en-US" w:eastAsia="en-US"/>
        </w:rPr>
        <w:t>SDS</w:t>
      </w:r>
    </w:p>
    <w:p w14:paraId="08860281" w14:textId="37DCA1D4" w:rsidR="005303EC" w:rsidRPr="00A5028E" w:rsidRDefault="005303EC" w:rsidP="0005216A">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оценки соотношения мономеров, олигомеров и нерастворимых агрегатов белка MBP в мозге крысы был использован метод фракционирования. Для этого после инкубации в растворе с 1% SDS белковый </w:t>
      </w:r>
      <w:proofErr w:type="spellStart"/>
      <w:r w:rsidRPr="00A5028E">
        <w:rPr>
          <w:rFonts w:ascii="Times New Roman" w:hAnsi="Times New Roman" w:cs="Times New Roman"/>
          <w:sz w:val="24"/>
          <w:szCs w:val="24"/>
        </w:rPr>
        <w:t>лизат</w:t>
      </w:r>
      <w:proofErr w:type="spellEnd"/>
      <w:r w:rsidRPr="00A5028E">
        <w:rPr>
          <w:rFonts w:ascii="Times New Roman" w:hAnsi="Times New Roman" w:cs="Times New Roman"/>
          <w:sz w:val="24"/>
          <w:szCs w:val="24"/>
        </w:rPr>
        <w:t xml:space="preserve"> делили на три части: 1 – белки менее 30 </w:t>
      </w:r>
      <w:proofErr w:type="spellStart"/>
      <w:r w:rsidRPr="00A5028E">
        <w:rPr>
          <w:rFonts w:ascii="Times New Roman" w:hAnsi="Times New Roman" w:cs="Times New Roman"/>
          <w:sz w:val="24"/>
          <w:szCs w:val="24"/>
        </w:rPr>
        <w:t>кДа</w:t>
      </w:r>
      <w:proofErr w:type="spellEnd"/>
      <w:r w:rsidRPr="00A5028E">
        <w:rPr>
          <w:rFonts w:ascii="Times New Roman" w:hAnsi="Times New Roman" w:cs="Times New Roman"/>
          <w:sz w:val="24"/>
          <w:szCs w:val="24"/>
        </w:rPr>
        <w:t xml:space="preserve"> (мономеры MBP1); 2 – белки более 30 </w:t>
      </w:r>
      <w:proofErr w:type="spellStart"/>
      <w:r w:rsidRPr="00A5028E">
        <w:rPr>
          <w:rFonts w:ascii="Times New Roman" w:hAnsi="Times New Roman" w:cs="Times New Roman"/>
          <w:sz w:val="24"/>
          <w:szCs w:val="24"/>
        </w:rPr>
        <w:t>кДа</w:t>
      </w:r>
      <w:proofErr w:type="spellEnd"/>
      <w:r w:rsidRPr="00A5028E">
        <w:rPr>
          <w:rFonts w:ascii="Times New Roman" w:hAnsi="Times New Roman" w:cs="Times New Roman"/>
          <w:sz w:val="24"/>
          <w:szCs w:val="24"/>
        </w:rPr>
        <w:t xml:space="preserve"> (олигомеры MBP1); 3 – высокомолекулярные белковые агрегаты, выявляющиеся в осадочной фракции после </w:t>
      </w:r>
      <w:proofErr w:type="spellStart"/>
      <w:r w:rsidRPr="00A5028E">
        <w:rPr>
          <w:rFonts w:ascii="Times New Roman" w:hAnsi="Times New Roman" w:cs="Times New Roman"/>
          <w:sz w:val="24"/>
          <w:szCs w:val="24"/>
        </w:rPr>
        <w:t>ультрацентрифугирования</w:t>
      </w:r>
      <w:proofErr w:type="spellEnd"/>
      <w:r w:rsidRPr="00A5028E">
        <w:rPr>
          <w:rFonts w:ascii="Times New Roman" w:hAnsi="Times New Roman" w:cs="Times New Roman"/>
          <w:sz w:val="24"/>
          <w:szCs w:val="24"/>
        </w:rPr>
        <w:t>.</w:t>
      </w:r>
    </w:p>
    <w:p w14:paraId="181ACEA1" w14:textId="375C3F8D" w:rsidR="005303EC" w:rsidRPr="00A5028E" w:rsidRDefault="005303EC" w:rsidP="0005216A">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После разделения на фракции клеточный </w:t>
      </w:r>
      <w:proofErr w:type="spellStart"/>
      <w:r w:rsidRPr="00A5028E">
        <w:rPr>
          <w:rFonts w:ascii="Times New Roman" w:hAnsi="Times New Roman" w:cs="Times New Roman"/>
          <w:sz w:val="24"/>
          <w:szCs w:val="24"/>
        </w:rPr>
        <w:t>лизат</w:t>
      </w:r>
      <w:proofErr w:type="spellEnd"/>
      <w:r w:rsidRPr="00A5028E">
        <w:rPr>
          <w:rFonts w:ascii="Times New Roman" w:hAnsi="Times New Roman" w:cs="Times New Roman"/>
          <w:sz w:val="24"/>
          <w:szCs w:val="24"/>
        </w:rPr>
        <w:t xml:space="preserve"> анализировали при помощи электрофореза в полиакриламидном геле, с последующим вестерн-блоттингом, используя первичные антитела, распознающие крысиный MBP, и вторичные антитела меченные </w:t>
      </w:r>
      <w:proofErr w:type="spellStart"/>
      <w:r w:rsidRPr="00A5028E">
        <w:rPr>
          <w:rFonts w:ascii="Times New Roman" w:hAnsi="Times New Roman" w:cs="Times New Roman"/>
          <w:sz w:val="24"/>
          <w:szCs w:val="24"/>
        </w:rPr>
        <w:t>пероксидазой</w:t>
      </w:r>
      <w:proofErr w:type="spellEnd"/>
      <w:r w:rsidRPr="00A5028E">
        <w:rPr>
          <w:rFonts w:ascii="Times New Roman" w:hAnsi="Times New Roman" w:cs="Times New Roman"/>
          <w:sz w:val="24"/>
          <w:szCs w:val="24"/>
        </w:rPr>
        <w:t xml:space="preserve"> хрена. Результаты фракционирования представлены на </w:t>
      </w:r>
      <w:r w:rsidR="0005216A" w:rsidRPr="00A5028E">
        <w:rPr>
          <w:rFonts w:ascii="Times New Roman" w:hAnsi="Times New Roman" w:cs="Times New Roman"/>
          <w:sz w:val="24"/>
          <w:szCs w:val="24"/>
        </w:rPr>
        <w:t>рисунке</w:t>
      </w:r>
      <w:r w:rsidRPr="00A5028E">
        <w:rPr>
          <w:rFonts w:ascii="Times New Roman" w:hAnsi="Times New Roman" w:cs="Times New Roman"/>
          <w:sz w:val="24"/>
          <w:szCs w:val="24"/>
        </w:rPr>
        <w:t xml:space="preserve"> 12. Как видно из рисунка, белок MBP представлен в мозге крысы только в виде олигомеров и агрегатов.</w:t>
      </w:r>
    </w:p>
    <w:p w14:paraId="60C73A72" w14:textId="77777777" w:rsidR="0005216A" w:rsidRPr="00A5028E" w:rsidRDefault="0005216A" w:rsidP="0005216A">
      <w:pPr>
        <w:spacing w:after="0" w:line="360" w:lineRule="auto"/>
        <w:rPr>
          <w:rFonts w:ascii="Calibri" w:eastAsia="Times New Roman" w:hAnsi="Calibri" w:cs="Times New Roman"/>
          <w:sz w:val="24"/>
          <w:szCs w:val="24"/>
          <w:lang w:eastAsia="en-US"/>
        </w:rPr>
      </w:pPr>
      <w:r w:rsidRPr="00A5028E">
        <w:rPr>
          <w:rFonts w:ascii="Calibri" w:eastAsia="Times New Roman" w:hAnsi="Calibri" w:cs="Times New Roman"/>
          <w:noProof/>
          <w:sz w:val="24"/>
          <w:szCs w:val="24"/>
        </w:rPr>
        <w:lastRenderedPageBreak/>
        <w:drawing>
          <wp:inline distT="0" distB="0" distL="0" distR="0" wp14:anchorId="4343B785" wp14:editId="17E4494D">
            <wp:extent cx="5572125" cy="2763921"/>
            <wp:effectExtent l="0" t="0" r="0" b="0"/>
            <wp:docPr id="6" name="Рисунок 1">
              <a:extLst xmlns:a="http://schemas.openxmlformats.org/drawingml/2006/main">
                <a:ext uri="{FF2B5EF4-FFF2-40B4-BE49-F238E27FC236}">
                  <a16:creationId xmlns:a16="http://schemas.microsoft.com/office/drawing/2014/main" id="{03F603CD-E8B4-4A85-8E29-A352069599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3F603CD-E8B4-4A85-8E29-A35206959905}"/>
                        </a:ext>
                      </a:extLst>
                    </pic:cNvPr>
                    <pic:cNvPicPr>
                      <a:picLocks noChangeAspect="1"/>
                    </pic:cNvPicPr>
                  </pic:nvPicPr>
                  <pic:blipFill>
                    <a:blip r:embed="rId20"/>
                    <a:stretch>
                      <a:fillRect/>
                    </a:stretch>
                  </pic:blipFill>
                  <pic:spPr>
                    <a:xfrm>
                      <a:off x="0" y="0"/>
                      <a:ext cx="5631173" cy="2793211"/>
                    </a:xfrm>
                    <a:prstGeom prst="rect">
                      <a:avLst/>
                    </a:prstGeom>
                  </pic:spPr>
                </pic:pic>
              </a:graphicData>
            </a:graphic>
          </wp:inline>
        </w:drawing>
      </w:r>
    </w:p>
    <w:p w14:paraId="458BDFFA" w14:textId="77777777" w:rsidR="0005216A" w:rsidRPr="00A5028E" w:rsidRDefault="0005216A" w:rsidP="00A238BF">
      <w:pPr>
        <w:spacing w:after="160" w:line="24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А – Фракционирование </w:t>
      </w:r>
      <w:proofErr w:type="spellStart"/>
      <w:r w:rsidRPr="00A5028E">
        <w:rPr>
          <w:rFonts w:ascii="Times New Roman" w:eastAsia="Times New Roman" w:hAnsi="Times New Roman" w:cs="Times New Roman"/>
          <w:sz w:val="24"/>
          <w:szCs w:val="24"/>
          <w:lang w:eastAsia="en-US"/>
        </w:rPr>
        <w:t>лизатов</w:t>
      </w:r>
      <w:proofErr w:type="spellEnd"/>
      <w:r w:rsidRPr="00A5028E">
        <w:rPr>
          <w:rFonts w:ascii="Times New Roman" w:eastAsia="Times New Roman" w:hAnsi="Times New Roman" w:cs="Times New Roman"/>
          <w:sz w:val="24"/>
          <w:szCs w:val="24"/>
          <w:lang w:eastAsia="en-US"/>
        </w:rPr>
        <w:t xml:space="preserve"> из мозга самцов крысы после обработки 1% </w:t>
      </w:r>
      <w:proofErr w:type="spellStart"/>
      <w:r w:rsidRPr="00A5028E">
        <w:rPr>
          <w:rFonts w:ascii="Times New Roman" w:eastAsia="Times New Roman" w:hAnsi="Times New Roman" w:cs="Times New Roman"/>
          <w:sz w:val="24"/>
          <w:szCs w:val="24"/>
          <w:lang w:eastAsia="en-US"/>
        </w:rPr>
        <w:t>додецилом</w:t>
      </w:r>
      <w:proofErr w:type="spellEnd"/>
      <w:r w:rsidRPr="00A5028E">
        <w:rPr>
          <w:rFonts w:ascii="Times New Roman" w:eastAsia="Times New Roman" w:hAnsi="Times New Roman" w:cs="Times New Roman"/>
          <w:sz w:val="24"/>
          <w:szCs w:val="24"/>
          <w:lang w:eastAsia="en-US"/>
        </w:rPr>
        <w:t xml:space="preserve"> </w:t>
      </w:r>
      <w:proofErr w:type="spellStart"/>
      <w:r w:rsidRPr="00A5028E">
        <w:rPr>
          <w:rFonts w:ascii="Times New Roman" w:eastAsia="Times New Roman" w:hAnsi="Times New Roman" w:cs="Times New Roman"/>
          <w:sz w:val="24"/>
          <w:szCs w:val="24"/>
          <w:lang w:eastAsia="en-US"/>
        </w:rPr>
        <w:t>сильфата</w:t>
      </w:r>
      <w:proofErr w:type="spellEnd"/>
      <w:r w:rsidRPr="00A5028E">
        <w:rPr>
          <w:rFonts w:ascii="Times New Roman" w:eastAsia="Times New Roman" w:hAnsi="Times New Roman" w:cs="Times New Roman"/>
          <w:sz w:val="24"/>
          <w:szCs w:val="24"/>
          <w:lang w:eastAsia="en-US"/>
        </w:rPr>
        <w:t xml:space="preserve"> натрия. Представлены результаты вестерн-блоттинга с антителами, распознающими белок MBP крысы. Б – Анализ средней относительной интенсивности полос, соответствующих </w:t>
      </w:r>
      <w:proofErr w:type="spellStart"/>
      <w:r w:rsidRPr="00A5028E">
        <w:rPr>
          <w:rFonts w:ascii="Times New Roman" w:eastAsia="Times New Roman" w:hAnsi="Times New Roman" w:cs="Times New Roman"/>
          <w:sz w:val="24"/>
          <w:szCs w:val="24"/>
          <w:lang w:eastAsia="en-US"/>
        </w:rPr>
        <w:t>мономерным</w:t>
      </w:r>
      <w:proofErr w:type="spellEnd"/>
      <w:r w:rsidRPr="00A5028E">
        <w:rPr>
          <w:rFonts w:ascii="Times New Roman" w:eastAsia="Times New Roman" w:hAnsi="Times New Roman" w:cs="Times New Roman"/>
          <w:sz w:val="24"/>
          <w:szCs w:val="24"/>
          <w:lang w:eastAsia="en-US"/>
        </w:rPr>
        <w:t xml:space="preserve"> изоформам белка MBP, SDS-устойчивым олигомерам и агрегатам из трех независимых выделений. На гистограмме представлены среднеквадратичные отклонения.</w:t>
      </w:r>
    </w:p>
    <w:p w14:paraId="561A1FD3" w14:textId="4B4C34A1" w:rsidR="0005216A" w:rsidRPr="00A5028E" w:rsidRDefault="0005216A" w:rsidP="00BB4B13">
      <w:pPr>
        <w:spacing w:after="0" w:line="240" w:lineRule="auto"/>
        <w:jc w:val="center"/>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Рисунок 12 – Оценка соотношения мономеров, олигомеров и нерастворимых агрегатов белка MBP в мозге крысы</w:t>
      </w:r>
    </w:p>
    <w:p w14:paraId="13A8685A" w14:textId="77777777" w:rsidR="0005216A" w:rsidRPr="00A5028E" w:rsidRDefault="0005216A" w:rsidP="0005216A">
      <w:pPr>
        <w:autoSpaceDE w:val="0"/>
        <w:autoSpaceDN w:val="0"/>
        <w:adjustRightInd w:val="0"/>
        <w:spacing w:after="0" w:line="360" w:lineRule="auto"/>
        <w:ind w:firstLine="709"/>
        <w:jc w:val="both"/>
        <w:rPr>
          <w:rFonts w:ascii="Times New Roman" w:hAnsi="Times New Roman" w:cs="Times New Roman"/>
          <w:color w:val="FF0000"/>
          <w:sz w:val="24"/>
          <w:szCs w:val="24"/>
        </w:rPr>
      </w:pPr>
    </w:p>
    <w:p w14:paraId="5B563440" w14:textId="3ECC38E2" w:rsidR="005303EC" w:rsidRPr="00A5028E" w:rsidRDefault="0005216A" w:rsidP="0005216A">
      <w:pPr>
        <w:autoSpaceDE w:val="0"/>
        <w:autoSpaceDN w:val="0"/>
        <w:adjustRightInd w:val="0"/>
        <w:spacing w:after="0" w:line="360" w:lineRule="auto"/>
        <w:ind w:firstLine="709"/>
        <w:jc w:val="both"/>
        <w:rPr>
          <w:rFonts w:ascii="Times New Roman" w:hAnsi="Times New Roman" w:cs="Times New Roman"/>
          <w:b/>
          <w:bCs/>
          <w:sz w:val="24"/>
          <w:szCs w:val="24"/>
        </w:rPr>
      </w:pPr>
      <w:r w:rsidRPr="00A5028E">
        <w:rPr>
          <w:rFonts w:ascii="Times New Roman" w:hAnsi="Times New Roman" w:cs="Times New Roman"/>
          <w:b/>
          <w:bCs/>
          <w:sz w:val="24"/>
          <w:szCs w:val="24"/>
        </w:rPr>
        <w:t>2.</w:t>
      </w:r>
      <w:r w:rsidR="00174144" w:rsidRPr="00A5028E">
        <w:rPr>
          <w:rFonts w:ascii="Times New Roman" w:hAnsi="Times New Roman" w:cs="Times New Roman"/>
          <w:b/>
          <w:bCs/>
          <w:sz w:val="24"/>
          <w:szCs w:val="24"/>
        </w:rPr>
        <w:t>2</w:t>
      </w:r>
      <w:r w:rsidRPr="00A5028E">
        <w:rPr>
          <w:rFonts w:ascii="Times New Roman" w:hAnsi="Times New Roman" w:cs="Times New Roman"/>
          <w:b/>
          <w:bCs/>
          <w:sz w:val="24"/>
          <w:szCs w:val="24"/>
        </w:rPr>
        <w:t>.2.</w:t>
      </w:r>
      <w:r w:rsidR="00174144" w:rsidRPr="00A5028E">
        <w:rPr>
          <w:rFonts w:ascii="Times New Roman" w:hAnsi="Times New Roman" w:cs="Times New Roman"/>
          <w:b/>
          <w:bCs/>
          <w:sz w:val="24"/>
          <w:szCs w:val="24"/>
        </w:rPr>
        <w:t>5</w:t>
      </w:r>
      <w:r w:rsidRPr="00A5028E">
        <w:rPr>
          <w:rFonts w:ascii="Times New Roman" w:hAnsi="Times New Roman" w:cs="Times New Roman"/>
          <w:b/>
          <w:bCs/>
          <w:sz w:val="24"/>
          <w:szCs w:val="24"/>
        </w:rPr>
        <w:t xml:space="preserve"> </w:t>
      </w:r>
      <w:r w:rsidR="005303EC" w:rsidRPr="00A5028E">
        <w:rPr>
          <w:rFonts w:ascii="Times New Roman" w:hAnsi="Times New Roman" w:cs="Times New Roman"/>
          <w:b/>
          <w:bCs/>
          <w:sz w:val="24"/>
          <w:szCs w:val="24"/>
        </w:rPr>
        <w:t xml:space="preserve">Белок MBP </w:t>
      </w:r>
      <w:proofErr w:type="spellStart"/>
      <w:r w:rsidR="005303EC" w:rsidRPr="00A5028E">
        <w:rPr>
          <w:rFonts w:ascii="Times New Roman" w:hAnsi="Times New Roman" w:cs="Times New Roman"/>
          <w:b/>
          <w:bCs/>
          <w:sz w:val="24"/>
          <w:szCs w:val="24"/>
        </w:rPr>
        <w:t>колокализуется</w:t>
      </w:r>
      <w:proofErr w:type="spellEnd"/>
      <w:r w:rsidR="005303EC" w:rsidRPr="00A5028E">
        <w:rPr>
          <w:rFonts w:ascii="Times New Roman" w:hAnsi="Times New Roman" w:cs="Times New Roman"/>
          <w:b/>
          <w:bCs/>
          <w:sz w:val="24"/>
          <w:szCs w:val="24"/>
        </w:rPr>
        <w:t xml:space="preserve"> с амилоид-связывающими красителями в миелинизированных участках мозга крысы</w:t>
      </w:r>
    </w:p>
    <w:p w14:paraId="151F608E" w14:textId="2E0C4E5B" w:rsidR="005303EC" w:rsidRPr="00A5028E" w:rsidRDefault="005303EC" w:rsidP="0005216A">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оценки способности белка MBP окрашиваться тиофлавином S в миелинизированных областях мозга крыс были получены </w:t>
      </w:r>
      <w:proofErr w:type="spellStart"/>
      <w:r w:rsidRPr="00A5028E">
        <w:rPr>
          <w:rFonts w:ascii="Times New Roman" w:hAnsi="Times New Roman" w:cs="Times New Roman"/>
          <w:sz w:val="24"/>
          <w:szCs w:val="24"/>
        </w:rPr>
        <w:t>криосрезы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Криосрезы</w:t>
      </w:r>
      <w:proofErr w:type="spellEnd"/>
      <w:r w:rsidRPr="00A5028E">
        <w:rPr>
          <w:rFonts w:ascii="Times New Roman" w:hAnsi="Times New Roman" w:cs="Times New Roman"/>
          <w:sz w:val="24"/>
          <w:szCs w:val="24"/>
        </w:rPr>
        <w:t xml:space="preserve"> были окрашены антителами к MBP и красителем тиофлавин S. Данные иммунохимического окрашивания поперечных срезов полосатого тела (</w:t>
      </w:r>
      <w:proofErr w:type="spellStart"/>
      <w:r w:rsidRPr="00A5028E">
        <w:rPr>
          <w:rFonts w:ascii="Times New Roman" w:hAnsi="Times New Roman" w:cs="Times New Roman"/>
          <w:sz w:val="24"/>
          <w:szCs w:val="24"/>
        </w:rPr>
        <w:t>corpus</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striatum</w:t>
      </w:r>
      <w:proofErr w:type="spellEnd"/>
      <w:r w:rsidRPr="00A5028E">
        <w:rPr>
          <w:rFonts w:ascii="Times New Roman" w:hAnsi="Times New Roman" w:cs="Times New Roman"/>
          <w:sz w:val="24"/>
          <w:szCs w:val="24"/>
        </w:rPr>
        <w:t xml:space="preserve">) мозга крысы, полученные посредством конфокальной микроскопии, представлены на </w:t>
      </w:r>
      <w:r w:rsidR="0005216A"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05216A" w:rsidRPr="00A5028E">
        <w:rPr>
          <w:rFonts w:ascii="Times New Roman" w:hAnsi="Times New Roman" w:cs="Times New Roman"/>
          <w:sz w:val="24"/>
          <w:szCs w:val="24"/>
        </w:rPr>
        <w:t>унке</w:t>
      </w:r>
      <w:r w:rsidRPr="00A5028E">
        <w:rPr>
          <w:rFonts w:ascii="Times New Roman" w:hAnsi="Times New Roman" w:cs="Times New Roman"/>
          <w:sz w:val="24"/>
          <w:szCs w:val="24"/>
        </w:rPr>
        <w:t xml:space="preserve"> 13. Показано, что в миелинизированных нервных пучках присутствует окрашенный антителами белок MBP, который </w:t>
      </w:r>
      <w:proofErr w:type="spellStart"/>
      <w:r w:rsidRPr="00A5028E">
        <w:rPr>
          <w:rFonts w:ascii="Times New Roman" w:hAnsi="Times New Roman" w:cs="Times New Roman"/>
          <w:sz w:val="24"/>
          <w:szCs w:val="24"/>
        </w:rPr>
        <w:t>колокализуется</w:t>
      </w:r>
      <w:proofErr w:type="spellEnd"/>
      <w:r w:rsidRPr="00A5028E">
        <w:rPr>
          <w:rFonts w:ascii="Times New Roman" w:hAnsi="Times New Roman" w:cs="Times New Roman"/>
          <w:sz w:val="24"/>
          <w:szCs w:val="24"/>
        </w:rPr>
        <w:t xml:space="preserve"> с сигналом, полученным при окраске срезов тиофлавином S.</w:t>
      </w:r>
    </w:p>
    <w:p w14:paraId="3B75D9BF" w14:textId="77777777" w:rsidR="0005216A" w:rsidRPr="00A5028E" w:rsidRDefault="0005216A" w:rsidP="00A9778D">
      <w:pPr>
        <w:spacing w:after="0" w:line="360" w:lineRule="auto"/>
        <w:jc w:val="center"/>
        <w:rPr>
          <w:rFonts w:ascii="Calibri" w:eastAsia="Times New Roman" w:hAnsi="Calibri" w:cs="Times New Roman"/>
          <w:sz w:val="24"/>
          <w:szCs w:val="24"/>
          <w:lang w:eastAsia="en-US"/>
        </w:rPr>
      </w:pPr>
      <w:r w:rsidRPr="00A5028E">
        <w:rPr>
          <w:rFonts w:ascii="Calibri" w:eastAsia="Times New Roman" w:hAnsi="Calibri" w:cs="Times New Roman"/>
          <w:noProof/>
          <w:sz w:val="24"/>
          <w:szCs w:val="24"/>
        </w:rPr>
        <w:lastRenderedPageBreak/>
        <w:drawing>
          <wp:inline distT="0" distB="0" distL="0" distR="0" wp14:anchorId="35B9BCB2" wp14:editId="001CC80B">
            <wp:extent cx="5707380" cy="2149938"/>
            <wp:effectExtent l="0" t="0" r="7620" b="3175"/>
            <wp:docPr id="11" name="Рисунок 10" descr="Изображение выглядит как дерево, легкий, движение, темный&#10;&#10;Автоматически созданное описание">
              <a:extLst xmlns:a="http://schemas.openxmlformats.org/drawingml/2006/main">
                <a:ext uri="{FF2B5EF4-FFF2-40B4-BE49-F238E27FC236}">
                  <a16:creationId xmlns:a16="http://schemas.microsoft.com/office/drawing/2014/main" id="{73401333-84CB-41D1-A9AA-73B507653E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descr="Изображение выглядит как дерево, легкий, движение, темный&#10;&#10;Автоматически созданное описание">
                      <a:extLst>
                        <a:ext uri="{FF2B5EF4-FFF2-40B4-BE49-F238E27FC236}">
                          <a16:creationId xmlns:a16="http://schemas.microsoft.com/office/drawing/2014/main" id="{73401333-84CB-41D1-A9AA-73B507653E3F}"/>
                        </a:ext>
                      </a:extLst>
                    </pic:cNvPr>
                    <pic:cNvPicPr>
                      <a:picLocks noChangeAspect="1"/>
                    </pic:cNvPicPr>
                  </pic:nvPicPr>
                  <pic:blipFill>
                    <a:blip r:embed="rId21"/>
                    <a:stretch>
                      <a:fillRect/>
                    </a:stretch>
                  </pic:blipFill>
                  <pic:spPr>
                    <a:xfrm>
                      <a:off x="0" y="0"/>
                      <a:ext cx="5767219" cy="2172479"/>
                    </a:xfrm>
                    <a:prstGeom prst="rect">
                      <a:avLst/>
                    </a:prstGeom>
                  </pic:spPr>
                </pic:pic>
              </a:graphicData>
            </a:graphic>
          </wp:inline>
        </w:drawing>
      </w:r>
    </w:p>
    <w:p w14:paraId="332F3966" w14:textId="7EF2897B" w:rsidR="0005216A" w:rsidRPr="00A5028E" w:rsidRDefault="0005216A" w:rsidP="008A4572">
      <w:pPr>
        <w:spacing w:after="0" w:line="36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Представлены данные конфокальной микроскопии. Масштабная линейка – 50 мкм. </w:t>
      </w:r>
    </w:p>
    <w:p w14:paraId="1232C0A2" w14:textId="7599218E" w:rsidR="0005216A" w:rsidRPr="00A5028E" w:rsidRDefault="0005216A" w:rsidP="008A4572">
      <w:pPr>
        <w:spacing w:after="0" w:line="240" w:lineRule="auto"/>
        <w:jc w:val="center"/>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Рисунок 13 – </w:t>
      </w:r>
      <w:proofErr w:type="spellStart"/>
      <w:r w:rsidRPr="00A5028E">
        <w:rPr>
          <w:rFonts w:ascii="Times New Roman" w:eastAsia="Times New Roman" w:hAnsi="Times New Roman" w:cs="Times New Roman"/>
          <w:sz w:val="24"/>
          <w:szCs w:val="24"/>
          <w:lang w:eastAsia="en-US"/>
        </w:rPr>
        <w:t>Иммуногистохимический</w:t>
      </w:r>
      <w:proofErr w:type="spellEnd"/>
      <w:r w:rsidRPr="00A5028E">
        <w:rPr>
          <w:rFonts w:ascii="Times New Roman" w:eastAsia="Times New Roman" w:hAnsi="Times New Roman" w:cs="Times New Roman"/>
          <w:sz w:val="24"/>
          <w:szCs w:val="24"/>
          <w:lang w:eastAsia="en-US"/>
        </w:rPr>
        <w:t xml:space="preserve"> анализ </w:t>
      </w:r>
      <w:proofErr w:type="spellStart"/>
      <w:r w:rsidRPr="00A5028E">
        <w:rPr>
          <w:rFonts w:ascii="Times New Roman" w:eastAsia="Times New Roman" w:hAnsi="Times New Roman" w:cs="Times New Roman"/>
          <w:sz w:val="24"/>
          <w:szCs w:val="24"/>
          <w:lang w:eastAsia="en-US"/>
        </w:rPr>
        <w:t>колокализации</w:t>
      </w:r>
      <w:proofErr w:type="spellEnd"/>
      <w:r w:rsidRPr="00A5028E">
        <w:rPr>
          <w:rFonts w:ascii="Times New Roman" w:eastAsia="Times New Roman" w:hAnsi="Times New Roman" w:cs="Times New Roman"/>
          <w:sz w:val="24"/>
          <w:szCs w:val="24"/>
          <w:lang w:eastAsia="en-US"/>
        </w:rPr>
        <w:t xml:space="preserve"> белка MBP с красителем </w:t>
      </w:r>
      <w:proofErr w:type="spellStart"/>
      <w:r w:rsidRPr="00A5028E">
        <w:rPr>
          <w:rFonts w:ascii="Times New Roman" w:eastAsia="Times New Roman" w:hAnsi="Times New Roman" w:cs="Times New Roman"/>
          <w:sz w:val="24"/>
          <w:szCs w:val="24"/>
          <w:lang w:val="en-US" w:eastAsia="en-US"/>
        </w:rPr>
        <w:t>ThS</w:t>
      </w:r>
      <w:proofErr w:type="spellEnd"/>
      <w:r w:rsidRPr="00A5028E">
        <w:rPr>
          <w:rFonts w:ascii="Times New Roman" w:eastAsia="Times New Roman" w:hAnsi="Times New Roman" w:cs="Times New Roman"/>
          <w:sz w:val="24"/>
          <w:szCs w:val="24"/>
          <w:lang w:eastAsia="en-US"/>
        </w:rPr>
        <w:t xml:space="preserve"> на поперечных срезах полосатого тела (</w:t>
      </w:r>
      <w:proofErr w:type="spellStart"/>
      <w:r w:rsidRPr="00A5028E">
        <w:rPr>
          <w:rFonts w:ascii="Times New Roman" w:eastAsia="Times New Roman" w:hAnsi="Times New Roman" w:cs="Times New Roman"/>
          <w:sz w:val="24"/>
          <w:szCs w:val="24"/>
          <w:lang w:eastAsia="en-US"/>
        </w:rPr>
        <w:t>corpus</w:t>
      </w:r>
      <w:proofErr w:type="spellEnd"/>
      <w:r w:rsidRPr="00A5028E">
        <w:rPr>
          <w:rFonts w:ascii="Times New Roman" w:eastAsia="Times New Roman" w:hAnsi="Times New Roman" w:cs="Times New Roman"/>
          <w:sz w:val="24"/>
          <w:szCs w:val="24"/>
          <w:lang w:eastAsia="en-US"/>
        </w:rPr>
        <w:t xml:space="preserve"> </w:t>
      </w:r>
      <w:proofErr w:type="spellStart"/>
      <w:r w:rsidRPr="00A5028E">
        <w:rPr>
          <w:rFonts w:ascii="Times New Roman" w:eastAsia="Times New Roman" w:hAnsi="Times New Roman" w:cs="Times New Roman"/>
          <w:sz w:val="24"/>
          <w:szCs w:val="24"/>
          <w:lang w:eastAsia="en-US"/>
        </w:rPr>
        <w:t>striatum</w:t>
      </w:r>
      <w:proofErr w:type="spellEnd"/>
      <w:r w:rsidRPr="00A5028E">
        <w:rPr>
          <w:rFonts w:ascii="Times New Roman" w:eastAsia="Times New Roman" w:hAnsi="Times New Roman" w:cs="Times New Roman"/>
          <w:sz w:val="24"/>
          <w:szCs w:val="24"/>
          <w:lang w:eastAsia="en-US"/>
        </w:rPr>
        <w:t xml:space="preserve">) мозга крысы </w:t>
      </w:r>
      <w:r w:rsidRPr="00A5028E">
        <w:rPr>
          <w:rFonts w:ascii="Times New Roman" w:eastAsia="Times New Roman" w:hAnsi="Times New Roman" w:cs="Times New Roman"/>
          <w:i/>
          <w:sz w:val="24"/>
          <w:szCs w:val="24"/>
          <w:lang w:eastAsia="en-US"/>
        </w:rPr>
        <w:t xml:space="preserve">R. </w:t>
      </w:r>
      <w:proofErr w:type="spellStart"/>
      <w:r w:rsidRPr="00A5028E">
        <w:rPr>
          <w:rFonts w:ascii="Times New Roman" w:eastAsia="Times New Roman" w:hAnsi="Times New Roman" w:cs="Times New Roman"/>
          <w:i/>
          <w:sz w:val="24"/>
          <w:szCs w:val="24"/>
          <w:lang w:eastAsia="en-US"/>
        </w:rPr>
        <w:t>norvegicus</w:t>
      </w:r>
      <w:proofErr w:type="spellEnd"/>
    </w:p>
    <w:p w14:paraId="1019FA55" w14:textId="77777777" w:rsidR="008A4572" w:rsidRPr="00A5028E" w:rsidRDefault="008A4572" w:rsidP="005303EC">
      <w:pPr>
        <w:autoSpaceDE w:val="0"/>
        <w:autoSpaceDN w:val="0"/>
        <w:adjustRightInd w:val="0"/>
        <w:spacing w:after="0" w:line="240" w:lineRule="auto"/>
        <w:ind w:firstLine="709"/>
        <w:jc w:val="both"/>
        <w:rPr>
          <w:rFonts w:ascii="Times New Roman" w:hAnsi="Times New Roman" w:cs="Times New Roman"/>
          <w:sz w:val="24"/>
          <w:szCs w:val="24"/>
        </w:rPr>
      </w:pPr>
    </w:p>
    <w:p w14:paraId="6FC7F13D" w14:textId="32F3B719" w:rsidR="005303EC" w:rsidRPr="00A5028E" w:rsidRDefault="005303EC" w:rsidP="008A4572">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Также, была проведена </w:t>
      </w:r>
      <w:proofErr w:type="spellStart"/>
      <w:r w:rsidRPr="00A5028E">
        <w:rPr>
          <w:rFonts w:ascii="Times New Roman" w:hAnsi="Times New Roman" w:cs="Times New Roman"/>
          <w:sz w:val="24"/>
          <w:szCs w:val="24"/>
        </w:rPr>
        <w:t>колокализаци</w:t>
      </w:r>
      <w:r w:rsidR="00D67AFE" w:rsidRPr="00A5028E">
        <w:rPr>
          <w:rFonts w:ascii="Times New Roman" w:hAnsi="Times New Roman" w:cs="Times New Roman"/>
          <w:sz w:val="24"/>
          <w:szCs w:val="24"/>
        </w:rPr>
        <w:t>я</w:t>
      </w:r>
      <w:proofErr w:type="spellEnd"/>
      <w:r w:rsidRPr="00A5028E">
        <w:rPr>
          <w:rFonts w:ascii="Times New Roman" w:hAnsi="Times New Roman" w:cs="Times New Roman"/>
          <w:sz w:val="24"/>
          <w:szCs w:val="24"/>
        </w:rPr>
        <w:t xml:space="preserve"> белка МВР1 с красителем Конго красным на окрашенных гистологических срезах мозга крысы (см. </w:t>
      </w:r>
      <w:r w:rsidR="0005216A"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05216A" w:rsidRPr="00A5028E">
        <w:rPr>
          <w:rFonts w:ascii="Times New Roman" w:hAnsi="Times New Roman" w:cs="Times New Roman"/>
          <w:sz w:val="24"/>
          <w:szCs w:val="24"/>
        </w:rPr>
        <w:t>унок</w:t>
      </w:r>
      <w:r w:rsidRPr="00A5028E">
        <w:rPr>
          <w:rFonts w:ascii="Times New Roman" w:hAnsi="Times New Roman" w:cs="Times New Roman"/>
          <w:sz w:val="24"/>
          <w:szCs w:val="24"/>
        </w:rPr>
        <w:t xml:space="preserve"> 14). Конго красный демонстрировал связывание с миелинизированными пучками стриатума </w:t>
      </w:r>
      <w:r w:rsidR="0005216A" w:rsidRPr="00A5028E">
        <w:rPr>
          <w:rFonts w:ascii="Times New Roman" w:hAnsi="Times New Roman" w:cs="Times New Roman"/>
          <w:sz w:val="24"/>
          <w:szCs w:val="24"/>
        </w:rPr>
        <w:t>рисунок 14</w:t>
      </w:r>
      <w:r w:rsidRPr="00A5028E">
        <w:rPr>
          <w:rFonts w:ascii="Times New Roman" w:hAnsi="Times New Roman" w:cs="Times New Roman"/>
          <w:sz w:val="24"/>
          <w:szCs w:val="24"/>
        </w:rPr>
        <w:t>. Кроме того, миелиновые пучки, окрашенные Конго красным, демонстрировали двойное лучепреломление, что свидетельствует о присутствии в них амилоидов (</w:t>
      </w:r>
      <w:r w:rsidR="0005216A" w:rsidRPr="00A5028E">
        <w:rPr>
          <w:rFonts w:ascii="Times New Roman" w:hAnsi="Times New Roman" w:cs="Times New Roman"/>
          <w:sz w:val="24"/>
          <w:szCs w:val="24"/>
        </w:rPr>
        <w:t>рисунок 14</w:t>
      </w:r>
      <w:r w:rsidRPr="00A5028E">
        <w:rPr>
          <w:rFonts w:ascii="Times New Roman" w:hAnsi="Times New Roman" w:cs="Times New Roman"/>
          <w:sz w:val="24"/>
          <w:szCs w:val="24"/>
        </w:rPr>
        <w:t>).</w:t>
      </w:r>
    </w:p>
    <w:p w14:paraId="46A83483" w14:textId="77777777" w:rsidR="008A4572" w:rsidRPr="00A5028E" w:rsidRDefault="008A4572" w:rsidP="008A4572">
      <w:pPr>
        <w:spacing w:after="160" w:line="360" w:lineRule="auto"/>
        <w:ind w:firstLine="680"/>
        <w:jc w:val="center"/>
        <w:rPr>
          <w:rFonts w:ascii="Calibri" w:eastAsia="Times New Roman" w:hAnsi="Calibri" w:cs="Times New Roman"/>
          <w:sz w:val="24"/>
          <w:szCs w:val="24"/>
          <w:lang w:eastAsia="en-US"/>
        </w:rPr>
      </w:pPr>
      <w:r w:rsidRPr="00A5028E">
        <w:rPr>
          <w:rFonts w:ascii="Calibri" w:eastAsia="Calibri" w:hAnsi="Calibri" w:cs="Times New Roman"/>
          <w:noProof/>
          <w:sz w:val="24"/>
          <w:szCs w:val="24"/>
        </w:rPr>
        <w:drawing>
          <wp:inline distT="0" distB="0" distL="0" distR="0" wp14:anchorId="3D5E8819" wp14:editId="1B5AC5CE">
            <wp:extent cx="3322320" cy="354369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38483" cy="3560930"/>
                    </a:xfrm>
                    <a:prstGeom prst="rect">
                      <a:avLst/>
                    </a:prstGeom>
                    <a:noFill/>
                    <a:ln>
                      <a:noFill/>
                    </a:ln>
                  </pic:spPr>
                </pic:pic>
              </a:graphicData>
            </a:graphic>
          </wp:inline>
        </w:drawing>
      </w:r>
    </w:p>
    <w:p w14:paraId="3DF36460" w14:textId="0D7E18A5" w:rsidR="008A4572" w:rsidRPr="00A5028E" w:rsidRDefault="008A4572" w:rsidP="00A238BF">
      <w:pPr>
        <w:spacing w:after="160" w:line="24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А – Анализ </w:t>
      </w:r>
      <w:proofErr w:type="spellStart"/>
      <w:r w:rsidRPr="00A5028E">
        <w:rPr>
          <w:rFonts w:ascii="Times New Roman" w:eastAsia="Times New Roman" w:hAnsi="Times New Roman" w:cs="Times New Roman"/>
          <w:sz w:val="24"/>
          <w:szCs w:val="24"/>
          <w:lang w:eastAsia="en-US"/>
        </w:rPr>
        <w:t>колокализации</w:t>
      </w:r>
      <w:proofErr w:type="spellEnd"/>
      <w:r w:rsidRPr="00A5028E">
        <w:rPr>
          <w:rFonts w:ascii="Times New Roman" w:eastAsia="Times New Roman" w:hAnsi="Times New Roman" w:cs="Times New Roman"/>
          <w:sz w:val="24"/>
          <w:szCs w:val="24"/>
          <w:lang w:eastAsia="en-US"/>
        </w:rPr>
        <w:t xml:space="preserve"> белка МВР с </w:t>
      </w:r>
      <w:proofErr w:type="spellStart"/>
      <w:r w:rsidRPr="00A5028E">
        <w:rPr>
          <w:rFonts w:ascii="Times New Roman" w:eastAsia="Times New Roman" w:hAnsi="Times New Roman" w:cs="Times New Roman"/>
          <w:sz w:val="24"/>
          <w:szCs w:val="24"/>
          <w:lang w:eastAsia="en-US"/>
        </w:rPr>
        <w:t>амилоидспецифичным</w:t>
      </w:r>
      <w:proofErr w:type="spellEnd"/>
      <w:r w:rsidRPr="00A5028E">
        <w:rPr>
          <w:rFonts w:ascii="Times New Roman" w:eastAsia="Times New Roman" w:hAnsi="Times New Roman" w:cs="Times New Roman"/>
          <w:sz w:val="24"/>
          <w:szCs w:val="24"/>
          <w:lang w:eastAsia="en-US"/>
        </w:rPr>
        <w:t xml:space="preserve"> красителем Конго красным на поперечных срезах полосатого тела (</w:t>
      </w:r>
      <w:proofErr w:type="spellStart"/>
      <w:r w:rsidRPr="00A5028E">
        <w:rPr>
          <w:rFonts w:ascii="Times New Roman" w:eastAsia="Times New Roman" w:hAnsi="Times New Roman" w:cs="Times New Roman"/>
          <w:sz w:val="24"/>
          <w:szCs w:val="24"/>
          <w:lang w:eastAsia="en-US"/>
        </w:rPr>
        <w:t>corpus</w:t>
      </w:r>
      <w:proofErr w:type="spellEnd"/>
      <w:r w:rsidRPr="00A5028E">
        <w:rPr>
          <w:rFonts w:ascii="Times New Roman" w:eastAsia="Times New Roman" w:hAnsi="Times New Roman" w:cs="Times New Roman"/>
          <w:sz w:val="24"/>
          <w:szCs w:val="24"/>
          <w:lang w:eastAsia="en-US"/>
        </w:rPr>
        <w:t xml:space="preserve"> </w:t>
      </w:r>
      <w:proofErr w:type="spellStart"/>
      <w:r w:rsidRPr="00A5028E">
        <w:rPr>
          <w:rFonts w:ascii="Times New Roman" w:eastAsia="Times New Roman" w:hAnsi="Times New Roman" w:cs="Times New Roman"/>
          <w:sz w:val="24"/>
          <w:szCs w:val="24"/>
          <w:lang w:eastAsia="en-US"/>
        </w:rPr>
        <w:t>striatum</w:t>
      </w:r>
      <w:proofErr w:type="spellEnd"/>
      <w:r w:rsidRPr="00A5028E">
        <w:rPr>
          <w:rFonts w:ascii="Times New Roman" w:eastAsia="Times New Roman" w:hAnsi="Times New Roman" w:cs="Times New Roman"/>
          <w:sz w:val="24"/>
          <w:szCs w:val="24"/>
          <w:lang w:eastAsia="en-US"/>
        </w:rPr>
        <w:t xml:space="preserve">) мозга крысы </w:t>
      </w:r>
      <w:r w:rsidRPr="00A5028E">
        <w:rPr>
          <w:rFonts w:ascii="Times New Roman" w:eastAsia="Times New Roman" w:hAnsi="Times New Roman" w:cs="Times New Roman"/>
          <w:i/>
          <w:sz w:val="24"/>
          <w:szCs w:val="24"/>
          <w:lang w:eastAsia="en-US"/>
        </w:rPr>
        <w:t xml:space="preserve">R. </w:t>
      </w:r>
      <w:proofErr w:type="spellStart"/>
      <w:r w:rsidRPr="00A5028E">
        <w:rPr>
          <w:rFonts w:ascii="Times New Roman" w:eastAsia="Times New Roman" w:hAnsi="Times New Roman" w:cs="Times New Roman"/>
          <w:i/>
          <w:sz w:val="24"/>
          <w:szCs w:val="24"/>
          <w:lang w:eastAsia="en-US"/>
        </w:rPr>
        <w:t>norvegicus</w:t>
      </w:r>
      <w:proofErr w:type="spellEnd"/>
      <w:r w:rsidRPr="00A5028E">
        <w:rPr>
          <w:rFonts w:ascii="Times New Roman" w:eastAsia="Times New Roman" w:hAnsi="Times New Roman" w:cs="Times New Roman"/>
          <w:sz w:val="24"/>
          <w:szCs w:val="24"/>
          <w:lang w:eastAsia="en-US"/>
        </w:rPr>
        <w:t>. Представлены данные конфокальной микроскопии. Б – Фрагмент верхней панели в большем увеличении в проходящем и поляризованном свете. Масштабная линейка – 50 мкм.</w:t>
      </w:r>
    </w:p>
    <w:p w14:paraId="13AF2CBD" w14:textId="212E626B" w:rsidR="008A4572" w:rsidRPr="00A5028E" w:rsidRDefault="008A4572" w:rsidP="008A4572">
      <w:pPr>
        <w:autoSpaceDE w:val="0"/>
        <w:autoSpaceDN w:val="0"/>
        <w:adjustRightInd w:val="0"/>
        <w:spacing w:after="0" w:line="240" w:lineRule="auto"/>
        <w:jc w:val="center"/>
        <w:rPr>
          <w:rFonts w:ascii="Times New Roman" w:hAnsi="Times New Roman" w:cs="Times New Roman"/>
          <w:sz w:val="24"/>
          <w:szCs w:val="24"/>
        </w:rPr>
      </w:pPr>
      <w:r w:rsidRPr="00A5028E">
        <w:rPr>
          <w:rFonts w:ascii="Times New Roman" w:eastAsia="Times New Roman" w:hAnsi="Times New Roman" w:cs="Times New Roman"/>
          <w:sz w:val="24"/>
          <w:szCs w:val="24"/>
          <w:lang w:eastAsia="en-US"/>
        </w:rPr>
        <w:t>Рисунок 14 – Белок МВР связывает амилоид-специфичный краситель – Конго красный</w:t>
      </w:r>
    </w:p>
    <w:p w14:paraId="68D4CC38" w14:textId="26B321ED" w:rsidR="005303EC" w:rsidRPr="00A5028E" w:rsidRDefault="001F3F56" w:rsidP="001F3F56">
      <w:pPr>
        <w:autoSpaceDE w:val="0"/>
        <w:autoSpaceDN w:val="0"/>
        <w:adjustRightInd w:val="0"/>
        <w:spacing w:after="0" w:line="360" w:lineRule="auto"/>
        <w:ind w:firstLine="709"/>
        <w:jc w:val="both"/>
        <w:rPr>
          <w:rFonts w:ascii="Times New Roman" w:hAnsi="Times New Roman" w:cs="Times New Roman"/>
          <w:b/>
          <w:bCs/>
          <w:sz w:val="24"/>
          <w:szCs w:val="24"/>
        </w:rPr>
      </w:pPr>
      <w:bookmarkStart w:id="18" w:name="_Hlk183687128"/>
      <w:r w:rsidRPr="00A5028E">
        <w:rPr>
          <w:rFonts w:ascii="Times New Roman" w:hAnsi="Times New Roman" w:cs="Times New Roman"/>
          <w:b/>
          <w:bCs/>
          <w:sz w:val="24"/>
          <w:szCs w:val="24"/>
        </w:rPr>
        <w:lastRenderedPageBreak/>
        <w:t>2.</w:t>
      </w:r>
      <w:r w:rsidR="00174144" w:rsidRPr="00A5028E">
        <w:rPr>
          <w:rFonts w:ascii="Times New Roman" w:hAnsi="Times New Roman" w:cs="Times New Roman"/>
          <w:b/>
          <w:bCs/>
          <w:sz w:val="24"/>
          <w:szCs w:val="24"/>
        </w:rPr>
        <w:t>2</w:t>
      </w:r>
      <w:r w:rsidRPr="00A5028E">
        <w:rPr>
          <w:rFonts w:ascii="Times New Roman" w:hAnsi="Times New Roman" w:cs="Times New Roman"/>
          <w:b/>
          <w:bCs/>
          <w:sz w:val="24"/>
          <w:szCs w:val="24"/>
        </w:rPr>
        <w:t>.2.</w:t>
      </w:r>
      <w:r w:rsidR="00174144" w:rsidRPr="00A5028E">
        <w:rPr>
          <w:rFonts w:ascii="Times New Roman" w:hAnsi="Times New Roman" w:cs="Times New Roman"/>
          <w:b/>
          <w:bCs/>
          <w:sz w:val="24"/>
          <w:szCs w:val="24"/>
        </w:rPr>
        <w:t>6</w:t>
      </w:r>
      <w:r w:rsidR="005303EC" w:rsidRPr="00A5028E">
        <w:rPr>
          <w:rFonts w:ascii="Times New Roman" w:hAnsi="Times New Roman" w:cs="Times New Roman"/>
          <w:b/>
          <w:bCs/>
          <w:sz w:val="24"/>
          <w:szCs w:val="24"/>
        </w:rPr>
        <w:t xml:space="preserve"> </w:t>
      </w:r>
      <w:bookmarkEnd w:id="18"/>
      <w:r w:rsidR="005303EC" w:rsidRPr="00A5028E">
        <w:rPr>
          <w:rFonts w:ascii="Times New Roman" w:hAnsi="Times New Roman" w:cs="Times New Roman"/>
          <w:b/>
          <w:bCs/>
          <w:sz w:val="24"/>
          <w:szCs w:val="24"/>
        </w:rPr>
        <w:t xml:space="preserve">Анализ амилоидных свойств МВР1, выделенного из мозга с помощью </w:t>
      </w:r>
      <w:proofErr w:type="spellStart"/>
      <w:r w:rsidR="005303EC" w:rsidRPr="00A5028E">
        <w:rPr>
          <w:rFonts w:ascii="Times New Roman" w:hAnsi="Times New Roman" w:cs="Times New Roman"/>
          <w:b/>
          <w:bCs/>
          <w:sz w:val="24"/>
          <w:szCs w:val="24"/>
        </w:rPr>
        <w:t>иммунопреципитации</w:t>
      </w:r>
      <w:proofErr w:type="spellEnd"/>
      <w:r w:rsidR="005303EC" w:rsidRPr="00A5028E">
        <w:rPr>
          <w:rFonts w:ascii="Times New Roman" w:hAnsi="Times New Roman" w:cs="Times New Roman"/>
          <w:b/>
          <w:bCs/>
          <w:sz w:val="24"/>
          <w:szCs w:val="24"/>
        </w:rPr>
        <w:t xml:space="preserve"> </w:t>
      </w:r>
    </w:p>
    <w:p w14:paraId="1186E8CA" w14:textId="11417722" w:rsidR="005303EC" w:rsidRPr="00A5028E" w:rsidRDefault="005303EC" w:rsidP="001F3F56">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Для получения дополнительных доказательств в пользу амилоидной природы </w:t>
      </w:r>
      <w:r w:rsidR="001F3F56" w:rsidRPr="00A5028E">
        <w:rPr>
          <w:rFonts w:ascii="Times New Roman" w:hAnsi="Times New Roman" w:cs="Times New Roman"/>
          <w:sz w:val="24"/>
          <w:szCs w:val="24"/>
        </w:rPr>
        <w:t>МВР,</w:t>
      </w:r>
      <w:r w:rsidRPr="00A5028E">
        <w:rPr>
          <w:rFonts w:ascii="Times New Roman" w:hAnsi="Times New Roman" w:cs="Times New Roman"/>
          <w:sz w:val="24"/>
          <w:szCs w:val="24"/>
        </w:rPr>
        <w:t xml:space="preserve"> представленного в </w:t>
      </w:r>
      <w:proofErr w:type="spellStart"/>
      <w:r w:rsidRPr="00A5028E">
        <w:rPr>
          <w:rFonts w:ascii="Times New Roman" w:hAnsi="Times New Roman" w:cs="Times New Roman"/>
          <w:sz w:val="24"/>
          <w:szCs w:val="24"/>
        </w:rPr>
        <w:t>миелиновыех</w:t>
      </w:r>
      <w:proofErr w:type="spellEnd"/>
      <w:r w:rsidRPr="00A5028E">
        <w:rPr>
          <w:rFonts w:ascii="Times New Roman" w:hAnsi="Times New Roman" w:cs="Times New Roman"/>
          <w:sz w:val="24"/>
          <w:szCs w:val="24"/>
        </w:rPr>
        <w:t xml:space="preserve"> волокнах, МВР1 был выделен из мозга крысы при помощи метода </w:t>
      </w:r>
      <w:proofErr w:type="spellStart"/>
      <w:r w:rsidRPr="00A5028E">
        <w:rPr>
          <w:rFonts w:ascii="Times New Roman" w:hAnsi="Times New Roman" w:cs="Times New Roman"/>
          <w:sz w:val="24"/>
          <w:szCs w:val="24"/>
        </w:rPr>
        <w:t>иммунопреципитации</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Иммунопреципитацию</w:t>
      </w:r>
      <w:proofErr w:type="spellEnd"/>
      <w:r w:rsidRPr="00A5028E">
        <w:rPr>
          <w:rFonts w:ascii="Times New Roman" w:hAnsi="Times New Roman" w:cs="Times New Roman"/>
          <w:sz w:val="24"/>
          <w:szCs w:val="24"/>
        </w:rPr>
        <w:t xml:space="preserve"> осуществляли с использованием магнитных частиц </w:t>
      </w:r>
      <w:proofErr w:type="spellStart"/>
      <w:r w:rsidRPr="00A5028E">
        <w:rPr>
          <w:rFonts w:ascii="Times New Roman" w:hAnsi="Times New Roman" w:cs="Times New Roman"/>
          <w:sz w:val="24"/>
          <w:szCs w:val="24"/>
        </w:rPr>
        <w:t>коньюгированных</w:t>
      </w:r>
      <w:proofErr w:type="spellEnd"/>
      <w:r w:rsidRPr="00A5028E">
        <w:rPr>
          <w:rFonts w:ascii="Times New Roman" w:hAnsi="Times New Roman" w:cs="Times New Roman"/>
          <w:sz w:val="24"/>
          <w:szCs w:val="24"/>
        </w:rPr>
        <w:t xml:space="preserve"> с белком А </w:t>
      </w:r>
      <w:r w:rsidR="00F81044" w:rsidRPr="00A5028E">
        <w:rPr>
          <w:rFonts w:ascii="Times New Roman" w:hAnsi="Times New Roman" w:cs="Times New Roman"/>
          <w:sz w:val="24"/>
          <w:szCs w:val="24"/>
        </w:rPr>
        <w:t>ООО «</w:t>
      </w:r>
      <w:proofErr w:type="spellStart"/>
      <w:r w:rsidRPr="00A5028E">
        <w:rPr>
          <w:rFonts w:ascii="Times New Roman" w:hAnsi="Times New Roman" w:cs="Times New Roman"/>
          <w:sz w:val="24"/>
          <w:szCs w:val="24"/>
        </w:rPr>
        <w:t>Sileks</w:t>
      </w:r>
      <w:proofErr w:type="spellEnd"/>
      <w:r w:rsidRPr="00A5028E">
        <w:rPr>
          <w:rFonts w:ascii="Times New Roman" w:hAnsi="Times New Roman" w:cs="Times New Roman"/>
          <w:sz w:val="24"/>
          <w:szCs w:val="24"/>
        </w:rPr>
        <w:t>-M</w:t>
      </w:r>
      <w:r w:rsidR="00F81044" w:rsidRPr="00A5028E">
        <w:rPr>
          <w:rFonts w:ascii="Times New Roman" w:hAnsi="Times New Roman" w:cs="Times New Roman"/>
          <w:sz w:val="24"/>
          <w:szCs w:val="24"/>
        </w:rPr>
        <w:t>» (Россия)</w:t>
      </w:r>
      <w:r w:rsidRPr="00A5028E">
        <w:rPr>
          <w:rFonts w:ascii="Times New Roman" w:hAnsi="Times New Roman" w:cs="Times New Roman"/>
          <w:sz w:val="24"/>
          <w:szCs w:val="24"/>
        </w:rPr>
        <w:t xml:space="preserve">, а также моноклональных антителами к МВР1. После инкубации белок </w:t>
      </w:r>
      <w:proofErr w:type="spellStart"/>
      <w:r w:rsidRPr="00A5028E">
        <w:rPr>
          <w:rFonts w:ascii="Times New Roman" w:hAnsi="Times New Roman" w:cs="Times New Roman"/>
          <w:sz w:val="24"/>
          <w:szCs w:val="24"/>
        </w:rPr>
        <w:t>элюировали</w:t>
      </w:r>
      <w:proofErr w:type="spellEnd"/>
      <w:r w:rsidRPr="00A5028E">
        <w:rPr>
          <w:rFonts w:ascii="Times New Roman" w:hAnsi="Times New Roman" w:cs="Times New Roman"/>
          <w:sz w:val="24"/>
          <w:szCs w:val="24"/>
        </w:rPr>
        <w:t xml:space="preserve"> с магнитных шариков в глициновом буфере без кипячения. Данные анализа белка, полученные при</w:t>
      </w:r>
      <w:r w:rsidR="00E82750" w:rsidRPr="00A5028E">
        <w:rPr>
          <w:rFonts w:ascii="Times New Roman" w:hAnsi="Times New Roman" w:cs="Times New Roman"/>
          <w:sz w:val="24"/>
          <w:szCs w:val="24"/>
        </w:rPr>
        <w:t xml:space="preserve"> помощи ПЭМ представлены на рисунке</w:t>
      </w:r>
      <w:r w:rsidRPr="00A5028E">
        <w:rPr>
          <w:rFonts w:ascii="Times New Roman" w:hAnsi="Times New Roman" w:cs="Times New Roman"/>
          <w:sz w:val="24"/>
          <w:szCs w:val="24"/>
        </w:rPr>
        <w:t xml:space="preserve"> 15. На </w:t>
      </w:r>
      <w:r w:rsidR="00E82750" w:rsidRPr="00A5028E">
        <w:rPr>
          <w:rFonts w:ascii="Times New Roman" w:hAnsi="Times New Roman" w:cs="Times New Roman"/>
          <w:sz w:val="24"/>
          <w:szCs w:val="24"/>
        </w:rPr>
        <w:t>рисунке</w:t>
      </w:r>
      <w:r w:rsidRPr="00A5028E">
        <w:rPr>
          <w:rFonts w:ascii="Times New Roman" w:hAnsi="Times New Roman" w:cs="Times New Roman"/>
          <w:sz w:val="24"/>
          <w:szCs w:val="24"/>
        </w:rPr>
        <w:t xml:space="preserve"> видно, что изолированный из мозга белок МВР имеет фибриллярную структуру. МВР1 также окрашивался красителем Конго красным, и демонстрирует двойное лучепреломление в поляризованном свете (см. </w:t>
      </w:r>
      <w:r w:rsidR="001F3F56" w:rsidRPr="00A5028E">
        <w:rPr>
          <w:rFonts w:ascii="Times New Roman" w:hAnsi="Times New Roman" w:cs="Times New Roman"/>
          <w:sz w:val="24"/>
          <w:szCs w:val="24"/>
        </w:rPr>
        <w:t>р</w:t>
      </w:r>
      <w:r w:rsidRPr="00A5028E">
        <w:rPr>
          <w:rFonts w:ascii="Times New Roman" w:hAnsi="Times New Roman" w:cs="Times New Roman"/>
          <w:sz w:val="24"/>
          <w:szCs w:val="24"/>
        </w:rPr>
        <w:t>ис</w:t>
      </w:r>
      <w:r w:rsidR="001F3F56" w:rsidRPr="00A5028E">
        <w:rPr>
          <w:rFonts w:ascii="Times New Roman" w:hAnsi="Times New Roman" w:cs="Times New Roman"/>
          <w:sz w:val="24"/>
          <w:szCs w:val="24"/>
        </w:rPr>
        <w:t>унок</w:t>
      </w:r>
      <w:r w:rsidRPr="00A5028E">
        <w:rPr>
          <w:rFonts w:ascii="Times New Roman" w:hAnsi="Times New Roman" w:cs="Times New Roman"/>
          <w:sz w:val="24"/>
          <w:szCs w:val="24"/>
        </w:rPr>
        <w:t xml:space="preserve"> 15).</w:t>
      </w:r>
    </w:p>
    <w:p w14:paraId="2D4AB0EB" w14:textId="77777777" w:rsidR="001F3F56" w:rsidRPr="00A5028E" w:rsidRDefault="001F3F56" w:rsidP="005303EC">
      <w:pPr>
        <w:autoSpaceDE w:val="0"/>
        <w:autoSpaceDN w:val="0"/>
        <w:adjustRightInd w:val="0"/>
        <w:spacing w:after="0" w:line="240" w:lineRule="auto"/>
        <w:ind w:firstLine="709"/>
        <w:jc w:val="both"/>
        <w:rPr>
          <w:rFonts w:ascii="Times New Roman" w:hAnsi="Times New Roman" w:cs="Times New Roman"/>
          <w:b/>
          <w:color w:val="000000"/>
          <w:sz w:val="24"/>
          <w:szCs w:val="24"/>
        </w:rPr>
      </w:pPr>
    </w:p>
    <w:p w14:paraId="7F9D4BA5" w14:textId="0F95A903" w:rsidR="005303EC" w:rsidRPr="00A5028E" w:rsidRDefault="001F3F56" w:rsidP="00033D2E">
      <w:pPr>
        <w:autoSpaceDE w:val="0"/>
        <w:autoSpaceDN w:val="0"/>
        <w:adjustRightInd w:val="0"/>
        <w:spacing w:after="0" w:line="240" w:lineRule="auto"/>
        <w:jc w:val="center"/>
        <w:rPr>
          <w:rFonts w:ascii="Times New Roman" w:hAnsi="Times New Roman" w:cs="Times New Roman"/>
          <w:b/>
          <w:color w:val="000000"/>
          <w:sz w:val="24"/>
          <w:szCs w:val="24"/>
        </w:rPr>
      </w:pPr>
      <w:r w:rsidRPr="00A5028E">
        <w:rPr>
          <w:rFonts w:eastAsia="Times New Roman"/>
          <w:noProof/>
          <w:sz w:val="24"/>
          <w:szCs w:val="24"/>
        </w:rPr>
        <w:drawing>
          <wp:inline distT="0" distB="0" distL="0" distR="0" wp14:anchorId="7B819F6B" wp14:editId="36CDC914">
            <wp:extent cx="3181350" cy="4472608"/>
            <wp:effectExtent l="0" t="0" r="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5072" cy="4491899"/>
                    </a:xfrm>
                    <a:prstGeom prst="rect">
                      <a:avLst/>
                    </a:prstGeom>
                    <a:noFill/>
                  </pic:spPr>
                </pic:pic>
              </a:graphicData>
            </a:graphic>
          </wp:inline>
        </w:drawing>
      </w:r>
    </w:p>
    <w:p w14:paraId="7BE71052" w14:textId="05767FF3" w:rsidR="001F3F56" w:rsidRPr="00A5028E" w:rsidRDefault="001F3F56" w:rsidP="00A238BF">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А – Электронная микроскопия фибрилл белка MBP. Б – Анализ окрашивания выделенного белка красителем CR в проходящем и поляризованном свете. Масштабная линейка – 50 мкм.</w:t>
      </w:r>
    </w:p>
    <w:p w14:paraId="5AFE0A15" w14:textId="4123499E" w:rsidR="001F3F56" w:rsidRPr="00A5028E" w:rsidRDefault="001F3F56" w:rsidP="001F3F56">
      <w:pPr>
        <w:autoSpaceDE w:val="0"/>
        <w:autoSpaceDN w:val="0"/>
        <w:adjustRightInd w:val="0"/>
        <w:spacing w:after="0" w:line="240" w:lineRule="auto"/>
        <w:jc w:val="center"/>
        <w:rPr>
          <w:rFonts w:ascii="Times New Roman" w:hAnsi="Times New Roman" w:cs="Times New Roman"/>
          <w:b/>
          <w:color w:val="000000"/>
          <w:sz w:val="24"/>
          <w:szCs w:val="24"/>
        </w:rPr>
      </w:pPr>
      <w:r w:rsidRPr="00A5028E">
        <w:rPr>
          <w:rFonts w:ascii="Times New Roman" w:hAnsi="Times New Roman" w:cs="Times New Roman"/>
          <w:color w:val="000000"/>
          <w:sz w:val="24"/>
          <w:szCs w:val="24"/>
        </w:rPr>
        <w:t>Рисунок 1</w:t>
      </w:r>
      <w:r w:rsidR="00B81ACA" w:rsidRPr="00A5028E">
        <w:rPr>
          <w:rFonts w:ascii="Times New Roman" w:hAnsi="Times New Roman" w:cs="Times New Roman"/>
          <w:color w:val="000000"/>
          <w:sz w:val="24"/>
          <w:szCs w:val="24"/>
        </w:rPr>
        <w:t>5</w:t>
      </w:r>
      <w:r w:rsidRPr="00A5028E">
        <w:rPr>
          <w:rFonts w:ascii="Times New Roman" w:hAnsi="Times New Roman" w:cs="Times New Roman"/>
          <w:color w:val="000000"/>
          <w:sz w:val="24"/>
          <w:szCs w:val="24"/>
        </w:rPr>
        <w:t xml:space="preserve"> – Проверка амилоидных свойств белка MBP, выделенного из мозга крысы методом </w:t>
      </w:r>
      <w:proofErr w:type="spellStart"/>
      <w:r w:rsidRPr="00A5028E">
        <w:rPr>
          <w:rFonts w:ascii="Times New Roman" w:hAnsi="Times New Roman" w:cs="Times New Roman"/>
          <w:color w:val="000000"/>
          <w:sz w:val="24"/>
          <w:szCs w:val="24"/>
        </w:rPr>
        <w:t>иммунопреципитации</w:t>
      </w:r>
      <w:proofErr w:type="spellEnd"/>
    </w:p>
    <w:p w14:paraId="46BCB1F4" w14:textId="77777777" w:rsidR="001F3F56" w:rsidRPr="00A5028E" w:rsidRDefault="001F3F56" w:rsidP="005303EC">
      <w:pPr>
        <w:autoSpaceDE w:val="0"/>
        <w:autoSpaceDN w:val="0"/>
        <w:adjustRightInd w:val="0"/>
        <w:spacing w:after="0" w:line="240" w:lineRule="auto"/>
        <w:ind w:firstLine="709"/>
        <w:jc w:val="both"/>
        <w:rPr>
          <w:rFonts w:ascii="Times New Roman" w:hAnsi="Times New Roman" w:cs="Times New Roman"/>
          <w:b/>
          <w:color w:val="000000"/>
          <w:sz w:val="24"/>
          <w:szCs w:val="24"/>
        </w:rPr>
      </w:pPr>
    </w:p>
    <w:p w14:paraId="085DB3DA" w14:textId="38FA175D" w:rsidR="005303EC" w:rsidRPr="00A5028E" w:rsidRDefault="005303EC" w:rsidP="00A238BF">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Таким образом, полученные данные свидетельствуют в пользу того, что белок MBP в миелине представлен в амилоидной форме.</w:t>
      </w:r>
    </w:p>
    <w:p w14:paraId="72795906" w14:textId="77777777" w:rsidR="001F3F56" w:rsidRPr="00A5028E" w:rsidRDefault="001F3F56"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2C7359DA" w14:textId="694229FD" w:rsidR="001F3F56" w:rsidRPr="00A5028E" w:rsidRDefault="001F3F56" w:rsidP="001F3F56">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.3 Анализ амилоидных свойств изоформ 5 и 6 белка PHC3 человека</w:t>
      </w:r>
    </w:p>
    <w:p w14:paraId="604ABD2F" w14:textId="01CC147C" w:rsidR="001F3F56" w:rsidRPr="00A5028E" w:rsidRDefault="001F3F56" w:rsidP="001F3F56">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проведённых нами исследований при помощи дрожжевой модели, бактериальной системы C-DAG, а также с использованием клеточных культур HEK293T были продемонстрированы </w:t>
      </w:r>
      <w:proofErr w:type="spellStart"/>
      <w:r w:rsidRPr="00A5028E">
        <w:rPr>
          <w:rFonts w:ascii="Times New Roman" w:hAnsi="Times New Roman" w:cs="Times New Roman"/>
          <w:color w:val="000000"/>
          <w:sz w:val="24"/>
          <w:szCs w:val="24"/>
        </w:rPr>
        <w:t>амилоидоподобные</w:t>
      </w:r>
      <w:proofErr w:type="spellEnd"/>
      <w:r w:rsidRPr="00A5028E">
        <w:rPr>
          <w:rFonts w:ascii="Times New Roman" w:hAnsi="Times New Roman" w:cs="Times New Roman"/>
          <w:color w:val="000000"/>
          <w:sz w:val="24"/>
          <w:szCs w:val="24"/>
        </w:rPr>
        <w:t xml:space="preserve"> свойства изоформ 5 и 6 белка PHC3. Продемонстрировано, что формируемые при </w:t>
      </w:r>
      <w:proofErr w:type="spellStart"/>
      <w:r w:rsidRPr="00A5028E">
        <w:rPr>
          <w:rFonts w:ascii="Times New Roman" w:hAnsi="Times New Roman" w:cs="Times New Roman"/>
          <w:color w:val="000000"/>
          <w:sz w:val="24"/>
          <w:szCs w:val="24"/>
        </w:rPr>
        <w:t>сверхпродукции</w:t>
      </w:r>
      <w:proofErr w:type="spellEnd"/>
      <w:r w:rsidRPr="00A5028E">
        <w:rPr>
          <w:rFonts w:ascii="Times New Roman" w:hAnsi="Times New Roman" w:cs="Times New Roman"/>
          <w:color w:val="000000"/>
          <w:sz w:val="24"/>
          <w:szCs w:val="24"/>
        </w:rPr>
        <w:t xml:space="preserve"> в клетках дрожжей и в культурах клеток человека HEK293T агрегаты устойчивы к действию детергентов. Анализ продукции белков PHC3(5) и PHC3(6) слитых с EGFP в клетках человека – нормальных фибробластах (DF2), </w:t>
      </w:r>
      <w:proofErr w:type="spellStart"/>
      <w:r w:rsidRPr="00A5028E">
        <w:rPr>
          <w:rFonts w:ascii="Times New Roman" w:hAnsi="Times New Roman" w:cs="Times New Roman"/>
          <w:color w:val="000000"/>
          <w:sz w:val="24"/>
          <w:szCs w:val="24"/>
        </w:rPr>
        <w:t>кератоцитах</w:t>
      </w:r>
      <w:proofErr w:type="spellEnd"/>
      <w:r w:rsidRPr="00A5028E">
        <w:rPr>
          <w:rFonts w:ascii="Times New Roman" w:hAnsi="Times New Roman" w:cs="Times New Roman"/>
          <w:color w:val="000000"/>
          <w:sz w:val="24"/>
          <w:szCs w:val="24"/>
        </w:rPr>
        <w:t xml:space="preserve"> стромы и </w:t>
      </w:r>
      <w:proofErr w:type="spellStart"/>
      <w:r w:rsidRPr="00A5028E">
        <w:rPr>
          <w:rFonts w:ascii="Times New Roman" w:hAnsi="Times New Roman" w:cs="Times New Roman"/>
          <w:color w:val="000000"/>
          <w:sz w:val="24"/>
          <w:szCs w:val="24"/>
        </w:rPr>
        <w:t>лимбальных</w:t>
      </w:r>
      <w:proofErr w:type="spellEnd"/>
      <w:r w:rsidRPr="00A5028E">
        <w:rPr>
          <w:rFonts w:ascii="Times New Roman" w:hAnsi="Times New Roman" w:cs="Times New Roman"/>
          <w:color w:val="000000"/>
          <w:sz w:val="24"/>
          <w:szCs w:val="24"/>
        </w:rPr>
        <w:t xml:space="preserve"> стволовых клетках человека, также показал высокую склонность исследуемых белков к агрегации не только в клетках HEK293T, но и других типах клеток.</w:t>
      </w:r>
    </w:p>
    <w:p w14:paraId="37C9A7F3" w14:textId="77777777" w:rsidR="00690F34" w:rsidRPr="00A5028E" w:rsidRDefault="00690F34" w:rsidP="001F3F56">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0EC010D6" w14:textId="1CF6DA91" w:rsidR="00690F34" w:rsidRPr="00A5028E" w:rsidRDefault="00690F34" w:rsidP="001F3F56">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 xml:space="preserve">.3.1 Анализ амилоидных свойств </w:t>
      </w:r>
      <w:r w:rsidR="00665487" w:rsidRPr="00A5028E">
        <w:rPr>
          <w:rFonts w:ascii="Times New Roman" w:hAnsi="Times New Roman" w:cs="Times New Roman"/>
          <w:b/>
          <w:bCs/>
          <w:color w:val="000000"/>
          <w:sz w:val="24"/>
          <w:szCs w:val="24"/>
        </w:rPr>
        <w:t>изоформ 5 и 6 белка PHC3 человека</w:t>
      </w:r>
      <w:r w:rsidRPr="00A5028E">
        <w:rPr>
          <w:rFonts w:ascii="Times New Roman" w:hAnsi="Times New Roman" w:cs="Times New Roman"/>
          <w:b/>
          <w:bCs/>
          <w:color w:val="000000"/>
          <w:sz w:val="24"/>
          <w:szCs w:val="24"/>
        </w:rPr>
        <w:t xml:space="preserve"> </w:t>
      </w:r>
      <w:r w:rsidRPr="00A5028E">
        <w:rPr>
          <w:rFonts w:ascii="Times New Roman" w:hAnsi="Times New Roman" w:cs="Times New Roman"/>
          <w:b/>
          <w:bCs/>
          <w:i/>
          <w:iCs/>
          <w:color w:val="000000"/>
          <w:sz w:val="24"/>
          <w:szCs w:val="24"/>
          <w:lang w:val="en-US"/>
        </w:rPr>
        <w:t>in</w:t>
      </w:r>
      <w:r w:rsidRPr="00A5028E">
        <w:rPr>
          <w:rFonts w:ascii="Times New Roman" w:hAnsi="Times New Roman" w:cs="Times New Roman"/>
          <w:b/>
          <w:bCs/>
          <w:i/>
          <w:iCs/>
          <w:color w:val="000000"/>
          <w:sz w:val="24"/>
          <w:szCs w:val="24"/>
        </w:rPr>
        <w:t xml:space="preserve"> </w:t>
      </w:r>
      <w:r w:rsidRPr="00A5028E">
        <w:rPr>
          <w:rFonts w:ascii="Times New Roman" w:hAnsi="Times New Roman" w:cs="Times New Roman"/>
          <w:b/>
          <w:bCs/>
          <w:i/>
          <w:iCs/>
          <w:color w:val="000000"/>
          <w:sz w:val="24"/>
          <w:szCs w:val="24"/>
          <w:lang w:val="en-US"/>
        </w:rPr>
        <w:t>silico</w:t>
      </w:r>
    </w:p>
    <w:p w14:paraId="020E37E3" w14:textId="5FB73A3C" w:rsidR="00690F34" w:rsidRPr="00A5028E" w:rsidRDefault="00690F34" w:rsidP="00690F3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Используя </w:t>
      </w:r>
      <w:proofErr w:type="spellStart"/>
      <w:r w:rsidRPr="00A5028E">
        <w:rPr>
          <w:rFonts w:ascii="Times New Roman" w:hAnsi="Times New Roman" w:cs="Times New Roman"/>
          <w:color w:val="000000"/>
          <w:sz w:val="24"/>
          <w:szCs w:val="24"/>
        </w:rPr>
        <w:t>биоинформатический</w:t>
      </w:r>
      <w:proofErr w:type="spellEnd"/>
      <w:r w:rsidRPr="00A5028E">
        <w:rPr>
          <w:rFonts w:ascii="Times New Roman" w:hAnsi="Times New Roman" w:cs="Times New Roman"/>
          <w:color w:val="000000"/>
          <w:sz w:val="24"/>
          <w:szCs w:val="24"/>
        </w:rPr>
        <w:t xml:space="preserve"> алгоритм </w:t>
      </w:r>
      <w:proofErr w:type="spellStart"/>
      <w:r w:rsidRPr="00A5028E">
        <w:rPr>
          <w:rFonts w:ascii="Times New Roman" w:hAnsi="Times New Roman" w:cs="Times New Roman"/>
          <w:color w:val="000000"/>
          <w:sz w:val="24"/>
          <w:szCs w:val="24"/>
        </w:rPr>
        <w:t>ArchCandy</w:t>
      </w:r>
      <w:proofErr w:type="spellEnd"/>
      <w:r w:rsidRPr="00A5028E">
        <w:rPr>
          <w:rFonts w:ascii="Times New Roman" w:hAnsi="Times New Roman" w:cs="Times New Roman"/>
          <w:color w:val="000000"/>
          <w:sz w:val="24"/>
          <w:szCs w:val="24"/>
        </w:rPr>
        <w:t xml:space="preserve">, разработанный под руководством Андрея </w:t>
      </w:r>
      <w:proofErr w:type="spellStart"/>
      <w:r w:rsidRPr="00A5028E">
        <w:rPr>
          <w:rFonts w:ascii="Times New Roman" w:hAnsi="Times New Roman" w:cs="Times New Roman"/>
          <w:color w:val="000000"/>
          <w:sz w:val="24"/>
          <w:szCs w:val="24"/>
        </w:rPr>
        <w:t>Каявы</w:t>
      </w:r>
      <w:proofErr w:type="spellEnd"/>
      <w:r w:rsidRPr="00A5028E">
        <w:rPr>
          <w:rFonts w:ascii="Times New Roman" w:hAnsi="Times New Roman" w:cs="Times New Roman"/>
          <w:color w:val="000000"/>
          <w:sz w:val="24"/>
          <w:szCs w:val="24"/>
        </w:rPr>
        <w:t xml:space="preserve"> </w:t>
      </w:r>
      <w:r w:rsidR="00B81ACA" w:rsidRPr="00A5028E">
        <w:rPr>
          <w:rFonts w:ascii="Times New Roman" w:hAnsi="Times New Roman" w:cs="Times New Roman"/>
          <w:color w:val="000000"/>
          <w:sz w:val="24"/>
          <w:szCs w:val="24"/>
        </w:rPr>
        <w:t>[</w:t>
      </w:r>
      <w:r w:rsidR="00F81044" w:rsidRPr="00A5028E">
        <w:rPr>
          <w:rFonts w:ascii="Times New Roman" w:hAnsi="Times New Roman" w:cs="Times New Roman"/>
          <w:color w:val="000000"/>
          <w:sz w:val="24"/>
          <w:szCs w:val="24"/>
        </w:rPr>
        <w:t>13</w:t>
      </w:r>
      <w:r w:rsidR="00B81ACA"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rPr>
        <w:t xml:space="preserve">, а также </w:t>
      </w:r>
      <w:r w:rsidR="00665487" w:rsidRPr="00A5028E">
        <w:rPr>
          <w:rFonts w:ascii="Times New Roman" w:hAnsi="Times New Roman" w:cs="Times New Roman"/>
          <w:color w:val="000000"/>
          <w:sz w:val="24"/>
          <w:szCs w:val="24"/>
        </w:rPr>
        <w:t>алгоритмам AmylPred2</w:t>
      </w:r>
      <w:r w:rsidRPr="00A5028E">
        <w:rPr>
          <w:rFonts w:ascii="Times New Roman" w:hAnsi="Times New Roman" w:cs="Times New Roman"/>
          <w:color w:val="000000"/>
          <w:sz w:val="24"/>
          <w:szCs w:val="24"/>
        </w:rPr>
        <w:t xml:space="preserve"> был проведён поиск потенциальных амилоидогенных участков в коротких изоформах 5 и 6 белка PHC3 (</w:t>
      </w:r>
      <w:r w:rsidR="00B81ACA" w:rsidRPr="00A5028E">
        <w:rPr>
          <w:rFonts w:ascii="Times New Roman" w:hAnsi="Times New Roman" w:cs="Times New Roman"/>
          <w:color w:val="000000"/>
          <w:sz w:val="24"/>
          <w:szCs w:val="24"/>
        </w:rPr>
        <w:t xml:space="preserve">см. </w:t>
      </w:r>
      <w:r w:rsidR="00665487" w:rsidRPr="00A5028E">
        <w:rPr>
          <w:rFonts w:ascii="Times New Roman" w:hAnsi="Times New Roman" w:cs="Times New Roman"/>
          <w:color w:val="000000"/>
          <w:sz w:val="24"/>
          <w:szCs w:val="24"/>
        </w:rPr>
        <w:t>р</w:t>
      </w:r>
      <w:r w:rsidRPr="00A5028E">
        <w:rPr>
          <w:rFonts w:ascii="Times New Roman" w:hAnsi="Times New Roman" w:cs="Times New Roman"/>
          <w:color w:val="000000"/>
          <w:sz w:val="24"/>
          <w:szCs w:val="24"/>
        </w:rPr>
        <w:t>исунок 1</w:t>
      </w:r>
      <w:r w:rsidR="00B81ACA" w:rsidRPr="00A5028E">
        <w:rPr>
          <w:rFonts w:ascii="Times New Roman" w:hAnsi="Times New Roman" w:cs="Times New Roman"/>
          <w:color w:val="000000"/>
          <w:sz w:val="24"/>
          <w:szCs w:val="24"/>
        </w:rPr>
        <w:t>6</w:t>
      </w:r>
      <w:r w:rsidRPr="00A5028E">
        <w:rPr>
          <w:rFonts w:ascii="Times New Roman" w:hAnsi="Times New Roman" w:cs="Times New Roman"/>
          <w:color w:val="000000"/>
          <w:sz w:val="24"/>
          <w:szCs w:val="24"/>
        </w:rPr>
        <w:t xml:space="preserve">). Алгоритм </w:t>
      </w:r>
      <w:proofErr w:type="spellStart"/>
      <w:r w:rsidRPr="00A5028E">
        <w:rPr>
          <w:rFonts w:ascii="Times New Roman" w:hAnsi="Times New Roman" w:cs="Times New Roman"/>
          <w:color w:val="000000"/>
          <w:sz w:val="24"/>
          <w:szCs w:val="24"/>
        </w:rPr>
        <w:t>ArchCandy</w:t>
      </w:r>
      <w:proofErr w:type="spellEnd"/>
      <w:r w:rsidRPr="00A5028E">
        <w:rPr>
          <w:rFonts w:ascii="Times New Roman" w:hAnsi="Times New Roman" w:cs="Times New Roman"/>
          <w:color w:val="000000"/>
          <w:sz w:val="24"/>
          <w:szCs w:val="24"/>
        </w:rPr>
        <w:t xml:space="preserve"> оценивает возможность участия каждой отдельной аминокислоты в формировании β-арки (структура, которая является характерной особенностью амилоидогенных белков). Белок PHC3(5) имеет 3 потенциальных амилоидогенных участка (с 48 по 61 </w:t>
      </w:r>
      <w:proofErr w:type="spellStart"/>
      <w:r w:rsidRPr="00A5028E">
        <w:rPr>
          <w:rFonts w:ascii="Times New Roman" w:hAnsi="Times New Roman" w:cs="Times New Roman"/>
          <w:color w:val="000000"/>
          <w:sz w:val="24"/>
          <w:szCs w:val="24"/>
        </w:rPr>
        <w:t>ак</w:t>
      </w:r>
      <w:proofErr w:type="spellEnd"/>
      <w:r w:rsidRPr="00A5028E">
        <w:rPr>
          <w:rFonts w:ascii="Times New Roman" w:hAnsi="Times New Roman" w:cs="Times New Roman"/>
          <w:color w:val="000000"/>
          <w:sz w:val="24"/>
          <w:szCs w:val="24"/>
        </w:rPr>
        <w:t xml:space="preserve">; с 73 по 112 </w:t>
      </w:r>
      <w:proofErr w:type="spellStart"/>
      <w:r w:rsidRPr="00A5028E">
        <w:rPr>
          <w:rFonts w:ascii="Times New Roman" w:hAnsi="Times New Roman" w:cs="Times New Roman"/>
          <w:color w:val="000000"/>
          <w:sz w:val="24"/>
          <w:szCs w:val="24"/>
        </w:rPr>
        <w:t>ак</w:t>
      </w:r>
      <w:proofErr w:type="spellEnd"/>
      <w:r w:rsidRPr="00A5028E">
        <w:rPr>
          <w:rFonts w:ascii="Times New Roman" w:hAnsi="Times New Roman" w:cs="Times New Roman"/>
          <w:color w:val="000000"/>
          <w:sz w:val="24"/>
          <w:szCs w:val="24"/>
        </w:rPr>
        <w:t xml:space="preserve">; с 126 по 151 </w:t>
      </w:r>
      <w:proofErr w:type="spellStart"/>
      <w:r w:rsidRPr="00A5028E">
        <w:rPr>
          <w:rFonts w:ascii="Times New Roman" w:hAnsi="Times New Roman" w:cs="Times New Roman"/>
          <w:color w:val="000000"/>
          <w:sz w:val="24"/>
          <w:szCs w:val="24"/>
        </w:rPr>
        <w:t>ак</w:t>
      </w:r>
      <w:proofErr w:type="spellEnd"/>
      <w:r w:rsidRPr="00A5028E">
        <w:rPr>
          <w:rFonts w:ascii="Times New Roman" w:hAnsi="Times New Roman" w:cs="Times New Roman"/>
          <w:color w:val="000000"/>
          <w:sz w:val="24"/>
          <w:szCs w:val="24"/>
        </w:rPr>
        <w:t xml:space="preserve">), а белок PHC3(6) имеет в своем составе всего 2 потенциальных амилоидогенных участка (с 73 по 112 </w:t>
      </w:r>
      <w:proofErr w:type="spellStart"/>
      <w:r w:rsidRPr="00A5028E">
        <w:rPr>
          <w:rFonts w:ascii="Times New Roman" w:hAnsi="Times New Roman" w:cs="Times New Roman"/>
          <w:color w:val="000000"/>
          <w:sz w:val="24"/>
          <w:szCs w:val="24"/>
        </w:rPr>
        <w:t>ак</w:t>
      </w:r>
      <w:proofErr w:type="spellEnd"/>
      <w:r w:rsidRPr="00A5028E">
        <w:rPr>
          <w:rFonts w:ascii="Times New Roman" w:hAnsi="Times New Roman" w:cs="Times New Roman"/>
          <w:color w:val="000000"/>
          <w:sz w:val="24"/>
          <w:szCs w:val="24"/>
        </w:rPr>
        <w:t xml:space="preserve"> и с 126 по 151 </w:t>
      </w:r>
      <w:proofErr w:type="spellStart"/>
      <w:r w:rsidRPr="00A5028E">
        <w:rPr>
          <w:rFonts w:ascii="Times New Roman" w:hAnsi="Times New Roman" w:cs="Times New Roman"/>
          <w:color w:val="000000"/>
          <w:sz w:val="24"/>
          <w:szCs w:val="24"/>
        </w:rPr>
        <w:t>ак</w:t>
      </w:r>
      <w:proofErr w:type="spellEnd"/>
      <w:r w:rsidRPr="00A5028E">
        <w:rPr>
          <w:rFonts w:ascii="Times New Roman" w:hAnsi="Times New Roman" w:cs="Times New Roman"/>
          <w:color w:val="000000"/>
          <w:sz w:val="24"/>
          <w:szCs w:val="24"/>
        </w:rPr>
        <w:t xml:space="preserve">), </w:t>
      </w:r>
    </w:p>
    <w:p w14:paraId="0EA3A015" w14:textId="6796D1FF" w:rsidR="00690F34" w:rsidRPr="00A5028E" w:rsidRDefault="00690F34" w:rsidP="00690F3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Полученные данные свидетельствуют о высоком </w:t>
      </w:r>
      <w:proofErr w:type="spellStart"/>
      <w:r w:rsidRPr="00A5028E">
        <w:rPr>
          <w:rFonts w:ascii="Times New Roman" w:hAnsi="Times New Roman" w:cs="Times New Roman"/>
          <w:color w:val="000000"/>
          <w:sz w:val="24"/>
          <w:szCs w:val="24"/>
        </w:rPr>
        <w:t>амилоидогенном</w:t>
      </w:r>
      <w:proofErr w:type="spellEnd"/>
      <w:r w:rsidRPr="00A5028E">
        <w:rPr>
          <w:rFonts w:ascii="Times New Roman" w:hAnsi="Times New Roman" w:cs="Times New Roman"/>
          <w:color w:val="000000"/>
          <w:sz w:val="24"/>
          <w:szCs w:val="24"/>
        </w:rPr>
        <w:t xml:space="preserve"> потенциале исследуемых изоформ белка PHC3. Эти же изоформы были проанализированы с помощью еще одного </w:t>
      </w:r>
      <w:proofErr w:type="spellStart"/>
      <w:r w:rsidRPr="00A5028E">
        <w:rPr>
          <w:rFonts w:ascii="Times New Roman" w:hAnsi="Times New Roman" w:cs="Times New Roman"/>
          <w:color w:val="000000"/>
          <w:sz w:val="24"/>
          <w:szCs w:val="24"/>
        </w:rPr>
        <w:t>биоинформатического</w:t>
      </w:r>
      <w:proofErr w:type="spellEnd"/>
      <w:r w:rsidRPr="00A5028E">
        <w:rPr>
          <w:rFonts w:ascii="Times New Roman" w:hAnsi="Times New Roman" w:cs="Times New Roman"/>
          <w:color w:val="000000"/>
          <w:sz w:val="24"/>
          <w:szCs w:val="24"/>
        </w:rPr>
        <w:t xml:space="preserve"> алгоритма для предсказания участков, склонных к </w:t>
      </w:r>
      <w:proofErr w:type="spellStart"/>
      <w:r w:rsidRPr="00A5028E">
        <w:rPr>
          <w:rFonts w:ascii="Times New Roman" w:hAnsi="Times New Roman" w:cs="Times New Roman"/>
          <w:color w:val="000000"/>
          <w:sz w:val="24"/>
          <w:szCs w:val="24"/>
        </w:rPr>
        <w:t>амилоидизации</w:t>
      </w:r>
      <w:proofErr w:type="spellEnd"/>
      <w:r w:rsidRPr="00A5028E">
        <w:rPr>
          <w:rFonts w:ascii="Times New Roman" w:hAnsi="Times New Roman" w:cs="Times New Roman"/>
          <w:color w:val="000000"/>
          <w:sz w:val="24"/>
          <w:szCs w:val="24"/>
        </w:rPr>
        <w:t xml:space="preserve">, - AmylPred2. Результаты анализа представлены также представлены на рисунке </w:t>
      </w:r>
      <w:r w:rsidR="00665487" w:rsidRPr="00A5028E">
        <w:rPr>
          <w:rFonts w:ascii="Times New Roman" w:hAnsi="Times New Roman" w:cs="Times New Roman"/>
          <w:color w:val="000000"/>
          <w:sz w:val="24"/>
          <w:szCs w:val="24"/>
        </w:rPr>
        <w:t>1</w:t>
      </w:r>
      <w:r w:rsidR="00B81ACA" w:rsidRPr="00A5028E">
        <w:rPr>
          <w:rFonts w:ascii="Times New Roman" w:hAnsi="Times New Roman" w:cs="Times New Roman"/>
          <w:color w:val="000000"/>
          <w:sz w:val="24"/>
          <w:szCs w:val="24"/>
        </w:rPr>
        <w:t>6</w:t>
      </w:r>
      <w:r w:rsidRPr="00A5028E">
        <w:rPr>
          <w:rFonts w:ascii="Times New Roman" w:hAnsi="Times New Roman" w:cs="Times New Roman"/>
          <w:color w:val="000000"/>
          <w:sz w:val="24"/>
          <w:szCs w:val="24"/>
        </w:rPr>
        <w:t xml:space="preserve">, вместе с участками, предсказанными алгоритмом </w:t>
      </w:r>
      <w:proofErr w:type="spellStart"/>
      <w:r w:rsidRPr="00A5028E">
        <w:rPr>
          <w:rFonts w:ascii="Times New Roman" w:hAnsi="Times New Roman" w:cs="Times New Roman"/>
          <w:color w:val="000000"/>
          <w:sz w:val="24"/>
          <w:szCs w:val="24"/>
        </w:rPr>
        <w:t>ArchCandy</w:t>
      </w:r>
      <w:proofErr w:type="spellEnd"/>
      <w:r w:rsidRPr="00A5028E">
        <w:rPr>
          <w:rFonts w:ascii="Times New Roman" w:hAnsi="Times New Roman" w:cs="Times New Roman"/>
          <w:color w:val="000000"/>
          <w:sz w:val="24"/>
          <w:szCs w:val="24"/>
        </w:rPr>
        <w:t>.</w:t>
      </w:r>
    </w:p>
    <w:p w14:paraId="78275392" w14:textId="4752B238" w:rsidR="00690F34" w:rsidRPr="00A5028E" w:rsidRDefault="002A5CEE" w:rsidP="002A5CEE">
      <w:pPr>
        <w:spacing w:after="0" w:line="360" w:lineRule="auto"/>
        <w:jc w:val="both"/>
        <w:rPr>
          <w:rFonts w:ascii="Times New Roman" w:eastAsia="Times New Roman" w:hAnsi="Times New Roman" w:cs="Times New Roman"/>
          <w:sz w:val="24"/>
          <w:szCs w:val="24"/>
        </w:rPr>
      </w:pPr>
      <w:r w:rsidRPr="00A5028E">
        <w:rPr>
          <w:noProof/>
        </w:rPr>
        <w:lastRenderedPageBreak/>
        <w:drawing>
          <wp:inline distT="0" distB="0" distL="0" distR="0" wp14:anchorId="460123E5" wp14:editId="35FB5F87">
            <wp:extent cx="5890260" cy="4100815"/>
            <wp:effectExtent l="0" t="0" r="0" b="0"/>
            <wp:docPr id="1153994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0886" cy="4108213"/>
                    </a:xfrm>
                    <a:prstGeom prst="rect">
                      <a:avLst/>
                    </a:prstGeom>
                    <a:noFill/>
                    <a:ln>
                      <a:noFill/>
                    </a:ln>
                  </pic:spPr>
                </pic:pic>
              </a:graphicData>
            </a:graphic>
          </wp:inline>
        </w:drawing>
      </w:r>
    </w:p>
    <w:p w14:paraId="3FBAECAC" w14:textId="6CE6A466" w:rsidR="00690F34" w:rsidRPr="00A5028E" w:rsidRDefault="002A5CEE" w:rsidP="00A238BF">
      <w:pPr>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А. Полноразмерный белков PHC3 (</w:t>
      </w:r>
      <w:r w:rsidRPr="00A5028E">
        <w:rPr>
          <w:rFonts w:ascii="Times New Roman" w:eastAsia="Times New Roman" w:hAnsi="Times New Roman" w:cs="Times New Roman"/>
          <w:sz w:val="24"/>
          <w:szCs w:val="24"/>
          <w:lang w:val="en-US"/>
        </w:rPr>
        <w:t>PHC</w:t>
      </w:r>
      <w:r w:rsidRPr="00A5028E">
        <w:rPr>
          <w:rFonts w:ascii="Times New Roman" w:eastAsia="Times New Roman" w:hAnsi="Times New Roman" w:cs="Times New Roman"/>
          <w:sz w:val="24"/>
          <w:szCs w:val="24"/>
        </w:rPr>
        <w:t>3(</w:t>
      </w:r>
      <w:r w:rsidRPr="00A5028E">
        <w:rPr>
          <w:rFonts w:ascii="Times New Roman" w:eastAsia="Times New Roman" w:hAnsi="Times New Roman" w:cs="Times New Roman"/>
          <w:sz w:val="24"/>
          <w:szCs w:val="24"/>
          <w:lang w:val="en-US"/>
        </w:rPr>
        <w:t>PL</w:t>
      </w:r>
      <w:r w:rsidRPr="00A5028E">
        <w:rPr>
          <w:rFonts w:ascii="Times New Roman" w:eastAsia="Times New Roman" w:hAnsi="Times New Roman" w:cs="Times New Roman"/>
          <w:sz w:val="24"/>
          <w:szCs w:val="24"/>
        </w:rPr>
        <w:t xml:space="preserve">)). Б. </w:t>
      </w:r>
      <w:r w:rsidR="00690F34" w:rsidRPr="00A5028E">
        <w:rPr>
          <w:rFonts w:ascii="Times New Roman" w:eastAsia="Times New Roman" w:hAnsi="Times New Roman" w:cs="Times New Roman"/>
          <w:sz w:val="24"/>
          <w:szCs w:val="24"/>
        </w:rPr>
        <w:t xml:space="preserve">Сравнение последовательностей укороченных изоформ белка </w:t>
      </w:r>
      <w:r w:rsidR="00690F34" w:rsidRPr="00A5028E">
        <w:rPr>
          <w:rFonts w:ascii="Times New Roman" w:eastAsia="Times New Roman" w:hAnsi="Times New Roman" w:cs="Times New Roman"/>
          <w:sz w:val="24"/>
          <w:szCs w:val="24"/>
          <w:lang w:val="en-GB"/>
        </w:rPr>
        <w:t>PHC</w:t>
      </w:r>
      <w:r w:rsidR="00690F34" w:rsidRPr="00A5028E">
        <w:rPr>
          <w:rFonts w:ascii="Times New Roman" w:eastAsia="Times New Roman" w:hAnsi="Times New Roman" w:cs="Times New Roman"/>
          <w:sz w:val="24"/>
          <w:szCs w:val="24"/>
        </w:rPr>
        <w:t xml:space="preserve">3 (5 и 6). Красным выделены последовательности, которые имеют потенциал к образованию β-арок, согласно алгоритму </w:t>
      </w:r>
      <w:proofErr w:type="spellStart"/>
      <w:r w:rsidR="00690F34" w:rsidRPr="00A5028E">
        <w:rPr>
          <w:rFonts w:ascii="Times New Roman" w:eastAsia="Times New Roman" w:hAnsi="Times New Roman" w:cs="Times New Roman"/>
          <w:sz w:val="24"/>
          <w:szCs w:val="24"/>
        </w:rPr>
        <w:t>ArchCandy</w:t>
      </w:r>
      <w:proofErr w:type="spellEnd"/>
      <w:r w:rsidR="00690F34" w:rsidRPr="00A5028E">
        <w:rPr>
          <w:rFonts w:ascii="Times New Roman" w:eastAsia="Times New Roman" w:hAnsi="Times New Roman" w:cs="Times New Roman"/>
          <w:sz w:val="24"/>
          <w:szCs w:val="24"/>
        </w:rPr>
        <w:t xml:space="preserve">. Фиолетовым выделены участки, обладающие </w:t>
      </w:r>
      <w:proofErr w:type="spellStart"/>
      <w:r w:rsidR="00690F34" w:rsidRPr="00A5028E">
        <w:rPr>
          <w:rFonts w:ascii="Times New Roman" w:eastAsia="Times New Roman" w:hAnsi="Times New Roman" w:cs="Times New Roman"/>
          <w:sz w:val="24"/>
          <w:szCs w:val="24"/>
        </w:rPr>
        <w:t>амилоидогенным</w:t>
      </w:r>
      <w:proofErr w:type="spellEnd"/>
      <w:r w:rsidR="00690F34" w:rsidRPr="00A5028E">
        <w:rPr>
          <w:rFonts w:ascii="Times New Roman" w:eastAsia="Times New Roman" w:hAnsi="Times New Roman" w:cs="Times New Roman"/>
          <w:sz w:val="24"/>
          <w:szCs w:val="24"/>
        </w:rPr>
        <w:t xml:space="preserve"> потенциалом согласно программе AmylPred2. Синим выделены последовательности, которые выявляются обоими алгоритмами.</w:t>
      </w:r>
    </w:p>
    <w:p w14:paraId="259CBE24" w14:textId="119E24CF" w:rsidR="00665487" w:rsidRPr="00A5028E" w:rsidRDefault="00665487" w:rsidP="00A238BF">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B81ACA" w:rsidRPr="00A5028E">
        <w:rPr>
          <w:rFonts w:ascii="Times New Roman" w:eastAsia="Times New Roman" w:hAnsi="Times New Roman" w:cs="Times New Roman"/>
          <w:sz w:val="24"/>
          <w:szCs w:val="24"/>
        </w:rPr>
        <w:t>16</w:t>
      </w:r>
      <w:r w:rsidRPr="00A5028E">
        <w:rPr>
          <w:rFonts w:ascii="Times New Roman" w:eastAsia="Times New Roman" w:hAnsi="Times New Roman" w:cs="Times New Roman"/>
          <w:sz w:val="24"/>
          <w:szCs w:val="24"/>
        </w:rPr>
        <w:t xml:space="preserve">. Последовательности, обладающие </w:t>
      </w:r>
      <w:proofErr w:type="spellStart"/>
      <w:r w:rsidRPr="00A5028E">
        <w:rPr>
          <w:rFonts w:ascii="Times New Roman" w:eastAsia="Times New Roman" w:hAnsi="Times New Roman" w:cs="Times New Roman"/>
          <w:sz w:val="24"/>
          <w:szCs w:val="24"/>
        </w:rPr>
        <w:t>амилоидогенным</w:t>
      </w:r>
      <w:proofErr w:type="spellEnd"/>
      <w:r w:rsidRPr="00A5028E">
        <w:rPr>
          <w:rFonts w:ascii="Times New Roman" w:eastAsia="Times New Roman" w:hAnsi="Times New Roman" w:cs="Times New Roman"/>
          <w:sz w:val="24"/>
          <w:szCs w:val="24"/>
        </w:rPr>
        <w:t xml:space="preserve"> потенциалом, согласно </w:t>
      </w:r>
      <w:bookmarkStart w:id="19" w:name="_Hlk183689718"/>
      <w:proofErr w:type="spellStart"/>
      <w:r w:rsidRPr="00A5028E">
        <w:rPr>
          <w:rFonts w:ascii="Times New Roman" w:eastAsia="Times New Roman" w:hAnsi="Times New Roman" w:cs="Times New Roman"/>
          <w:sz w:val="24"/>
          <w:szCs w:val="24"/>
        </w:rPr>
        <w:t>биоинформатическим</w:t>
      </w:r>
      <w:proofErr w:type="spellEnd"/>
      <w:r w:rsidRPr="00A5028E">
        <w:rPr>
          <w:rFonts w:ascii="Times New Roman" w:eastAsia="Times New Roman" w:hAnsi="Times New Roman" w:cs="Times New Roman"/>
          <w:sz w:val="24"/>
          <w:szCs w:val="24"/>
        </w:rPr>
        <w:t xml:space="preserve"> алгоритмам AmylPred2 </w:t>
      </w:r>
      <w:bookmarkEnd w:id="19"/>
      <w:r w:rsidRPr="00A5028E">
        <w:rPr>
          <w:rFonts w:ascii="Times New Roman" w:eastAsia="Times New Roman" w:hAnsi="Times New Roman" w:cs="Times New Roman"/>
          <w:sz w:val="24"/>
          <w:szCs w:val="24"/>
        </w:rPr>
        <w:t xml:space="preserve">и </w:t>
      </w:r>
      <w:proofErr w:type="spellStart"/>
      <w:r w:rsidRPr="00A5028E">
        <w:rPr>
          <w:rFonts w:ascii="Times New Roman" w:eastAsia="Times New Roman" w:hAnsi="Times New Roman" w:cs="Times New Roman"/>
          <w:sz w:val="24"/>
          <w:szCs w:val="24"/>
        </w:rPr>
        <w:t>ArchCandy</w:t>
      </w:r>
      <w:proofErr w:type="spellEnd"/>
    </w:p>
    <w:p w14:paraId="22F7FB1F" w14:textId="77777777" w:rsidR="00665487" w:rsidRPr="00A5028E" w:rsidRDefault="00665487" w:rsidP="00665487">
      <w:pPr>
        <w:spacing w:after="0" w:line="360" w:lineRule="auto"/>
        <w:jc w:val="center"/>
        <w:rPr>
          <w:rFonts w:ascii="Times New Roman" w:eastAsia="Times New Roman" w:hAnsi="Times New Roman" w:cs="Times New Roman"/>
          <w:sz w:val="24"/>
          <w:szCs w:val="24"/>
        </w:rPr>
      </w:pPr>
    </w:p>
    <w:p w14:paraId="53F044ED" w14:textId="37D0D124"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.3.</w:t>
      </w:r>
      <w:r w:rsidR="00347D9F"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 xml:space="preserve"> Агрегации</w:t>
      </w:r>
      <w:r w:rsidRPr="00A5028E">
        <w:rPr>
          <w:rFonts w:ascii="Times New Roman" w:eastAsia="Times New Roman" w:hAnsi="Times New Roman" w:cs="Times New Roman"/>
          <w:b/>
          <w:sz w:val="24"/>
          <w:szCs w:val="24"/>
        </w:rPr>
        <w:t xml:space="preserve"> белка PHC3 в клетках дрожжей </w:t>
      </w:r>
      <w:r w:rsidRPr="00A5028E">
        <w:rPr>
          <w:rFonts w:ascii="Times New Roman" w:eastAsia="Times New Roman" w:hAnsi="Times New Roman" w:cs="Times New Roman"/>
          <w:b/>
          <w:i/>
          <w:sz w:val="24"/>
          <w:szCs w:val="24"/>
        </w:rPr>
        <w:t>S</w:t>
      </w:r>
      <w:r w:rsidR="00A238BF" w:rsidRPr="00A5028E">
        <w:rPr>
          <w:rFonts w:ascii="Times New Roman" w:eastAsia="Times New Roman" w:hAnsi="Times New Roman" w:cs="Times New Roman"/>
          <w:b/>
          <w:i/>
          <w:sz w:val="24"/>
          <w:szCs w:val="24"/>
        </w:rPr>
        <w:t>.</w:t>
      </w:r>
      <w:r w:rsidRPr="00A5028E">
        <w:rPr>
          <w:rFonts w:ascii="Times New Roman" w:eastAsia="Times New Roman" w:hAnsi="Times New Roman" w:cs="Times New Roman"/>
          <w:b/>
          <w:i/>
          <w:sz w:val="24"/>
          <w:szCs w:val="24"/>
        </w:rPr>
        <w:t xml:space="preserve"> </w:t>
      </w:r>
      <w:proofErr w:type="spellStart"/>
      <w:r w:rsidRPr="00A5028E">
        <w:rPr>
          <w:rFonts w:ascii="Times New Roman" w:eastAsia="Times New Roman" w:hAnsi="Times New Roman" w:cs="Times New Roman"/>
          <w:b/>
          <w:i/>
          <w:sz w:val="24"/>
          <w:szCs w:val="24"/>
        </w:rPr>
        <w:t>cerevisiae</w:t>
      </w:r>
      <w:proofErr w:type="spellEnd"/>
    </w:p>
    <w:p w14:paraId="439125DE" w14:textId="55CBCB8B"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Основываясь на данных </w:t>
      </w:r>
      <w:proofErr w:type="spellStart"/>
      <w:r w:rsidRPr="00A5028E">
        <w:rPr>
          <w:rFonts w:ascii="Times New Roman" w:eastAsia="Times New Roman" w:hAnsi="Times New Roman" w:cs="Times New Roman"/>
          <w:sz w:val="24"/>
          <w:szCs w:val="24"/>
        </w:rPr>
        <w:t>биоинформатического</w:t>
      </w:r>
      <w:proofErr w:type="spellEnd"/>
      <w:r w:rsidRPr="00A5028E">
        <w:rPr>
          <w:rFonts w:ascii="Times New Roman" w:eastAsia="Times New Roman" w:hAnsi="Times New Roman" w:cs="Times New Roman"/>
          <w:sz w:val="24"/>
          <w:szCs w:val="24"/>
        </w:rPr>
        <w:t xml:space="preserve"> анализа, а также данных, полученных ранее в нашей лаборатории, при помощи дрожжевой тест-системы фенотипической детекции нонсенс-супрессии, было сделано предположение, что белки человека PHC3(5) и PHC3(6) обладают </w:t>
      </w:r>
      <w:proofErr w:type="spellStart"/>
      <w:r w:rsidRPr="00A5028E">
        <w:rPr>
          <w:rFonts w:ascii="Times New Roman" w:eastAsia="Times New Roman" w:hAnsi="Times New Roman" w:cs="Times New Roman"/>
          <w:sz w:val="24"/>
          <w:szCs w:val="24"/>
        </w:rPr>
        <w:t>амилоидогенным</w:t>
      </w:r>
      <w:proofErr w:type="spellEnd"/>
      <w:r w:rsidRPr="00A5028E">
        <w:rPr>
          <w:rFonts w:ascii="Times New Roman" w:eastAsia="Times New Roman" w:hAnsi="Times New Roman" w:cs="Times New Roman"/>
          <w:sz w:val="24"/>
          <w:szCs w:val="24"/>
        </w:rPr>
        <w:t xml:space="preserve"> потенциалом. Для того, чтобы подтвердить амилоидогенность исследуемых белков, были использованы плазмиды, в которых последовательности кодирующие короткие изоформы белка PHC3, слиты с последовательностью, кодирующей белок YFP (Yellow </w:t>
      </w:r>
      <w:proofErr w:type="spellStart"/>
      <w:r w:rsidRPr="00A5028E">
        <w:rPr>
          <w:rFonts w:ascii="Times New Roman" w:eastAsia="Times New Roman" w:hAnsi="Times New Roman" w:cs="Times New Roman"/>
          <w:sz w:val="24"/>
          <w:szCs w:val="24"/>
        </w:rPr>
        <w:t>Fluorescent</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Protein</w:t>
      </w:r>
      <w:proofErr w:type="spellEnd"/>
      <w:r w:rsidRPr="00A5028E">
        <w:rPr>
          <w:rFonts w:ascii="Times New Roman" w:eastAsia="Times New Roman" w:hAnsi="Times New Roman" w:cs="Times New Roman"/>
          <w:sz w:val="24"/>
          <w:szCs w:val="24"/>
        </w:rPr>
        <w:t>), а также плазмида кодирующая полноразмерный вариант белка PHC3(FL), слитый с CFP (</w:t>
      </w:r>
      <w:proofErr w:type="spellStart"/>
      <w:r w:rsidRPr="00A5028E">
        <w:rPr>
          <w:rFonts w:ascii="Times New Roman" w:eastAsia="Times New Roman" w:hAnsi="Times New Roman" w:cs="Times New Roman"/>
          <w:sz w:val="24"/>
          <w:szCs w:val="24"/>
        </w:rPr>
        <w:t>Cyan</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Fluorescent</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Protein</w:t>
      </w:r>
      <w:proofErr w:type="spellEnd"/>
      <w:r w:rsidRPr="00A5028E">
        <w:rPr>
          <w:rFonts w:ascii="Times New Roman" w:eastAsia="Times New Roman" w:hAnsi="Times New Roman" w:cs="Times New Roman"/>
          <w:sz w:val="24"/>
          <w:szCs w:val="24"/>
        </w:rPr>
        <w:t xml:space="preserve">). Химерные гены в использованных плазмидах находились под контролем индуцибельного промотора </w:t>
      </w:r>
      <w:r w:rsidRPr="00A5028E">
        <w:rPr>
          <w:rFonts w:ascii="Times New Roman" w:eastAsia="Times New Roman" w:hAnsi="Times New Roman" w:cs="Times New Roman"/>
          <w:i/>
          <w:sz w:val="24"/>
          <w:szCs w:val="24"/>
        </w:rPr>
        <w:t>CUP1</w:t>
      </w:r>
      <w:r w:rsidRPr="00A5028E">
        <w:rPr>
          <w:rFonts w:ascii="Times New Roman" w:eastAsia="Times New Roman" w:hAnsi="Times New Roman" w:cs="Times New Roman"/>
          <w:sz w:val="24"/>
          <w:szCs w:val="24"/>
        </w:rPr>
        <w:t xml:space="preserve">. Методом ДНК-трансформации плазмиды были введены в клетки дрожжей. Трансформантов отбирали по росту на селективных для </w:t>
      </w:r>
      <w:r w:rsidRPr="00A5028E">
        <w:rPr>
          <w:rFonts w:ascii="Times New Roman" w:eastAsia="Times New Roman" w:hAnsi="Times New Roman" w:cs="Times New Roman"/>
          <w:sz w:val="24"/>
          <w:szCs w:val="24"/>
        </w:rPr>
        <w:lastRenderedPageBreak/>
        <w:t xml:space="preserve">поддержания плазмид средах. В качестве положительного контроля получали трансформантов продуцирующих белок Aβ42-YFP, для которого ранее была показана способность формировать амилоидные агрегаты в клетках дрожжей. В качестве негативного контроля были использованы дрожжи, продуцирующие химерный белок Aβ42(TM)-YFP (включает вариант пептида Aβ42, содержащий тройную мутацию F19S, F20S, I31P), который не агрегирует и распределяется равномерно в цитоплазме дрожжевых клеток 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Гены, кодирующие контрольные варианты белков, также находились под контролем P</w:t>
      </w:r>
      <w:r w:rsidRPr="00A5028E">
        <w:rPr>
          <w:rFonts w:ascii="Times New Roman" w:eastAsia="Times New Roman" w:hAnsi="Times New Roman" w:cs="Times New Roman"/>
          <w:i/>
          <w:sz w:val="24"/>
          <w:szCs w:val="24"/>
          <w:vertAlign w:val="subscript"/>
        </w:rPr>
        <w:t>CUP1</w:t>
      </w:r>
      <w:r w:rsidRPr="00A5028E">
        <w:rPr>
          <w:rFonts w:ascii="Times New Roman" w:eastAsia="Times New Roman" w:hAnsi="Times New Roman" w:cs="Times New Roman"/>
          <w:sz w:val="24"/>
          <w:szCs w:val="24"/>
        </w:rPr>
        <w:t>. Анализ опытных и контрольных вариантов белков проводили в одинаковых условиях.</w:t>
      </w:r>
    </w:p>
    <w:p w14:paraId="32669376" w14:textId="77777777"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Полученных трансформантов инкубировали сутки в жидкой селективной среде, после чего, для активации промотора </w:t>
      </w:r>
      <w:r w:rsidRPr="00A5028E">
        <w:rPr>
          <w:rFonts w:ascii="Times New Roman" w:eastAsia="Times New Roman" w:hAnsi="Times New Roman" w:cs="Times New Roman"/>
          <w:i/>
          <w:sz w:val="24"/>
          <w:szCs w:val="24"/>
        </w:rPr>
        <w:t>CUP1</w:t>
      </w:r>
      <w:r w:rsidRPr="00A5028E">
        <w:rPr>
          <w:rFonts w:ascii="Times New Roman" w:eastAsia="Times New Roman" w:hAnsi="Times New Roman" w:cs="Times New Roman"/>
          <w:sz w:val="24"/>
          <w:szCs w:val="24"/>
        </w:rPr>
        <w:t xml:space="preserve"> и дальнейшей наработки белков, дополнительно инкубировали сутки в жидкой селективной среде, содержащей 100 </w:t>
      </w:r>
      <w:proofErr w:type="spellStart"/>
      <w:r w:rsidRPr="00A5028E">
        <w:rPr>
          <w:rFonts w:ascii="Times New Roman" w:eastAsia="Times New Roman" w:hAnsi="Times New Roman" w:cs="Times New Roman"/>
          <w:sz w:val="24"/>
          <w:szCs w:val="24"/>
        </w:rPr>
        <w:t>мкМ</w:t>
      </w:r>
      <w:proofErr w:type="spellEnd"/>
      <w:r w:rsidRPr="00A5028E">
        <w:rPr>
          <w:rFonts w:ascii="Times New Roman" w:eastAsia="Times New Roman" w:hAnsi="Times New Roman" w:cs="Times New Roman"/>
          <w:sz w:val="24"/>
          <w:szCs w:val="24"/>
        </w:rPr>
        <w:t xml:space="preserve"> CuSO</w:t>
      </w:r>
      <w:r w:rsidRPr="00A5028E">
        <w:rPr>
          <w:rFonts w:ascii="Times New Roman" w:eastAsia="Times New Roman" w:hAnsi="Times New Roman" w:cs="Times New Roman"/>
          <w:sz w:val="24"/>
          <w:szCs w:val="24"/>
          <w:vertAlign w:val="subscript"/>
        </w:rPr>
        <w:t>4</w:t>
      </w:r>
      <w:r w:rsidRPr="00A5028E">
        <w:rPr>
          <w:rFonts w:ascii="Times New Roman" w:eastAsia="Times New Roman" w:hAnsi="Times New Roman" w:cs="Times New Roman"/>
          <w:sz w:val="24"/>
          <w:szCs w:val="24"/>
        </w:rPr>
        <w:t>.</w:t>
      </w:r>
    </w:p>
    <w:p w14:paraId="2433D93B" w14:textId="1403B5C0"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Далее анализировали способность изучаемых белков к агрегации методами конфокальной микроскопии (рисунок 1</w:t>
      </w:r>
      <w:r w:rsidR="00B81ACA" w:rsidRPr="00A5028E">
        <w:rPr>
          <w:rFonts w:ascii="Times New Roman" w:eastAsia="Times New Roman" w:hAnsi="Times New Roman" w:cs="Times New Roman"/>
          <w:sz w:val="24"/>
          <w:szCs w:val="24"/>
        </w:rPr>
        <w:t>7</w:t>
      </w:r>
      <w:r w:rsidRPr="00A5028E">
        <w:rPr>
          <w:rFonts w:ascii="Times New Roman" w:eastAsia="Times New Roman" w:hAnsi="Times New Roman" w:cs="Times New Roman"/>
          <w:sz w:val="24"/>
          <w:szCs w:val="24"/>
        </w:rPr>
        <w:t>), а также методами биохимического анализа (рисунок 1</w:t>
      </w:r>
      <w:r w:rsidR="00B81ACA" w:rsidRPr="00A5028E">
        <w:rPr>
          <w:rFonts w:ascii="Times New Roman" w:eastAsia="Times New Roman" w:hAnsi="Times New Roman" w:cs="Times New Roman"/>
          <w:sz w:val="24"/>
          <w:szCs w:val="24"/>
        </w:rPr>
        <w:t>8</w:t>
      </w:r>
      <w:r w:rsidRPr="00A5028E">
        <w:rPr>
          <w:rFonts w:ascii="Times New Roman" w:eastAsia="Times New Roman" w:hAnsi="Times New Roman" w:cs="Times New Roman"/>
          <w:sz w:val="24"/>
          <w:szCs w:val="24"/>
        </w:rPr>
        <w:t>).</w:t>
      </w:r>
    </w:p>
    <w:p w14:paraId="74216B38" w14:textId="77777777"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Как и ожидалось, белок Aβ42-YFP формировал множественные глобулярные агрегаты в клетках дрожжей, в то время как мутантный вариант Aβ42(</w:t>
      </w:r>
      <w:r w:rsidRPr="00A5028E">
        <w:rPr>
          <w:rFonts w:ascii="Times New Roman" w:eastAsia="Times New Roman" w:hAnsi="Times New Roman" w:cs="Times New Roman"/>
          <w:sz w:val="24"/>
          <w:szCs w:val="24"/>
          <w:lang w:val="en-GB"/>
        </w:rPr>
        <w:t>TM</w:t>
      </w:r>
      <w:r w:rsidRPr="00A5028E">
        <w:rPr>
          <w:rFonts w:ascii="Times New Roman" w:eastAsia="Times New Roman" w:hAnsi="Times New Roman" w:cs="Times New Roman"/>
          <w:sz w:val="24"/>
          <w:szCs w:val="24"/>
        </w:rPr>
        <w:t>)-YFP был равномерно распределен по цитоплазме во всех клетках. В дрожжах, продуцирующих изучаемые нами изоформы белка PHC3, во всех случаях выявлялись множественные флуоресцентные агрегаты. Доля клеток с агрегатами из общего числа клеток с флуоресцентным сигналом составила для PHC3(FL)-CFP ~95%, для YFP-PHC3(5) ~59%, для YFP-PHC3(6) ~53%.</w:t>
      </w:r>
    </w:p>
    <w:p w14:paraId="411B4BCA" w14:textId="77777777"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Таким образом, методом конфокальной микроскопии была подтверждена способность к агрегации белков человека PHC3(5) и PHC3(6) в клетках дрожжей. Кроме того, для полноразмерной изоформы белка PHC3 – </w:t>
      </w:r>
      <w:r w:rsidRPr="00A5028E">
        <w:rPr>
          <w:rFonts w:ascii="Times New Roman" w:eastAsia="Times New Roman" w:hAnsi="Times New Roman" w:cs="Times New Roman"/>
          <w:sz w:val="24"/>
          <w:szCs w:val="24"/>
          <w:lang w:val="en-GB"/>
        </w:rPr>
        <w:t>PHC</w:t>
      </w:r>
      <w:r w:rsidRPr="00A5028E">
        <w:rPr>
          <w:rFonts w:ascii="Times New Roman" w:eastAsia="Times New Roman" w:hAnsi="Times New Roman" w:cs="Times New Roman"/>
          <w:sz w:val="24"/>
          <w:szCs w:val="24"/>
        </w:rPr>
        <w:t>3(</w:t>
      </w:r>
      <w:r w:rsidRPr="00A5028E">
        <w:rPr>
          <w:rFonts w:ascii="Times New Roman" w:eastAsia="Times New Roman" w:hAnsi="Times New Roman" w:cs="Times New Roman"/>
          <w:sz w:val="24"/>
          <w:szCs w:val="24"/>
          <w:lang w:val="en-GB"/>
        </w:rPr>
        <w:t>FL</w:t>
      </w:r>
      <w:r w:rsidRPr="00A5028E">
        <w:rPr>
          <w:rFonts w:ascii="Times New Roman" w:eastAsia="Times New Roman" w:hAnsi="Times New Roman" w:cs="Times New Roman"/>
          <w:sz w:val="24"/>
          <w:szCs w:val="24"/>
        </w:rPr>
        <w:t xml:space="preserve">) была впервые показана способность к агрегации </w:t>
      </w:r>
      <w:r w:rsidRPr="00A5028E">
        <w:rPr>
          <w:rFonts w:ascii="Times New Roman" w:eastAsia="Times New Roman" w:hAnsi="Times New Roman" w:cs="Times New Roman"/>
          <w:i/>
          <w:iCs/>
          <w:sz w:val="24"/>
          <w:szCs w:val="24"/>
          <w:lang w:val="en-GB"/>
        </w:rPr>
        <w:t>in</w:t>
      </w:r>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i/>
          <w:iCs/>
          <w:sz w:val="24"/>
          <w:szCs w:val="24"/>
          <w:lang w:val="en-GB"/>
        </w:rPr>
        <w:t>vivo</w:t>
      </w:r>
      <w:r w:rsidRPr="00A5028E">
        <w:rPr>
          <w:rFonts w:ascii="Times New Roman" w:eastAsia="Times New Roman" w:hAnsi="Times New Roman" w:cs="Times New Roman"/>
          <w:sz w:val="24"/>
          <w:szCs w:val="24"/>
        </w:rPr>
        <w:t>.</w:t>
      </w:r>
    </w:p>
    <w:p w14:paraId="18D351A4" w14:textId="77777777" w:rsidR="002A5CEE" w:rsidRPr="00A5028E" w:rsidRDefault="002A5CEE" w:rsidP="007A3F03">
      <w:pPr>
        <w:keepNext/>
        <w:spacing w:after="0" w:line="36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0DE72A2E" wp14:editId="4C025A47">
            <wp:extent cx="5669280" cy="3459140"/>
            <wp:effectExtent l="0" t="0" r="762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73519" cy="3461726"/>
                    </a:xfrm>
                    <a:prstGeom prst="rect">
                      <a:avLst/>
                    </a:prstGeom>
                  </pic:spPr>
                </pic:pic>
              </a:graphicData>
            </a:graphic>
          </wp:inline>
        </w:drawing>
      </w:r>
    </w:p>
    <w:p w14:paraId="7DEFCD87" w14:textId="6C830B3D"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Конфокальная микроскопия, размер масштабной линейки – 3 мкм.</w:t>
      </w:r>
    </w:p>
    <w:p w14:paraId="73ACA2C9" w14:textId="1EE03DAB" w:rsidR="002A5CEE" w:rsidRPr="00A5028E" w:rsidRDefault="00482658" w:rsidP="00A238BF">
      <w:pPr>
        <w:spacing w:after="0" w:line="240" w:lineRule="auto"/>
        <w:ind w:firstLine="720"/>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Рисунок 1</w:t>
      </w:r>
      <w:r w:rsidR="00B81ACA" w:rsidRPr="00A5028E">
        <w:rPr>
          <w:rFonts w:ascii="Times New Roman" w:eastAsia="Times New Roman" w:hAnsi="Times New Roman" w:cs="Times New Roman"/>
          <w:sz w:val="24"/>
          <w:szCs w:val="24"/>
        </w:rPr>
        <w:t>7</w:t>
      </w:r>
      <w:r w:rsidRPr="00A5028E">
        <w:rPr>
          <w:rFonts w:ascii="Times New Roman" w:eastAsia="Times New Roman" w:hAnsi="Times New Roman" w:cs="Times New Roman"/>
          <w:sz w:val="24"/>
          <w:szCs w:val="24"/>
        </w:rPr>
        <w:t xml:space="preserve"> – Анализ агрегации белков PHC3(FL)-CFP, YFP-PHC3(5) и YFP-PHC3(6) в клетках дрожжей </w:t>
      </w:r>
      <w:r w:rsidRPr="00A5028E">
        <w:rPr>
          <w:rFonts w:ascii="Times New Roman" w:eastAsia="Times New Roman" w:hAnsi="Times New Roman" w:cs="Times New Roman"/>
          <w:i/>
          <w:sz w:val="24"/>
          <w:szCs w:val="24"/>
        </w:rPr>
        <w:t xml:space="preserve">S. </w:t>
      </w:r>
      <w:proofErr w:type="spellStart"/>
      <w:r w:rsidRPr="00A5028E">
        <w:rPr>
          <w:rFonts w:ascii="Times New Roman" w:eastAsia="Times New Roman" w:hAnsi="Times New Roman" w:cs="Times New Roman"/>
          <w:i/>
          <w:sz w:val="24"/>
          <w:szCs w:val="24"/>
        </w:rPr>
        <w:t>сerevisiae</w:t>
      </w:r>
      <w:proofErr w:type="spellEnd"/>
    </w:p>
    <w:p w14:paraId="36837507" w14:textId="77777777" w:rsidR="00482658" w:rsidRPr="00A5028E" w:rsidRDefault="00482658" w:rsidP="002A5CEE">
      <w:pPr>
        <w:spacing w:after="0" w:line="360" w:lineRule="auto"/>
        <w:ind w:firstLine="720"/>
        <w:jc w:val="both"/>
        <w:rPr>
          <w:rFonts w:ascii="Times New Roman" w:eastAsia="Times New Roman" w:hAnsi="Times New Roman" w:cs="Times New Roman"/>
          <w:color w:val="000000"/>
          <w:sz w:val="24"/>
          <w:szCs w:val="24"/>
        </w:rPr>
      </w:pPr>
    </w:p>
    <w:p w14:paraId="0170F4A2" w14:textId="6BF5787C" w:rsidR="002A5CEE" w:rsidRPr="00A5028E" w:rsidRDefault="002A5CEE" w:rsidP="00D92D50">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color w:val="000000"/>
          <w:sz w:val="24"/>
          <w:szCs w:val="24"/>
        </w:rPr>
        <w:t xml:space="preserve">Поскольку способность к агрегации в клетках дрожжей сама по себе не является доказательством </w:t>
      </w:r>
      <w:proofErr w:type="spellStart"/>
      <w:r w:rsidRPr="00A5028E">
        <w:rPr>
          <w:rFonts w:ascii="Times New Roman" w:eastAsia="Times New Roman" w:hAnsi="Times New Roman" w:cs="Times New Roman"/>
          <w:color w:val="000000"/>
          <w:sz w:val="24"/>
          <w:szCs w:val="24"/>
        </w:rPr>
        <w:t>амилоидогенности</w:t>
      </w:r>
      <w:proofErr w:type="spellEnd"/>
      <w:r w:rsidRPr="00A5028E">
        <w:rPr>
          <w:rFonts w:ascii="Times New Roman" w:eastAsia="Times New Roman" w:hAnsi="Times New Roman" w:cs="Times New Roman"/>
          <w:color w:val="000000"/>
          <w:sz w:val="24"/>
          <w:szCs w:val="24"/>
        </w:rPr>
        <w:t xml:space="preserve"> изучаемых белков, </w:t>
      </w:r>
      <w:r w:rsidRPr="00A5028E">
        <w:rPr>
          <w:rFonts w:ascii="Times New Roman" w:eastAsia="Times New Roman" w:hAnsi="Times New Roman" w:cs="Times New Roman"/>
          <w:sz w:val="24"/>
          <w:szCs w:val="24"/>
        </w:rPr>
        <w:t>была проанализирована устойчивость</w:t>
      </w:r>
      <w:r w:rsidR="00D92D50" w:rsidRPr="00A5028E">
        <w:rPr>
          <w:rFonts w:ascii="Times New Roman" w:eastAsia="Times New Roman" w:hAnsi="Times New Roman" w:cs="Times New Roman"/>
          <w:sz w:val="24"/>
          <w:szCs w:val="24"/>
        </w:rPr>
        <w:t xml:space="preserve"> 5 и 6 изоформ белков PHC3</w:t>
      </w:r>
      <w:r w:rsidRPr="00A5028E">
        <w:rPr>
          <w:rFonts w:ascii="Times New Roman" w:eastAsia="Times New Roman" w:hAnsi="Times New Roman" w:cs="Times New Roman"/>
          <w:sz w:val="24"/>
          <w:szCs w:val="24"/>
        </w:rPr>
        <w:t xml:space="preserve"> к действию 3% </w:t>
      </w:r>
      <w:proofErr w:type="spellStart"/>
      <w:r w:rsidRPr="00A5028E">
        <w:rPr>
          <w:rFonts w:ascii="Times New Roman" w:eastAsia="Times New Roman" w:hAnsi="Times New Roman" w:cs="Times New Roman"/>
          <w:sz w:val="24"/>
          <w:szCs w:val="24"/>
        </w:rPr>
        <w:t>лаурилсаркозината</w:t>
      </w:r>
      <w:proofErr w:type="spellEnd"/>
      <w:r w:rsidRPr="00A5028E">
        <w:rPr>
          <w:rFonts w:ascii="Times New Roman" w:eastAsia="Times New Roman" w:hAnsi="Times New Roman" w:cs="Times New Roman"/>
          <w:sz w:val="24"/>
          <w:szCs w:val="24"/>
        </w:rPr>
        <w:t xml:space="preserve"> натрия, при помощи метода полуденатурирующего электрофореза в агарозном геле (SDD-AGE). </w:t>
      </w:r>
    </w:p>
    <w:p w14:paraId="6565AD3C" w14:textId="6A39137A"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дрожжевых клеток, содержащие исследуемые изоформы белков PHC3 слитые с </w:t>
      </w:r>
      <w:proofErr w:type="spellStart"/>
      <w:r w:rsidRPr="00A5028E">
        <w:rPr>
          <w:rFonts w:ascii="Times New Roman" w:eastAsia="Times New Roman" w:hAnsi="Times New Roman" w:cs="Times New Roman"/>
          <w:sz w:val="24"/>
          <w:szCs w:val="24"/>
        </w:rPr>
        <w:t>флуорофорами</w:t>
      </w:r>
      <w:proofErr w:type="spellEnd"/>
      <w:r w:rsidRPr="00A5028E">
        <w:rPr>
          <w:rFonts w:ascii="Times New Roman" w:eastAsia="Times New Roman" w:hAnsi="Times New Roman" w:cs="Times New Roman"/>
          <w:sz w:val="24"/>
          <w:szCs w:val="24"/>
        </w:rPr>
        <w:t xml:space="preserve">, получали в соответствии с протоколом, представленным в разделе «Материалы и методы». В качестве позитивного контроля были использованы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дрожжевых клеток, продуцирующих мышиный белок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слитый с YFP, так как для данного белка устойчивость к действию 3% </w:t>
      </w:r>
      <w:proofErr w:type="spellStart"/>
      <w:r w:rsidRPr="00A5028E">
        <w:rPr>
          <w:rFonts w:ascii="Times New Roman" w:eastAsia="Times New Roman" w:hAnsi="Times New Roman" w:cs="Times New Roman"/>
          <w:sz w:val="24"/>
          <w:szCs w:val="24"/>
        </w:rPr>
        <w:t>лаурилсаркозината</w:t>
      </w:r>
      <w:proofErr w:type="spellEnd"/>
      <w:r w:rsidRPr="00A5028E">
        <w:rPr>
          <w:rFonts w:ascii="Times New Roman" w:eastAsia="Times New Roman" w:hAnsi="Times New Roman" w:cs="Times New Roman"/>
          <w:sz w:val="24"/>
          <w:szCs w:val="24"/>
        </w:rPr>
        <w:t xml:space="preserve"> натрия была показана ранее </w:t>
      </w:r>
      <w:r w:rsidR="00F81044" w:rsidRPr="00A5028E">
        <w:rPr>
          <w:rFonts w:ascii="Times New Roman" w:eastAsia="Times New Roman" w:hAnsi="Times New Roman" w:cs="Times New Roman"/>
          <w:sz w:val="24"/>
          <w:szCs w:val="24"/>
          <w:lang w:val="en-US"/>
        </w:rPr>
        <w:t>[</w:t>
      </w:r>
      <w:r w:rsidR="00F81044" w:rsidRPr="00A5028E">
        <w:rPr>
          <w:rFonts w:ascii="Times New Roman" w:eastAsia="Times New Roman" w:hAnsi="Times New Roman" w:cs="Times New Roman"/>
          <w:sz w:val="24"/>
          <w:szCs w:val="24"/>
        </w:rPr>
        <w:t>64</w:t>
      </w:r>
      <w:r w:rsidR="00F81044" w:rsidRPr="00A5028E">
        <w:rPr>
          <w:rFonts w:ascii="Times New Roman" w:eastAsia="Times New Roman" w:hAnsi="Times New Roman" w:cs="Times New Roman"/>
          <w:sz w:val="24"/>
          <w:szCs w:val="24"/>
          <w:lang w:val="en-US"/>
        </w:rPr>
        <w:t>]</w:t>
      </w:r>
      <w:r w:rsidRPr="00A5028E">
        <w:rPr>
          <w:rFonts w:ascii="Times New Roman" w:eastAsia="Times New Roman" w:hAnsi="Times New Roman" w:cs="Times New Roman"/>
          <w:sz w:val="24"/>
          <w:szCs w:val="24"/>
        </w:rPr>
        <w:t xml:space="preserve">. В качестве негативного контроля были использованы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клеток, продуцирующих </w:t>
      </w:r>
      <w:proofErr w:type="spellStart"/>
      <w:r w:rsidRPr="00A5028E">
        <w:rPr>
          <w:rFonts w:ascii="Times New Roman" w:eastAsia="Times New Roman" w:hAnsi="Times New Roman" w:cs="Times New Roman"/>
          <w:sz w:val="24"/>
          <w:szCs w:val="24"/>
        </w:rPr>
        <w:t>мономерный</w:t>
      </w:r>
      <w:proofErr w:type="spellEnd"/>
      <w:r w:rsidRPr="00A5028E">
        <w:rPr>
          <w:rFonts w:ascii="Times New Roman" w:eastAsia="Times New Roman" w:hAnsi="Times New Roman" w:cs="Times New Roman"/>
          <w:sz w:val="24"/>
          <w:szCs w:val="24"/>
        </w:rPr>
        <w:t xml:space="preserve"> белок YFP.</w:t>
      </w:r>
    </w:p>
    <w:p w14:paraId="08B3D475" w14:textId="175CBC70"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Данные по устойчивости агрегатов исследуемых белков к действию 3% </w:t>
      </w:r>
      <w:proofErr w:type="spellStart"/>
      <w:r w:rsidRPr="00A5028E">
        <w:rPr>
          <w:rFonts w:ascii="Times New Roman" w:eastAsia="Times New Roman" w:hAnsi="Times New Roman" w:cs="Times New Roman"/>
          <w:sz w:val="24"/>
          <w:szCs w:val="24"/>
        </w:rPr>
        <w:t>лаурилсаркозината</w:t>
      </w:r>
      <w:proofErr w:type="spellEnd"/>
      <w:r w:rsidRPr="00A5028E">
        <w:rPr>
          <w:rFonts w:ascii="Times New Roman" w:eastAsia="Times New Roman" w:hAnsi="Times New Roman" w:cs="Times New Roman"/>
          <w:sz w:val="24"/>
          <w:szCs w:val="24"/>
        </w:rPr>
        <w:t xml:space="preserve"> натрия представлены на рисунке 1</w:t>
      </w:r>
      <w:r w:rsidR="00B81ACA" w:rsidRPr="00A5028E">
        <w:rPr>
          <w:rFonts w:ascii="Times New Roman" w:eastAsia="Times New Roman" w:hAnsi="Times New Roman" w:cs="Times New Roman"/>
          <w:sz w:val="24"/>
          <w:szCs w:val="24"/>
        </w:rPr>
        <w:t>8</w:t>
      </w:r>
      <w:r w:rsidRPr="00A5028E">
        <w:rPr>
          <w:rFonts w:ascii="Times New Roman" w:eastAsia="Times New Roman" w:hAnsi="Times New Roman" w:cs="Times New Roman"/>
          <w:sz w:val="24"/>
          <w:szCs w:val="24"/>
        </w:rPr>
        <w:t xml:space="preserve">. Как видно из рисунка, белки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-YFP, PHC3(5)-YFP, PHC3(6)-YFP и </w:t>
      </w:r>
      <w:r w:rsidRPr="00A5028E">
        <w:rPr>
          <w:rFonts w:ascii="Times New Roman" w:eastAsia="Times New Roman" w:hAnsi="Times New Roman" w:cs="Times New Roman"/>
          <w:sz w:val="24"/>
          <w:szCs w:val="24"/>
          <w:lang w:val="en-GB"/>
        </w:rPr>
        <w:t>PHC</w:t>
      </w:r>
      <w:r w:rsidRPr="00A5028E">
        <w:rPr>
          <w:rFonts w:ascii="Times New Roman" w:eastAsia="Times New Roman" w:hAnsi="Times New Roman" w:cs="Times New Roman"/>
          <w:sz w:val="24"/>
          <w:szCs w:val="24"/>
        </w:rPr>
        <w:t>3(1)-</w:t>
      </w:r>
      <w:r w:rsidRPr="00A5028E">
        <w:rPr>
          <w:rFonts w:ascii="Times New Roman" w:eastAsia="Times New Roman" w:hAnsi="Times New Roman" w:cs="Times New Roman"/>
          <w:sz w:val="24"/>
          <w:szCs w:val="24"/>
          <w:lang w:val="en-GB"/>
        </w:rPr>
        <w:t>CFP</w:t>
      </w:r>
      <w:r w:rsidRPr="00A5028E">
        <w:rPr>
          <w:rFonts w:ascii="Times New Roman" w:eastAsia="Times New Roman" w:hAnsi="Times New Roman" w:cs="Times New Roman"/>
          <w:sz w:val="24"/>
          <w:szCs w:val="24"/>
        </w:rPr>
        <w:t xml:space="preserve"> формируют в геле высокомолекулярные белковые «</w:t>
      </w:r>
      <w:proofErr w:type="spellStart"/>
      <w:r w:rsidRPr="00A5028E">
        <w:rPr>
          <w:rFonts w:ascii="Times New Roman" w:eastAsia="Times New Roman" w:hAnsi="Times New Roman" w:cs="Times New Roman"/>
          <w:sz w:val="24"/>
          <w:szCs w:val="24"/>
        </w:rPr>
        <w:t>шмеры</w:t>
      </w:r>
      <w:proofErr w:type="spellEnd"/>
      <w:r w:rsidRPr="00A5028E">
        <w:rPr>
          <w:rFonts w:ascii="Times New Roman" w:eastAsia="Times New Roman" w:hAnsi="Times New Roman" w:cs="Times New Roman"/>
          <w:sz w:val="24"/>
          <w:szCs w:val="24"/>
        </w:rPr>
        <w:t xml:space="preserve">», что свидетельствует об устойчивости агрегатов данных белков к действию 3% </w:t>
      </w:r>
      <w:proofErr w:type="spellStart"/>
      <w:r w:rsidRPr="00A5028E">
        <w:rPr>
          <w:rFonts w:ascii="Times New Roman" w:eastAsia="Times New Roman" w:hAnsi="Times New Roman" w:cs="Times New Roman"/>
          <w:sz w:val="24"/>
          <w:szCs w:val="24"/>
        </w:rPr>
        <w:t>лаурилсаркозината</w:t>
      </w:r>
      <w:proofErr w:type="spellEnd"/>
      <w:r w:rsidRPr="00A5028E">
        <w:rPr>
          <w:rFonts w:ascii="Times New Roman" w:eastAsia="Times New Roman" w:hAnsi="Times New Roman" w:cs="Times New Roman"/>
          <w:sz w:val="24"/>
          <w:szCs w:val="24"/>
        </w:rPr>
        <w:t xml:space="preserve"> натрия. При кипячении данных белков, а также в случае нанесения клеточных </w:t>
      </w:r>
      <w:proofErr w:type="spellStart"/>
      <w:r w:rsidRPr="00A5028E">
        <w:rPr>
          <w:rFonts w:ascii="Times New Roman" w:eastAsia="Times New Roman" w:hAnsi="Times New Roman" w:cs="Times New Roman"/>
          <w:sz w:val="24"/>
          <w:szCs w:val="24"/>
        </w:rPr>
        <w:t>лизатов</w:t>
      </w:r>
      <w:proofErr w:type="spellEnd"/>
      <w:r w:rsidRPr="00A5028E">
        <w:rPr>
          <w:rFonts w:ascii="Times New Roman" w:eastAsia="Times New Roman" w:hAnsi="Times New Roman" w:cs="Times New Roman"/>
          <w:sz w:val="24"/>
          <w:szCs w:val="24"/>
        </w:rPr>
        <w:t xml:space="preserve">, содержавших белок </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в пробах выявляются только мономеры.</w:t>
      </w:r>
    </w:p>
    <w:p w14:paraId="75EA3C88" w14:textId="77777777" w:rsidR="002A5CEE" w:rsidRPr="00A5028E" w:rsidRDefault="002A5CEE" w:rsidP="00482658">
      <w:pPr>
        <w:keepNext/>
        <w:spacing w:after="0" w:line="360" w:lineRule="auto"/>
        <w:ind w:firstLine="709"/>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436F7EAE" wp14:editId="0C368333">
            <wp:extent cx="3705214" cy="28041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28954" cy="2822127"/>
                    </a:xfrm>
                    <a:prstGeom prst="rect">
                      <a:avLst/>
                    </a:prstGeom>
                  </pic:spPr>
                </pic:pic>
              </a:graphicData>
            </a:graphic>
          </wp:inline>
        </w:drawing>
      </w:r>
    </w:p>
    <w:p w14:paraId="362117CE" w14:textId="4FEDDB4B" w:rsidR="002A5CEE" w:rsidRPr="00A5028E" w:rsidRDefault="002A5CEE" w:rsidP="002A5CEE">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Представлены результаты </w:t>
      </w:r>
      <w:proofErr w:type="spellStart"/>
      <w:r w:rsidRPr="00A5028E">
        <w:rPr>
          <w:rFonts w:ascii="Times New Roman" w:eastAsia="Times New Roman" w:hAnsi="Times New Roman" w:cs="Times New Roman"/>
          <w:sz w:val="24"/>
          <w:szCs w:val="24"/>
        </w:rPr>
        <w:t>иммуноблоттинга</w:t>
      </w:r>
      <w:proofErr w:type="spellEnd"/>
      <w:r w:rsidRPr="00A5028E">
        <w:rPr>
          <w:rFonts w:ascii="Times New Roman" w:eastAsia="Times New Roman" w:hAnsi="Times New Roman" w:cs="Times New Roman"/>
          <w:sz w:val="24"/>
          <w:szCs w:val="24"/>
        </w:rPr>
        <w:t xml:space="preserve"> с использованием первичных антител </w:t>
      </w:r>
      <w:proofErr w:type="spellStart"/>
      <w:r w:rsidRPr="00A5028E">
        <w:rPr>
          <w:rFonts w:ascii="Times New Roman" w:eastAsia="Times New Roman" w:hAnsi="Times New Roman" w:cs="Times New Roman"/>
          <w:color w:val="000000"/>
          <w:sz w:val="24"/>
          <w:szCs w:val="24"/>
        </w:rPr>
        <w:t>anti</w:t>
      </w:r>
      <w:proofErr w:type="spellEnd"/>
      <w:r w:rsidRPr="00A5028E">
        <w:rPr>
          <w:rFonts w:ascii="Times New Roman" w:eastAsia="Times New Roman" w:hAnsi="Times New Roman" w:cs="Times New Roman"/>
          <w:color w:val="000000"/>
          <w:sz w:val="24"/>
          <w:szCs w:val="24"/>
        </w:rPr>
        <w:t xml:space="preserve">-GFP (распознающих </w:t>
      </w:r>
      <w:r w:rsidRPr="00A5028E">
        <w:rPr>
          <w:rFonts w:ascii="Times New Roman" w:eastAsia="Times New Roman" w:hAnsi="Times New Roman" w:cs="Times New Roman"/>
          <w:sz w:val="24"/>
          <w:szCs w:val="24"/>
        </w:rPr>
        <w:t xml:space="preserve">белки </w:t>
      </w:r>
      <w:r w:rsidRPr="00A5028E">
        <w:rPr>
          <w:rFonts w:ascii="Times New Roman" w:eastAsia="Times New Roman" w:hAnsi="Times New Roman" w:cs="Times New Roman"/>
          <w:sz w:val="24"/>
          <w:szCs w:val="24"/>
          <w:lang w:val="en-US"/>
        </w:rPr>
        <w:t>Y</w:t>
      </w:r>
      <w:r w:rsidRPr="00A5028E">
        <w:rPr>
          <w:rFonts w:ascii="Times New Roman" w:eastAsia="Times New Roman" w:hAnsi="Times New Roman" w:cs="Times New Roman"/>
          <w:sz w:val="24"/>
          <w:szCs w:val="24"/>
        </w:rPr>
        <w:t>FP и</w:t>
      </w:r>
      <w:r w:rsidRPr="00A5028E">
        <w:rPr>
          <w:rFonts w:ascii="Times New Roman" w:eastAsia="Times New Roman" w:hAnsi="Times New Roman" w:cs="Times New Roman"/>
          <w:color w:val="000000"/>
          <w:sz w:val="24"/>
          <w:szCs w:val="24"/>
        </w:rPr>
        <w:t xml:space="preserve"> </w:t>
      </w:r>
      <w:r w:rsidRPr="00A5028E">
        <w:rPr>
          <w:rFonts w:ascii="Times New Roman" w:eastAsia="Times New Roman" w:hAnsi="Times New Roman" w:cs="Times New Roman"/>
          <w:color w:val="000000"/>
          <w:sz w:val="24"/>
          <w:szCs w:val="24"/>
          <w:lang w:val="en-US"/>
        </w:rPr>
        <w:t>CFP</w:t>
      </w:r>
      <w:r w:rsidRPr="00A5028E">
        <w:rPr>
          <w:rFonts w:ascii="Times New Roman" w:eastAsia="Times New Roman" w:hAnsi="Times New Roman" w:cs="Times New Roman"/>
          <w:color w:val="000000"/>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b/>
          <w:bCs/>
          <w:sz w:val="24"/>
          <w:szCs w:val="24"/>
        </w:rPr>
        <w:t>«-»</w:t>
      </w:r>
      <w:r w:rsidRPr="00A5028E">
        <w:rPr>
          <w:rFonts w:ascii="Times New Roman" w:eastAsia="Times New Roman" w:hAnsi="Times New Roman" w:cs="Times New Roman"/>
          <w:sz w:val="24"/>
          <w:szCs w:val="24"/>
        </w:rPr>
        <w:t xml:space="preserve"> – некипяченая проба; </w:t>
      </w:r>
      <w:r w:rsidRPr="00A5028E">
        <w:rPr>
          <w:rFonts w:ascii="Times New Roman" w:eastAsia="Times New Roman" w:hAnsi="Times New Roman" w:cs="Times New Roman"/>
          <w:b/>
          <w:bCs/>
          <w:sz w:val="24"/>
          <w:szCs w:val="24"/>
        </w:rPr>
        <w:t>«+»</w:t>
      </w:r>
      <w:r w:rsidRPr="00A5028E">
        <w:rPr>
          <w:rFonts w:ascii="Times New Roman" w:eastAsia="Times New Roman" w:hAnsi="Times New Roman" w:cs="Times New Roman"/>
          <w:sz w:val="24"/>
          <w:szCs w:val="24"/>
        </w:rPr>
        <w:t xml:space="preserve"> – кипяченая проба.</w:t>
      </w:r>
    </w:p>
    <w:p w14:paraId="6F96EE07" w14:textId="78CAF09C" w:rsidR="002A5CEE" w:rsidRPr="00A5028E" w:rsidRDefault="00482658" w:rsidP="00FD3BFE">
      <w:pPr>
        <w:spacing w:after="0" w:line="24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sz w:val="24"/>
          <w:szCs w:val="24"/>
        </w:rPr>
        <w:t>Рисунок 1</w:t>
      </w:r>
      <w:r w:rsidR="00B81ACA" w:rsidRPr="00A5028E">
        <w:rPr>
          <w:rFonts w:ascii="Times New Roman" w:eastAsia="Times New Roman" w:hAnsi="Times New Roman" w:cs="Times New Roman"/>
          <w:sz w:val="24"/>
          <w:szCs w:val="24"/>
        </w:rPr>
        <w:t>8</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color w:val="000000"/>
          <w:sz w:val="24"/>
          <w:szCs w:val="24"/>
        </w:rPr>
        <w:t xml:space="preserve">Анализ устойчивости к 3% </w:t>
      </w:r>
      <w:proofErr w:type="spellStart"/>
      <w:r w:rsidRPr="00A5028E">
        <w:rPr>
          <w:rFonts w:ascii="Times New Roman" w:eastAsia="Times New Roman" w:hAnsi="Times New Roman" w:cs="Times New Roman"/>
          <w:color w:val="000000"/>
          <w:sz w:val="24"/>
          <w:szCs w:val="24"/>
        </w:rPr>
        <w:t>саркозину</w:t>
      </w:r>
      <w:proofErr w:type="spellEnd"/>
      <w:r w:rsidRPr="00A5028E">
        <w:rPr>
          <w:rFonts w:ascii="Times New Roman" w:eastAsia="Times New Roman" w:hAnsi="Times New Roman" w:cs="Times New Roman"/>
          <w:color w:val="000000"/>
          <w:sz w:val="24"/>
          <w:szCs w:val="24"/>
        </w:rPr>
        <w:t xml:space="preserve"> агрегатов белков </w:t>
      </w:r>
      <w:r w:rsidRPr="00A5028E">
        <w:rPr>
          <w:rFonts w:ascii="Times New Roman" w:eastAsia="Times New Roman" w:hAnsi="Times New Roman" w:cs="Times New Roman"/>
          <w:sz w:val="24"/>
          <w:szCs w:val="24"/>
        </w:rPr>
        <w:t>PHC3(FL)</w:t>
      </w:r>
      <w:r w:rsidRPr="00A5028E">
        <w:rPr>
          <w:rFonts w:ascii="Times New Roman" w:eastAsia="Times New Roman" w:hAnsi="Times New Roman" w:cs="Times New Roman"/>
          <w:color w:val="000000"/>
          <w:sz w:val="24"/>
          <w:szCs w:val="24"/>
        </w:rPr>
        <w:t xml:space="preserve">, </w:t>
      </w:r>
      <w:r w:rsidRPr="00A5028E">
        <w:rPr>
          <w:rFonts w:ascii="Times New Roman" w:eastAsia="Times New Roman" w:hAnsi="Times New Roman" w:cs="Times New Roman"/>
          <w:sz w:val="24"/>
          <w:szCs w:val="24"/>
        </w:rPr>
        <w:t>PHC</w:t>
      </w:r>
      <w:r w:rsidRPr="00A5028E">
        <w:rPr>
          <w:rFonts w:ascii="Times New Roman" w:eastAsia="Times New Roman" w:hAnsi="Times New Roman" w:cs="Times New Roman"/>
          <w:color w:val="000000"/>
          <w:sz w:val="24"/>
          <w:szCs w:val="24"/>
        </w:rPr>
        <w:t xml:space="preserve">3(5) и </w:t>
      </w:r>
      <w:r w:rsidRPr="00A5028E">
        <w:rPr>
          <w:rFonts w:ascii="Times New Roman" w:eastAsia="Times New Roman" w:hAnsi="Times New Roman" w:cs="Times New Roman"/>
          <w:sz w:val="24"/>
          <w:szCs w:val="24"/>
        </w:rPr>
        <w:t>PHC</w:t>
      </w:r>
      <w:r w:rsidRPr="00A5028E">
        <w:rPr>
          <w:rFonts w:ascii="Times New Roman" w:eastAsia="Times New Roman" w:hAnsi="Times New Roman" w:cs="Times New Roman"/>
          <w:color w:val="000000"/>
          <w:sz w:val="24"/>
          <w:szCs w:val="24"/>
        </w:rPr>
        <w:t>3(6), слитых с YFP или CFP, методом полуденатурирующего электрофореза в агарозном геле (SDD-AGE)</w:t>
      </w:r>
    </w:p>
    <w:p w14:paraId="24B35212" w14:textId="77777777" w:rsidR="00482658" w:rsidRPr="00A5028E" w:rsidRDefault="00482658" w:rsidP="00482658">
      <w:pPr>
        <w:spacing w:after="0" w:line="360" w:lineRule="auto"/>
        <w:jc w:val="center"/>
        <w:rPr>
          <w:rFonts w:ascii="Times New Roman" w:eastAsia="Times New Roman" w:hAnsi="Times New Roman" w:cs="Times New Roman"/>
          <w:sz w:val="24"/>
          <w:szCs w:val="24"/>
        </w:rPr>
      </w:pPr>
    </w:p>
    <w:p w14:paraId="683C1206" w14:textId="1A5F3AFE" w:rsidR="00665487" w:rsidRPr="00A5028E" w:rsidRDefault="002A5CEE" w:rsidP="00347D9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Таким образом, полученные данные свидетельствуют о том, что короткие изоформы YFP-PHC3(5) и YFP-PHC3(6), а также полноразмерная изоформа </w:t>
      </w:r>
      <w:r w:rsidRPr="00A5028E">
        <w:rPr>
          <w:rFonts w:ascii="Times New Roman" w:eastAsia="Times New Roman" w:hAnsi="Times New Roman" w:cs="Times New Roman"/>
          <w:sz w:val="24"/>
          <w:szCs w:val="24"/>
          <w:lang w:val="en-GB"/>
        </w:rPr>
        <w:t>PHC</w:t>
      </w:r>
      <w:r w:rsidRPr="00A5028E">
        <w:rPr>
          <w:rFonts w:ascii="Times New Roman" w:eastAsia="Times New Roman" w:hAnsi="Times New Roman" w:cs="Times New Roman"/>
          <w:sz w:val="24"/>
          <w:szCs w:val="24"/>
        </w:rPr>
        <w:t>3(1)-</w:t>
      </w:r>
      <w:r w:rsidRPr="00A5028E">
        <w:rPr>
          <w:rFonts w:ascii="Times New Roman" w:eastAsia="Times New Roman" w:hAnsi="Times New Roman" w:cs="Times New Roman"/>
          <w:sz w:val="24"/>
          <w:szCs w:val="24"/>
          <w:lang w:val="en-GB"/>
        </w:rPr>
        <w:t>CFP</w:t>
      </w:r>
      <w:r w:rsidRPr="00A5028E">
        <w:rPr>
          <w:rFonts w:ascii="Times New Roman" w:eastAsia="Times New Roman" w:hAnsi="Times New Roman" w:cs="Times New Roman"/>
          <w:sz w:val="24"/>
          <w:szCs w:val="24"/>
        </w:rPr>
        <w:t xml:space="preserve">, образуют устойчивые к 3% </w:t>
      </w:r>
      <w:proofErr w:type="spellStart"/>
      <w:r w:rsidRPr="00A5028E">
        <w:rPr>
          <w:rFonts w:ascii="Times New Roman" w:eastAsia="Times New Roman" w:hAnsi="Times New Roman" w:cs="Times New Roman"/>
          <w:sz w:val="24"/>
          <w:szCs w:val="24"/>
        </w:rPr>
        <w:t>лаурилсаркозинату</w:t>
      </w:r>
      <w:proofErr w:type="spellEnd"/>
      <w:r w:rsidRPr="00A5028E">
        <w:rPr>
          <w:rFonts w:ascii="Times New Roman" w:eastAsia="Times New Roman" w:hAnsi="Times New Roman" w:cs="Times New Roman"/>
          <w:sz w:val="24"/>
          <w:szCs w:val="24"/>
        </w:rPr>
        <w:t xml:space="preserve"> натрия </w:t>
      </w:r>
      <w:proofErr w:type="spellStart"/>
      <w:r w:rsidRPr="00A5028E">
        <w:rPr>
          <w:rFonts w:ascii="Times New Roman" w:eastAsia="Times New Roman" w:hAnsi="Times New Roman" w:cs="Times New Roman"/>
          <w:sz w:val="24"/>
          <w:szCs w:val="24"/>
        </w:rPr>
        <w:t>амилоидоподобные</w:t>
      </w:r>
      <w:proofErr w:type="spellEnd"/>
      <w:r w:rsidRPr="00A5028E">
        <w:rPr>
          <w:rFonts w:ascii="Times New Roman" w:eastAsia="Times New Roman" w:hAnsi="Times New Roman" w:cs="Times New Roman"/>
          <w:sz w:val="24"/>
          <w:szCs w:val="24"/>
        </w:rPr>
        <w:t xml:space="preserve"> агрегаты в клетках дрожжей </w:t>
      </w:r>
      <w:r w:rsidRPr="00A5028E">
        <w:rPr>
          <w:rFonts w:ascii="Times New Roman" w:eastAsia="Times New Roman" w:hAnsi="Times New Roman" w:cs="Times New Roman"/>
          <w:i/>
          <w:sz w:val="24"/>
          <w:szCs w:val="24"/>
        </w:rPr>
        <w:t xml:space="preserve">S. </w:t>
      </w:r>
      <w:proofErr w:type="spellStart"/>
      <w:r w:rsidRPr="00A5028E">
        <w:rPr>
          <w:rFonts w:ascii="Times New Roman" w:eastAsia="Times New Roman" w:hAnsi="Times New Roman" w:cs="Times New Roman"/>
          <w:i/>
          <w:sz w:val="24"/>
          <w:szCs w:val="24"/>
        </w:rPr>
        <w:t>cerevisiae</w:t>
      </w:r>
      <w:proofErr w:type="spellEnd"/>
      <w:r w:rsidRPr="00A5028E">
        <w:rPr>
          <w:rFonts w:ascii="Times New Roman" w:eastAsia="Times New Roman" w:hAnsi="Times New Roman" w:cs="Times New Roman"/>
          <w:sz w:val="24"/>
          <w:szCs w:val="24"/>
        </w:rPr>
        <w:t>.</w:t>
      </w:r>
    </w:p>
    <w:p w14:paraId="3F23BE18" w14:textId="77777777" w:rsidR="00690F34" w:rsidRPr="00A5028E" w:rsidRDefault="00690F34" w:rsidP="001F3F56">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2F45472" w14:textId="0F3AAB18" w:rsidR="00636F86" w:rsidRPr="00A5028E" w:rsidRDefault="00636F86" w:rsidP="001F3F56">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.3.</w:t>
      </w:r>
      <w:r w:rsidR="00690F34" w:rsidRPr="00A5028E">
        <w:rPr>
          <w:rFonts w:ascii="Times New Roman" w:hAnsi="Times New Roman" w:cs="Times New Roman"/>
          <w:b/>
          <w:bCs/>
          <w:color w:val="000000"/>
          <w:sz w:val="24"/>
          <w:szCs w:val="24"/>
        </w:rPr>
        <w:t>3</w:t>
      </w:r>
      <w:r w:rsidR="00DF6C52" w:rsidRPr="00A5028E">
        <w:rPr>
          <w:rFonts w:ascii="Times New Roman" w:hAnsi="Times New Roman" w:cs="Times New Roman"/>
          <w:b/>
          <w:bCs/>
          <w:color w:val="000000"/>
          <w:sz w:val="24"/>
          <w:szCs w:val="24"/>
        </w:rPr>
        <w:t xml:space="preserve"> Анализ амилоидных свойств изоформ 5 и 6 белка PHC3 в </w:t>
      </w:r>
      <w:r w:rsidR="00DF6C52" w:rsidRPr="00A5028E">
        <w:rPr>
          <w:rFonts w:ascii="Times New Roman" w:eastAsia="Calibri" w:hAnsi="Times New Roman" w:cs="Times New Roman"/>
          <w:b/>
          <w:sz w:val="24"/>
          <w:szCs w:val="24"/>
          <w:lang w:val="en-US" w:eastAsia="en-US"/>
        </w:rPr>
        <w:t>C</w:t>
      </w:r>
      <w:r w:rsidR="00DF6C52" w:rsidRPr="00A5028E">
        <w:rPr>
          <w:rFonts w:ascii="Times New Roman" w:eastAsia="Calibri" w:hAnsi="Times New Roman" w:cs="Times New Roman"/>
          <w:b/>
          <w:sz w:val="24"/>
          <w:szCs w:val="24"/>
          <w:lang w:eastAsia="en-US"/>
        </w:rPr>
        <w:t>-</w:t>
      </w:r>
      <w:r w:rsidR="00DF6C52" w:rsidRPr="00A5028E">
        <w:rPr>
          <w:rFonts w:ascii="Times New Roman" w:eastAsia="Calibri" w:hAnsi="Times New Roman" w:cs="Times New Roman"/>
          <w:b/>
          <w:sz w:val="24"/>
          <w:szCs w:val="24"/>
          <w:lang w:val="en-US" w:eastAsia="en-US"/>
        </w:rPr>
        <w:t>DAG</w:t>
      </w:r>
    </w:p>
    <w:p w14:paraId="0679C8CC" w14:textId="5A696C86" w:rsidR="00636F86" w:rsidRPr="00A5028E" w:rsidRDefault="00636F86" w:rsidP="00636F86">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анализа способности к амилоидной агрегации </w:t>
      </w:r>
      <w:r w:rsidRPr="00A5028E">
        <w:rPr>
          <w:rFonts w:ascii="Times New Roman" w:hAnsi="Times New Roman" w:cs="Times New Roman"/>
          <w:color w:val="000000"/>
          <w:sz w:val="24"/>
          <w:szCs w:val="24"/>
        </w:rPr>
        <w:t xml:space="preserve">изоформ 5 и 6 белка PHC3 </w:t>
      </w:r>
      <w:r w:rsidRPr="00A5028E">
        <w:rPr>
          <w:rFonts w:ascii="Times New Roman" w:eastAsia="Calibri" w:hAnsi="Times New Roman" w:cs="Times New Roman"/>
          <w:bCs/>
          <w:sz w:val="24"/>
          <w:szCs w:val="24"/>
          <w:lang w:eastAsia="en-US"/>
        </w:rPr>
        <w:t xml:space="preserve">при физиологических условиях, использовали систему </w:t>
      </w:r>
      <w:r w:rsidRPr="00A5028E">
        <w:rPr>
          <w:rFonts w:ascii="Times New Roman" w:eastAsia="Calibri" w:hAnsi="Times New Roman" w:cs="Times New Roman"/>
          <w:bCs/>
          <w:sz w:val="24"/>
          <w:szCs w:val="24"/>
          <w:lang w:val="en-US" w:eastAsia="en-US"/>
        </w:rPr>
        <w:t>C</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DAG</w:t>
      </w:r>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sz w:val="24"/>
          <w:szCs w:val="24"/>
          <w:lang w:eastAsia="en-US"/>
        </w:rPr>
        <w:t>[</w:t>
      </w:r>
      <w:r w:rsidR="001D2B4E" w:rsidRPr="00A5028E">
        <w:rPr>
          <w:rFonts w:ascii="Times New Roman" w:eastAsia="Calibri" w:hAnsi="Times New Roman" w:cs="Times New Roman"/>
          <w:sz w:val="24"/>
          <w:szCs w:val="24"/>
          <w:lang w:eastAsia="en-US"/>
        </w:rPr>
        <w:t>9</w:t>
      </w:r>
      <w:r w:rsidRPr="00A5028E">
        <w:rPr>
          <w:rFonts w:ascii="Times New Roman" w:eastAsia="Calibri" w:hAnsi="Times New Roman" w:cs="Times New Roman"/>
          <w:sz w:val="24"/>
          <w:szCs w:val="24"/>
          <w:lang w:eastAsia="en-US"/>
        </w:rPr>
        <w:t xml:space="preserve">]. Для анализа </w:t>
      </w:r>
      <w:proofErr w:type="spellStart"/>
      <w:r w:rsidRPr="00A5028E">
        <w:rPr>
          <w:rFonts w:ascii="Times New Roman" w:eastAsia="Calibri" w:hAnsi="Times New Roman" w:cs="Times New Roman"/>
          <w:sz w:val="24"/>
          <w:szCs w:val="24"/>
          <w:lang w:eastAsia="en-US"/>
        </w:rPr>
        <w:t>амилоидогенного</w:t>
      </w:r>
      <w:proofErr w:type="spellEnd"/>
      <w:r w:rsidRPr="00A5028E">
        <w:rPr>
          <w:rFonts w:ascii="Times New Roman" w:eastAsia="Calibri" w:hAnsi="Times New Roman" w:cs="Times New Roman"/>
          <w:sz w:val="24"/>
          <w:szCs w:val="24"/>
          <w:lang w:eastAsia="en-US"/>
        </w:rPr>
        <w:t xml:space="preserve"> потенциала исследуемого белка в системе C-DAG последовательность, кодирующую исследуемый белок, сливают с последовательностью, кодирующей сигнальный пептид </w:t>
      </w:r>
      <w:proofErr w:type="spellStart"/>
      <w:r w:rsidRPr="00A5028E">
        <w:rPr>
          <w:rFonts w:ascii="Times New Roman" w:eastAsia="Calibri" w:hAnsi="Times New Roman" w:cs="Times New Roman"/>
          <w:i/>
          <w:sz w:val="24"/>
          <w:szCs w:val="24"/>
          <w:lang w:eastAsia="en-US"/>
        </w:rPr>
        <w:t>CsgA</w:t>
      </w:r>
      <w:r w:rsidRPr="00A5028E">
        <w:rPr>
          <w:rFonts w:ascii="Times New Roman" w:eastAsia="Calibri" w:hAnsi="Times New Roman" w:cs="Times New Roman"/>
          <w:i/>
          <w:sz w:val="24"/>
          <w:szCs w:val="24"/>
          <w:vertAlign w:val="subscript"/>
          <w:lang w:eastAsia="en-US"/>
        </w:rPr>
        <w:t>ss</w:t>
      </w:r>
      <w:proofErr w:type="spellEnd"/>
      <w:r w:rsidRPr="00A5028E">
        <w:rPr>
          <w:rFonts w:ascii="Times New Roman" w:eastAsia="Calibri" w:hAnsi="Times New Roman" w:cs="Times New Roman"/>
          <w:sz w:val="24"/>
          <w:szCs w:val="24"/>
          <w:lang w:eastAsia="en-US"/>
        </w:rPr>
        <w:t xml:space="preserve">. Благодаря </w:t>
      </w:r>
      <w:proofErr w:type="spellStart"/>
      <w:r w:rsidRPr="00A5028E">
        <w:rPr>
          <w:rFonts w:ascii="Times New Roman" w:eastAsia="Calibri" w:hAnsi="Times New Roman" w:cs="Times New Roman"/>
          <w:i/>
          <w:sz w:val="24"/>
          <w:szCs w:val="24"/>
          <w:lang w:eastAsia="en-US"/>
        </w:rPr>
        <w:t>CsgA</w:t>
      </w:r>
      <w:r w:rsidRPr="00A5028E">
        <w:rPr>
          <w:rFonts w:ascii="Times New Roman" w:eastAsia="Calibri" w:hAnsi="Times New Roman" w:cs="Times New Roman"/>
          <w:i/>
          <w:sz w:val="24"/>
          <w:szCs w:val="24"/>
          <w:vertAlign w:val="subscript"/>
          <w:lang w:eastAsia="en-US"/>
        </w:rPr>
        <w:t>ss</w:t>
      </w:r>
      <w:proofErr w:type="spellEnd"/>
      <w:r w:rsidRPr="00A5028E">
        <w:rPr>
          <w:rFonts w:ascii="Times New Roman" w:eastAsia="Calibri" w:hAnsi="Times New Roman" w:cs="Times New Roman"/>
          <w:sz w:val="24"/>
          <w:szCs w:val="24"/>
          <w:lang w:eastAsia="en-US"/>
        </w:rPr>
        <w:t xml:space="preserve"> изучаемый белок экспортируется на поверхность клеток бактерий, где формирует фибриллы в случае, если он способен к амилоидной агрегации.</w:t>
      </w:r>
    </w:p>
    <w:p w14:paraId="3B1E7C8B" w14:textId="7D566218" w:rsidR="00636F86" w:rsidRPr="00A5028E" w:rsidRDefault="00636F86" w:rsidP="00636F86">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Для оценки амилоидных свойств </w:t>
      </w:r>
      <w:r w:rsidRPr="00A5028E">
        <w:rPr>
          <w:rFonts w:ascii="Times New Roman" w:hAnsi="Times New Roman" w:cs="Times New Roman"/>
          <w:color w:val="000000"/>
          <w:sz w:val="24"/>
          <w:szCs w:val="24"/>
        </w:rPr>
        <w:t>изоформ 5 и 6 белка PHC3</w:t>
      </w:r>
      <w:r w:rsidRPr="00A5028E">
        <w:rPr>
          <w:rFonts w:ascii="Times New Roman" w:eastAsia="Calibri" w:hAnsi="Times New Roman" w:cs="Times New Roman"/>
          <w:sz w:val="24"/>
          <w:szCs w:val="24"/>
          <w:lang w:eastAsia="en-US"/>
        </w:rPr>
        <w:t xml:space="preserve"> использовали компетентные клетки штамма VS39. Клетки трансформировали плазмидой pC-DAG-CsgAss-PHC3(5) или pC-DAG-CsgAss-PHC3(6). Трансформантов высевали на твердую среду LB с добавлением Конго красного, а также на среду без красителя и инкубировали в течение 7 дней при температуре 20°C. В качестве контролей использовали клетки </w:t>
      </w:r>
      <w:r w:rsidRPr="00A5028E">
        <w:rPr>
          <w:rFonts w:ascii="Times New Roman" w:eastAsia="Calibri" w:hAnsi="Times New Roman" w:cs="Times New Roman"/>
          <w:sz w:val="24"/>
          <w:szCs w:val="24"/>
          <w:lang w:eastAsia="en-US"/>
        </w:rPr>
        <w:lastRenderedPageBreak/>
        <w:t xml:space="preserve">бактерий трансформированные плазмидами pVS72 и pVS105, кодирующими химерные белки CsgAss-Sup35NM и CsgAss-Sup35M. Бактерии, продуцировавшие </w:t>
      </w:r>
      <w:r w:rsidR="00DF6C52" w:rsidRPr="00A5028E">
        <w:rPr>
          <w:rFonts w:ascii="Times New Roman" w:eastAsia="Calibri" w:hAnsi="Times New Roman" w:cs="Times New Roman"/>
          <w:sz w:val="24"/>
          <w:szCs w:val="24"/>
          <w:lang w:eastAsia="en-US"/>
        </w:rPr>
        <w:t xml:space="preserve">как белок CsgAss-PHC3(5), так и белок CsgAss-PHC3(6) </w:t>
      </w:r>
      <w:r w:rsidRPr="00A5028E">
        <w:rPr>
          <w:rFonts w:ascii="Times New Roman" w:eastAsia="Calibri" w:hAnsi="Times New Roman" w:cs="Times New Roman"/>
          <w:sz w:val="24"/>
          <w:szCs w:val="24"/>
          <w:lang w:eastAsia="en-US"/>
        </w:rPr>
        <w:t>на среде с добавлением Конго красного, приобретали темно-красный оттенок и заметно отличались от отрицательного контроля (CsgAss-Sup35M) (</w:t>
      </w:r>
      <w:r w:rsidR="00DF6C52" w:rsidRPr="00A5028E">
        <w:rPr>
          <w:rFonts w:ascii="Times New Roman" w:eastAsia="Calibri" w:hAnsi="Times New Roman" w:cs="Times New Roman"/>
          <w:sz w:val="24"/>
          <w:szCs w:val="24"/>
          <w:lang w:eastAsia="en-US"/>
        </w:rPr>
        <w:t>р</w:t>
      </w:r>
      <w:r w:rsidRPr="00A5028E">
        <w:rPr>
          <w:rFonts w:ascii="Times New Roman" w:eastAsia="Calibri" w:hAnsi="Times New Roman" w:cs="Times New Roman"/>
          <w:sz w:val="24"/>
          <w:szCs w:val="24"/>
          <w:lang w:eastAsia="en-US"/>
        </w:rPr>
        <w:t>ис</w:t>
      </w:r>
      <w:r w:rsidR="00DF6C52" w:rsidRPr="00A5028E">
        <w:rPr>
          <w:rFonts w:ascii="Times New Roman" w:eastAsia="Calibri" w:hAnsi="Times New Roman" w:cs="Times New Roman"/>
          <w:sz w:val="24"/>
          <w:szCs w:val="24"/>
          <w:lang w:eastAsia="en-US"/>
        </w:rPr>
        <w:t>унок</w:t>
      </w:r>
      <w:r w:rsidRPr="00A5028E">
        <w:rPr>
          <w:rFonts w:ascii="Times New Roman" w:eastAsia="Calibri" w:hAnsi="Times New Roman" w:cs="Times New Roman"/>
          <w:sz w:val="24"/>
          <w:szCs w:val="24"/>
          <w:lang w:eastAsia="en-US"/>
        </w:rPr>
        <w:t xml:space="preserve"> </w:t>
      </w:r>
      <w:r w:rsidR="001D2B4E" w:rsidRPr="00A5028E">
        <w:rPr>
          <w:rFonts w:ascii="Times New Roman" w:eastAsia="Calibri" w:hAnsi="Times New Roman" w:cs="Times New Roman"/>
          <w:sz w:val="24"/>
          <w:szCs w:val="24"/>
          <w:lang w:eastAsia="en-US"/>
        </w:rPr>
        <w:t>19</w:t>
      </w:r>
      <w:r w:rsidRPr="00A5028E">
        <w:rPr>
          <w:rFonts w:ascii="Times New Roman" w:eastAsia="Calibri" w:hAnsi="Times New Roman" w:cs="Times New Roman"/>
          <w:sz w:val="24"/>
          <w:szCs w:val="24"/>
          <w:lang w:eastAsia="en-US"/>
        </w:rPr>
        <w:t>).</w:t>
      </w:r>
    </w:p>
    <w:p w14:paraId="1B9CAE46" w14:textId="1D06AF17" w:rsidR="00636F86" w:rsidRPr="00A5028E" w:rsidRDefault="00636F86" w:rsidP="00636F86">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Из бактерий, продуцирующих химерные белки, были сделаны микропрепараты и проанализированы с помощью поляризационного микроскопа. На </w:t>
      </w:r>
      <w:r w:rsidR="00DF6C52" w:rsidRPr="00A5028E">
        <w:rPr>
          <w:rFonts w:ascii="Times New Roman" w:eastAsia="Calibri" w:hAnsi="Times New Roman" w:cs="Times New Roman"/>
          <w:sz w:val="24"/>
          <w:szCs w:val="24"/>
          <w:lang w:eastAsia="en-US"/>
        </w:rPr>
        <w:t>р</w:t>
      </w:r>
      <w:r w:rsidRPr="00A5028E">
        <w:rPr>
          <w:rFonts w:ascii="Times New Roman" w:eastAsia="Calibri" w:hAnsi="Times New Roman" w:cs="Times New Roman"/>
          <w:sz w:val="24"/>
          <w:szCs w:val="24"/>
          <w:lang w:eastAsia="en-US"/>
        </w:rPr>
        <w:t xml:space="preserve">исунке </w:t>
      </w:r>
      <w:r w:rsidR="001D2B4E" w:rsidRPr="00A5028E">
        <w:rPr>
          <w:rFonts w:ascii="Times New Roman" w:eastAsia="Calibri" w:hAnsi="Times New Roman" w:cs="Times New Roman"/>
          <w:sz w:val="24"/>
          <w:szCs w:val="24"/>
          <w:lang w:eastAsia="en-US"/>
        </w:rPr>
        <w:t>19</w:t>
      </w:r>
      <w:r w:rsidRPr="00A5028E">
        <w:rPr>
          <w:rFonts w:ascii="Times New Roman" w:eastAsia="Calibri" w:hAnsi="Times New Roman" w:cs="Times New Roman"/>
          <w:sz w:val="24"/>
          <w:szCs w:val="24"/>
          <w:lang w:eastAsia="en-US"/>
        </w:rPr>
        <w:t xml:space="preserve"> видно, что бел</w:t>
      </w:r>
      <w:r w:rsidR="00DF6C52" w:rsidRPr="00A5028E">
        <w:rPr>
          <w:rFonts w:ascii="Times New Roman" w:eastAsia="Calibri" w:hAnsi="Times New Roman" w:cs="Times New Roman"/>
          <w:sz w:val="24"/>
          <w:szCs w:val="24"/>
          <w:lang w:eastAsia="en-US"/>
        </w:rPr>
        <w:t>ки</w:t>
      </w:r>
      <w:r w:rsidRPr="00A5028E">
        <w:rPr>
          <w:rFonts w:ascii="Times New Roman" w:eastAsia="Calibri" w:hAnsi="Times New Roman" w:cs="Times New Roman"/>
          <w:sz w:val="24"/>
          <w:szCs w:val="24"/>
          <w:lang w:eastAsia="en-US"/>
        </w:rPr>
        <w:t xml:space="preserve"> CsgAss-PHC3(5) и CsgAss-PHC3(6) демонстрируют свечение в поляризованном свете. Полученный результат позволяет говорить о том, что на препаратах присутствуют амилоидные структуры. Данные, полученные с использованием просвечивающей электронной микроскопии, показали наличие фибрилл во внеклеточном пространстве бактериальных клеток, продуцирующих </w:t>
      </w:r>
      <w:r w:rsidR="00DF6C52" w:rsidRPr="00A5028E">
        <w:rPr>
          <w:rFonts w:ascii="Times New Roman" w:eastAsia="Calibri" w:hAnsi="Times New Roman" w:cs="Times New Roman"/>
          <w:sz w:val="24"/>
          <w:szCs w:val="24"/>
          <w:lang w:eastAsia="en-US"/>
        </w:rPr>
        <w:t>белки CsgAss-PHC3(5) и CsgAss-PHC3(6)</w:t>
      </w:r>
      <w:r w:rsidRPr="00A5028E">
        <w:rPr>
          <w:rFonts w:ascii="Times New Roman" w:eastAsia="Calibri" w:hAnsi="Times New Roman" w:cs="Times New Roman"/>
          <w:sz w:val="24"/>
          <w:szCs w:val="24"/>
          <w:lang w:eastAsia="en-US"/>
        </w:rPr>
        <w:t>.</w:t>
      </w:r>
    </w:p>
    <w:p w14:paraId="1BF3DED0" w14:textId="77777777" w:rsidR="00DF6C52" w:rsidRPr="00A5028E" w:rsidRDefault="00DF6C52" w:rsidP="00DF6C52">
      <w:pPr>
        <w:keepNext/>
        <w:spacing w:after="160" w:line="259" w:lineRule="auto"/>
        <w:ind w:left="708" w:firstLine="708"/>
        <w:rPr>
          <w:rFonts w:ascii="Calibri" w:eastAsia="Calibri" w:hAnsi="Calibri" w:cs="Times New Roman"/>
          <w:lang w:eastAsia="en-US"/>
        </w:rPr>
      </w:pPr>
      <w:r w:rsidRPr="00A5028E">
        <w:rPr>
          <w:rFonts w:ascii="Calibri" w:eastAsia="Calibri" w:hAnsi="Calibri" w:cs="Times New Roman"/>
          <w:noProof/>
        </w:rPr>
        <w:drawing>
          <wp:inline distT="0" distB="0" distL="0" distR="0" wp14:anchorId="1C49A460" wp14:editId="1DA36BC6">
            <wp:extent cx="3192780" cy="3638831"/>
            <wp:effectExtent l="0" t="0" r="762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06830" cy="3654844"/>
                    </a:xfrm>
                    <a:prstGeom prst="rect">
                      <a:avLst/>
                    </a:prstGeom>
                  </pic:spPr>
                </pic:pic>
              </a:graphicData>
            </a:graphic>
          </wp:inline>
        </w:drawing>
      </w:r>
    </w:p>
    <w:p w14:paraId="75B783D6" w14:textId="1A6E4FBE" w:rsidR="00DF6C52" w:rsidRPr="00A5028E" w:rsidRDefault="00DF6C52" w:rsidP="00FD3BFE">
      <w:pPr>
        <w:spacing w:after="160" w:line="24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i/>
          <w:iCs/>
          <w:sz w:val="24"/>
          <w:szCs w:val="24"/>
          <w:lang w:val="en-GB" w:eastAsia="en-US"/>
        </w:rPr>
        <w:t>E</w:t>
      </w:r>
      <w:r w:rsidRPr="00A5028E">
        <w:rPr>
          <w:rFonts w:ascii="Times New Roman" w:eastAsia="Calibri" w:hAnsi="Times New Roman" w:cs="Times New Roman"/>
          <w:i/>
          <w:iCs/>
          <w:sz w:val="24"/>
          <w:szCs w:val="24"/>
          <w:lang w:eastAsia="en-US"/>
        </w:rPr>
        <w:t xml:space="preserve">. </w:t>
      </w:r>
      <w:r w:rsidRPr="00A5028E">
        <w:rPr>
          <w:rFonts w:ascii="Times New Roman" w:eastAsia="Calibri" w:hAnsi="Times New Roman" w:cs="Times New Roman"/>
          <w:i/>
          <w:iCs/>
          <w:sz w:val="24"/>
          <w:szCs w:val="24"/>
          <w:lang w:val="en-GB" w:eastAsia="en-US"/>
        </w:rPr>
        <w:t>coli</w:t>
      </w:r>
      <w:r w:rsidRPr="00A5028E">
        <w:rPr>
          <w:rFonts w:ascii="Times New Roman" w:eastAsia="Calibri" w:hAnsi="Times New Roman" w:cs="Times New Roman"/>
          <w:sz w:val="24"/>
          <w:szCs w:val="24"/>
          <w:lang w:eastAsia="en-US"/>
        </w:rPr>
        <w:t xml:space="preserve"> – цвет бактериальных колоний при росте на среде с добавлением Конго красного на 7-й день инкубации; ПМ (поляризационная микроскопия) – анализ бактериальных клеток с использованием поляризующего света; ТЭМ – анализ бактериальных клеток с использованием электронной микроскопии.</w:t>
      </w:r>
    </w:p>
    <w:p w14:paraId="3901B25C" w14:textId="213E505B" w:rsidR="00DF6C52" w:rsidRPr="00A5028E" w:rsidRDefault="00DF6C52" w:rsidP="00FD3BFE">
      <w:pPr>
        <w:spacing w:after="0" w:line="240" w:lineRule="auto"/>
        <w:jc w:val="center"/>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Рисунок 1</w:t>
      </w:r>
      <w:r w:rsidR="001D2B4E" w:rsidRPr="00A5028E">
        <w:rPr>
          <w:rFonts w:ascii="Times New Roman" w:eastAsia="Calibri" w:hAnsi="Times New Roman" w:cs="Times New Roman"/>
          <w:sz w:val="24"/>
          <w:szCs w:val="24"/>
          <w:lang w:eastAsia="en-US"/>
        </w:rPr>
        <w:t>9</w:t>
      </w:r>
      <w:r w:rsidRPr="00A5028E">
        <w:rPr>
          <w:rFonts w:ascii="Times New Roman" w:eastAsia="Calibri" w:hAnsi="Times New Roman" w:cs="Times New Roman"/>
          <w:b/>
          <w:bCs/>
          <w:sz w:val="24"/>
          <w:szCs w:val="24"/>
          <w:lang w:eastAsia="en-US"/>
        </w:rPr>
        <w:t xml:space="preserve"> – </w:t>
      </w:r>
      <w:r w:rsidRPr="00A5028E">
        <w:rPr>
          <w:rFonts w:ascii="Times New Roman" w:eastAsia="Calibri" w:hAnsi="Times New Roman" w:cs="Times New Roman"/>
          <w:sz w:val="24"/>
          <w:szCs w:val="24"/>
          <w:lang w:eastAsia="en-US"/>
        </w:rPr>
        <w:t xml:space="preserve">Анализ </w:t>
      </w:r>
      <w:proofErr w:type="spellStart"/>
      <w:r w:rsidRPr="00A5028E">
        <w:rPr>
          <w:rFonts w:ascii="Times New Roman" w:eastAsia="Calibri" w:hAnsi="Times New Roman" w:cs="Times New Roman"/>
          <w:sz w:val="24"/>
          <w:szCs w:val="24"/>
          <w:lang w:eastAsia="en-US"/>
        </w:rPr>
        <w:t>амилодогенных</w:t>
      </w:r>
      <w:proofErr w:type="spellEnd"/>
      <w:r w:rsidRPr="00A5028E">
        <w:rPr>
          <w:rFonts w:ascii="Times New Roman" w:eastAsia="Calibri" w:hAnsi="Times New Roman" w:cs="Times New Roman"/>
          <w:sz w:val="24"/>
          <w:szCs w:val="24"/>
          <w:lang w:eastAsia="en-US"/>
        </w:rPr>
        <w:t xml:space="preserve"> свойств белков PHC3(5) и PHC3(6) </w:t>
      </w:r>
      <w:proofErr w:type="spellStart"/>
      <w:r w:rsidRPr="00A5028E">
        <w:rPr>
          <w:rFonts w:ascii="Times New Roman" w:eastAsia="Calibri" w:hAnsi="Times New Roman" w:cs="Times New Roman"/>
          <w:i/>
          <w:sz w:val="24"/>
          <w:szCs w:val="24"/>
          <w:lang w:eastAsia="en-US"/>
        </w:rPr>
        <w:t>in</w:t>
      </w:r>
      <w:proofErr w:type="spellEnd"/>
      <w:r w:rsidRPr="00A5028E">
        <w:rPr>
          <w:rFonts w:ascii="Times New Roman" w:eastAsia="Calibri" w:hAnsi="Times New Roman" w:cs="Times New Roman"/>
          <w:i/>
          <w:sz w:val="24"/>
          <w:szCs w:val="24"/>
          <w:lang w:eastAsia="en-US"/>
        </w:rPr>
        <w:t xml:space="preserve"> </w:t>
      </w:r>
      <w:proofErr w:type="spellStart"/>
      <w:r w:rsidRPr="00A5028E">
        <w:rPr>
          <w:rFonts w:ascii="Times New Roman" w:eastAsia="Calibri" w:hAnsi="Times New Roman" w:cs="Times New Roman"/>
          <w:i/>
          <w:sz w:val="24"/>
          <w:szCs w:val="24"/>
          <w:lang w:eastAsia="en-US"/>
        </w:rPr>
        <w:t>vitro</w:t>
      </w:r>
      <w:proofErr w:type="spellEnd"/>
      <w:r w:rsidRPr="00A5028E">
        <w:rPr>
          <w:rFonts w:ascii="Times New Roman" w:eastAsia="Calibri" w:hAnsi="Times New Roman" w:cs="Times New Roman"/>
          <w:sz w:val="24"/>
          <w:szCs w:val="24"/>
          <w:lang w:eastAsia="en-US"/>
        </w:rPr>
        <w:t xml:space="preserve"> с использованием системы C-DAG</w:t>
      </w:r>
    </w:p>
    <w:p w14:paraId="58966029" w14:textId="77777777" w:rsidR="00DF6C52" w:rsidRPr="00A5028E" w:rsidRDefault="00DF6C52" w:rsidP="00636F86">
      <w:pPr>
        <w:spacing w:after="0" w:line="360" w:lineRule="auto"/>
        <w:ind w:firstLine="709"/>
        <w:jc w:val="both"/>
        <w:rPr>
          <w:rFonts w:ascii="Times New Roman" w:eastAsia="Calibri" w:hAnsi="Times New Roman" w:cs="Times New Roman"/>
          <w:sz w:val="24"/>
          <w:szCs w:val="24"/>
          <w:lang w:eastAsia="en-US"/>
        </w:rPr>
      </w:pPr>
    </w:p>
    <w:p w14:paraId="38F2D85F" w14:textId="5DA9DD29" w:rsidR="00636F86" w:rsidRPr="00A5028E" w:rsidRDefault="00636F86" w:rsidP="00636F86">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Таким образом, данные, полученные с помощью бактериальной системы C-DAG, подтвердили амилоидную природу </w:t>
      </w:r>
      <w:r w:rsidR="00DF6C52" w:rsidRPr="00A5028E">
        <w:rPr>
          <w:rFonts w:ascii="Times New Roman" w:eastAsia="Calibri" w:hAnsi="Times New Roman" w:cs="Times New Roman"/>
          <w:sz w:val="24"/>
          <w:szCs w:val="24"/>
          <w:lang w:eastAsia="en-US"/>
        </w:rPr>
        <w:t xml:space="preserve">коротких изоформ </w:t>
      </w:r>
      <w:r w:rsidR="00DF6C52" w:rsidRPr="00A5028E">
        <w:rPr>
          <w:rFonts w:ascii="Times New Roman" w:hAnsi="Times New Roman" w:cs="Times New Roman"/>
          <w:color w:val="000000"/>
          <w:sz w:val="24"/>
          <w:szCs w:val="24"/>
        </w:rPr>
        <w:t>5 и 6 белка PHС3</w:t>
      </w:r>
      <w:r w:rsidRPr="00A5028E">
        <w:rPr>
          <w:rFonts w:ascii="Times New Roman" w:eastAsia="Calibri" w:hAnsi="Times New Roman" w:cs="Times New Roman"/>
          <w:sz w:val="24"/>
          <w:szCs w:val="24"/>
          <w:lang w:eastAsia="en-US"/>
        </w:rPr>
        <w:t xml:space="preserve"> человека. Также </w:t>
      </w:r>
      <w:r w:rsidRPr="00A5028E">
        <w:rPr>
          <w:rFonts w:ascii="Times New Roman" w:eastAsia="Calibri" w:hAnsi="Times New Roman" w:cs="Times New Roman"/>
          <w:sz w:val="24"/>
          <w:szCs w:val="24"/>
          <w:lang w:eastAsia="en-US"/>
        </w:rPr>
        <w:lastRenderedPageBreak/>
        <w:t xml:space="preserve">можно заключить, что </w:t>
      </w:r>
      <w:r w:rsidR="00DF6C52" w:rsidRPr="00A5028E">
        <w:rPr>
          <w:rFonts w:ascii="Times New Roman" w:eastAsia="Calibri" w:hAnsi="Times New Roman" w:cs="Times New Roman"/>
          <w:sz w:val="24"/>
          <w:szCs w:val="24"/>
          <w:lang w:eastAsia="en-US"/>
        </w:rPr>
        <w:t xml:space="preserve">данные изоформы белка </w:t>
      </w:r>
      <w:r w:rsidR="00DF6C52" w:rsidRPr="00A5028E">
        <w:rPr>
          <w:rFonts w:ascii="Times New Roman" w:hAnsi="Times New Roman" w:cs="Times New Roman"/>
          <w:color w:val="000000"/>
          <w:sz w:val="24"/>
          <w:szCs w:val="24"/>
        </w:rPr>
        <w:t>PHС3</w:t>
      </w:r>
      <w:r w:rsidRPr="00A5028E">
        <w:rPr>
          <w:rFonts w:ascii="Times New Roman" w:eastAsia="Calibri" w:hAnsi="Times New Roman" w:cs="Times New Roman"/>
          <w:sz w:val="24"/>
          <w:szCs w:val="24"/>
          <w:lang w:eastAsia="en-US"/>
        </w:rPr>
        <w:t xml:space="preserve"> человека склонен к образованию амилоидных фибрилл в клетках бактерий при физиологических условиях.</w:t>
      </w:r>
    </w:p>
    <w:p w14:paraId="34517022" w14:textId="77777777" w:rsidR="00E461FB" w:rsidRPr="00A5028E" w:rsidRDefault="00E461FB" w:rsidP="00636F86">
      <w:pPr>
        <w:spacing w:after="0" w:line="360" w:lineRule="auto"/>
        <w:ind w:firstLine="709"/>
        <w:jc w:val="both"/>
        <w:rPr>
          <w:rFonts w:ascii="Times New Roman" w:eastAsia="Calibri" w:hAnsi="Times New Roman" w:cs="Times New Roman"/>
          <w:sz w:val="24"/>
          <w:szCs w:val="24"/>
          <w:lang w:eastAsia="en-US"/>
        </w:rPr>
      </w:pPr>
    </w:p>
    <w:p w14:paraId="37B1F27B" w14:textId="3629C83E" w:rsidR="002A2F7C" w:rsidRPr="00A5028E" w:rsidRDefault="002A2F7C" w:rsidP="00636F86">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 xml:space="preserve">.3.4 </w:t>
      </w:r>
      <w:r w:rsidRPr="00A5028E">
        <w:rPr>
          <w:rFonts w:ascii="Times New Roman" w:eastAsia="Calibri" w:hAnsi="Times New Roman" w:cs="Times New Roman"/>
          <w:b/>
          <w:sz w:val="24"/>
          <w:szCs w:val="24"/>
          <w:lang w:eastAsia="en-US"/>
        </w:rPr>
        <w:t>Анализ агрегации белков PHC3(5) и PHC3(6) в клетках человека HEK293T</w:t>
      </w:r>
    </w:p>
    <w:p w14:paraId="2A2CB265" w14:textId="77777777" w:rsidR="002A2F7C" w:rsidRPr="00A5028E" w:rsidRDefault="002A2F7C" w:rsidP="002A2F7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того, чтобы оценить возможность агрегации изоформ PHC3(5) и PHC3(6) в клетках человека, были получены клеточные культуры HEK293T </w:t>
      </w:r>
      <w:proofErr w:type="spellStart"/>
      <w:r w:rsidRPr="00A5028E">
        <w:rPr>
          <w:rFonts w:ascii="Times New Roman" w:eastAsia="Times New Roman" w:hAnsi="Times New Roman" w:cs="Times New Roman"/>
          <w:sz w:val="24"/>
          <w:szCs w:val="24"/>
        </w:rPr>
        <w:t>сверхпродуцирующие</w:t>
      </w:r>
      <w:proofErr w:type="spellEnd"/>
      <w:r w:rsidRPr="00A5028E">
        <w:rPr>
          <w:rFonts w:ascii="Times New Roman" w:eastAsia="Times New Roman" w:hAnsi="Times New Roman" w:cs="Times New Roman"/>
          <w:sz w:val="24"/>
          <w:szCs w:val="24"/>
        </w:rPr>
        <w:t xml:space="preserve"> изучаемые белки, слитые с </w:t>
      </w:r>
      <w:proofErr w:type="spellStart"/>
      <w:r w:rsidRPr="00A5028E">
        <w:rPr>
          <w:rFonts w:ascii="Times New Roman" w:eastAsia="Times New Roman" w:hAnsi="Times New Roman" w:cs="Times New Roman"/>
          <w:sz w:val="24"/>
          <w:szCs w:val="24"/>
        </w:rPr>
        <w:t>флуорофором</w:t>
      </w:r>
      <w:proofErr w:type="spellEnd"/>
      <w:r w:rsidRPr="00A5028E">
        <w:rPr>
          <w:rFonts w:ascii="Times New Roman" w:eastAsia="Times New Roman" w:hAnsi="Times New Roman" w:cs="Times New Roman"/>
          <w:sz w:val="24"/>
          <w:szCs w:val="24"/>
        </w:rPr>
        <w:t xml:space="preserve"> – EGFP. Для этого плазмиды pLenti-CMV-PHC3(5)-EGFP и pLenti-CMV-PHC3(6)-EGFP путем трансфекции были введены в клетки линии HEK293T. В качестве контроля использовали культуру HEK293T </w:t>
      </w:r>
      <w:proofErr w:type="spellStart"/>
      <w:r w:rsidRPr="00A5028E">
        <w:rPr>
          <w:rFonts w:ascii="Times New Roman" w:eastAsia="Times New Roman" w:hAnsi="Times New Roman" w:cs="Times New Roman"/>
          <w:sz w:val="24"/>
          <w:szCs w:val="24"/>
        </w:rPr>
        <w:t>трансфицированную</w:t>
      </w:r>
      <w:proofErr w:type="spellEnd"/>
      <w:r w:rsidRPr="00A5028E">
        <w:rPr>
          <w:rFonts w:ascii="Times New Roman" w:eastAsia="Times New Roman" w:hAnsi="Times New Roman" w:cs="Times New Roman"/>
          <w:sz w:val="24"/>
          <w:szCs w:val="24"/>
        </w:rPr>
        <w:t xml:space="preserve"> плазмидой </w:t>
      </w:r>
      <w:proofErr w:type="spellStart"/>
      <w:r w:rsidRPr="00A5028E">
        <w:rPr>
          <w:rFonts w:ascii="Times New Roman" w:eastAsia="Times New Roman" w:hAnsi="Times New Roman" w:cs="Times New Roman"/>
          <w:sz w:val="24"/>
          <w:szCs w:val="24"/>
        </w:rPr>
        <w:t>pLenti</w:t>
      </w:r>
      <w:proofErr w:type="spellEnd"/>
      <w:r w:rsidRPr="00A5028E">
        <w:rPr>
          <w:rFonts w:ascii="Times New Roman" w:eastAsia="Times New Roman" w:hAnsi="Times New Roman" w:cs="Times New Roman"/>
          <w:sz w:val="24"/>
          <w:szCs w:val="24"/>
        </w:rPr>
        <w:t>-CMV-EGFP, кодирующей не склонный к амилоидной агрегации белок EGFP.</w:t>
      </w:r>
    </w:p>
    <w:p w14:paraId="0FC49A65" w14:textId="1916C5DE" w:rsidR="002A2F7C" w:rsidRPr="00A5028E" w:rsidRDefault="002A2F7C" w:rsidP="002A2F7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Предварительный анализ </w:t>
      </w:r>
      <w:proofErr w:type="spellStart"/>
      <w:r w:rsidRPr="00A5028E">
        <w:rPr>
          <w:rFonts w:ascii="Times New Roman" w:eastAsia="Times New Roman" w:hAnsi="Times New Roman" w:cs="Times New Roman"/>
          <w:sz w:val="24"/>
          <w:szCs w:val="24"/>
        </w:rPr>
        <w:t>трансфицированных</w:t>
      </w:r>
      <w:proofErr w:type="spellEnd"/>
      <w:r w:rsidRPr="00A5028E">
        <w:rPr>
          <w:rFonts w:ascii="Times New Roman" w:eastAsia="Times New Roman" w:hAnsi="Times New Roman" w:cs="Times New Roman"/>
          <w:sz w:val="24"/>
          <w:szCs w:val="24"/>
        </w:rPr>
        <w:t xml:space="preserve"> клеточных культур с помощью флуоресцентного микроскопа показал, что в клетках, </w:t>
      </w:r>
      <w:proofErr w:type="spellStart"/>
      <w:r w:rsidRPr="00A5028E">
        <w:rPr>
          <w:rFonts w:ascii="Times New Roman" w:eastAsia="Times New Roman" w:hAnsi="Times New Roman" w:cs="Times New Roman"/>
          <w:sz w:val="24"/>
          <w:szCs w:val="24"/>
        </w:rPr>
        <w:t>сверхпродуцирующих</w:t>
      </w:r>
      <w:proofErr w:type="spellEnd"/>
      <w:r w:rsidRPr="00A5028E">
        <w:rPr>
          <w:rFonts w:ascii="Times New Roman" w:eastAsia="Times New Roman" w:hAnsi="Times New Roman" w:cs="Times New Roman"/>
          <w:sz w:val="24"/>
          <w:szCs w:val="24"/>
        </w:rPr>
        <w:t xml:space="preserve"> белки PHC3(5)-EGFP и PHC3(6)-EGFP выявляются видимые агрегаты в цитоплазме (рисунок </w:t>
      </w:r>
      <w:r w:rsidR="001D2B4E" w:rsidRPr="00A5028E">
        <w:rPr>
          <w:rFonts w:ascii="Times New Roman" w:eastAsia="Times New Roman" w:hAnsi="Times New Roman" w:cs="Times New Roman"/>
          <w:sz w:val="24"/>
          <w:szCs w:val="24"/>
        </w:rPr>
        <w:t>20</w:t>
      </w:r>
      <w:r w:rsidRPr="00A5028E">
        <w:rPr>
          <w:rFonts w:ascii="Times New Roman" w:eastAsia="Times New Roman" w:hAnsi="Times New Roman" w:cs="Times New Roman"/>
          <w:sz w:val="24"/>
          <w:szCs w:val="24"/>
        </w:rPr>
        <w:t xml:space="preserve">). Доля клеток с агрегатами PHC3(5)-EGFP составляла 35%. Доля клеток с агрегатами PHC3(6)-EGFP составляла 28%. В клетках со </w:t>
      </w:r>
      <w:proofErr w:type="spellStart"/>
      <w:r w:rsidRPr="00A5028E">
        <w:rPr>
          <w:rFonts w:ascii="Times New Roman" w:eastAsia="Times New Roman" w:hAnsi="Times New Roman" w:cs="Times New Roman"/>
          <w:sz w:val="24"/>
          <w:szCs w:val="24"/>
        </w:rPr>
        <w:t>сверхпродукцией</w:t>
      </w:r>
      <w:proofErr w:type="spellEnd"/>
      <w:r w:rsidRPr="00A5028E">
        <w:rPr>
          <w:rFonts w:ascii="Times New Roman" w:eastAsia="Times New Roman" w:hAnsi="Times New Roman" w:cs="Times New Roman"/>
          <w:sz w:val="24"/>
          <w:szCs w:val="24"/>
        </w:rPr>
        <w:t xml:space="preserve"> EGFP доля клеток с видимой агрегацией была менее 1%. </w:t>
      </w:r>
    </w:p>
    <w:p w14:paraId="0463D608" w14:textId="77777777" w:rsidR="002A2F7C" w:rsidRPr="00A5028E" w:rsidRDefault="002A2F7C" w:rsidP="002A2F7C">
      <w:pPr>
        <w:keepNext/>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4684F500" wp14:editId="75B7C8C7">
            <wp:extent cx="4958719" cy="2810633"/>
            <wp:effectExtent l="0" t="0" r="0" b="0"/>
            <wp:docPr id="12" name="image15.png" descr="Рисунок 40"/>
            <wp:cNvGraphicFramePr/>
            <a:graphic xmlns:a="http://schemas.openxmlformats.org/drawingml/2006/main">
              <a:graphicData uri="http://schemas.openxmlformats.org/drawingml/2006/picture">
                <pic:pic xmlns:pic="http://schemas.openxmlformats.org/drawingml/2006/picture">
                  <pic:nvPicPr>
                    <pic:cNvPr id="0" name="image15.png" descr="Рисунок 40"/>
                    <pic:cNvPicPr preferRelativeResize="0"/>
                  </pic:nvPicPr>
                  <pic:blipFill>
                    <a:blip r:embed="rId28"/>
                    <a:srcRect/>
                    <a:stretch>
                      <a:fillRect/>
                    </a:stretch>
                  </pic:blipFill>
                  <pic:spPr>
                    <a:xfrm>
                      <a:off x="0" y="0"/>
                      <a:ext cx="4958719" cy="2810633"/>
                    </a:xfrm>
                    <a:prstGeom prst="rect">
                      <a:avLst/>
                    </a:prstGeom>
                    <a:ln/>
                  </pic:spPr>
                </pic:pic>
              </a:graphicData>
            </a:graphic>
          </wp:inline>
        </w:drawing>
      </w:r>
    </w:p>
    <w:p w14:paraId="0516B35F" w14:textId="1845B652" w:rsidR="002A2F7C" w:rsidRPr="00A5028E" w:rsidRDefault="002A2F7C" w:rsidP="00FD3BFE">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EGFP – канал для детекции сигнала EGFP; </w:t>
      </w:r>
      <w:proofErr w:type="spellStart"/>
      <w:r w:rsidRPr="00A5028E">
        <w:rPr>
          <w:rFonts w:ascii="Times New Roman" w:eastAsia="Times New Roman" w:hAnsi="Times New Roman" w:cs="Times New Roman"/>
          <w:color w:val="000000"/>
          <w:sz w:val="24"/>
          <w:szCs w:val="24"/>
        </w:rPr>
        <w:t>Hoechst</w:t>
      </w:r>
      <w:proofErr w:type="spellEnd"/>
      <w:r w:rsidRPr="00A5028E">
        <w:rPr>
          <w:rFonts w:ascii="Times New Roman" w:eastAsia="Times New Roman" w:hAnsi="Times New Roman" w:cs="Times New Roman"/>
          <w:color w:val="000000"/>
          <w:sz w:val="24"/>
          <w:szCs w:val="24"/>
        </w:rPr>
        <w:t xml:space="preserve"> – канал для детекции красителей DAPI/</w:t>
      </w:r>
      <w:proofErr w:type="spellStart"/>
      <w:r w:rsidRPr="00A5028E">
        <w:rPr>
          <w:rFonts w:ascii="Times New Roman" w:eastAsia="Times New Roman" w:hAnsi="Times New Roman" w:cs="Times New Roman"/>
          <w:color w:val="000000"/>
          <w:sz w:val="24"/>
          <w:szCs w:val="24"/>
        </w:rPr>
        <w:t>Hoechst</w:t>
      </w:r>
      <w:proofErr w:type="spellEnd"/>
      <w:r w:rsidRPr="00A5028E">
        <w:rPr>
          <w:rFonts w:ascii="Times New Roman" w:eastAsia="Times New Roman" w:hAnsi="Times New Roman" w:cs="Times New Roman"/>
          <w:color w:val="000000"/>
          <w:sz w:val="24"/>
          <w:szCs w:val="24"/>
        </w:rPr>
        <w:t xml:space="preserve"> окрашивающих ядра клеток. Представлены фотографии </w:t>
      </w:r>
      <w:proofErr w:type="spellStart"/>
      <w:r w:rsidRPr="00A5028E">
        <w:rPr>
          <w:rFonts w:ascii="Times New Roman" w:eastAsia="Times New Roman" w:hAnsi="Times New Roman" w:cs="Times New Roman"/>
          <w:color w:val="000000"/>
          <w:sz w:val="24"/>
          <w:szCs w:val="24"/>
        </w:rPr>
        <w:t>полученые</w:t>
      </w:r>
      <w:proofErr w:type="spellEnd"/>
      <w:r w:rsidRPr="00A5028E">
        <w:rPr>
          <w:rFonts w:ascii="Times New Roman" w:eastAsia="Times New Roman" w:hAnsi="Times New Roman" w:cs="Times New Roman"/>
          <w:color w:val="000000"/>
          <w:sz w:val="24"/>
          <w:szCs w:val="24"/>
        </w:rPr>
        <w:t xml:space="preserve"> с помощью конфокальной микроскопии.</w:t>
      </w:r>
    </w:p>
    <w:p w14:paraId="45703830" w14:textId="4AF3F77D" w:rsidR="002A2F7C" w:rsidRPr="00A5028E" w:rsidRDefault="002A2F7C" w:rsidP="00BB4B13">
      <w:pPr>
        <w:pBdr>
          <w:top w:val="nil"/>
          <w:left w:val="nil"/>
          <w:bottom w:val="nil"/>
          <w:right w:val="nil"/>
          <w:between w:val="nil"/>
        </w:pBdr>
        <w:spacing w:before="160" w:after="0" w:line="240" w:lineRule="auto"/>
        <w:jc w:val="center"/>
        <w:rPr>
          <w:rFonts w:ascii="Times New Roman" w:eastAsia="Times New Roman" w:hAnsi="Times New Roman" w:cs="Times New Roman"/>
          <w:bCs/>
          <w:color w:val="000000"/>
          <w:sz w:val="24"/>
          <w:szCs w:val="24"/>
        </w:rPr>
      </w:pPr>
      <w:r w:rsidRPr="00A5028E">
        <w:rPr>
          <w:rFonts w:ascii="Times New Roman" w:eastAsia="Times New Roman" w:hAnsi="Times New Roman" w:cs="Times New Roman"/>
          <w:bCs/>
          <w:color w:val="000000"/>
          <w:sz w:val="24"/>
          <w:szCs w:val="24"/>
        </w:rPr>
        <w:t xml:space="preserve">Рисунок </w:t>
      </w:r>
      <w:r w:rsidR="001D2B4E" w:rsidRPr="00A5028E">
        <w:rPr>
          <w:rFonts w:ascii="Times New Roman" w:eastAsia="Times New Roman" w:hAnsi="Times New Roman" w:cs="Times New Roman"/>
          <w:bCs/>
          <w:color w:val="000000"/>
          <w:sz w:val="24"/>
          <w:szCs w:val="24"/>
          <w:lang w:val="en-US"/>
        </w:rPr>
        <w:t>20</w:t>
      </w:r>
      <w:r w:rsidRPr="00A5028E">
        <w:rPr>
          <w:rFonts w:ascii="Times New Roman" w:eastAsia="Times New Roman" w:hAnsi="Times New Roman" w:cs="Times New Roman"/>
          <w:bCs/>
          <w:color w:val="000000"/>
          <w:sz w:val="24"/>
          <w:szCs w:val="24"/>
        </w:rPr>
        <w:t>. Анализ локализации белков PHC3(5)-EGFP и PHC3(6)-EGFP в клетках HEK293T относительно ядра</w:t>
      </w:r>
    </w:p>
    <w:p w14:paraId="6BAA0B21" w14:textId="77777777" w:rsidR="002A2F7C" w:rsidRPr="00A5028E" w:rsidRDefault="002A2F7C" w:rsidP="002A2F7C">
      <w:pPr>
        <w:pBdr>
          <w:top w:val="nil"/>
          <w:left w:val="nil"/>
          <w:bottom w:val="nil"/>
          <w:right w:val="nil"/>
          <w:between w:val="nil"/>
        </w:pBdr>
        <w:spacing w:after="0" w:line="360" w:lineRule="auto"/>
        <w:ind w:firstLine="709"/>
        <w:jc w:val="center"/>
        <w:rPr>
          <w:rFonts w:ascii="Times New Roman" w:eastAsia="Times New Roman" w:hAnsi="Times New Roman" w:cs="Times New Roman"/>
          <w:color w:val="000000"/>
          <w:sz w:val="24"/>
          <w:szCs w:val="24"/>
        </w:rPr>
      </w:pPr>
    </w:p>
    <w:p w14:paraId="52EBFB68" w14:textId="77777777" w:rsidR="002A2F7C" w:rsidRPr="00A5028E" w:rsidRDefault="002A2F7C" w:rsidP="002A2F7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Выявляемые в клеточных линиях человека флуоресцентные агрегаты могут возникать как в результате амилоидной агрегации белка, так и в результате попадания белка в один из клеточных компартментов клетки. Кроме того, наблюдаемые агрегаты могут иметь не амилоидную природу. </w:t>
      </w:r>
    </w:p>
    <w:p w14:paraId="4218B1F4" w14:textId="67C165ED" w:rsidR="002A2F7C" w:rsidRPr="00A5028E" w:rsidRDefault="002A2F7C" w:rsidP="002A2F7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этой связи мы провели анализ устойчивости агрегатов белков PHC3(5)-EGFP и PHC3(6)-EGFP, формируемых в клетках HEK293T к действию 3% </w:t>
      </w:r>
      <w:proofErr w:type="spellStart"/>
      <w:r w:rsidRPr="00A5028E">
        <w:rPr>
          <w:rFonts w:ascii="Times New Roman" w:eastAsia="Times New Roman" w:hAnsi="Times New Roman" w:cs="Times New Roman"/>
          <w:sz w:val="24"/>
          <w:szCs w:val="24"/>
        </w:rPr>
        <w:t>лаурилсаркозината</w:t>
      </w:r>
      <w:proofErr w:type="spellEnd"/>
      <w:r w:rsidRPr="00A5028E">
        <w:rPr>
          <w:rFonts w:ascii="Times New Roman" w:eastAsia="Times New Roman" w:hAnsi="Times New Roman" w:cs="Times New Roman"/>
          <w:sz w:val="24"/>
          <w:szCs w:val="24"/>
        </w:rPr>
        <w:t xml:space="preserve"> натрия. Были получены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клеток, продуцирующих исследуемые белки, и проанализированы с помощью метода полуденатурирующего электрофореза в агарозном геле и </w:t>
      </w:r>
      <w:proofErr w:type="spellStart"/>
      <w:r w:rsidRPr="00A5028E">
        <w:rPr>
          <w:rFonts w:ascii="Times New Roman" w:eastAsia="Times New Roman" w:hAnsi="Times New Roman" w:cs="Times New Roman"/>
          <w:sz w:val="24"/>
          <w:szCs w:val="24"/>
        </w:rPr>
        <w:t>иммуноблоттинга</w:t>
      </w:r>
      <w:proofErr w:type="spellEnd"/>
      <w:r w:rsidRPr="00A5028E">
        <w:rPr>
          <w:rFonts w:ascii="Times New Roman" w:eastAsia="Times New Roman" w:hAnsi="Times New Roman" w:cs="Times New Roman"/>
          <w:sz w:val="24"/>
          <w:szCs w:val="24"/>
        </w:rPr>
        <w:t xml:space="preserve"> с использованием первичных антител к GFP. </w:t>
      </w:r>
    </w:p>
    <w:p w14:paraId="486FAA11" w14:textId="4B6286BA" w:rsidR="002A2F7C" w:rsidRPr="00A5028E" w:rsidRDefault="002A2F7C" w:rsidP="002A2F7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Как видно на рисунке </w:t>
      </w:r>
      <w:r w:rsidR="001D2B4E" w:rsidRPr="00A5028E">
        <w:rPr>
          <w:rFonts w:ascii="Times New Roman" w:eastAsia="Times New Roman" w:hAnsi="Times New Roman" w:cs="Times New Roman"/>
          <w:sz w:val="24"/>
          <w:szCs w:val="24"/>
        </w:rPr>
        <w:t>21</w:t>
      </w:r>
      <w:r w:rsidRPr="00A5028E">
        <w:rPr>
          <w:rFonts w:ascii="Times New Roman" w:eastAsia="Times New Roman" w:hAnsi="Times New Roman" w:cs="Times New Roman"/>
          <w:sz w:val="24"/>
          <w:szCs w:val="24"/>
        </w:rPr>
        <w:t xml:space="preserve">А белки PHC3(5)-EGFP и PHC3(6)-EGFP, продуцируемые в клетках HEK293T, образуют высокомолекулярные агрегаты (полимеры), устойчивые к действию 3% </w:t>
      </w:r>
      <w:proofErr w:type="spellStart"/>
      <w:r w:rsidRPr="00A5028E">
        <w:rPr>
          <w:rFonts w:ascii="Times New Roman" w:eastAsia="Times New Roman" w:hAnsi="Times New Roman" w:cs="Times New Roman"/>
          <w:sz w:val="24"/>
          <w:szCs w:val="24"/>
        </w:rPr>
        <w:t>лаурилсаркозината</w:t>
      </w:r>
      <w:proofErr w:type="spellEnd"/>
      <w:r w:rsidRPr="00A5028E">
        <w:rPr>
          <w:rFonts w:ascii="Times New Roman" w:eastAsia="Times New Roman" w:hAnsi="Times New Roman" w:cs="Times New Roman"/>
          <w:sz w:val="24"/>
          <w:szCs w:val="24"/>
        </w:rPr>
        <w:t xml:space="preserve"> натрия. При этом в контрольном образце, содержащем белок EGFP, как и ожидалось, выявлялись только мономеры.</w:t>
      </w:r>
    </w:p>
    <w:p w14:paraId="7EDC3280" w14:textId="62431A9B" w:rsidR="002A2F7C" w:rsidRPr="00A5028E" w:rsidRDefault="002A2F7C" w:rsidP="002A2F7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Данные о присутствии белков PHC3(5)-EGFP и PHC3(6)-EGFP в агрегированной форме были также подтверждены с использование электрофореза белков в полиакриламидном геле с последующим кипячением геля. Как видно на рисунке </w:t>
      </w:r>
      <w:r w:rsidR="001D2B4E" w:rsidRPr="00A5028E">
        <w:rPr>
          <w:rFonts w:ascii="Times New Roman" w:eastAsia="Times New Roman" w:hAnsi="Times New Roman" w:cs="Times New Roman"/>
          <w:sz w:val="24"/>
          <w:szCs w:val="24"/>
        </w:rPr>
        <w:t>21</w:t>
      </w:r>
      <w:r w:rsidRPr="00A5028E">
        <w:rPr>
          <w:rFonts w:ascii="Times New Roman" w:eastAsia="Times New Roman" w:hAnsi="Times New Roman" w:cs="Times New Roman"/>
          <w:sz w:val="24"/>
          <w:szCs w:val="24"/>
        </w:rPr>
        <w:t xml:space="preserve">Б, после добавления к пробам буфера, содержащего 3% </w:t>
      </w:r>
      <w:proofErr w:type="spellStart"/>
      <w:r w:rsidRPr="00A5028E">
        <w:rPr>
          <w:rFonts w:ascii="Times New Roman" w:eastAsia="Times New Roman" w:hAnsi="Times New Roman" w:cs="Times New Roman"/>
          <w:sz w:val="24"/>
          <w:szCs w:val="24"/>
        </w:rPr>
        <w:t>лаурилсаркозинат</w:t>
      </w:r>
      <w:proofErr w:type="spellEnd"/>
      <w:r w:rsidRPr="00A5028E">
        <w:rPr>
          <w:rFonts w:ascii="Times New Roman" w:eastAsia="Times New Roman" w:hAnsi="Times New Roman" w:cs="Times New Roman"/>
          <w:sz w:val="24"/>
          <w:szCs w:val="24"/>
        </w:rPr>
        <w:t xml:space="preserve"> натрия и кипячения полиакриламидного геля, в образцах содержащих белки PHC3(5)-EGFP и PHC3(6)-EGFP выявляется дополнительная полоса. Полученный результат подтверждает, что в образцах присутствовала фракция белков, устойчивых к 3% </w:t>
      </w:r>
      <w:proofErr w:type="spellStart"/>
      <w:r w:rsidRPr="00A5028E">
        <w:rPr>
          <w:rFonts w:ascii="Times New Roman" w:eastAsia="Times New Roman" w:hAnsi="Times New Roman" w:cs="Times New Roman"/>
          <w:sz w:val="24"/>
          <w:szCs w:val="24"/>
        </w:rPr>
        <w:t>лаурилсаркозинату</w:t>
      </w:r>
      <w:proofErr w:type="spellEnd"/>
      <w:r w:rsidRPr="00A5028E">
        <w:rPr>
          <w:rFonts w:ascii="Times New Roman" w:eastAsia="Times New Roman" w:hAnsi="Times New Roman" w:cs="Times New Roman"/>
          <w:sz w:val="24"/>
          <w:szCs w:val="24"/>
        </w:rPr>
        <w:t xml:space="preserve"> натрия. В контроле, содержащем EGFP, агрегатов, устойчивых к ионному детергенту, не выявлялось.</w:t>
      </w:r>
    </w:p>
    <w:p w14:paraId="608A6105" w14:textId="77777777" w:rsidR="002A2F7C" w:rsidRPr="00A5028E" w:rsidDel="00104BFB" w:rsidRDefault="002A2F7C" w:rsidP="002A2F7C">
      <w:pPr>
        <w:spacing w:after="0" w:line="360" w:lineRule="auto"/>
        <w:ind w:firstLine="709"/>
        <w:jc w:val="both"/>
        <w:rPr>
          <w:rFonts w:ascii="Times New Roman" w:eastAsia="Times New Roman" w:hAnsi="Times New Roman" w:cs="Times New Roman"/>
          <w:sz w:val="24"/>
          <w:szCs w:val="24"/>
        </w:rPr>
      </w:pPr>
      <w:r w:rsidRPr="00A5028E" w:rsidDel="00104BFB">
        <w:rPr>
          <w:rFonts w:ascii="Times New Roman" w:eastAsia="Times New Roman" w:hAnsi="Times New Roman" w:cs="Times New Roman"/>
          <w:sz w:val="24"/>
          <w:szCs w:val="24"/>
        </w:rPr>
        <w:t xml:space="preserve">На основании полученных результатов сделано заключение о том, что в клетках линии HEK293T химерные белки PHC3(5)-EGFP и PHC3(6)-EGFP при </w:t>
      </w:r>
      <w:proofErr w:type="spellStart"/>
      <w:r w:rsidRPr="00A5028E" w:rsidDel="00104BFB">
        <w:rPr>
          <w:rFonts w:ascii="Times New Roman" w:eastAsia="Times New Roman" w:hAnsi="Times New Roman" w:cs="Times New Roman"/>
          <w:sz w:val="24"/>
          <w:szCs w:val="24"/>
        </w:rPr>
        <w:t>сверхпродукции</w:t>
      </w:r>
      <w:proofErr w:type="spellEnd"/>
      <w:r w:rsidRPr="00A5028E" w:rsidDel="00104BFB">
        <w:rPr>
          <w:rFonts w:ascii="Times New Roman" w:eastAsia="Times New Roman" w:hAnsi="Times New Roman" w:cs="Times New Roman"/>
          <w:sz w:val="24"/>
          <w:szCs w:val="24"/>
        </w:rPr>
        <w:t xml:space="preserve"> образ</w:t>
      </w:r>
      <w:r w:rsidRPr="00A5028E">
        <w:rPr>
          <w:rFonts w:ascii="Times New Roman" w:eastAsia="Times New Roman" w:hAnsi="Times New Roman" w:cs="Times New Roman"/>
          <w:sz w:val="24"/>
          <w:szCs w:val="24"/>
        </w:rPr>
        <w:t>уют</w:t>
      </w:r>
      <w:r w:rsidRPr="00A5028E" w:rsidDel="00104BFB">
        <w:rPr>
          <w:rFonts w:ascii="Times New Roman" w:eastAsia="Times New Roman" w:hAnsi="Times New Roman" w:cs="Times New Roman"/>
          <w:sz w:val="24"/>
          <w:szCs w:val="24"/>
        </w:rPr>
        <w:t xml:space="preserve"> </w:t>
      </w:r>
      <w:proofErr w:type="spellStart"/>
      <w:r w:rsidRPr="00A5028E" w:rsidDel="00104BFB">
        <w:rPr>
          <w:rFonts w:ascii="Times New Roman" w:eastAsia="Times New Roman" w:hAnsi="Times New Roman" w:cs="Times New Roman"/>
          <w:sz w:val="24"/>
          <w:szCs w:val="24"/>
        </w:rPr>
        <w:t>амилоид</w:t>
      </w:r>
      <w:r w:rsidRPr="00A5028E">
        <w:rPr>
          <w:rFonts w:ascii="Times New Roman" w:eastAsia="Times New Roman" w:hAnsi="Times New Roman" w:cs="Times New Roman"/>
          <w:sz w:val="24"/>
          <w:szCs w:val="24"/>
        </w:rPr>
        <w:t>оподобные</w:t>
      </w:r>
      <w:proofErr w:type="spellEnd"/>
      <w:r w:rsidRPr="00A5028E" w:rsidDel="00104BFB">
        <w:rPr>
          <w:rFonts w:ascii="Times New Roman" w:eastAsia="Times New Roman" w:hAnsi="Times New Roman" w:cs="Times New Roman"/>
          <w:sz w:val="24"/>
          <w:szCs w:val="24"/>
        </w:rPr>
        <w:t xml:space="preserve"> агрегат</w:t>
      </w:r>
      <w:r w:rsidRPr="00A5028E">
        <w:rPr>
          <w:rFonts w:ascii="Times New Roman" w:eastAsia="Times New Roman" w:hAnsi="Times New Roman" w:cs="Times New Roman"/>
          <w:sz w:val="24"/>
          <w:szCs w:val="24"/>
        </w:rPr>
        <w:t>ы</w:t>
      </w:r>
      <w:r w:rsidRPr="00A5028E" w:rsidDel="00104BFB">
        <w:rPr>
          <w:rFonts w:ascii="Times New Roman" w:eastAsia="Times New Roman" w:hAnsi="Times New Roman" w:cs="Times New Roman"/>
          <w:sz w:val="24"/>
          <w:szCs w:val="24"/>
        </w:rPr>
        <w:t xml:space="preserve">, при этом </w:t>
      </w:r>
      <w:proofErr w:type="spellStart"/>
      <w:r w:rsidRPr="00A5028E" w:rsidDel="00104BFB">
        <w:rPr>
          <w:rFonts w:ascii="Times New Roman" w:eastAsia="Times New Roman" w:hAnsi="Times New Roman" w:cs="Times New Roman"/>
          <w:sz w:val="24"/>
          <w:szCs w:val="24"/>
        </w:rPr>
        <w:t>репортерная</w:t>
      </w:r>
      <w:proofErr w:type="spellEnd"/>
      <w:r w:rsidRPr="00A5028E" w:rsidDel="00104BFB">
        <w:rPr>
          <w:rFonts w:ascii="Times New Roman" w:eastAsia="Times New Roman" w:hAnsi="Times New Roman" w:cs="Times New Roman"/>
          <w:sz w:val="24"/>
          <w:szCs w:val="24"/>
        </w:rPr>
        <w:t xml:space="preserve"> последовательность EGFP не препятствует агрегации коротких изоформ белка PHC3. </w:t>
      </w:r>
    </w:p>
    <w:p w14:paraId="48CABFCF" w14:textId="77777777" w:rsidR="002A2F7C" w:rsidRPr="00A5028E" w:rsidRDefault="002A2F7C" w:rsidP="002A2F7C">
      <w:pPr>
        <w:keepNext/>
        <w:spacing w:after="0" w:line="36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269E7AF2" wp14:editId="76011BF8">
            <wp:extent cx="4114800" cy="2609193"/>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32089" cy="2620156"/>
                    </a:xfrm>
                    <a:prstGeom prst="rect">
                      <a:avLst/>
                    </a:prstGeom>
                  </pic:spPr>
                </pic:pic>
              </a:graphicData>
            </a:graphic>
          </wp:inline>
        </w:drawing>
      </w:r>
    </w:p>
    <w:p w14:paraId="3FD4C678" w14:textId="77777777" w:rsidR="002A2F7C" w:rsidRPr="00A5028E" w:rsidRDefault="002A2F7C" w:rsidP="002A2F7C">
      <w:pPr>
        <w:pBdr>
          <w:top w:val="nil"/>
          <w:left w:val="nil"/>
          <w:bottom w:val="nil"/>
          <w:right w:val="nil"/>
          <w:between w:val="nil"/>
        </w:pBdr>
        <w:spacing w:after="0" w:line="360" w:lineRule="auto"/>
        <w:ind w:firstLine="709"/>
        <w:jc w:val="both"/>
        <w:rPr>
          <w:rFonts w:ascii="Times New Roman" w:eastAsia="Times New Roman" w:hAnsi="Times New Roman" w:cs="Times New Roman"/>
          <w:bCs/>
          <w:color w:val="000000"/>
          <w:sz w:val="24"/>
          <w:szCs w:val="24"/>
        </w:rPr>
      </w:pPr>
      <w:r w:rsidRPr="00A5028E">
        <w:rPr>
          <w:rFonts w:ascii="Times New Roman" w:eastAsia="Times New Roman" w:hAnsi="Times New Roman" w:cs="Times New Roman"/>
          <w:bCs/>
          <w:color w:val="000000"/>
          <w:sz w:val="24"/>
          <w:szCs w:val="24"/>
        </w:rPr>
        <w:t>A</w:t>
      </w:r>
      <w:r w:rsidRPr="00A5028E">
        <w:rPr>
          <w:rFonts w:ascii="Times New Roman" w:eastAsia="Times New Roman" w:hAnsi="Times New Roman" w:cs="Times New Roman"/>
          <w:color w:val="000000"/>
          <w:sz w:val="24"/>
          <w:szCs w:val="24"/>
        </w:rPr>
        <w:t xml:space="preserve"> – анализ c помощью метода SDD-AGE; </w:t>
      </w:r>
      <w:r w:rsidRPr="00A5028E">
        <w:rPr>
          <w:rFonts w:ascii="Times New Roman" w:eastAsia="Times New Roman" w:hAnsi="Times New Roman" w:cs="Times New Roman"/>
          <w:bCs/>
          <w:color w:val="000000"/>
          <w:sz w:val="24"/>
          <w:szCs w:val="24"/>
        </w:rPr>
        <w:t>Б</w:t>
      </w:r>
      <w:r w:rsidRPr="00A5028E">
        <w:rPr>
          <w:rFonts w:ascii="Times New Roman" w:eastAsia="Times New Roman" w:hAnsi="Times New Roman" w:cs="Times New Roman"/>
          <w:color w:val="000000"/>
          <w:sz w:val="24"/>
          <w:szCs w:val="24"/>
        </w:rPr>
        <w:t xml:space="preserve"> – анализ с помощью электрофореза белков в полиакриламидном геле с последующим кипячением геля.</w:t>
      </w:r>
    </w:p>
    <w:p w14:paraId="252D3168" w14:textId="6720E3B7" w:rsidR="002A2F7C" w:rsidRPr="00A5028E" w:rsidRDefault="002A2F7C" w:rsidP="002A2F7C">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bCs/>
          <w:color w:val="000000"/>
          <w:sz w:val="24"/>
          <w:szCs w:val="24"/>
        </w:rPr>
        <w:t xml:space="preserve">Рисунок </w:t>
      </w:r>
      <w:r w:rsidR="001D2B4E" w:rsidRPr="00A5028E">
        <w:rPr>
          <w:rFonts w:ascii="Times New Roman" w:eastAsia="Times New Roman" w:hAnsi="Times New Roman" w:cs="Times New Roman"/>
          <w:bCs/>
          <w:color w:val="000000"/>
          <w:sz w:val="24"/>
          <w:szCs w:val="24"/>
          <w:lang w:val="en-US"/>
        </w:rPr>
        <w:t>21</w:t>
      </w:r>
      <w:r w:rsidRPr="00A5028E">
        <w:rPr>
          <w:rFonts w:ascii="Times New Roman" w:eastAsia="Times New Roman" w:hAnsi="Times New Roman" w:cs="Times New Roman"/>
          <w:bCs/>
          <w:color w:val="000000"/>
          <w:sz w:val="24"/>
          <w:szCs w:val="24"/>
        </w:rPr>
        <w:t xml:space="preserve">. Анализ </w:t>
      </w:r>
      <w:proofErr w:type="spellStart"/>
      <w:r w:rsidRPr="00A5028E">
        <w:rPr>
          <w:rFonts w:ascii="Times New Roman" w:eastAsia="Times New Roman" w:hAnsi="Times New Roman" w:cs="Times New Roman"/>
          <w:bCs/>
          <w:color w:val="000000"/>
          <w:sz w:val="24"/>
          <w:szCs w:val="24"/>
        </w:rPr>
        <w:t>лизатов</w:t>
      </w:r>
      <w:proofErr w:type="spellEnd"/>
      <w:r w:rsidRPr="00A5028E">
        <w:rPr>
          <w:rFonts w:ascii="Times New Roman" w:eastAsia="Times New Roman" w:hAnsi="Times New Roman" w:cs="Times New Roman"/>
          <w:bCs/>
          <w:color w:val="000000"/>
          <w:sz w:val="24"/>
          <w:szCs w:val="24"/>
        </w:rPr>
        <w:t xml:space="preserve"> клеток HEK293T, содержащих белки PHC3(5)-EGFP PHC3(6)-EGFP и EGFP</w:t>
      </w:r>
    </w:p>
    <w:p w14:paraId="51CD2804" w14:textId="77777777" w:rsidR="002A2F7C" w:rsidRPr="00A5028E" w:rsidRDefault="002A2F7C" w:rsidP="002A2F7C">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Таким образом, на основании данных, полученных с использованием дрожжевой модели, </w:t>
      </w:r>
      <w:proofErr w:type="spellStart"/>
      <w:r w:rsidRPr="00A5028E">
        <w:rPr>
          <w:rFonts w:ascii="Times New Roman" w:eastAsia="Times New Roman" w:hAnsi="Times New Roman" w:cs="Times New Roman"/>
          <w:i/>
          <w:color w:val="000000"/>
          <w:sz w:val="24"/>
          <w:szCs w:val="24"/>
        </w:rPr>
        <w:t>in</w:t>
      </w:r>
      <w:proofErr w:type="spellEnd"/>
      <w:r w:rsidRPr="00A5028E">
        <w:rPr>
          <w:rFonts w:ascii="Times New Roman" w:eastAsia="Times New Roman" w:hAnsi="Times New Roman" w:cs="Times New Roman"/>
          <w:i/>
          <w:color w:val="000000"/>
          <w:sz w:val="24"/>
          <w:szCs w:val="24"/>
        </w:rPr>
        <w:t xml:space="preserve"> </w:t>
      </w:r>
      <w:proofErr w:type="spellStart"/>
      <w:r w:rsidRPr="00A5028E">
        <w:rPr>
          <w:rFonts w:ascii="Times New Roman" w:eastAsia="Times New Roman" w:hAnsi="Times New Roman" w:cs="Times New Roman"/>
          <w:i/>
          <w:color w:val="000000"/>
          <w:sz w:val="24"/>
          <w:szCs w:val="24"/>
        </w:rPr>
        <w:t>vitro</w:t>
      </w:r>
      <w:proofErr w:type="spellEnd"/>
      <w:r w:rsidRPr="00A5028E">
        <w:rPr>
          <w:rFonts w:ascii="Times New Roman" w:eastAsia="Times New Roman" w:hAnsi="Times New Roman" w:cs="Times New Roman"/>
          <w:color w:val="000000"/>
          <w:sz w:val="24"/>
          <w:szCs w:val="24"/>
        </w:rPr>
        <w:t xml:space="preserve"> (в системе C-DAG), а также данных, полученных на культурах клеток человека, можно заключить, что изоформы 5 и 6 белка PHC3, обладают </w:t>
      </w:r>
      <w:proofErr w:type="spellStart"/>
      <w:r w:rsidRPr="00A5028E">
        <w:rPr>
          <w:rFonts w:ascii="Times New Roman" w:eastAsia="Times New Roman" w:hAnsi="Times New Roman" w:cs="Times New Roman"/>
          <w:color w:val="000000"/>
          <w:sz w:val="24"/>
          <w:szCs w:val="24"/>
        </w:rPr>
        <w:t>амилоидогеными</w:t>
      </w:r>
      <w:proofErr w:type="spellEnd"/>
      <w:r w:rsidRPr="00A5028E">
        <w:rPr>
          <w:rFonts w:ascii="Times New Roman" w:eastAsia="Times New Roman" w:hAnsi="Times New Roman" w:cs="Times New Roman"/>
          <w:color w:val="000000"/>
          <w:sz w:val="24"/>
          <w:szCs w:val="24"/>
        </w:rPr>
        <w:t xml:space="preserve"> свойствами, а также формируют амилоидные фибриллы при высоком уровне продукции.</w:t>
      </w:r>
    </w:p>
    <w:p w14:paraId="1E5C46C5" w14:textId="77777777" w:rsidR="00636F86" w:rsidRPr="00A5028E" w:rsidRDefault="00636F86" w:rsidP="00636F86">
      <w:pPr>
        <w:spacing w:after="0" w:line="360" w:lineRule="auto"/>
        <w:ind w:firstLine="709"/>
        <w:jc w:val="both"/>
        <w:rPr>
          <w:rFonts w:ascii="Times New Roman" w:eastAsia="Calibri" w:hAnsi="Times New Roman" w:cs="Times New Roman"/>
          <w:sz w:val="24"/>
          <w:szCs w:val="24"/>
          <w:lang w:eastAsia="en-US"/>
        </w:rPr>
      </w:pPr>
    </w:p>
    <w:p w14:paraId="35642309" w14:textId="50225DEB" w:rsidR="001F3F56" w:rsidRPr="00A5028E" w:rsidRDefault="00597EA3" w:rsidP="00597EA3">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.3.</w:t>
      </w:r>
      <w:r w:rsidR="002A2F7C" w:rsidRPr="00A5028E">
        <w:rPr>
          <w:rFonts w:ascii="Times New Roman" w:hAnsi="Times New Roman" w:cs="Times New Roman"/>
          <w:b/>
          <w:bCs/>
          <w:color w:val="000000"/>
          <w:sz w:val="24"/>
          <w:szCs w:val="24"/>
        </w:rPr>
        <w:t>5</w:t>
      </w:r>
      <w:r w:rsidR="001F3F56" w:rsidRPr="00A5028E">
        <w:rPr>
          <w:rFonts w:ascii="Times New Roman" w:hAnsi="Times New Roman" w:cs="Times New Roman"/>
          <w:b/>
          <w:bCs/>
          <w:color w:val="000000"/>
          <w:sz w:val="24"/>
          <w:szCs w:val="24"/>
        </w:rPr>
        <w:t xml:space="preserve"> Анализ ко-локализации белков YFP-PHC3(5) и YFP-PHC3(6) c белком PHC3(FL)-CFP в клетках дрожжей </w:t>
      </w:r>
      <w:r w:rsidR="001F3F56" w:rsidRPr="00A5028E">
        <w:rPr>
          <w:rFonts w:ascii="Times New Roman" w:hAnsi="Times New Roman" w:cs="Times New Roman"/>
          <w:b/>
          <w:bCs/>
          <w:i/>
          <w:iCs/>
          <w:color w:val="000000"/>
          <w:sz w:val="24"/>
          <w:szCs w:val="24"/>
        </w:rPr>
        <w:t xml:space="preserve">S. </w:t>
      </w:r>
      <w:proofErr w:type="spellStart"/>
      <w:r w:rsidR="001F3F56" w:rsidRPr="00A5028E">
        <w:rPr>
          <w:rFonts w:ascii="Times New Roman" w:hAnsi="Times New Roman" w:cs="Times New Roman"/>
          <w:b/>
          <w:bCs/>
          <w:i/>
          <w:iCs/>
          <w:color w:val="000000"/>
          <w:sz w:val="24"/>
          <w:szCs w:val="24"/>
        </w:rPr>
        <w:t>cerevisiae</w:t>
      </w:r>
      <w:proofErr w:type="spellEnd"/>
    </w:p>
    <w:p w14:paraId="5DA0E7B6" w14:textId="77777777" w:rsidR="001F3F56" w:rsidRPr="00A5028E" w:rsidRDefault="001F3F56" w:rsidP="00597EA3">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В ходе данного проекта мы исследовали функциональные последствия агрегации изоформ 5 и 6 белка PHC3. Известно, что полноразмерный белок PHC3 входит в состав комплекса PRC1 и принимающего участие в укладке хроматина. В то же время функции укороченных изоформ – 5 и 6 белка PHC3 в настоящее время неизвестны. Мы предположили, что данные изоформы на определенных этапах жизненного цикла клетки формируют амилоидные агрегаты, которые могут взаимодействовать с полноразмерным функциональным белком PHC3, способствуя его агрегации. Таким образом, короткие изоформы могут влиять на работу комплекса PRC1 и соответственно на экспрессию ряда генов.</w:t>
      </w:r>
    </w:p>
    <w:p w14:paraId="0B3A079D" w14:textId="224696BE" w:rsidR="00E461FB" w:rsidRPr="00A5028E" w:rsidRDefault="001F3F56" w:rsidP="00E461FB">
      <w:pPr>
        <w:autoSpaceDE w:val="0"/>
        <w:autoSpaceDN w:val="0"/>
        <w:adjustRightInd w:val="0"/>
        <w:spacing w:after="0" w:line="360" w:lineRule="auto"/>
        <w:ind w:firstLine="709"/>
        <w:jc w:val="both"/>
        <w:rPr>
          <w:rFonts w:ascii="Times New Roman" w:eastAsia="Times New Roman" w:hAnsi="Times New Roman" w:cs="Times New Roman"/>
          <w:b/>
          <w:sz w:val="24"/>
          <w:szCs w:val="24"/>
        </w:rPr>
      </w:pPr>
      <w:r w:rsidRPr="00A5028E">
        <w:rPr>
          <w:rFonts w:ascii="Times New Roman" w:hAnsi="Times New Roman" w:cs="Times New Roman"/>
          <w:color w:val="000000"/>
          <w:sz w:val="24"/>
          <w:szCs w:val="24"/>
        </w:rPr>
        <w:t xml:space="preserve">Для оценки возможности взаимодействия коротких и полноразмерной изоформ белка PHC3 была использована дрожжевая модель. Для этого были получены дрожжевые штаммы </w:t>
      </w:r>
      <w:proofErr w:type="spellStart"/>
      <w:r w:rsidRPr="00A5028E">
        <w:rPr>
          <w:rFonts w:ascii="Times New Roman" w:hAnsi="Times New Roman" w:cs="Times New Roman"/>
          <w:color w:val="000000"/>
          <w:sz w:val="24"/>
          <w:szCs w:val="24"/>
        </w:rPr>
        <w:t>копродуцирующие</w:t>
      </w:r>
      <w:proofErr w:type="spellEnd"/>
      <w:r w:rsidRPr="00A5028E">
        <w:rPr>
          <w:rFonts w:ascii="Times New Roman" w:hAnsi="Times New Roman" w:cs="Times New Roman"/>
          <w:color w:val="000000"/>
          <w:sz w:val="24"/>
          <w:szCs w:val="24"/>
        </w:rPr>
        <w:t xml:space="preserve"> полноразмерный белок PHC3, слитый с CFP, c одной из коротких изоформ PHC3, слитой c YFP. Анализ </w:t>
      </w:r>
      <w:proofErr w:type="spellStart"/>
      <w:r w:rsidRPr="00A5028E">
        <w:rPr>
          <w:rFonts w:ascii="Times New Roman" w:hAnsi="Times New Roman" w:cs="Times New Roman"/>
          <w:color w:val="000000"/>
          <w:sz w:val="24"/>
          <w:szCs w:val="24"/>
        </w:rPr>
        <w:t>колокализации</w:t>
      </w:r>
      <w:proofErr w:type="spellEnd"/>
      <w:r w:rsidRPr="00A5028E">
        <w:rPr>
          <w:rFonts w:ascii="Times New Roman" w:hAnsi="Times New Roman" w:cs="Times New Roman"/>
          <w:color w:val="000000"/>
          <w:sz w:val="24"/>
          <w:szCs w:val="24"/>
        </w:rPr>
        <w:t xml:space="preserve"> проводили методами конфокальной микроскопии. Установлено, что при продукции гибридных белков YFP-</w:t>
      </w:r>
      <w:r w:rsidRPr="00A5028E">
        <w:rPr>
          <w:rFonts w:ascii="Times New Roman" w:hAnsi="Times New Roman" w:cs="Times New Roman"/>
          <w:color w:val="000000"/>
          <w:sz w:val="24"/>
          <w:szCs w:val="24"/>
        </w:rPr>
        <w:lastRenderedPageBreak/>
        <w:t xml:space="preserve">PHC3(5)/PHC3(FL)-CFP </w:t>
      </w:r>
      <w:proofErr w:type="spellStart"/>
      <w:r w:rsidRPr="00A5028E">
        <w:rPr>
          <w:rFonts w:ascii="Times New Roman" w:hAnsi="Times New Roman" w:cs="Times New Roman"/>
          <w:color w:val="000000"/>
          <w:sz w:val="24"/>
          <w:szCs w:val="24"/>
        </w:rPr>
        <w:t>колокализация</w:t>
      </w:r>
      <w:proofErr w:type="spellEnd"/>
      <w:r w:rsidRPr="00A5028E">
        <w:rPr>
          <w:rFonts w:ascii="Times New Roman" w:hAnsi="Times New Roman" w:cs="Times New Roman"/>
          <w:color w:val="000000"/>
          <w:sz w:val="24"/>
          <w:szCs w:val="24"/>
        </w:rPr>
        <w:t xml:space="preserve"> флуоресцентных сигналов наблюдалась в пределах 85% клеток, как и в случае пары YFP-PHC3(6)/PHC3(FL)-CFP </w:t>
      </w:r>
      <w:r w:rsidR="00E461FB" w:rsidRPr="00A5028E">
        <w:rPr>
          <w:rFonts w:ascii="Times New Roman" w:hAnsi="Times New Roman" w:cs="Times New Roman"/>
          <w:color w:val="000000"/>
          <w:sz w:val="24"/>
          <w:szCs w:val="24"/>
        </w:rPr>
        <w:t xml:space="preserve">(см. </w:t>
      </w:r>
      <w:r w:rsidR="00597EA3" w:rsidRPr="00A5028E">
        <w:rPr>
          <w:rFonts w:ascii="Times New Roman" w:hAnsi="Times New Roman" w:cs="Times New Roman"/>
          <w:color w:val="000000"/>
          <w:sz w:val="24"/>
          <w:szCs w:val="24"/>
        </w:rPr>
        <w:t>р</w:t>
      </w:r>
      <w:r w:rsidRPr="00A5028E">
        <w:rPr>
          <w:rFonts w:ascii="Times New Roman" w:hAnsi="Times New Roman" w:cs="Times New Roman"/>
          <w:color w:val="000000"/>
          <w:sz w:val="24"/>
          <w:szCs w:val="24"/>
        </w:rPr>
        <w:t>ис</w:t>
      </w:r>
      <w:r w:rsidR="00E461FB" w:rsidRPr="00A5028E">
        <w:rPr>
          <w:rFonts w:ascii="Times New Roman" w:hAnsi="Times New Roman" w:cs="Times New Roman"/>
          <w:color w:val="000000"/>
          <w:sz w:val="24"/>
          <w:szCs w:val="24"/>
        </w:rPr>
        <w:t>унок</w:t>
      </w:r>
      <w:r w:rsidRPr="00A5028E">
        <w:rPr>
          <w:rFonts w:ascii="Times New Roman" w:hAnsi="Times New Roman" w:cs="Times New Roman"/>
          <w:color w:val="000000"/>
          <w:sz w:val="24"/>
          <w:szCs w:val="24"/>
        </w:rPr>
        <w:t xml:space="preserve"> 2</w:t>
      </w:r>
      <w:r w:rsidR="001D2B4E" w:rsidRPr="00A5028E">
        <w:rPr>
          <w:rFonts w:ascii="Times New Roman" w:hAnsi="Times New Roman" w:cs="Times New Roman"/>
          <w:color w:val="000000"/>
          <w:sz w:val="24"/>
          <w:szCs w:val="24"/>
        </w:rPr>
        <w:t>2</w:t>
      </w:r>
      <w:proofErr w:type="gramStart"/>
      <w:r w:rsidR="001D2B4E" w:rsidRPr="00A5028E">
        <w:rPr>
          <w:rFonts w:ascii="Times New Roman" w:hAnsi="Times New Roman" w:cs="Times New Roman"/>
          <w:color w:val="000000"/>
          <w:sz w:val="24"/>
          <w:szCs w:val="24"/>
          <w:lang w:val="en-US"/>
        </w:rPr>
        <w:t>A</w:t>
      </w:r>
      <w:r w:rsidR="001D2B4E" w:rsidRPr="00A5028E">
        <w:rPr>
          <w:rFonts w:ascii="Times New Roman" w:hAnsi="Times New Roman" w:cs="Times New Roman"/>
          <w:color w:val="000000"/>
          <w:sz w:val="24"/>
          <w:szCs w:val="24"/>
        </w:rPr>
        <w:t>,Б</w:t>
      </w:r>
      <w:proofErr w:type="gramEnd"/>
      <w:r w:rsidR="00E461FB"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rPr>
        <w:t xml:space="preserve">. Основываясь на полученных данных сделано предположение, что короткие изоформы PHC3 могут взаимодействовать с полноразмерным белком PHC3 в клетках человека. </w:t>
      </w:r>
    </w:p>
    <w:p w14:paraId="4C42BDB8" w14:textId="77777777" w:rsidR="00E461FB" w:rsidRPr="00A5028E" w:rsidRDefault="00E461FB" w:rsidP="00E461FB">
      <w:pPr>
        <w:spacing w:after="0" w:line="360" w:lineRule="auto"/>
        <w:ind w:firstLine="709"/>
        <w:jc w:val="both"/>
        <w:rPr>
          <w:rFonts w:ascii="Times New Roman" w:eastAsia="Times New Roman" w:hAnsi="Times New Roman" w:cs="Times New Roman"/>
          <w:sz w:val="24"/>
          <w:szCs w:val="24"/>
        </w:rPr>
      </w:pPr>
    </w:p>
    <w:p w14:paraId="4648B32B" w14:textId="4A701E64" w:rsidR="00E461FB" w:rsidRPr="00A5028E" w:rsidRDefault="00E461FB" w:rsidP="00E461FB">
      <w:pPr>
        <w:spacing w:after="0" w:line="360" w:lineRule="auto"/>
        <w:ind w:firstLine="709"/>
        <w:jc w:val="both"/>
        <w:rPr>
          <w:rFonts w:ascii="Times New Roman" w:eastAsia="Times New Roman" w:hAnsi="Times New Roman" w:cs="Times New Roman"/>
          <w:b/>
          <w:sz w:val="24"/>
          <w:szCs w:val="24"/>
        </w:rPr>
      </w:pPr>
      <w:r w:rsidRPr="00A5028E">
        <w:rPr>
          <w:rFonts w:ascii="Times New Roman" w:eastAsia="Times New Roman" w:hAnsi="Times New Roman" w:cs="Times New Roman"/>
          <w:b/>
          <w:sz w:val="24"/>
          <w:szCs w:val="24"/>
        </w:rPr>
        <w:t>2.</w:t>
      </w:r>
      <w:r w:rsidR="00174144" w:rsidRPr="00A5028E">
        <w:rPr>
          <w:rFonts w:ascii="Times New Roman" w:eastAsia="Times New Roman" w:hAnsi="Times New Roman" w:cs="Times New Roman"/>
          <w:b/>
          <w:sz w:val="24"/>
          <w:szCs w:val="24"/>
        </w:rPr>
        <w:t>2</w:t>
      </w:r>
      <w:r w:rsidRPr="00A5028E">
        <w:rPr>
          <w:rFonts w:ascii="Times New Roman" w:eastAsia="Times New Roman" w:hAnsi="Times New Roman" w:cs="Times New Roman"/>
          <w:b/>
          <w:sz w:val="24"/>
          <w:szCs w:val="24"/>
        </w:rPr>
        <w:t>.3.</w:t>
      </w:r>
      <w:r w:rsidR="002A2F7C" w:rsidRPr="00A5028E">
        <w:rPr>
          <w:rFonts w:ascii="Times New Roman" w:eastAsia="Times New Roman" w:hAnsi="Times New Roman" w:cs="Times New Roman"/>
          <w:b/>
          <w:sz w:val="24"/>
          <w:szCs w:val="24"/>
        </w:rPr>
        <w:t>6</w:t>
      </w:r>
      <w:r w:rsidRPr="00A5028E">
        <w:rPr>
          <w:rFonts w:ascii="Times New Roman" w:eastAsia="Times New Roman" w:hAnsi="Times New Roman" w:cs="Times New Roman"/>
          <w:b/>
          <w:sz w:val="24"/>
          <w:szCs w:val="24"/>
        </w:rPr>
        <w:t xml:space="preserve"> Анализ локализации полноразмерного белка PHC3 в клетках млекопитающих, при </w:t>
      </w:r>
      <w:proofErr w:type="spellStart"/>
      <w:r w:rsidRPr="00A5028E">
        <w:rPr>
          <w:rFonts w:ascii="Times New Roman" w:eastAsia="Times New Roman" w:hAnsi="Times New Roman" w:cs="Times New Roman"/>
          <w:b/>
          <w:sz w:val="24"/>
          <w:szCs w:val="24"/>
        </w:rPr>
        <w:t>сверхпродукции</w:t>
      </w:r>
      <w:proofErr w:type="spellEnd"/>
      <w:r w:rsidRPr="00A5028E">
        <w:rPr>
          <w:rFonts w:ascii="Times New Roman" w:eastAsia="Times New Roman" w:hAnsi="Times New Roman" w:cs="Times New Roman"/>
          <w:b/>
          <w:sz w:val="24"/>
          <w:szCs w:val="24"/>
        </w:rPr>
        <w:t xml:space="preserve"> коротких изоформ PHC3</w:t>
      </w:r>
    </w:p>
    <w:p w14:paraId="377511B6" w14:textId="315F6925" w:rsidR="00E461FB" w:rsidRPr="00A5028E" w:rsidRDefault="00E461FB" w:rsidP="00E461FB">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Полноразмерная изоформа белка PHC3 имеет сигнал ядерной локализации и представлена в ядре, где выполняет свои функции, тогда как агрегаты коротких изоформ 5 и 6 белка PHC3 локализуются в цитоплазме. Мы предположили, что короткие изоформы PHC3 представленные в амилоидной форме могут взаимодействовать с полноразмерным белком </w:t>
      </w:r>
      <w:r w:rsidRPr="00A5028E">
        <w:rPr>
          <w:rFonts w:ascii="Times New Roman" w:eastAsia="Times New Roman" w:hAnsi="Times New Roman" w:cs="Times New Roman"/>
          <w:sz w:val="24"/>
          <w:szCs w:val="24"/>
          <w:lang w:val="en-US"/>
        </w:rPr>
        <w:t>PHC</w:t>
      </w:r>
      <w:r w:rsidRPr="00A5028E">
        <w:rPr>
          <w:rFonts w:ascii="Times New Roman" w:eastAsia="Times New Roman" w:hAnsi="Times New Roman" w:cs="Times New Roman"/>
          <w:sz w:val="24"/>
          <w:szCs w:val="24"/>
        </w:rPr>
        <w:t>3, препятствуя его попаданию в ядро.</w:t>
      </w:r>
    </w:p>
    <w:p w14:paraId="2135531A" w14:textId="77777777" w:rsidR="00E461FB" w:rsidRPr="00A5028E" w:rsidRDefault="00E461FB" w:rsidP="00E461FB">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оценки локализации полноразмерного белка PHC3 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коротких изоформ клетки линии HEK293T, </w:t>
      </w:r>
      <w:proofErr w:type="spellStart"/>
      <w:r w:rsidRPr="00A5028E">
        <w:rPr>
          <w:rFonts w:ascii="Times New Roman" w:eastAsia="Times New Roman" w:hAnsi="Times New Roman" w:cs="Times New Roman"/>
          <w:sz w:val="24"/>
          <w:szCs w:val="24"/>
        </w:rPr>
        <w:t>сверхпродуцирующие</w:t>
      </w:r>
      <w:proofErr w:type="spellEnd"/>
      <w:r w:rsidRPr="00A5028E">
        <w:rPr>
          <w:rFonts w:ascii="Times New Roman" w:eastAsia="Times New Roman" w:hAnsi="Times New Roman" w:cs="Times New Roman"/>
          <w:sz w:val="24"/>
          <w:szCs w:val="24"/>
        </w:rPr>
        <w:t xml:space="preserve"> белки PHC3(5)-EGFP и PHC3(6)-EGFP, окрашивали антителами, специфичными исключительно к полноразмерной изоформе PHC3(</w:t>
      </w:r>
      <w:r w:rsidRPr="00A5028E">
        <w:rPr>
          <w:rFonts w:ascii="Times New Roman" w:eastAsia="Times New Roman" w:hAnsi="Times New Roman" w:cs="Times New Roman"/>
          <w:sz w:val="24"/>
          <w:szCs w:val="24"/>
          <w:lang w:val="en-GB"/>
        </w:rPr>
        <w:t>FL</w:t>
      </w:r>
      <w:r w:rsidRPr="00A5028E">
        <w:rPr>
          <w:rFonts w:ascii="Times New Roman" w:eastAsia="Times New Roman" w:hAnsi="Times New Roman" w:cs="Times New Roman"/>
          <w:sz w:val="24"/>
          <w:szCs w:val="24"/>
        </w:rPr>
        <w:t xml:space="preserve">). В качестве контролей были использованы клетки HEK293T без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коротких изоформ PHC3, а также со </w:t>
      </w:r>
      <w:proofErr w:type="spellStart"/>
      <w:r w:rsidRPr="00A5028E">
        <w:rPr>
          <w:rFonts w:ascii="Times New Roman" w:eastAsia="Times New Roman" w:hAnsi="Times New Roman" w:cs="Times New Roman"/>
          <w:sz w:val="24"/>
          <w:szCs w:val="24"/>
        </w:rPr>
        <w:t>сверхпродукцией</w:t>
      </w:r>
      <w:proofErr w:type="spellEnd"/>
      <w:r w:rsidRPr="00A5028E">
        <w:rPr>
          <w:rFonts w:ascii="Times New Roman" w:eastAsia="Times New Roman" w:hAnsi="Times New Roman" w:cs="Times New Roman"/>
          <w:sz w:val="24"/>
          <w:szCs w:val="24"/>
        </w:rPr>
        <w:t xml:space="preserve"> белка </w:t>
      </w:r>
      <w:r w:rsidRPr="00A5028E">
        <w:rPr>
          <w:rFonts w:ascii="Times New Roman" w:eastAsia="Times New Roman" w:hAnsi="Times New Roman" w:cs="Times New Roman"/>
          <w:sz w:val="24"/>
          <w:szCs w:val="24"/>
          <w:lang w:val="en-GB"/>
        </w:rPr>
        <w:t>EGFP</w:t>
      </w:r>
      <w:r w:rsidRPr="00A5028E">
        <w:rPr>
          <w:rFonts w:ascii="Times New Roman" w:eastAsia="Times New Roman" w:hAnsi="Times New Roman" w:cs="Times New Roman"/>
          <w:sz w:val="24"/>
          <w:szCs w:val="24"/>
        </w:rPr>
        <w:t>. Анализ флуоресцентных сигналов проводили при помощи конфокальной микроскопии.</w:t>
      </w:r>
    </w:p>
    <w:p w14:paraId="15C1DA13" w14:textId="73890242" w:rsidR="00E461FB" w:rsidRPr="00A5028E" w:rsidRDefault="00E461FB" w:rsidP="00E461FB">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Было установлено, что</w:t>
      </w:r>
      <w:r w:rsidRPr="00A5028E">
        <w:rPr>
          <w:rFonts w:ascii="Times New Roman" w:eastAsia="Times New Roman" w:hAnsi="Times New Roman" w:cs="Times New Roman"/>
          <w:sz w:val="20"/>
          <w:szCs w:val="20"/>
        </w:rPr>
        <w:t xml:space="preserve"> </w:t>
      </w:r>
      <w:r w:rsidRPr="00A5028E">
        <w:rPr>
          <w:rFonts w:ascii="Times New Roman" w:eastAsia="Times New Roman" w:hAnsi="Times New Roman" w:cs="Times New Roman"/>
          <w:sz w:val="24"/>
          <w:szCs w:val="24"/>
        </w:rPr>
        <w:t xml:space="preserve">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белков PHC3(5)-EGFP и PHC3(6)-EGFP, в цитоплазме 10-12 % клеток линии HEK293T детектировался сигнал, соответствующий белку PHC3(FL). При этом сходный сигнал в цитоплазме детектировался и в контрольных вариантах. Статистически значимых различий между контрольными клетками и клетками со </w:t>
      </w:r>
      <w:proofErr w:type="spellStart"/>
      <w:r w:rsidRPr="00A5028E">
        <w:rPr>
          <w:rFonts w:ascii="Times New Roman" w:eastAsia="Times New Roman" w:hAnsi="Times New Roman" w:cs="Times New Roman"/>
          <w:sz w:val="24"/>
          <w:szCs w:val="24"/>
        </w:rPr>
        <w:t>сверхпродукцией</w:t>
      </w:r>
      <w:proofErr w:type="spellEnd"/>
      <w:r w:rsidRPr="00A5028E">
        <w:rPr>
          <w:rFonts w:ascii="Times New Roman" w:eastAsia="Times New Roman" w:hAnsi="Times New Roman" w:cs="Times New Roman"/>
          <w:sz w:val="24"/>
          <w:szCs w:val="24"/>
        </w:rPr>
        <w:t xml:space="preserve"> укороченных изоформ </w:t>
      </w:r>
      <w:r w:rsidRPr="00A5028E">
        <w:rPr>
          <w:rFonts w:ascii="Times New Roman" w:eastAsia="Times New Roman" w:hAnsi="Times New Roman" w:cs="Times New Roman"/>
          <w:sz w:val="24"/>
          <w:szCs w:val="24"/>
          <w:lang w:val="en-GB"/>
        </w:rPr>
        <w:t>PHC</w:t>
      </w:r>
      <w:r w:rsidRPr="00A5028E">
        <w:rPr>
          <w:rFonts w:ascii="Times New Roman" w:eastAsia="Times New Roman" w:hAnsi="Times New Roman" w:cs="Times New Roman"/>
          <w:sz w:val="24"/>
          <w:szCs w:val="24"/>
        </w:rPr>
        <w:t>3 выявлено не было (см. рисунок 22</w:t>
      </w:r>
      <w:r w:rsidR="002A2F7C" w:rsidRPr="00A5028E">
        <w:rPr>
          <w:rFonts w:ascii="Times New Roman" w:eastAsia="Times New Roman" w:hAnsi="Times New Roman" w:cs="Times New Roman"/>
          <w:sz w:val="24"/>
          <w:szCs w:val="24"/>
        </w:rPr>
        <w:t xml:space="preserve"> </w:t>
      </w:r>
      <w:proofErr w:type="gramStart"/>
      <w:r w:rsidR="001D2B4E" w:rsidRPr="00A5028E">
        <w:rPr>
          <w:rFonts w:ascii="Times New Roman" w:eastAsia="Times New Roman" w:hAnsi="Times New Roman" w:cs="Times New Roman"/>
          <w:sz w:val="24"/>
          <w:szCs w:val="24"/>
        </w:rPr>
        <w:t>В,Г</w:t>
      </w:r>
      <w:proofErr w:type="gramEnd"/>
      <w:r w:rsidRPr="00A5028E">
        <w:rPr>
          <w:rFonts w:ascii="Times New Roman" w:eastAsia="Times New Roman" w:hAnsi="Times New Roman" w:cs="Times New Roman"/>
          <w:sz w:val="24"/>
          <w:szCs w:val="24"/>
        </w:rPr>
        <w:t>). В то же время в опыте полноразмерный белок PHC3(FL) ко-локализовался, в цитоплазме с агрегатами белков PHC3(5)-EGFP и PHC3(6)-EGFP.</w:t>
      </w:r>
    </w:p>
    <w:p w14:paraId="747F8E25" w14:textId="77777777" w:rsidR="00E461FB" w:rsidRPr="00A5028E" w:rsidRDefault="00E461FB" w:rsidP="00E461FB">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Таким образом, данные, полученные с использованием линии клеток человека </w:t>
      </w:r>
      <w:r w:rsidRPr="00A5028E">
        <w:rPr>
          <w:rFonts w:ascii="Times New Roman" w:eastAsia="Times New Roman" w:hAnsi="Times New Roman" w:cs="Times New Roman"/>
          <w:color w:val="000000"/>
          <w:sz w:val="24"/>
          <w:szCs w:val="24"/>
        </w:rPr>
        <w:t>HEK293T, согласуются с данными, полученными в дрожжевой модели:</w:t>
      </w:r>
      <w:r w:rsidRPr="00A5028E">
        <w:rPr>
          <w:rFonts w:ascii="Times New Roman" w:eastAsia="Times New Roman" w:hAnsi="Times New Roman" w:cs="Times New Roman"/>
          <w:sz w:val="24"/>
          <w:szCs w:val="24"/>
        </w:rPr>
        <w:t xml:space="preserve"> полноразмерный белок PHC3(FL) ко-локализуется в цитоплазме с агрегатами PHC3(5)-EGFP и PHC3(6)-EGFP. В то же время, сверхпродукция укороченных вариантов PHC3 не оказывает значимого влияния</w:t>
      </w:r>
      <w:r w:rsidRPr="00A5028E" w:rsidDel="009A4D50">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на общее количество полноразмерного белка PHC3(FL) в цитоплазме клеток </w:t>
      </w:r>
      <w:r w:rsidRPr="00A5028E">
        <w:rPr>
          <w:rFonts w:ascii="Times New Roman" w:eastAsia="Times New Roman" w:hAnsi="Times New Roman" w:cs="Times New Roman"/>
          <w:color w:val="000000"/>
          <w:sz w:val="24"/>
          <w:szCs w:val="24"/>
        </w:rPr>
        <w:t>HEK293T</w:t>
      </w:r>
      <w:r w:rsidRPr="00A5028E">
        <w:rPr>
          <w:rFonts w:ascii="Times New Roman" w:eastAsia="Times New Roman" w:hAnsi="Times New Roman" w:cs="Times New Roman"/>
          <w:sz w:val="24"/>
          <w:szCs w:val="24"/>
        </w:rPr>
        <w:t>.</w:t>
      </w:r>
    </w:p>
    <w:p w14:paraId="6C016F17" w14:textId="77777777" w:rsidR="00347D9F" w:rsidRPr="00A5028E" w:rsidRDefault="00347D9F" w:rsidP="00347D9F">
      <w:pPr>
        <w:keepNext/>
        <w:spacing w:after="160" w:line="259" w:lineRule="auto"/>
        <w:rPr>
          <w:rFonts w:ascii="Calibri" w:eastAsia="Calibri" w:hAnsi="Calibri" w:cs="Times New Roman"/>
          <w:lang w:eastAsia="en-US"/>
        </w:rPr>
      </w:pPr>
      <w:r w:rsidRPr="00A5028E">
        <w:rPr>
          <w:rFonts w:ascii="Calibri" w:eastAsia="Calibri" w:hAnsi="Calibri" w:cs="Times New Roman"/>
          <w:noProof/>
        </w:rPr>
        <w:lastRenderedPageBreak/>
        <w:drawing>
          <wp:inline distT="0" distB="0" distL="0" distR="0" wp14:anchorId="0A663B61" wp14:editId="0F009D1B">
            <wp:extent cx="5940425" cy="6188075"/>
            <wp:effectExtent l="0" t="0" r="3175"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6188075"/>
                    </a:xfrm>
                    <a:prstGeom prst="rect">
                      <a:avLst/>
                    </a:prstGeom>
                    <a:noFill/>
                    <a:ln>
                      <a:noFill/>
                    </a:ln>
                  </pic:spPr>
                </pic:pic>
              </a:graphicData>
            </a:graphic>
          </wp:inline>
        </w:drawing>
      </w:r>
    </w:p>
    <w:p w14:paraId="4D07D1E1" w14:textId="5A092CB9" w:rsidR="00347D9F" w:rsidRPr="00A5028E" w:rsidRDefault="00347D9F" w:rsidP="00BB4B13">
      <w:pPr>
        <w:spacing w:after="160" w:line="24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А</w:t>
      </w:r>
      <w:r w:rsidR="00D53D91"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 </w:t>
      </w:r>
      <w:r w:rsidR="00D53D91" w:rsidRPr="00A5028E">
        <w:rPr>
          <w:rFonts w:ascii="Times New Roman" w:eastAsia="Calibri" w:hAnsi="Times New Roman" w:cs="Times New Roman"/>
          <w:sz w:val="24"/>
          <w:szCs w:val="24"/>
          <w:lang w:eastAsia="en-US"/>
        </w:rPr>
        <w:t xml:space="preserve">Анализ ко-локализации агрегатов формируемых коротких изоформами PHC3(5/6) слитыми с YFP и полноразмерной изоформой 1 PHC3 слитой с CFP в клетках дрожжей </w:t>
      </w:r>
      <w:r w:rsidR="00D53D91" w:rsidRPr="00A5028E">
        <w:rPr>
          <w:rFonts w:ascii="Times New Roman" w:eastAsia="Calibri" w:hAnsi="Times New Roman" w:cs="Times New Roman"/>
          <w:i/>
          <w:sz w:val="24"/>
          <w:szCs w:val="24"/>
          <w:lang w:eastAsia="en-US"/>
        </w:rPr>
        <w:t xml:space="preserve">S. </w:t>
      </w:r>
      <w:proofErr w:type="spellStart"/>
      <w:r w:rsidR="00D53D91" w:rsidRPr="00A5028E">
        <w:rPr>
          <w:rFonts w:ascii="Times New Roman" w:eastAsia="Calibri" w:hAnsi="Times New Roman" w:cs="Times New Roman"/>
          <w:i/>
          <w:sz w:val="24"/>
          <w:szCs w:val="24"/>
          <w:lang w:eastAsia="en-US"/>
        </w:rPr>
        <w:t>cerevisiae</w:t>
      </w:r>
      <w:proofErr w:type="spellEnd"/>
      <w:r w:rsidR="00D53D91"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Конфокальная микроскопия; Б </w:t>
      </w:r>
      <w:r w:rsidR="00D53D91"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Частоты ко-локализации исследуемых белков</w:t>
      </w:r>
      <w:r w:rsidR="00D53D91" w:rsidRPr="00A5028E">
        <w:rPr>
          <w:rFonts w:ascii="Times New Roman" w:eastAsia="Calibri" w:hAnsi="Times New Roman" w:cs="Times New Roman"/>
          <w:sz w:val="24"/>
          <w:szCs w:val="24"/>
          <w:lang w:eastAsia="en-US"/>
        </w:rPr>
        <w:t xml:space="preserve"> в клетках дрожжей </w:t>
      </w:r>
      <w:r w:rsidR="00D53D91" w:rsidRPr="00A5028E">
        <w:rPr>
          <w:rFonts w:ascii="Times New Roman" w:eastAsia="Calibri" w:hAnsi="Times New Roman" w:cs="Times New Roman"/>
          <w:i/>
          <w:sz w:val="24"/>
          <w:szCs w:val="24"/>
          <w:lang w:eastAsia="en-US"/>
        </w:rPr>
        <w:t xml:space="preserve">S. </w:t>
      </w:r>
      <w:proofErr w:type="spellStart"/>
      <w:r w:rsidR="00D53D91" w:rsidRPr="00A5028E">
        <w:rPr>
          <w:rFonts w:ascii="Times New Roman" w:eastAsia="Calibri" w:hAnsi="Times New Roman" w:cs="Times New Roman"/>
          <w:i/>
          <w:sz w:val="24"/>
          <w:szCs w:val="24"/>
          <w:lang w:eastAsia="en-US"/>
        </w:rPr>
        <w:t>cerevisiae</w:t>
      </w:r>
      <w:proofErr w:type="spellEnd"/>
      <w:r w:rsidRPr="00A5028E">
        <w:rPr>
          <w:rFonts w:ascii="Times New Roman" w:eastAsia="Calibri" w:hAnsi="Times New Roman" w:cs="Times New Roman"/>
          <w:sz w:val="24"/>
          <w:szCs w:val="24"/>
          <w:lang w:eastAsia="en-US"/>
        </w:rPr>
        <w:t xml:space="preserve">. На графике представлены средние значения со стандартным отклонением. </w:t>
      </w:r>
      <w:r w:rsidR="00D53D91" w:rsidRPr="00A5028E">
        <w:rPr>
          <w:rFonts w:ascii="Times New Roman" w:eastAsia="Calibri" w:hAnsi="Times New Roman" w:cs="Times New Roman"/>
          <w:sz w:val="24"/>
          <w:szCs w:val="24"/>
          <w:lang w:eastAsia="en-US"/>
        </w:rPr>
        <w:t>В</w:t>
      </w:r>
      <w:r w:rsidRPr="00A5028E">
        <w:rPr>
          <w:rFonts w:ascii="Times New Roman" w:eastAsia="Calibri" w:hAnsi="Times New Roman" w:cs="Times New Roman"/>
          <w:sz w:val="24"/>
          <w:szCs w:val="24"/>
          <w:lang w:eastAsia="en-US"/>
        </w:rPr>
        <w:t xml:space="preserve"> – анализ локализации полноразмерного белка PHC3(FL) в клетках HEK293T </w:t>
      </w:r>
      <w:proofErr w:type="spellStart"/>
      <w:r w:rsidRPr="00A5028E">
        <w:rPr>
          <w:rFonts w:ascii="Times New Roman" w:eastAsia="Calibri" w:hAnsi="Times New Roman" w:cs="Times New Roman"/>
          <w:sz w:val="24"/>
          <w:szCs w:val="24"/>
          <w:lang w:eastAsia="en-US"/>
        </w:rPr>
        <w:t>присверхпродукции</w:t>
      </w:r>
      <w:proofErr w:type="spellEnd"/>
      <w:r w:rsidRPr="00A5028E">
        <w:rPr>
          <w:rFonts w:ascii="Times New Roman" w:eastAsia="Calibri" w:hAnsi="Times New Roman" w:cs="Times New Roman"/>
          <w:sz w:val="24"/>
          <w:szCs w:val="24"/>
          <w:lang w:eastAsia="en-US"/>
        </w:rPr>
        <w:t xml:space="preserve"> белков PHC3(5)-EGFP и PHC3(5)-EGFP. Клетки HEK293T со </w:t>
      </w:r>
      <w:proofErr w:type="spellStart"/>
      <w:r w:rsidRPr="00A5028E">
        <w:rPr>
          <w:rFonts w:ascii="Times New Roman" w:eastAsia="Calibri" w:hAnsi="Times New Roman" w:cs="Times New Roman"/>
          <w:sz w:val="24"/>
          <w:szCs w:val="24"/>
          <w:lang w:eastAsia="en-US"/>
        </w:rPr>
        <w:t>сверхпродукцией</w:t>
      </w:r>
      <w:proofErr w:type="spellEnd"/>
      <w:r w:rsidRPr="00A5028E">
        <w:rPr>
          <w:rFonts w:ascii="Times New Roman" w:eastAsia="Calibri" w:hAnsi="Times New Roman" w:cs="Times New Roman"/>
          <w:sz w:val="24"/>
          <w:szCs w:val="24"/>
          <w:lang w:eastAsia="en-US"/>
        </w:rPr>
        <w:t xml:space="preserve"> PHC3(5)-EGFP окрашены антителами к PHC3(FL) (Alexa647) и ядерным красителем </w:t>
      </w:r>
      <w:proofErr w:type="spellStart"/>
      <w:r w:rsidRPr="00A5028E">
        <w:rPr>
          <w:rFonts w:ascii="Times New Roman" w:eastAsia="Calibri" w:hAnsi="Times New Roman" w:cs="Times New Roman"/>
          <w:sz w:val="24"/>
          <w:szCs w:val="24"/>
          <w:lang w:eastAsia="en-US"/>
        </w:rPr>
        <w:t>Hoechst</w:t>
      </w:r>
      <w:proofErr w:type="spellEnd"/>
      <w:r w:rsidRPr="00A5028E">
        <w:rPr>
          <w:rFonts w:ascii="Times New Roman" w:eastAsia="Calibri" w:hAnsi="Times New Roman" w:cs="Times New Roman"/>
          <w:sz w:val="24"/>
          <w:szCs w:val="24"/>
          <w:lang w:eastAsia="en-US"/>
        </w:rPr>
        <w:t xml:space="preserve">. Красной стрелкой указаны флуоресцентные агрегаты формируемые различными изоформами PHC3 в цитоплазме клеток. Г – Гистограмма, иллюстрирующая долю клеток линии HEK293T с цитоплазматической локализацией PHC3(FL) в клетках со </w:t>
      </w:r>
      <w:proofErr w:type="spellStart"/>
      <w:r w:rsidRPr="00A5028E">
        <w:rPr>
          <w:rFonts w:ascii="Times New Roman" w:eastAsia="Calibri" w:hAnsi="Times New Roman" w:cs="Times New Roman"/>
          <w:sz w:val="24"/>
          <w:szCs w:val="24"/>
          <w:lang w:eastAsia="en-US"/>
        </w:rPr>
        <w:t>сверхпродукцией</w:t>
      </w:r>
      <w:proofErr w:type="spellEnd"/>
      <w:r w:rsidRPr="00A5028E">
        <w:rPr>
          <w:rFonts w:ascii="Times New Roman" w:eastAsia="Calibri" w:hAnsi="Times New Roman" w:cs="Times New Roman"/>
          <w:sz w:val="24"/>
          <w:szCs w:val="24"/>
          <w:lang w:eastAsia="en-US"/>
        </w:rPr>
        <w:t xml:space="preserve"> EGFP, PHC3(5)-EGFP, PHC3(6)-EGFP, а также в </w:t>
      </w:r>
      <w:proofErr w:type="spellStart"/>
      <w:r w:rsidRPr="00A5028E">
        <w:rPr>
          <w:rFonts w:ascii="Times New Roman" w:eastAsia="Calibri" w:hAnsi="Times New Roman" w:cs="Times New Roman"/>
          <w:sz w:val="24"/>
          <w:szCs w:val="24"/>
          <w:lang w:eastAsia="en-US"/>
        </w:rPr>
        <w:t>нетрансфицированных</w:t>
      </w:r>
      <w:proofErr w:type="spellEnd"/>
      <w:r w:rsidRPr="00A5028E">
        <w:rPr>
          <w:rFonts w:ascii="Times New Roman" w:eastAsia="Calibri" w:hAnsi="Times New Roman" w:cs="Times New Roman"/>
          <w:sz w:val="24"/>
          <w:szCs w:val="24"/>
          <w:lang w:eastAsia="en-US"/>
        </w:rPr>
        <w:t xml:space="preserve"> клетках (К-). На графике представлены средние значения со стандартным отклонением.</w:t>
      </w:r>
    </w:p>
    <w:p w14:paraId="12D31326" w14:textId="3434D1DB" w:rsidR="00347D9F" w:rsidRPr="00A5028E" w:rsidRDefault="00347D9F" w:rsidP="00D53D91">
      <w:pPr>
        <w:spacing w:after="0" w:line="240" w:lineRule="auto"/>
        <w:ind w:firstLine="709"/>
        <w:jc w:val="center"/>
        <w:rPr>
          <w:rFonts w:ascii="Times New Roman" w:eastAsia="Calibri" w:hAnsi="Times New Roman" w:cs="Times New Roman"/>
          <w:sz w:val="24"/>
          <w:szCs w:val="24"/>
          <w:lang w:eastAsia="en-US"/>
        </w:rPr>
      </w:pPr>
      <w:r w:rsidRPr="00A5028E">
        <w:rPr>
          <w:rFonts w:ascii="Times New Roman" w:eastAsia="Calibri" w:hAnsi="Times New Roman" w:cs="Times New Roman"/>
          <w:bCs/>
          <w:sz w:val="24"/>
          <w:szCs w:val="24"/>
          <w:lang w:eastAsia="en-US"/>
        </w:rPr>
        <w:t>Рисунок 2</w:t>
      </w:r>
      <w:r w:rsidR="001D2B4E" w:rsidRPr="00A5028E">
        <w:rPr>
          <w:rFonts w:ascii="Times New Roman" w:eastAsia="Calibri" w:hAnsi="Times New Roman" w:cs="Times New Roman"/>
          <w:bCs/>
          <w:sz w:val="24"/>
          <w:szCs w:val="24"/>
          <w:lang w:eastAsia="en-US"/>
        </w:rPr>
        <w:t>2</w:t>
      </w:r>
      <w:r w:rsidRPr="00A5028E">
        <w:rPr>
          <w:rFonts w:ascii="Times New Roman" w:eastAsia="Calibri" w:hAnsi="Times New Roman" w:cs="Times New Roman"/>
          <w:sz w:val="24"/>
          <w:szCs w:val="24"/>
          <w:lang w:eastAsia="en-US"/>
        </w:rPr>
        <w:t xml:space="preserve"> – Анализ ко-локализации агрегатов формируемых короткими изоформами PHC3(5/6)</w:t>
      </w:r>
      <w:r w:rsidR="00D53D91" w:rsidRPr="00A5028E">
        <w:rPr>
          <w:rFonts w:ascii="Times New Roman" w:eastAsia="Calibri" w:hAnsi="Times New Roman" w:cs="Times New Roman"/>
          <w:sz w:val="24"/>
          <w:szCs w:val="24"/>
          <w:lang w:eastAsia="en-US"/>
        </w:rPr>
        <w:t xml:space="preserve"> и полноразмерным белком PHC3</w:t>
      </w:r>
    </w:p>
    <w:p w14:paraId="3CC1A7A9" w14:textId="336329CA" w:rsidR="001F3F56" w:rsidRPr="00A5028E" w:rsidRDefault="00D53D91" w:rsidP="002A2F7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bCs/>
          <w:color w:val="000000"/>
          <w:sz w:val="24"/>
          <w:szCs w:val="24"/>
        </w:rPr>
        <w:lastRenderedPageBreak/>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.3.</w:t>
      </w:r>
      <w:r w:rsidR="002A2F7C" w:rsidRPr="00A5028E">
        <w:rPr>
          <w:rFonts w:ascii="Times New Roman" w:hAnsi="Times New Roman" w:cs="Times New Roman"/>
          <w:b/>
          <w:bCs/>
          <w:color w:val="000000"/>
          <w:sz w:val="24"/>
          <w:szCs w:val="24"/>
        </w:rPr>
        <w:t>7</w:t>
      </w:r>
      <w:r w:rsidRPr="00A5028E">
        <w:rPr>
          <w:rFonts w:ascii="Times New Roman" w:hAnsi="Times New Roman" w:cs="Times New Roman"/>
          <w:b/>
          <w:bCs/>
          <w:color w:val="000000"/>
          <w:sz w:val="24"/>
          <w:szCs w:val="24"/>
        </w:rPr>
        <w:t xml:space="preserve"> </w:t>
      </w:r>
      <w:r w:rsidR="001F3F56" w:rsidRPr="00A5028E">
        <w:rPr>
          <w:rFonts w:ascii="Times New Roman" w:hAnsi="Times New Roman" w:cs="Times New Roman"/>
          <w:b/>
          <w:color w:val="000000"/>
          <w:sz w:val="24"/>
          <w:szCs w:val="24"/>
        </w:rPr>
        <w:t xml:space="preserve">Анализ дифференциальной экспрессии генов при </w:t>
      </w:r>
      <w:proofErr w:type="spellStart"/>
      <w:r w:rsidR="001F3F56" w:rsidRPr="00A5028E">
        <w:rPr>
          <w:rFonts w:ascii="Times New Roman" w:hAnsi="Times New Roman" w:cs="Times New Roman"/>
          <w:b/>
          <w:color w:val="000000"/>
          <w:sz w:val="24"/>
          <w:szCs w:val="24"/>
        </w:rPr>
        <w:t>сверхпродукции</w:t>
      </w:r>
      <w:proofErr w:type="spellEnd"/>
      <w:r w:rsidR="001F3F56" w:rsidRPr="00A5028E">
        <w:rPr>
          <w:rFonts w:ascii="Times New Roman" w:hAnsi="Times New Roman" w:cs="Times New Roman"/>
          <w:b/>
          <w:color w:val="000000"/>
          <w:sz w:val="24"/>
          <w:szCs w:val="24"/>
        </w:rPr>
        <w:t xml:space="preserve"> и агрегации PHC3(5)-EGFP в клетках HEK293T</w:t>
      </w:r>
    </w:p>
    <w:p w14:paraId="670B9568" w14:textId="292E5D05" w:rsidR="001F3F56" w:rsidRPr="00A5028E" w:rsidRDefault="001F3F56" w:rsidP="00D53D91">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того чтобы оценить способствует ли агрегация коротких изоформ PHC3 изменению экспрессии отдельных генов в клетках HEK293T мы проанализировали дифференциальную экспрессии генов в клетках со </w:t>
      </w:r>
      <w:proofErr w:type="spellStart"/>
      <w:r w:rsidRPr="00A5028E">
        <w:rPr>
          <w:rFonts w:ascii="Times New Roman" w:hAnsi="Times New Roman" w:cs="Times New Roman"/>
          <w:color w:val="000000"/>
          <w:sz w:val="24"/>
          <w:szCs w:val="24"/>
        </w:rPr>
        <w:t>сверхпродукцией</w:t>
      </w:r>
      <w:proofErr w:type="spellEnd"/>
      <w:r w:rsidRPr="00A5028E">
        <w:rPr>
          <w:rFonts w:ascii="Times New Roman" w:hAnsi="Times New Roman" w:cs="Times New Roman"/>
          <w:color w:val="000000"/>
          <w:sz w:val="24"/>
          <w:szCs w:val="24"/>
        </w:rPr>
        <w:t xml:space="preserve"> PHC3(5)-EGFP. В качестве контрольных клеток были использованы клетки HEK293T со </w:t>
      </w:r>
      <w:proofErr w:type="spellStart"/>
      <w:r w:rsidRPr="00A5028E">
        <w:rPr>
          <w:rFonts w:ascii="Times New Roman" w:hAnsi="Times New Roman" w:cs="Times New Roman"/>
          <w:color w:val="000000"/>
          <w:sz w:val="24"/>
          <w:szCs w:val="24"/>
        </w:rPr>
        <w:t>сверхпродукцией</w:t>
      </w:r>
      <w:proofErr w:type="spellEnd"/>
      <w:r w:rsidRPr="00A5028E">
        <w:rPr>
          <w:rFonts w:ascii="Times New Roman" w:hAnsi="Times New Roman" w:cs="Times New Roman"/>
          <w:color w:val="000000"/>
          <w:sz w:val="24"/>
          <w:szCs w:val="24"/>
        </w:rPr>
        <w:t xml:space="preserve"> EGFP. Всего для опыта и контроля было сделано по 6 биологических </w:t>
      </w:r>
      <w:proofErr w:type="spellStart"/>
      <w:r w:rsidRPr="00A5028E">
        <w:rPr>
          <w:rFonts w:ascii="Times New Roman" w:hAnsi="Times New Roman" w:cs="Times New Roman"/>
          <w:color w:val="000000"/>
          <w:sz w:val="24"/>
          <w:szCs w:val="24"/>
        </w:rPr>
        <w:t>повторностей</w:t>
      </w:r>
      <w:proofErr w:type="spellEnd"/>
      <w:r w:rsidRPr="00A5028E">
        <w:rPr>
          <w:rFonts w:ascii="Times New Roman" w:hAnsi="Times New Roman" w:cs="Times New Roman"/>
          <w:color w:val="000000"/>
          <w:sz w:val="24"/>
          <w:szCs w:val="24"/>
        </w:rPr>
        <w:t xml:space="preserve">. Из опытных и контрольных вариантов была выделена тотальная РНК, после чего были получены библиотеки </w:t>
      </w:r>
      <w:proofErr w:type="spellStart"/>
      <w:r w:rsidRPr="00A5028E">
        <w:rPr>
          <w:rFonts w:ascii="Times New Roman" w:hAnsi="Times New Roman" w:cs="Times New Roman"/>
          <w:color w:val="000000"/>
          <w:sz w:val="24"/>
          <w:szCs w:val="24"/>
        </w:rPr>
        <w:t>кДНК</w:t>
      </w:r>
      <w:proofErr w:type="spellEnd"/>
      <w:r w:rsidRPr="00A5028E">
        <w:rPr>
          <w:rFonts w:ascii="Times New Roman" w:hAnsi="Times New Roman" w:cs="Times New Roman"/>
          <w:color w:val="000000"/>
          <w:sz w:val="24"/>
          <w:szCs w:val="24"/>
        </w:rPr>
        <w:t>. Анализ дифференциальной экспрессии генов проводили при помощи высокопроизводительного секвенирования нового поколения (в РЦ «Центр Биобанк», СПбГУ). В результате анализа дифференциальной экспрессии генов были выявлены достоверные различия по уровню экспрессии следующих генов: MSTO1, TECTA, ECHDC2, ZNF226, RPS24, NPR3, FRG2C, SNX21, T</w:t>
      </w:r>
      <w:r w:rsidR="002A2F7C" w:rsidRPr="00A5028E">
        <w:rPr>
          <w:rFonts w:ascii="Times New Roman" w:hAnsi="Times New Roman" w:cs="Times New Roman"/>
          <w:color w:val="000000"/>
          <w:sz w:val="24"/>
          <w:szCs w:val="24"/>
        </w:rPr>
        <w:t>FRC (см. р</w:t>
      </w:r>
      <w:r w:rsidR="00D53D91" w:rsidRPr="00A5028E">
        <w:rPr>
          <w:rFonts w:ascii="Times New Roman" w:hAnsi="Times New Roman" w:cs="Times New Roman"/>
          <w:color w:val="000000"/>
          <w:sz w:val="24"/>
          <w:szCs w:val="24"/>
        </w:rPr>
        <w:t>ис</w:t>
      </w:r>
      <w:r w:rsidR="002A2F7C" w:rsidRPr="00A5028E">
        <w:rPr>
          <w:rFonts w:ascii="Times New Roman" w:hAnsi="Times New Roman" w:cs="Times New Roman"/>
          <w:color w:val="000000"/>
          <w:sz w:val="24"/>
          <w:szCs w:val="24"/>
        </w:rPr>
        <w:t>унок</w:t>
      </w:r>
      <w:r w:rsidR="00D53D91" w:rsidRPr="00A5028E">
        <w:rPr>
          <w:rFonts w:ascii="Times New Roman" w:hAnsi="Times New Roman" w:cs="Times New Roman"/>
          <w:color w:val="000000"/>
          <w:sz w:val="24"/>
          <w:szCs w:val="24"/>
        </w:rPr>
        <w:t xml:space="preserve"> 2</w:t>
      </w:r>
      <w:r w:rsidR="001D2B4E" w:rsidRPr="00A5028E">
        <w:rPr>
          <w:rFonts w:ascii="Times New Roman" w:hAnsi="Times New Roman" w:cs="Times New Roman"/>
          <w:color w:val="000000"/>
          <w:sz w:val="24"/>
          <w:szCs w:val="24"/>
        </w:rPr>
        <w:t>3</w:t>
      </w:r>
      <w:r w:rsidR="00D53D91" w:rsidRPr="00A5028E">
        <w:rPr>
          <w:rFonts w:ascii="Times New Roman" w:hAnsi="Times New Roman" w:cs="Times New Roman"/>
          <w:color w:val="000000"/>
          <w:sz w:val="24"/>
          <w:szCs w:val="24"/>
        </w:rPr>
        <w:t xml:space="preserve">, и </w:t>
      </w:r>
      <w:r w:rsidR="00BB4B13" w:rsidRPr="00A5028E">
        <w:rPr>
          <w:rFonts w:ascii="Times New Roman" w:hAnsi="Times New Roman" w:cs="Times New Roman"/>
          <w:color w:val="000000"/>
          <w:sz w:val="24"/>
          <w:szCs w:val="24"/>
        </w:rPr>
        <w:t>таблицу Г</w:t>
      </w:r>
      <w:r w:rsidR="00D53D91" w:rsidRPr="00A5028E">
        <w:rPr>
          <w:rFonts w:ascii="Times New Roman" w:hAnsi="Times New Roman" w:cs="Times New Roman"/>
          <w:color w:val="000000"/>
          <w:sz w:val="24"/>
          <w:szCs w:val="24"/>
        </w:rPr>
        <w:t xml:space="preserve">1, </w:t>
      </w:r>
      <w:r w:rsidR="00BB4B13" w:rsidRPr="00A5028E">
        <w:rPr>
          <w:rFonts w:ascii="Times New Roman" w:hAnsi="Times New Roman" w:cs="Times New Roman"/>
          <w:color w:val="000000"/>
          <w:sz w:val="24"/>
          <w:szCs w:val="24"/>
        </w:rPr>
        <w:t>Приложение Г</w:t>
      </w:r>
      <w:r w:rsidRPr="00A5028E">
        <w:rPr>
          <w:rFonts w:ascii="Times New Roman" w:hAnsi="Times New Roman" w:cs="Times New Roman"/>
          <w:color w:val="000000"/>
          <w:sz w:val="24"/>
          <w:szCs w:val="24"/>
        </w:rPr>
        <w:t>).</w:t>
      </w:r>
    </w:p>
    <w:p w14:paraId="510587A7" w14:textId="77777777" w:rsidR="001F3F56" w:rsidRPr="00A5028E" w:rsidRDefault="001F3F56" w:rsidP="00D53D91">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600C13E2" w14:textId="77777777" w:rsidR="00D53D91" w:rsidRPr="00A5028E" w:rsidRDefault="00D53D91" w:rsidP="00D53D91">
      <w:pPr>
        <w:spacing w:after="160" w:line="259" w:lineRule="auto"/>
        <w:rPr>
          <w:rFonts w:ascii="Calibri" w:eastAsia="Calibri" w:hAnsi="Calibri" w:cs="Times New Roman"/>
          <w:lang w:eastAsia="en-US"/>
        </w:rPr>
      </w:pPr>
      <w:r w:rsidRPr="00A5028E">
        <w:rPr>
          <w:rFonts w:ascii="Calibri" w:eastAsia="Calibri" w:hAnsi="Calibri" w:cs="Times New Roman"/>
          <w:noProof/>
        </w:rPr>
        <w:drawing>
          <wp:inline distT="0" distB="0" distL="0" distR="0" wp14:anchorId="3454D94F" wp14:editId="36218670">
            <wp:extent cx="5033562" cy="413338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7464" cy="4144801"/>
                    </a:xfrm>
                    <a:prstGeom prst="rect">
                      <a:avLst/>
                    </a:prstGeom>
                  </pic:spPr>
                </pic:pic>
              </a:graphicData>
            </a:graphic>
          </wp:inline>
        </w:drawing>
      </w:r>
    </w:p>
    <w:p w14:paraId="6F0584FB" w14:textId="61C67349" w:rsidR="00D53D91" w:rsidRPr="00A5028E" w:rsidRDefault="00D53D91" w:rsidP="00FD3BFE">
      <w:pPr>
        <w:spacing w:after="0" w:line="240" w:lineRule="auto"/>
        <w:jc w:val="center"/>
        <w:rPr>
          <w:rFonts w:ascii="Times New Roman" w:eastAsia="Calibri" w:hAnsi="Times New Roman" w:cs="Times New Roman"/>
          <w:b/>
          <w:bCs/>
          <w:sz w:val="24"/>
          <w:szCs w:val="24"/>
          <w:lang w:eastAsia="en-US"/>
        </w:rPr>
      </w:pPr>
      <w:r w:rsidRPr="00A5028E">
        <w:rPr>
          <w:rFonts w:ascii="Times New Roman" w:eastAsia="Calibri" w:hAnsi="Times New Roman" w:cs="Times New Roman"/>
          <w:bCs/>
          <w:sz w:val="24"/>
          <w:szCs w:val="24"/>
          <w:lang w:eastAsia="en-US"/>
        </w:rPr>
        <w:t>Рисунок 2</w:t>
      </w:r>
      <w:r w:rsidR="001D2B4E" w:rsidRPr="00A5028E">
        <w:rPr>
          <w:rFonts w:ascii="Times New Roman" w:eastAsia="Calibri" w:hAnsi="Times New Roman" w:cs="Times New Roman"/>
          <w:bCs/>
          <w:sz w:val="24"/>
          <w:szCs w:val="24"/>
          <w:lang w:eastAsia="en-US"/>
        </w:rPr>
        <w:t>3</w:t>
      </w:r>
      <w:r w:rsidRPr="00A5028E">
        <w:rPr>
          <w:rFonts w:ascii="Times New Roman" w:eastAsia="Calibri" w:hAnsi="Times New Roman" w:cs="Times New Roman"/>
          <w:b/>
          <w:bCs/>
          <w:sz w:val="24"/>
          <w:szCs w:val="24"/>
          <w:lang w:eastAsia="en-US"/>
        </w:rPr>
        <w:t xml:space="preserve"> – </w:t>
      </w:r>
      <w:r w:rsidRPr="00A5028E">
        <w:rPr>
          <w:rFonts w:ascii="Times New Roman" w:eastAsia="Calibri" w:hAnsi="Times New Roman" w:cs="Times New Roman"/>
          <w:sz w:val="24"/>
          <w:szCs w:val="24"/>
          <w:lang w:eastAsia="en-US"/>
        </w:rPr>
        <w:t xml:space="preserve">Тепловая карта демонстрирует различия в экспрессии генов в изученных образцах со </w:t>
      </w:r>
      <w:proofErr w:type="spellStart"/>
      <w:r w:rsidRPr="00A5028E">
        <w:rPr>
          <w:rFonts w:ascii="Times New Roman" w:eastAsia="Calibri" w:hAnsi="Times New Roman" w:cs="Times New Roman"/>
          <w:sz w:val="24"/>
          <w:szCs w:val="24"/>
          <w:lang w:eastAsia="en-US"/>
        </w:rPr>
        <w:t>сверхэкспрессией</w:t>
      </w:r>
      <w:proofErr w:type="spellEnd"/>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i/>
          <w:sz w:val="24"/>
          <w:szCs w:val="24"/>
          <w:lang w:eastAsia="en-US"/>
        </w:rPr>
        <w:t>PHC3(5)-EGFP</w:t>
      </w:r>
      <w:r w:rsidRPr="00A5028E">
        <w:rPr>
          <w:rFonts w:ascii="Times New Roman" w:eastAsia="Calibri" w:hAnsi="Times New Roman" w:cs="Times New Roman"/>
          <w:sz w:val="24"/>
          <w:szCs w:val="24"/>
          <w:lang w:eastAsia="en-US"/>
        </w:rPr>
        <w:t xml:space="preserve"> и контрольных образцах со </w:t>
      </w:r>
      <w:proofErr w:type="spellStart"/>
      <w:r w:rsidRPr="00A5028E">
        <w:rPr>
          <w:rFonts w:ascii="Times New Roman" w:eastAsia="Calibri" w:hAnsi="Times New Roman" w:cs="Times New Roman"/>
          <w:sz w:val="24"/>
          <w:szCs w:val="24"/>
          <w:lang w:eastAsia="en-US"/>
        </w:rPr>
        <w:t>сверхэкспрессией</w:t>
      </w:r>
      <w:proofErr w:type="spellEnd"/>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i/>
          <w:sz w:val="24"/>
          <w:szCs w:val="24"/>
          <w:lang w:eastAsia="en-US"/>
        </w:rPr>
        <w:t>EGFP</w:t>
      </w:r>
      <w:r w:rsidRPr="00A5028E">
        <w:rPr>
          <w:rFonts w:ascii="Times New Roman" w:eastAsia="Calibri" w:hAnsi="Times New Roman" w:cs="Times New Roman"/>
          <w:b/>
          <w:bCs/>
          <w:sz w:val="24"/>
          <w:szCs w:val="24"/>
          <w:lang w:eastAsia="en-US"/>
        </w:rPr>
        <w:br w:type="page"/>
      </w:r>
    </w:p>
    <w:p w14:paraId="4D91A544" w14:textId="04885B3F" w:rsidR="005303EC" w:rsidRPr="00A5028E" w:rsidRDefault="005303EC" w:rsidP="00294772">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lastRenderedPageBreak/>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w:t>
      </w:r>
      <w:r w:rsidR="00294772" w:rsidRPr="00A5028E">
        <w:rPr>
          <w:rFonts w:ascii="Times New Roman" w:hAnsi="Times New Roman" w:cs="Times New Roman"/>
          <w:b/>
          <w:color w:val="000000"/>
          <w:sz w:val="24"/>
          <w:szCs w:val="24"/>
        </w:rPr>
        <w:t>4</w:t>
      </w:r>
      <w:r w:rsidRPr="00A5028E">
        <w:rPr>
          <w:rFonts w:ascii="Times New Roman" w:hAnsi="Times New Roman" w:cs="Times New Roman"/>
          <w:b/>
          <w:color w:val="000000"/>
          <w:sz w:val="24"/>
          <w:szCs w:val="24"/>
        </w:rPr>
        <w:t xml:space="preserve"> Анализ амилоидных свойств белка FXR1 в головном мозге различных позвоночных животных</w:t>
      </w:r>
    </w:p>
    <w:p w14:paraId="677DFEFD" w14:textId="19FE775A" w:rsidR="005303EC" w:rsidRPr="00A5028E" w:rsidRDefault="005303EC"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Белок FXR1 является важным трансляционным и транскрипционным регулятором, участвующим в контроле клеточного цикла и воспалительных процессах. Известно, что количество белка FXR1 в мозге влияет на память, а нарушение его функционирования приводит к различным патологиям в том числе: ментальным </w:t>
      </w:r>
      <w:r w:rsidR="00294772" w:rsidRPr="00A5028E">
        <w:rPr>
          <w:rFonts w:ascii="Times New Roman" w:hAnsi="Times New Roman" w:cs="Times New Roman"/>
          <w:color w:val="000000"/>
          <w:sz w:val="24"/>
          <w:szCs w:val="24"/>
        </w:rPr>
        <w:t>расстройствам</w:t>
      </w:r>
      <w:r w:rsidRPr="00A5028E">
        <w:rPr>
          <w:rFonts w:ascii="Times New Roman" w:hAnsi="Times New Roman" w:cs="Times New Roman"/>
          <w:color w:val="000000"/>
          <w:sz w:val="24"/>
          <w:szCs w:val="24"/>
        </w:rPr>
        <w:t>, моторной дисфункция, а также раковым заболеваниям.</w:t>
      </w:r>
    </w:p>
    <w:p w14:paraId="67AC0F38" w14:textId="0AD77471" w:rsidR="005303EC" w:rsidRPr="00A5028E" w:rsidRDefault="005303EC"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исследование выполненных нами в предыдущие годы было показано, что РНК-связывающий белок FXR1 функционирует в головном мозге крыс </w:t>
      </w:r>
      <w:proofErr w:type="spellStart"/>
      <w:r w:rsidRPr="00A5028E">
        <w:rPr>
          <w:rFonts w:ascii="Times New Roman" w:hAnsi="Times New Roman" w:cs="Times New Roman"/>
          <w:i/>
          <w:iCs/>
          <w:color w:val="000000"/>
          <w:sz w:val="24"/>
          <w:szCs w:val="24"/>
        </w:rPr>
        <w:t>Rattus</w:t>
      </w:r>
      <w:proofErr w:type="spellEnd"/>
      <w:r w:rsidRPr="00A5028E">
        <w:rPr>
          <w:rFonts w:ascii="Times New Roman" w:hAnsi="Times New Roman" w:cs="Times New Roman"/>
          <w:i/>
          <w:iCs/>
          <w:color w:val="000000"/>
          <w:sz w:val="24"/>
          <w:szCs w:val="24"/>
        </w:rPr>
        <w:t xml:space="preserve"> </w:t>
      </w:r>
      <w:proofErr w:type="spellStart"/>
      <w:r w:rsidRPr="00A5028E">
        <w:rPr>
          <w:rFonts w:ascii="Times New Roman" w:hAnsi="Times New Roman" w:cs="Times New Roman"/>
          <w:i/>
          <w:iCs/>
          <w:color w:val="000000"/>
          <w:sz w:val="24"/>
          <w:szCs w:val="24"/>
        </w:rPr>
        <w:t>norvegicus</w:t>
      </w:r>
      <w:proofErr w:type="spellEnd"/>
      <w:r w:rsidRPr="00A5028E">
        <w:rPr>
          <w:rFonts w:ascii="Times New Roman" w:hAnsi="Times New Roman" w:cs="Times New Roman"/>
          <w:color w:val="000000"/>
          <w:sz w:val="24"/>
          <w:szCs w:val="24"/>
        </w:rPr>
        <w:t xml:space="preserve"> в амилоидной форме [</w:t>
      </w:r>
      <w:r w:rsidR="00F81044"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w:t>
      </w:r>
    </w:p>
    <w:p w14:paraId="4ED0B2FB" w14:textId="151C9FE9" w:rsidR="005303EC" w:rsidRPr="00A5028E" w:rsidRDefault="00294772"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eastAsia="Calibri" w:hAnsi="Times New Roman" w:cs="Times New Roman"/>
          <w:b/>
          <w:noProof/>
          <w:sz w:val="24"/>
          <w:szCs w:val="24"/>
        </w:rPr>
        <w:drawing>
          <wp:anchor distT="0" distB="0" distL="114300" distR="114300" simplePos="0" relativeHeight="251608576" behindDoc="0" locked="0" layoutInCell="1" allowOverlap="1" wp14:anchorId="26C4A43C" wp14:editId="05DFC492">
            <wp:simplePos x="0" y="0"/>
            <wp:positionH relativeFrom="column">
              <wp:posOffset>472440</wp:posOffset>
            </wp:positionH>
            <wp:positionV relativeFrom="paragraph">
              <wp:posOffset>1594485</wp:posOffset>
            </wp:positionV>
            <wp:extent cx="4905375" cy="3366770"/>
            <wp:effectExtent l="0" t="0" r="9525" b="508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145"/>
                    <a:stretch/>
                  </pic:blipFill>
                  <pic:spPr bwMode="auto">
                    <a:xfrm>
                      <a:off x="0" y="0"/>
                      <a:ext cx="4905375" cy="3366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3EC" w:rsidRPr="00A5028E">
        <w:rPr>
          <w:rFonts w:ascii="Times New Roman" w:hAnsi="Times New Roman" w:cs="Times New Roman"/>
          <w:color w:val="000000"/>
          <w:sz w:val="24"/>
          <w:szCs w:val="24"/>
        </w:rPr>
        <w:t xml:space="preserve">Биоинформационный анализ белка FXR1 у различных видов позвоночных животных, который показал, что часть белка, ответственная за амилоидную агрегацию у крысы </w:t>
      </w:r>
      <w:proofErr w:type="spellStart"/>
      <w:r w:rsidR="005303EC" w:rsidRPr="00A5028E">
        <w:rPr>
          <w:rFonts w:ascii="Times New Roman" w:hAnsi="Times New Roman" w:cs="Times New Roman"/>
          <w:i/>
          <w:color w:val="000000"/>
          <w:sz w:val="24"/>
          <w:szCs w:val="24"/>
        </w:rPr>
        <w:t>Rattus</w:t>
      </w:r>
      <w:proofErr w:type="spellEnd"/>
      <w:r w:rsidR="005303EC" w:rsidRPr="00A5028E">
        <w:rPr>
          <w:rFonts w:ascii="Times New Roman" w:hAnsi="Times New Roman" w:cs="Times New Roman"/>
          <w:i/>
          <w:color w:val="000000"/>
          <w:sz w:val="24"/>
          <w:szCs w:val="24"/>
        </w:rPr>
        <w:t xml:space="preserve"> </w:t>
      </w:r>
      <w:proofErr w:type="spellStart"/>
      <w:r w:rsidR="005303EC" w:rsidRPr="00A5028E">
        <w:rPr>
          <w:rFonts w:ascii="Times New Roman" w:hAnsi="Times New Roman" w:cs="Times New Roman"/>
          <w:i/>
          <w:color w:val="000000"/>
          <w:sz w:val="24"/>
          <w:szCs w:val="24"/>
        </w:rPr>
        <w:t>norvegicu</w:t>
      </w:r>
      <w:proofErr w:type="spellEnd"/>
      <w:r w:rsidRPr="00A5028E">
        <w:rPr>
          <w:rFonts w:ascii="Times New Roman" w:hAnsi="Times New Roman" w:cs="Times New Roman"/>
          <w:i/>
          <w:color w:val="000000"/>
          <w:sz w:val="24"/>
          <w:szCs w:val="24"/>
          <w:lang w:val="en-US"/>
        </w:rPr>
        <w:t>s</w:t>
      </w:r>
      <w:r w:rsidR="005303EC" w:rsidRPr="00A5028E">
        <w:rPr>
          <w:rFonts w:ascii="Times New Roman" w:hAnsi="Times New Roman" w:cs="Times New Roman"/>
          <w:color w:val="000000"/>
          <w:sz w:val="24"/>
          <w:szCs w:val="24"/>
        </w:rPr>
        <w:t xml:space="preserve">, имеет высокое сходство у различных видов позвоночных (см. </w:t>
      </w:r>
      <w:r w:rsidRPr="00A5028E">
        <w:rPr>
          <w:rFonts w:ascii="Times New Roman" w:hAnsi="Times New Roman" w:cs="Times New Roman"/>
          <w:color w:val="000000"/>
          <w:sz w:val="24"/>
          <w:szCs w:val="24"/>
        </w:rPr>
        <w:t>рисунок</w:t>
      </w:r>
      <w:r w:rsidR="005303EC" w:rsidRPr="00A5028E">
        <w:rPr>
          <w:rFonts w:ascii="Times New Roman" w:hAnsi="Times New Roman" w:cs="Times New Roman"/>
          <w:color w:val="000000"/>
          <w:sz w:val="24"/>
          <w:szCs w:val="24"/>
        </w:rPr>
        <w:t xml:space="preserve"> </w:t>
      </w:r>
      <w:r w:rsidR="001D2B4E" w:rsidRPr="00A5028E">
        <w:rPr>
          <w:rFonts w:ascii="Times New Roman" w:hAnsi="Times New Roman" w:cs="Times New Roman"/>
          <w:color w:val="000000"/>
          <w:sz w:val="24"/>
          <w:szCs w:val="24"/>
        </w:rPr>
        <w:t>24</w:t>
      </w:r>
      <w:r w:rsidR="005303EC" w:rsidRPr="00A5028E">
        <w:rPr>
          <w:rFonts w:ascii="Times New Roman" w:hAnsi="Times New Roman" w:cs="Times New Roman"/>
          <w:color w:val="000000"/>
          <w:sz w:val="24"/>
          <w:szCs w:val="24"/>
        </w:rPr>
        <w:t>). На основании этого нами было выдвинуто предположение о способности белка FXR1 формировать амилоиды не только в головном мозге крысы, но и у других позвоночных.</w:t>
      </w:r>
    </w:p>
    <w:p w14:paraId="376F26A5" w14:textId="54498E90" w:rsidR="005303EC" w:rsidRPr="00A5028E" w:rsidRDefault="005303EC" w:rsidP="00294772">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Последовательность белка FXR1 </w:t>
      </w:r>
      <w:proofErr w:type="spellStart"/>
      <w:r w:rsidRPr="00A5028E">
        <w:rPr>
          <w:rFonts w:ascii="Times New Roman" w:hAnsi="Times New Roman" w:cs="Times New Roman"/>
          <w:color w:val="000000"/>
          <w:sz w:val="24"/>
          <w:szCs w:val="24"/>
        </w:rPr>
        <w:t>Rattus</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norvegicus</w:t>
      </w:r>
      <w:proofErr w:type="spellEnd"/>
      <w:r w:rsidRPr="00A5028E">
        <w:rPr>
          <w:rFonts w:ascii="Times New Roman" w:hAnsi="Times New Roman" w:cs="Times New Roman"/>
          <w:color w:val="000000"/>
          <w:sz w:val="24"/>
          <w:szCs w:val="24"/>
        </w:rPr>
        <w:t xml:space="preserve"> – серый цвет. Потенциальные амилоидогенные участки выделены зеленым. Положение аминокислот в FXR1позвоночных, отличные от крысиных, отмечены вертикальными красными линиями. Желтым выделены РНК-связывающие домены – KH1 и KH2.</w:t>
      </w:r>
    </w:p>
    <w:p w14:paraId="3E2A4B27" w14:textId="7BB0FC0C" w:rsidR="005303EC" w:rsidRPr="00A5028E" w:rsidRDefault="00294772" w:rsidP="00294772">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1D2B4E" w:rsidRPr="00A5028E">
        <w:rPr>
          <w:rFonts w:ascii="Times New Roman" w:hAnsi="Times New Roman" w:cs="Times New Roman"/>
          <w:color w:val="000000"/>
          <w:sz w:val="24"/>
          <w:szCs w:val="24"/>
        </w:rPr>
        <w:t>24</w:t>
      </w:r>
      <w:r w:rsidRPr="00A5028E">
        <w:rPr>
          <w:rFonts w:ascii="Times New Roman" w:hAnsi="Times New Roman" w:cs="Times New Roman"/>
          <w:color w:val="000000"/>
          <w:sz w:val="24"/>
          <w:szCs w:val="24"/>
        </w:rPr>
        <w:t xml:space="preserve"> – Анализ сходства аминокислотного состава FXR1 у различных видов позвоночных животных</w:t>
      </w:r>
    </w:p>
    <w:p w14:paraId="277B1323" w14:textId="77777777" w:rsidR="00294772" w:rsidRPr="00A5028E" w:rsidRDefault="00294772" w:rsidP="00294772">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3799F597" w14:textId="77777777" w:rsidR="00294772" w:rsidRPr="00A5028E" w:rsidRDefault="00294772" w:rsidP="00294772">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7791EE62" w14:textId="071F1F30" w:rsidR="005303EC" w:rsidRPr="00A5028E" w:rsidRDefault="005303EC" w:rsidP="00FD3BF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В ходе данно</w:t>
      </w:r>
      <w:r w:rsidR="00294772" w:rsidRPr="00A5028E">
        <w:rPr>
          <w:rFonts w:ascii="Times New Roman" w:hAnsi="Times New Roman" w:cs="Times New Roman"/>
          <w:color w:val="000000"/>
          <w:sz w:val="24"/>
          <w:szCs w:val="24"/>
        </w:rPr>
        <w:t>й</w:t>
      </w:r>
      <w:r w:rsidRPr="00A5028E">
        <w:rPr>
          <w:rFonts w:ascii="Times New Roman" w:hAnsi="Times New Roman" w:cs="Times New Roman"/>
          <w:color w:val="000000"/>
          <w:sz w:val="24"/>
          <w:szCs w:val="24"/>
        </w:rPr>
        <w:t xml:space="preserve"> работы нами была </w:t>
      </w:r>
      <w:r w:rsidR="00294772" w:rsidRPr="00A5028E">
        <w:rPr>
          <w:rFonts w:ascii="Times New Roman" w:hAnsi="Times New Roman" w:cs="Times New Roman"/>
          <w:color w:val="000000"/>
          <w:sz w:val="24"/>
          <w:szCs w:val="24"/>
        </w:rPr>
        <w:t>продемонстрирована</w:t>
      </w:r>
      <w:r w:rsidRPr="00A5028E">
        <w:rPr>
          <w:rFonts w:ascii="Times New Roman" w:hAnsi="Times New Roman" w:cs="Times New Roman"/>
          <w:color w:val="000000"/>
          <w:sz w:val="24"/>
          <w:szCs w:val="24"/>
        </w:rPr>
        <w:t xml:space="preserve"> способность белка FXR1 из пяти различных классов позвоночных животных формировать амилоиды в головном мозге [</w:t>
      </w:r>
      <w:r w:rsidR="00F81044" w:rsidRPr="00A5028E">
        <w:rPr>
          <w:rFonts w:ascii="Times New Roman" w:hAnsi="Times New Roman" w:cs="Times New Roman"/>
          <w:color w:val="000000"/>
          <w:sz w:val="24"/>
          <w:szCs w:val="24"/>
        </w:rPr>
        <w:t>65]</w:t>
      </w:r>
      <w:r w:rsidRPr="00A5028E">
        <w:rPr>
          <w:rFonts w:ascii="Times New Roman" w:hAnsi="Times New Roman" w:cs="Times New Roman"/>
          <w:color w:val="000000"/>
          <w:sz w:val="24"/>
          <w:szCs w:val="24"/>
        </w:rPr>
        <w:t>. Для этого были проанализированы следующие модельные организмы: рыба (</w:t>
      </w:r>
      <w:proofErr w:type="spellStart"/>
      <w:r w:rsidRPr="00A5028E">
        <w:rPr>
          <w:rFonts w:ascii="Times New Roman" w:hAnsi="Times New Roman" w:cs="Times New Roman"/>
          <w:i/>
          <w:color w:val="000000"/>
          <w:sz w:val="24"/>
          <w:szCs w:val="24"/>
        </w:rPr>
        <w:t>Danio</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rerio</w:t>
      </w:r>
      <w:proofErr w:type="spellEnd"/>
      <w:r w:rsidRPr="00A5028E">
        <w:rPr>
          <w:rFonts w:ascii="Times New Roman" w:hAnsi="Times New Roman" w:cs="Times New Roman"/>
          <w:color w:val="000000"/>
          <w:sz w:val="24"/>
          <w:szCs w:val="24"/>
        </w:rPr>
        <w:t>), шпорцевая лягушка (</w:t>
      </w:r>
      <w:proofErr w:type="spellStart"/>
      <w:r w:rsidRPr="00A5028E">
        <w:rPr>
          <w:rFonts w:ascii="Times New Roman" w:hAnsi="Times New Roman" w:cs="Times New Roman"/>
          <w:i/>
          <w:color w:val="000000"/>
          <w:sz w:val="24"/>
          <w:szCs w:val="24"/>
        </w:rPr>
        <w:t>Xenopus</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laevis</w:t>
      </w:r>
      <w:proofErr w:type="spellEnd"/>
      <w:r w:rsidRPr="00A5028E">
        <w:rPr>
          <w:rFonts w:ascii="Times New Roman" w:hAnsi="Times New Roman" w:cs="Times New Roman"/>
          <w:color w:val="000000"/>
          <w:sz w:val="24"/>
          <w:szCs w:val="24"/>
        </w:rPr>
        <w:t>), черепаха (</w:t>
      </w:r>
      <w:proofErr w:type="spellStart"/>
      <w:r w:rsidRPr="00A5028E">
        <w:rPr>
          <w:rFonts w:ascii="Times New Roman" w:hAnsi="Times New Roman" w:cs="Times New Roman"/>
          <w:i/>
          <w:color w:val="000000"/>
          <w:sz w:val="24"/>
          <w:szCs w:val="24"/>
        </w:rPr>
        <w:t>Trachemys</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scripta</w:t>
      </w:r>
      <w:proofErr w:type="spellEnd"/>
      <w:r w:rsidRPr="00A5028E">
        <w:rPr>
          <w:rFonts w:ascii="Times New Roman" w:hAnsi="Times New Roman" w:cs="Times New Roman"/>
          <w:color w:val="000000"/>
          <w:sz w:val="24"/>
          <w:szCs w:val="24"/>
        </w:rPr>
        <w:t>), курица (</w:t>
      </w:r>
      <w:proofErr w:type="spellStart"/>
      <w:r w:rsidRPr="00A5028E">
        <w:rPr>
          <w:rFonts w:ascii="Times New Roman" w:hAnsi="Times New Roman" w:cs="Times New Roman"/>
          <w:i/>
          <w:color w:val="000000"/>
          <w:sz w:val="24"/>
          <w:szCs w:val="24"/>
        </w:rPr>
        <w:t>Gallus</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gallus</w:t>
      </w:r>
      <w:proofErr w:type="spellEnd"/>
      <w:r w:rsidRPr="00A5028E">
        <w:rPr>
          <w:rFonts w:ascii="Times New Roman" w:hAnsi="Times New Roman" w:cs="Times New Roman"/>
          <w:color w:val="000000"/>
          <w:sz w:val="24"/>
          <w:szCs w:val="24"/>
        </w:rPr>
        <w:t>) и крыса (</w:t>
      </w:r>
      <w:proofErr w:type="spellStart"/>
      <w:r w:rsidRPr="00A5028E">
        <w:rPr>
          <w:rFonts w:ascii="Times New Roman" w:hAnsi="Times New Roman" w:cs="Times New Roman"/>
          <w:i/>
          <w:color w:val="000000"/>
          <w:sz w:val="24"/>
          <w:szCs w:val="24"/>
        </w:rPr>
        <w:t>Rattus</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norvegicus</w:t>
      </w:r>
      <w:proofErr w:type="spellEnd"/>
      <w:r w:rsidRPr="00A5028E">
        <w:rPr>
          <w:rFonts w:ascii="Times New Roman" w:hAnsi="Times New Roman" w:cs="Times New Roman"/>
          <w:color w:val="000000"/>
          <w:sz w:val="24"/>
          <w:szCs w:val="24"/>
        </w:rPr>
        <w:t>) в качестве положительного контроля.</w:t>
      </w:r>
    </w:p>
    <w:p w14:paraId="34730FED" w14:textId="77777777" w:rsidR="005303EC" w:rsidRPr="00A5028E" w:rsidRDefault="005303EC"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3D36C759" w14:textId="5AD3476C" w:rsidR="005303EC" w:rsidRPr="00A5028E" w:rsidRDefault="00294772"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.4.1 </w:t>
      </w:r>
      <w:r w:rsidR="005303EC" w:rsidRPr="00A5028E">
        <w:rPr>
          <w:rFonts w:ascii="Times New Roman" w:hAnsi="Times New Roman" w:cs="Times New Roman"/>
          <w:b/>
          <w:color w:val="000000"/>
          <w:sz w:val="24"/>
          <w:szCs w:val="24"/>
        </w:rPr>
        <w:t xml:space="preserve">Поиск </w:t>
      </w:r>
      <w:proofErr w:type="spellStart"/>
      <w:r w:rsidR="005303EC" w:rsidRPr="00A5028E">
        <w:rPr>
          <w:rFonts w:ascii="Times New Roman" w:hAnsi="Times New Roman" w:cs="Times New Roman"/>
          <w:b/>
          <w:color w:val="000000"/>
          <w:sz w:val="24"/>
          <w:szCs w:val="24"/>
        </w:rPr>
        <w:t>амилоидо</w:t>
      </w:r>
      <w:proofErr w:type="spellEnd"/>
      <w:r w:rsidR="005303EC" w:rsidRPr="00A5028E">
        <w:rPr>
          <w:rFonts w:ascii="Times New Roman" w:hAnsi="Times New Roman" w:cs="Times New Roman"/>
          <w:b/>
          <w:color w:val="000000"/>
          <w:sz w:val="24"/>
          <w:szCs w:val="24"/>
        </w:rPr>
        <w:t>-подобных структур на срезах мозга у представителей различных групп позвоночных</w:t>
      </w:r>
    </w:p>
    <w:p w14:paraId="798A6969" w14:textId="28D4B177" w:rsidR="005303EC" w:rsidRPr="00A5028E" w:rsidRDefault="005303EC"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Ранее в работе, выполненной под руководством А.П. Галкина, было показано, что белок FXR1 выявляется при </w:t>
      </w:r>
      <w:proofErr w:type="spellStart"/>
      <w:r w:rsidRPr="00A5028E">
        <w:rPr>
          <w:rFonts w:ascii="Times New Roman" w:hAnsi="Times New Roman" w:cs="Times New Roman"/>
          <w:color w:val="000000"/>
          <w:sz w:val="24"/>
          <w:szCs w:val="24"/>
        </w:rPr>
        <w:t>иммуногистохимическом</w:t>
      </w:r>
      <w:proofErr w:type="spellEnd"/>
      <w:r w:rsidRPr="00A5028E">
        <w:rPr>
          <w:rFonts w:ascii="Times New Roman" w:hAnsi="Times New Roman" w:cs="Times New Roman"/>
          <w:color w:val="000000"/>
          <w:sz w:val="24"/>
          <w:szCs w:val="24"/>
        </w:rPr>
        <w:t xml:space="preserve"> анализе на срезах головного мозга, при использовании конформационных антител OC </w:t>
      </w:r>
      <w:r w:rsidR="00F81044"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 xml:space="preserve">. Данные антитела распознают не конкретный эпитоп, а амилоидную конформацию белка, поэтому детекция какого-либо белка данными антителами служит одним из подтверждений его амилоидной природы. Было продемонстрировано, что белок FXR1 связывается с антителами OC в цитоплазме нейронов </w:t>
      </w:r>
      <w:r w:rsidR="00F81044"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w:t>
      </w:r>
    </w:p>
    <w:p w14:paraId="4DFAD74E" w14:textId="77777777" w:rsidR="005303EC" w:rsidRPr="00A5028E" w:rsidRDefault="005303EC"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данной работы, для того чтобы убедиться в том, что на срезах мозга у представителей всех пяти исследуемых групп позвоночных выявляются </w:t>
      </w:r>
      <w:proofErr w:type="spellStart"/>
      <w:r w:rsidRPr="00A5028E">
        <w:rPr>
          <w:rFonts w:ascii="Times New Roman" w:hAnsi="Times New Roman" w:cs="Times New Roman"/>
          <w:color w:val="000000"/>
          <w:sz w:val="24"/>
          <w:szCs w:val="24"/>
        </w:rPr>
        <w:t>амилоидо</w:t>
      </w:r>
      <w:proofErr w:type="spellEnd"/>
      <w:r w:rsidRPr="00A5028E">
        <w:rPr>
          <w:rFonts w:ascii="Times New Roman" w:hAnsi="Times New Roman" w:cs="Times New Roman"/>
          <w:color w:val="000000"/>
          <w:sz w:val="24"/>
          <w:szCs w:val="24"/>
        </w:rPr>
        <w:t xml:space="preserve">-подобные структуры был также проведён </w:t>
      </w:r>
      <w:proofErr w:type="spellStart"/>
      <w:r w:rsidRPr="00A5028E">
        <w:rPr>
          <w:rFonts w:ascii="Times New Roman" w:hAnsi="Times New Roman" w:cs="Times New Roman"/>
          <w:color w:val="000000"/>
          <w:sz w:val="24"/>
          <w:szCs w:val="24"/>
        </w:rPr>
        <w:t>иммуногистохимический</w:t>
      </w:r>
      <w:proofErr w:type="spellEnd"/>
      <w:r w:rsidRPr="00A5028E">
        <w:rPr>
          <w:rFonts w:ascii="Times New Roman" w:hAnsi="Times New Roman" w:cs="Times New Roman"/>
          <w:color w:val="000000"/>
          <w:sz w:val="24"/>
          <w:szCs w:val="24"/>
        </w:rPr>
        <w:t xml:space="preserve"> анализ с помощью антител ОС.</w:t>
      </w:r>
    </w:p>
    <w:p w14:paraId="2B22B669" w14:textId="612734BB" w:rsidR="005303EC" w:rsidRPr="00A5028E" w:rsidRDefault="005303EC" w:rsidP="00294772">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Данные анализа представлены на рисунке </w:t>
      </w:r>
      <w:r w:rsidR="005F10BB" w:rsidRPr="00A5028E">
        <w:rPr>
          <w:rFonts w:ascii="Times New Roman" w:hAnsi="Times New Roman" w:cs="Times New Roman"/>
          <w:color w:val="000000"/>
          <w:sz w:val="24"/>
          <w:szCs w:val="24"/>
        </w:rPr>
        <w:t>25</w:t>
      </w:r>
      <w:r w:rsidRPr="00A5028E">
        <w:rPr>
          <w:rFonts w:ascii="Times New Roman" w:hAnsi="Times New Roman" w:cs="Times New Roman"/>
          <w:color w:val="000000"/>
          <w:sz w:val="24"/>
          <w:szCs w:val="24"/>
        </w:rPr>
        <w:t xml:space="preserve">. Как видно из рисунка антитела ОС окрашивают цитоплазму вокруг ядер нейронов на срезах мозга всех выбранных объектов. Таким образом, на основании полученных результатов было сделано предположение, что </w:t>
      </w:r>
      <w:proofErr w:type="spellStart"/>
      <w:r w:rsidRPr="00A5028E">
        <w:rPr>
          <w:rFonts w:ascii="Times New Roman" w:hAnsi="Times New Roman" w:cs="Times New Roman"/>
          <w:color w:val="000000"/>
          <w:sz w:val="24"/>
          <w:szCs w:val="24"/>
        </w:rPr>
        <w:t>амилоидо</w:t>
      </w:r>
      <w:proofErr w:type="spellEnd"/>
      <w:r w:rsidRPr="00A5028E">
        <w:rPr>
          <w:rFonts w:ascii="Times New Roman" w:hAnsi="Times New Roman" w:cs="Times New Roman"/>
          <w:color w:val="000000"/>
          <w:sz w:val="24"/>
          <w:szCs w:val="24"/>
        </w:rPr>
        <w:t xml:space="preserve">-подобные структуры присутствуют в цитоплазме нейронов всех исследованных организмов, что послужило отправной точкой для дальнейших исследований. </w:t>
      </w:r>
    </w:p>
    <w:p w14:paraId="6DBCA346" w14:textId="77777777" w:rsidR="005303EC" w:rsidRPr="00A5028E" w:rsidRDefault="005303EC"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750BDAA7" w14:textId="01D972DE" w:rsidR="00294772" w:rsidRPr="00A5028E" w:rsidRDefault="00294772"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noProof/>
        </w:rPr>
        <w:lastRenderedPageBreak/>
        <w:drawing>
          <wp:anchor distT="0" distB="0" distL="114300" distR="114300" simplePos="0" relativeHeight="251611648" behindDoc="0" locked="0" layoutInCell="1" allowOverlap="1" wp14:anchorId="0E187263" wp14:editId="0B6E9D25">
            <wp:simplePos x="0" y="0"/>
            <wp:positionH relativeFrom="column">
              <wp:posOffset>748665</wp:posOffset>
            </wp:positionH>
            <wp:positionV relativeFrom="paragraph">
              <wp:posOffset>251460</wp:posOffset>
            </wp:positionV>
            <wp:extent cx="4556760" cy="6467475"/>
            <wp:effectExtent l="0" t="0" r="0" b="9525"/>
            <wp:wrapTopAndBottom/>
            <wp:docPr id="119" name="Рисунок 119" descr="D:\Лаба\ВКР и отчёты\асп ВКР\картинки к ВКР\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аба\ВКР и отчёты\асп ВКР\картинки к ВКР\OC.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531" b="1238"/>
                    <a:stretch/>
                  </pic:blipFill>
                  <pic:spPr bwMode="auto">
                    <a:xfrm>
                      <a:off x="0" y="0"/>
                      <a:ext cx="4556760" cy="6467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D03B0B" w14:textId="77777777" w:rsidR="00294772" w:rsidRPr="00A5028E" w:rsidRDefault="00294772"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78D0990E" w14:textId="6D74CBB4" w:rsidR="005303EC" w:rsidRPr="00A5028E" w:rsidRDefault="005303EC" w:rsidP="004B4DC1">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Белой полосой отмечена масштабная линейка – 50 мкм.</w:t>
      </w:r>
    </w:p>
    <w:p w14:paraId="758CAC30" w14:textId="2AA65644" w:rsidR="005303EC" w:rsidRPr="00A5028E" w:rsidRDefault="00294772" w:rsidP="004B4DC1">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5F10BB" w:rsidRPr="00A5028E">
        <w:rPr>
          <w:rFonts w:ascii="Times New Roman" w:hAnsi="Times New Roman" w:cs="Times New Roman"/>
          <w:color w:val="000000"/>
          <w:sz w:val="24"/>
          <w:szCs w:val="24"/>
        </w:rPr>
        <w:t>25</w:t>
      </w:r>
      <w:r w:rsidRPr="00A5028E">
        <w:rPr>
          <w:rFonts w:ascii="Times New Roman" w:hAnsi="Times New Roman" w:cs="Times New Roman"/>
          <w:color w:val="000000"/>
          <w:sz w:val="24"/>
          <w:szCs w:val="24"/>
        </w:rPr>
        <w:t xml:space="preserve"> – Результаты анализа связывания ОС-антител на срезах мозга крысы (А), курицы (Б), череп</w:t>
      </w:r>
      <w:r w:rsidR="004B4DC1" w:rsidRPr="00A5028E">
        <w:rPr>
          <w:rFonts w:ascii="Times New Roman" w:hAnsi="Times New Roman" w:cs="Times New Roman"/>
          <w:color w:val="000000"/>
          <w:sz w:val="24"/>
          <w:szCs w:val="24"/>
        </w:rPr>
        <w:t>ахи (В), лягушки (Г) и рыбы (Д)</w:t>
      </w:r>
    </w:p>
    <w:p w14:paraId="50019AE4" w14:textId="77777777" w:rsidR="0090093E" w:rsidRPr="00A5028E" w:rsidRDefault="0090093E"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30B6A241" w14:textId="090325C9" w:rsidR="005303EC" w:rsidRPr="00A5028E" w:rsidRDefault="0090093E"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.4.2 </w:t>
      </w:r>
      <w:r w:rsidR="005303EC" w:rsidRPr="00A5028E">
        <w:rPr>
          <w:rFonts w:ascii="Times New Roman" w:hAnsi="Times New Roman" w:cs="Times New Roman"/>
          <w:b/>
          <w:color w:val="000000"/>
          <w:sz w:val="24"/>
          <w:szCs w:val="24"/>
        </w:rPr>
        <w:t>Анализ устойчивости агрегатов FXR1 из различных групп позвоночных к действию SDS</w:t>
      </w:r>
    </w:p>
    <w:p w14:paraId="697B51FB" w14:textId="2673C061"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Амилоиды характеризуются повышенной устойчивостью к ионным детергентам. В том числе устойчивость к действию 1% SDS была показана для агрегатов FXR1 из мозга крысы </w:t>
      </w:r>
      <w:r w:rsidR="00F81044"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 xml:space="preserve">. </w:t>
      </w:r>
    </w:p>
    <w:p w14:paraId="3B04F721" w14:textId="77777777"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В ходе данной работы был проведён анализ детергент-резистентности для агрегатов FXR1 из других классов позвоночных (за исключением рыб). Для этого были получены </w:t>
      </w:r>
      <w:proofErr w:type="spellStart"/>
      <w:r w:rsidRPr="00A5028E">
        <w:rPr>
          <w:rFonts w:ascii="Times New Roman" w:hAnsi="Times New Roman" w:cs="Times New Roman"/>
          <w:color w:val="000000"/>
          <w:sz w:val="24"/>
          <w:szCs w:val="24"/>
        </w:rPr>
        <w:t>лизаты</w:t>
      </w:r>
      <w:proofErr w:type="spellEnd"/>
      <w:r w:rsidRPr="00A5028E">
        <w:rPr>
          <w:rFonts w:ascii="Times New Roman" w:hAnsi="Times New Roman" w:cs="Times New Roman"/>
          <w:color w:val="000000"/>
          <w:sz w:val="24"/>
          <w:szCs w:val="24"/>
        </w:rPr>
        <w:t xml:space="preserve"> мозга из выбранных организмов, после чего белки были разделены на три фракции: </w:t>
      </w:r>
      <w:proofErr w:type="spellStart"/>
      <w:r w:rsidRPr="00A5028E">
        <w:rPr>
          <w:rFonts w:ascii="Times New Roman" w:hAnsi="Times New Roman" w:cs="Times New Roman"/>
          <w:color w:val="000000"/>
          <w:sz w:val="24"/>
          <w:szCs w:val="24"/>
        </w:rPr>
        <w:t>мономерную</w:t>
      </w:r>
      <w:proofErr w:type="spellEnd"/>
      <w:r w:rsidRPr="00A5028E">
        <w:rPr>
          <w:rFonts w:ascii="Times New Roman" w:hAnsi="Times New Roman" w:cs="Times New Roman"/>
          <w:color w:val="000000"/>
          <w:sz w:val="24"/>
          <w:szCs w:val="24"/>
        </w:rPr>
        <w:t xml:space="preserve"> (белки размером менее 100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олигомерную (белки размером более 100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осадочную (содержала высокомолекулярные агрегаты). Присутствие белка FXR1 анализировали при помощи электрофореза в полиакриламидном геле с последующим вестерн-блоттингом. Для детекции использовали антитела к белку FXR1 крысы. Поскольку, используемые антитела не распознавали белок FXR1 рыб, данный объект был исключен из анализа. </w:t>
      </w:r>
    </w:p>
    <w:p w14:paraId="48898AE0" w14:textId="48E07603"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Результаты вестерн-блоттинга представлены на </w:t>
      </w:r>
      <w:r w:rsidR="0090093E" w:rsidRPr="00A5028E">
        <w:rPr>
          <w:rFonts w:ascii="Times New Roman" w:hAnsi="Times New Roman" w:cs="Times New Roman"/>
          <w:color w:val="000000"/>
          <w:sz w:val="24"/>
          <w:szCs w:val="24"/>
        </w:rPr>
        <w:t>р</w:t>
      </w:r>
      <w:r w:rsidRPr="00A5028E">
        <w:rPr>
          <w:rFonts w:ascii="Times New Roman" w:hAnsi="Times New Roman" w:cs="Times New Roman"/>
          <w:color w:val="000000"/>
          <w:sz w:val="24"/>
          <w:szCs w:val="24"/>
        </w:rPr>
        <w:t>ис</w:t>
      </w:r>
      <w:r w:rsidR="0090093E" w:rsidRPr="00A5028E">
        <w:rPr>
          <w:rFonts w:ascii="Times New Roman" w:hAnsi="Times New Roman" w:cs="Times New Roman"/>
          <w:color w:val="000000"/>
          <w:sz w:val="24"/>
          <w:szCs w:val="24"/>
        </w:rPr>
        <w:t>унке</w:t>
      </w:r>
      <w:r w:rsidRPr="00A5028E">
        <w:rPr>
          <w:rFonts w:ascii="Times New Roman" w:hAnsi="Times New Roman" w:cs="Times New Roman"/>
          <w:color w:val="000000"/>
          <w:sz w:val="24"/>
          <w:szCs w:val="24"/>
        </w:rPr>
        <w:t xml:space="preserve"> </w:t>
      </w:r>
      <w:r w:rsidR="005F10BB" w:rsidRPr="00A5028E">
        <w:rPr>
          <w:rFonts w:ascii="Times New Roman" w:hAnsi="Times New Roman" w:cs="Times New Roman"/>
          <w:color w:val="000000"/>
          <w:sz w:val="24"/>
          <w:szCs w:val="24"/>
        </w:rPr>
        <w:t>26</w:t>
      </w:r>
      <w:r w:rsidRPr="00A5028E">
        <w:rPr>
          <w:rFonts w:ascii="Times New Roman" w:hAnsi="Times New Roman" w:cs="Times New Roman"/>
          <w:color w:val="000000"/>
          <w:sz w:val="24"/>
          <w:szCs w:val="24"/>
        </w:rPr>
        <w:t xml:space="preserve">. Как видно из рисунка, после обработки </w:t>
      </w:r>
      <w:proofErr w:type="spellStart"/>
      <w:r w:rsidRPr="00A5028E">
        <w:rPr>
          <w:rFonts w:ascii="Times New Roman" w:hAnsi="Times New Roman" w:cs="Times New Roman"/>
          <w:color w:val="000000"/>
          <w:sz w:val="24"/>
          <w:szCs w:val="24"/>
        </w:rPr>
        <w:t>лизатов</w:t>
      </w:r>
      <w:proofErr w:type="spellEnd"/>
      <w:r w:rsidRPr="00A5028E">
        <w:rPr>
          <w:rFonts w:ascii="Times New Roman" w:hAnsi="Times New Roman" w:cs="Times New Roman"/>
          <w:color w:val="000000"/>
          <w:sz w:val="24"/>
          <w:szCs w:val="24"/>
        </w:rPr>
        <w:t xml:space="preserve"> из мозга 1% SDS, белок FXR1 детектируется преимущественно в осадочной фракции, содержащей высокомолекулярные белковые агрегатов. Полученный результат, свидетельствует в пользу амилоидной природы</w:t>
      </w:r>
      <w:r w:rsidR="0090093E" w:rsidRPr="00A5028E">
        <w:rPr>
          <w:rFonts w:ascii="Times New Roman" w:hAnsi="Times New Roman" w:cs="Times New Roman"/>
          <w:color w:val="000000"/>
          <w:sz w:val="24"/>
          <w:szCs w:val="24"/>
        </w:rPr>
        <w:t xml:space="preserve"> FXR1 у исследуемых организмов.</w:t>
      </w:r>
    </w:p>
    <w:p w14:paraId="654AA695" w14:textId="2E7DE30B" w:rsidR="0090093E" w:rsidRPr="00A5028E" w:rsidRDefault="0090093E"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0F866CB3" wp14:editId="71D5B496">
            <wp:extent cx="5108575" cy="23774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8575" cy="2377440"/>
                    </a:xfrm>
                    <a:prstGeom prst="rect">
                      <a:avLst/>
                    </a:prstGeom>
                    <a:noFill/>
                  </pic:spPr>
                </pic:pic>
              </a:graphicData>
            </a:graphic>
          </wp:inline>
        </w:drawing>
      </w:r>
    </w:p>
    <w:p w14:paraId="5FA17DB4" w14:textId="26E43ABB" w:rsidR="005303EC" w:rsidRPr="00A5028E" w:rsidRDefault="005303EC" w:rsidP="007F4A58">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Верхняя часть рисунка, представлены результаты вестерн-блоттинга с антителами к белку FXR1 крысы. М – мономеры; О – олигомеры; Р – осадочная фракция. MW – маркер молекулярного веса. Нижняя часть рисунка, представлены измерения относительной интенсивности сигнала (в процентах) при детекции FXR1 в осадке (оранжевый), олигомерах (жёлтый) и мономерах (зелёный). Высота столбцов соответствует среднему арифметическому ± SEM по трём независимым образц</w:t>
      </w:r>
      <w:r w:rsidR="0090093E" w:rsidRPr="00A5028E">
        <w:rPr>
          <w:rFonts w:ascii="Times New Roman" w:hAnsi="Times New Roman" w:cs="Times New Roman"/>
          <w:color w:val="000000"/>
          <w:sz w:val="24"/>
          <w:szCs w:val="24"/>
        </w:rPr>
        <w:t>ам мозга для каждого организма.</w:t>
      </w:r>
    </w:p>
    <w:p w14:paraId="30FC464C" w14:textId="3928ABF4" w:rsidR="0090093E" w:rsidRPr="00A5028E" w:rsidRDefault="0090093E" w:rsidP="0090093E">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5F10BB" w:rsidRPr="00A5028E">
        <w:rPr>
          <w:rFonts w:ascii="Times New Roman" w:hAnsi="Times New Roman" w:cs="Times New Roman"/>
          <w:color w:val="000000"/>
          <w:sz w:val="24"/>
          <w:szCs w:val="24"/>
        </w:rPr>
        <w:t>26</w:t>
      </w:r>
      <w:r w:rsidRPr="00A5028E">
        <w:rPr>
          <w:rFonts w:ascii="Times New Roman" w:hAnsi="Times New Roman" w:cs="Times New Roman"/>
          <w:color w:val="000000"/>
          <w:sz w:val="24"/>
          <w:szCs w:val="24"/>
        </w:rPr>
        <w:t xml:space="preserve"> – Анализ различных фракций </w:t>
      </w:r>
      <w:proofErr w:type="spellStart"/>
      <w:r w:rsidRPr="00A5028E">
        <w:rPr>
          <w:rFonts w:ascii="Times New Roman" w:hAnsi="Times New Roman" w:cs="Times New Roman"/>
          <w:color w:val="000000"/>
          <w:sz w:val="24"/>
          <w:szCs w:val="24"/>
        </w:rPr>
        <w:t>лизатов</w:t>
      </w:r>
      <w:proofErr w:type="spellEnd"/>
      <w:r w:rsidRPr="00A5028E">
        <w:rPr>
          <w:rFonts w:ascii="Times New Roman" w:hAnsi="Times New Roman" w:cs="Times New Roman"/>
          <w:color w:val="000000"/>
          <w:sz w:val="24"/>
          <w:szCs w:val="24"/>
        </w:rPr>
        <w:t xml:space="preserve"> из мозга позвоночных (крысы, курицы, черепахи и шпорцевой лягушки) после обработки 1% SDS</w:t>
      </w:r>
    </w:p>
    <w:p w14:paraId="59219FC2" w14:textId="77777777" w:rsidR="0090093E" w:rsidRPr="00A5028E" w:rsidRDefault="0090093E"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5160436C" w14:textId="53D74580" w:rsidR="005303EC" w:rsidRPr="00A5028E" w:rsidRDefault="0090093E" w:rsidP="0090093E">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.4.3 </w:t>
      </w:r>
      <w:proofErr w:type="spellStart"/>
      <w:r w:rsidR="005303EC" w:rsidRPr="00A5028E">
        <w:rPr>
          <w:rFonts w:ascii="Times New Roman" w:hAnsi="Times New Roman" w:cs="Times New Roman"/>
          <w:b/>
          <w:color w:val="000000"/>
          <w:sz w:val="24"/>
          <w:szCs w:val="24"/>
        </w:rPr>
        <w:t>Колокализация</w:t>
      </w:r>
      <w:proofErr w:type="spellEnd"/>
      <w:r w:rsidR="005303EC" w:rsidRPr="00A5028E">
        <w:rPr>
          <w:rFonts w:ascii="Times New Roman" w:hAnsi="Times New Roman" w:cs="Times New Roman"/>
          <w:b/>
          <w:color w:val="000000"/>
          <w:sz w:val="24"/>
          <w:szCs w:val="24"/>
        </w:rPr>
        <w:t xml:space="preserve"> белка FXR1 в мозге исследуемых животных с амилоид-специфичными красителями </w:t>
      </w:r>
    </w:p>
    <w:p w14:paraId="750768B0" w14:textId="77777777"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Одним из основных свойств амилоидов является </w:t>
      </w:r>
      <w:proofErr w:type="spellStart"/>
      <w:r w:rsidRPr="00A5028E">
        <w:rPr>
          <w:rFonts w:ascii="Times New Roman" w:hAnsi="Times New Roman" w:cs="Times New Roman"/>
          <w:color w:val="000000"/>
          <w:sz w:val="24"/>
          <w:szCs w:val="24"/>
        </w:rPr>
        <w:t>тропность</w:t>
      </w:r>
      <w:proofErr w:type="spellEnd"/>
      <w:r w:rsidRPr="00A5028E">
        <w:rPr>
          <w:rFonts w:ascii="Times New Roman" w:hAnsi="Times New Roman" w:cs="Times New Roman"/>
          <w:color w:val="000000"/>
          <w:sz w:val="24"/>
          <w:szCs w:val="24"/>
        </w:rPr>
        <w:t xml:space="preserve"> к амилоид специфичным красителям таким как Конго красный, а также тиофлавины S и Т.</w:t>
      </w:r>
    </w:p>
    <w:p w14:paraId="38481BB4" w14:textId="6C111A42"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В ходе данной работы на </w:t>
      </w:r>
      <w:proofErr w:type="spellStart"/>
      <w:r w:rsidRPr="00A5028E">
        <w:rPr>
          <w:rFonts w:ascii="Times New Roman" w:hAnsi="Times New Roman" w:cs="Times New Roman"/>
          <w:color w:val="000000"/>
          <w:sz w:val="24"/>
          <w:szCs w:val="24"/>
        </w:rPr>
        <w:t>криосрезах</w:t>
      </w:r>
      <w:proofErr w:type="spellEnd"/>
      <w:r w:rsidRPr="00A5028E">
        <w:rPr>
          <w:rFonts w:ascii="Times New Roman" w:hAnsi="Times New Roman" w:cs="Times New Roman"/>
          <w:color w:val="000000"/>
          <w:sz w:val="24"/>
          <w:szCs w:val="24"/>
        </w:rPr>
        <w:t xml:space="preserve"> мозга исследуемых позвоночных животных, была проанализирована </w:t>
      </w:r>
      <w:proofErr w:type="spellStart"/>
      <w:r w:rsidRPr="00A5028E">
        <w:rPr>
          <w:rFonts w:ascii="Times New Roman" w:hAnsi="Times New Roman" w:cs="Times New Roman"/>
          <w:color w:val="000000"/>
          <w:sz w:val="24"/>
          <w:szCs w:val="24"/>
        </w:rPr>
        <w:t>колокализацию</w:t>
      </w:r>
      <w:proofErr w:type="spellEnd"/>
      <w:r w:rsidRPr="00A5028E">
        <w:rPr>
          <w:rFonts w:ascii="Times New Roman" w:hAnsi="Times New Roman" w:cs="Times New Roman"/>
          <w:color w:val="000000"/>
          <w:sz w:val="24"/>
          <w:szCs w:val="24"/>
        </w:rPr>
        <w:t xml:space="preserve"> белка FXR1 с тиофлавином S и Конго красным. Для детекции белка FXR1 </w:t>
      </w:r>
      <w:proofErr w:type="spellStart"/>
      <w:r w:rsidRPr="00A5028E">
        <w:rPr>
          <w:rFonts w:ascii="Times New Roman" w:hAnsi="Times New Roman" w:cs="Times New Roman"/>
          <w:color w:val="000000"/>
          <w:sz w:val="24"/>
          <w:szCs w:val="24"/>
        </w:rPr>
        <w:t>иммуноокрашивание</w:t>
      </w:r>
      <w:proofErr w:type="spellEnd"/>
      <w:r w:rsidRPr="00A5028E">
        <w:rPr>
          <w:rFonts w:ascii="Times New Roman" w:hAnsi="Times New Roman" w:cs="Times New Roman"/>
          <w:color w:val="000000"/>
          <w:sz w:val="24"/>
          <w:szCs w:val="24"/>
        </w:rPr>
        <w:t xml:space="preserve"> проводили с помощью кроличьих </w:t>
      </w:r>
      <w:proofErr w:type="spellStart"/>
      <w:r w:rsidRPr="00A5028E">
        <w:rPr>
          <w:rFonts w:ascii="Times New Roman" w:hAnsi="Times New Roman" w:cs="Times New Roman"/>
          <w:color w:val="000000"/>
          <w:sz w:val="24"/>
          <w:szCs w:val="24"/>
        </w:rPr>
        <w:t>моноклональныех</w:t>
      </w:r>
      <w:proofErr w:type="spellEnd"/>
      <w:r w:rsidRPr="00A5028E">
        <w:rPr>
          <w:rFonts w:ascii="Times New Roman" w:hAnsi="Times New Roman" w:cs="Times New Roman"/>
          <w:color w:val="000000"/>
          <w:sz w:val="24"/>
          <w:szCs w:val="24"/>
        </w:rPr>
        <w:t xml:space="preserve"> антител к белку FXR1 крысы (ab129089, </w:t>
      </w:r>
      <w:proofErr w:type="spellStart"/>
      <w:r w:rsidRPr="00A5028E">
        <w:rPr>
          <w:rFonts w:ascii="Times New Roman" w:hAnsi="Times New Roman" w:cs="Times New Roman"/>
          <w:color w:val="000000"/>
          <w:sz w:val="24"/>
          <w:szCs w:val="24"/>
        </w:rPr>
        <w:t>Abcam</w:t>
      </w:r>
      <w:proofErr w:type="spellEnd"/>
      <w:r w:rsidRPr="00A5028E">
        <w:rPr>
          <w:rFonts w:ascii="Times New Roman" w:hAnsi="Times New Roman" w:cs="Times New Roman"/>
          <w:color w:val="000000"/>
          <w:sz w:val="24"/>
          <w:szCs w:val="24"/>
        </w:rPr>
        <w:t xml:space="preserve">, США) в разведении 1:600. На следующем этапе срезы инкубировали с вторичными антителами к иммуноглобулинам кролика (ab150075, </w:t>
      </w:r>
      <w:proofErr w:type="spellStart"/>
      <w:r w:rsidRPr="00A5028E">
        <w:rPr>
          <w:rFonts w:ascii="Times New Roman" w:hAnsi="Times New Roman" w:cs="Times New Roman"/>
          <w:color w:val="000000"/>
          <w:sz w:val="24"/>
          <w:szCs w:val="24"/>
        </w:rPr>
        <w:t>Abcam</w:t>
      </w:r>
      <w:proofErr w:type="spellEnd"/>
      <w:r w:rsidRPr="00A5028E">
        <w:rPr>
          <w:rFonts w:ascii="Times New Roman" w:hAnsi="Times New Roman" w:cs="Times New Roman"/>
          <w:color w:val="000000"/>
          <w:sz w:val="24"/>
          <w:szCs w:val="24"/>
        </w:rPr>
        <w:t>, США), конъюгированными с флуоре</w:t>
      </w:r>
      <w:r w:rsidR="0090093E" w:rsidRPr="00A5028E">
        <w:rPr>
          <w:rFonts w:ascii="Times New Roman" w:hAnsi="Times New Roman" w:cs="Times New Roman"/>
          <w:color w:val="000000"/>
          <w:sz w:val="24"/>
          <w:szCs w:val="24"/>
        </w:rPr>
        <w:t xml:space="preserve">сцентным красителем </w:t>
      </w:r>
      <w:proofErr w:type="spellStart"/>
      <w:r w:rsidR="0090093E" w:rsidRPr="00A5028E">
        <w:rPr>
          <w:rFonts w:ascii="Times New Roman" w:hAnsi="Times New Roman" w:cs="Times New Roman"/>
          <w:color w:val="000000"/>
          <w:sz w:val="24"/>
          <w:szCs w:val="24"/>
        </w:rPr>
        <w:t>Alexa</w:t>
      </w:r>
      <w:proofErr w:type="spellEnd"/>
      <w:r w:rsidR="0090093E" w:rsidRPr="00A5028E">
        <w:rPr>
          <w:rFonts w:ascii="Times New Roman" w:hAnsi="Times New Roman" w:cs="Times New Roman"/>
          <w:color w:val="000000"/>
          <w:sz w:val="24"/>
          <w:szCs w:val="24"/>
        </w:rPr>
        <w:t xml:space="preserve"> Fluor</w:t>
      </w:r>
      <w:r w:rsidRPr="00A5028E">
        <w:rPr>
          <w:rFonts w:ascii="Times New Roman" w:hAnsi="Times New Roman" w:cs="Times New Roman"/>
          <w:color w:val="000000"/>
          <w:sz w:val="24"/>
          <w:szCs w:val="24"/>
        </w:rPr>
        <w:t>647. Далее проводили окрашивание ядер клеток при помощи DAPI (5 мкг/мл).</w:t>
      </w:r>
    </w:p>
    <w:p w14:paraId="415B944B" w14:textId="77777777"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После гибридизации с антителами и окрашивания ядер, часть срезов дегидратировали проведением через 50% и 70% этанол и инкубировали в растворе тиофлавина S (0,5% раствор, в 70% этаноле) в течение 5 минут при комнатной температуре. Далее образцы отмывали сначала в 70% потом в 50% этаноле, </w:t>
      </w:r>
      <w:proofErr w:type="spellStart"/>
      <w:r w:rsidRPr="00A5028E">
        <w:rPr>
          <w:rFonts w:ascii="Times New Roman" w:hAnsi="Times New Roman" w:cs="Times New Roman"/>
          <w:color w:val="000000"/>
          <w:sz w:val="24"/>
          <w:szCs w:val="24"/>
        </w:rPr>
        <w:t>регидратировали</w:t>
      </w:r>
      <w:proofErr w:type="spellEnd"/>
      <w:r w:rsidRPr="00A5028E">
        <w:rPr>
          <w:rFonts w:ascii="Times New Roman" w:hAnsi="Times New Roman" w:cs="Times New Roman"/>
          <w:color w:val="000000"/>
          <w:sz w:val="24"/>
          <w:szCs w:val="24"/>
        </w:rPr>
        <w:t xml:space="preserve"> в PBS буфере и использовали для анализа.</w:t>
      </w:r>
    </w:p>
    <w:p w14:paraId="7154DB28" w14:textId="77777777"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Вторую часть срезов окрашивали Конго красным. Для этого срезы в течение 10 минут инкубировали в 1% водном растворе Конго красного, при комнатной температуре. После чего образцы отмывали в 50% этаноле и инкубировали в буфере PBS в течение 5 минут и использовали для анализа.</w:t>
      </w:r>
    </w:p>
    <w:p w14:paraId="5F688C88" w14:textId="3A9667BD"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Анализ результатов </w:t>
      </w:r>
      <w:proofErr w:type="spellStart"/>
      <w:r w:rsidRPr="00A5028E">
        <w:rPr>
          <w:rFonts w:ascii="Times New Roman" w:hAnsi="Times New Roman" w:cs="Times New Roman"/>
          <w:color w:val="000000"/>
          <w:sz w:val="24"/>
          <w:szCs w:val="24"/>
        </w:rPr>
        <w:t>иммуноокрашивания</w:t>
      </w:r>
      <w:proofErr w:type="spellEnd"/>
      <w:r w:rsidRPr="00A5028E">
        <w:rPr>
          <w:rFonts w:ascii="Times New Roman" w:hAnsi="Times New Roman" w:cs="Times New Roman"/>
          <w:color w:val="000000"/>
          <w:sz w:val="24"/>
          <w:szCs w:val="24"/>
        </w:rPr>
        <w:t xml:space="preserve"> и окрашивания амилоид-специфичными красителями осуществляли с помощью конфокального микроскопа Leica TCS SP5 (Leica Microsystems, Германия на безе научного парка СПбГУ в РЦ «</w:t>
      </w:r>
      <w:proofErr w:type="spellStart"/>
      <w:r w:rsidRPr="00A5028E">
        <w:rPr>
          <w:rFonts w:ascii="Times New Roman" w:hAnsi="Times New Roman" w:cs="Times New Roman"/>
          <w:color w:val="000000"/>
          <w:sz w:val="24"/>
          <w:szCs w:val="24"/>
        </w:rPr>
        <w:t>Хромас</w:t>
      </w:r>
      <w:proofErr w:type="spellEnd"/>
      <w:r w:rsidRPr="00A5028E">
        <w:rPr>
          <w:rFonts w:ascii="Times New Roman" w:hAnsi="Times New Roman" w:cs="Times New Roman"/>
          <w:color w:val="000000"/>
          <w:sz w:val="24"/>
          <w:szCs w:val="24"/>
        </w:rPr>
        <w:t>». Для антите</w:t>
      </w:r>
      <w:r w:rsidR="0090093E" w:rsidRPr="00A5028E">
        <w:rPr>
          <w:rFonts w:ascii="Times New Roman" w:hAnsi="Times New Roman" w:cs="Times New Roman"/>
          <w:color w:val="000000"/>
          <w:sz w:val="24"/>
          <w:szCs w:val="24"/>
        </w:rPr>
        <w:t xml:space="preserve">л, </w:t>
      </w:r>
      <w:proofErr w:type="spellStart"/>
      <w:r w:rsidR="0090093E" w:rsidRPr="00A5028E">
        <w:rPr>
          <w:rFonts w:ascii="Times New Roman" w:hAnsi="Times New Roman" w:cs="Times New Roman"/>
          <w:color w:val="000000"/>
          <w:sz w:val="24"/>
          <w:szCs w:val="24"/>
        </w:rPr>
        <w:t>коньюгированых</w:t>
      </w:r>
      <w:proofErr w:type="spellEnd"/>
      <w:r w:rsidR="0090093E" w:rsidRPr="00A5028E">
        <w:rPr>
          <w:rFonts w:ascii="Times New Roman" w:hAnsi="Times New Roman" w:cs="Times New Roman"/>
          <w:color w:val="000000"/>
          <w:sz w:val="24"/>
          <w:szCs w:val="24"/>
        </w:rPr>
        <w:t xml:space="preserve"> с </w:t>
      </w:r>
      <w:proofErr w:type="spellStart"/>
      <w:r w:rsidR="0090093E" w:rsidRPr="00A5028E">
        <w:rPr>
          <w:rFonts w:ascii="Times New Roman" w:hAnsi="Times New Roman" w:cs="Times New Roman"/>
          <w:color w:val="000000"/>
          <w:sz w:val="24"/>
          <w:szCs w:val="24"/>
        </w:rPr>
        <w:t>Alexa</w:t>
      </w:r>
      <w:proofErr w:type="spellEnd"/>
      <w:r w:rsidR="0090093E" w:rsidRPr="00A5028E">
        <w:rPr>
          <w:rFonts w:ascii="Times New Roman" w:hAnsi="Times New Roman" w:cs="Times New Roman"/>
          <w:color w:val="000000"/>
          <w:sz w:val="24"/>
          <w:szCs w:val="24"/>
        </w:rPr>
        <w:t xml:space="preserve"> Fluor</w:t>
      </w:r>
      <w:r w:rsidRPr="00A5028E">
        <w:rPr>
          <w:rFonts w:ascii="Times New Roman" w:hAnsi="Times New Roman" w:cs="Times New Roman"/>
          <w:color w:val="000000"/>
          <w:sz w:val="24"/>
          <w:szCs w:val="24"/>
        </w:rPr>
        <w:t>647, использовали возбуждающий лазер с длиной волны 633 нм, для DAPI с 405 нм, а для Конго красного и тиофлав</w:t>
      </w:r>
      <w:r w:rsidR="0090093E" w:rsidRPr="00A5028E">
        <w:rPr>
          <w:rFonts w:ascii="Times New Roman" w:hAnsi="Times New Roman" w:cs="Times New Roman"/>
          <w:color w:val="000000"/>
          <w:sz w:val="24"/>
          <w:szCs w:val="24"/>
        </w:rPr>
        <w:t>ина S аргоновый лазер с 488 нм.</w:t>
      </w:r>
    </w:p>
    <w:p w14:paraId="48E4391D" w14:textId="09B6B912" w:rsidR="005303EC" w:rsidRPr="00A5028E" w:rsidRDefault="005303EC"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Результаты ко</w:t>
      </w:r>
      <w:r w:rsidR="0090093E" w:rsidRPr="00A5028E">
        <w:rPr>
          <w:rFonts w:ascii="Times New Roman" w:hAnsi="Times New Roman" w:cs="Times New Roman"/>
          <w:color w:val="000000"/>
          <w:sz w:val="24"/>
          <w:szCs w:val="24"/>
        </w:rPr>
        <w:t>-</w:t>
      </w:r>
      <w:proofErr w:type="spellStart"/>
      <w:r w:rsidRPr="00A5028E">
        <w:rPr>
          <w:rFonts w:ascii="Times New Roman" w:hAnsi="Times New Roman" w:cs="Times New Roman"/>
          <w:color w:val="000000"/>
          <w:sz w:val="24"/>
          <w:szCs w:val="24"/>
        </w:rPr>
        <w:t>локолизации</w:t>
      </w:r>
      <w:proofErr w:type="spellEnd"/>
      <w:r w:rsidRPr="00A5028E">
        <w:rPr>
          <w:rFonts w:ascii="Times New Roman" w:hAnsi="Times New Roman" w:cs="Times New Roman"/>
          <w:color w:val="000000"/>
          <w:sz w:val="24"/>
          <w:szCs w:val="24"/>
        </w:rPr>
        <w:t xml:space="preserve"> </w:t>
      </w:r>
      <w:r w:rsidR="00A9778D" w:rsidRPr="00A5028E">
        <w:rPr>
          <w:rFonts w:ascii="Times New Roman" w:hAnsi="Times New Roman" w:cs="Times New Roman"/>
          <w:color w:val="000000"/>
          <w:sz w:val="24"/>
          <w:szCs w:val="24"/>
        </w:rPr>
        <w:t>сигналов,</w:t>
      </w:r>
      <w:r w:rsidRPr="00A5028E">
        <w:rPr>
          <w:rFonts w:ascii="Times New Roman" w:hAnsi="Times New Roman" w:cs="Times New Roman"/>
          <w:color w:val="000000"/>
          <w:sz w:val="24"/>
          <w:szCs w:val="24"/>
        </w:rPr>
        <w:t xml:space="preserve"> полученных после </w:t>
      </w:r>
      <w:proofErr w:type="spellStart"/>
      <w:r w:rsidRPr="00A5028E">
        <w:rPr>
          <w:rFonts w:ascii="Times New Roman" w:hAnsi="Times New Roman" w:cs="Times New Roman"/>
          <w:color w:val="000000"/>
          <w:sz w:val="24"/>
          <w:szCs w:val="24"/>
        </w:rPr>
        <w:t>иммуноокрашивания</w:t>
      </w:r>
      <w:proofErr w:type="spellEnd"/>
      <w:r w:rsidRPr="00A5028E">
        <w:rPr>
          <w:rFonts w:ascii="Times New Roman" w:hAnsi="Times New Roman" w:cs="Times New Roman"/>
          <w:color w:val="000000"/>
          <w:sz w:val="24"/>
          <w:szCs w:val="24"/>
        </w:rPr>
        <w:t xml:space="preserve"> белка FXR1 на </w:t>
      </w:r>
      <w:proofErr w:type="spellStart"/>
      <w:r w:rsidRPr="00A5028E">
        <w:rPr>
          <w:rFonts w:ascii="Times New Roman" w:hAnsi="Times New Roman" w:cs="Times New Roman"/>
          <w:color w:val="000000"/>
          <w:sz w:val="24"/>
          <w:szCs w:val="24"/>
        </w:rPr>
        <w:t>криосрезах</w:t>
      </w:r>
      <w:proofErr w:type="spellEnd"/>
      <w:r w:rsidRPr="00A5028E">
        <w:rPr>
          <w:rFonts w:ascii="Times New Roman" w:hAnsi="Times New Roman" w:cs="Times New Roman"/>
          <w:color w:val="000000"/>
          <w:sz w:val="24"/>
          <w:szCs w:val="24"/>
        </w:rPr>
        <w:t xml:space="preserve"> мозга исследуемых животных и окрашивания амилоид-специфичными красителями </w:t>
      </w:r>
      <w:proofErr w:type="spellStart"/>
      <w:r w:rsidRPr="00A5028E">
        <w:rPr>
          <w:rFonts w:ascii="Times New Roman" w:hAnsi="Times New Roman" w:cs="Times New Roman"/>
          <w:color w:val="000000"/>
          <w:sz w:val="24"/>
          <w:szCs w:val="24"/>
        </w:rPr>
        <w:t>тиофлафином</w:t>
      </w:r>
      <w:proofErr w:type="spellEnd"/>
      <w:r w:rsidRPr="00A5028E">
        <w:rPr>
          <w:rFonts w:ascii="Times New Roman" w:hAnsi="Times New Roman" w:cs="Times New Roman"/>
          <w:color w:val="000000"/>
          <w:sz w:val="24"/>
          <w:szCs w:val="24"/>
        </w:rPr>
        <w:t xml:space="preserve"> и Конго красным представлены на рисунках </w:t>
      </w:r>
      <w:r w:rsidR="005F10BB" w:rsidRPr="00A5028E">
        <w:rPr>
          <w:rFonts w:ascii="Times New Roman" w:hAnsi="Times New Roman" w:cs="Times New Roman"/>
          <w:color w:val="000000"/>
          <w:sz w:val="24"/>
          <w:szCs w:val="24"/>
        </w:rPr>
        <w:t>27</w:t>
      </w:r>
      <w:r w:rsidRPr="00A5028E">
        <w:rPr>
          <w:rFonts w:ascii="Times New Roman" w:hAnsi="Times New Roman" w:cs="Times New Roman"/>
          <w:color w:val="000000"/>
          <w:sz w:val="24"/>
          <w:szCs w:val="24"/>
        </w:rPr>
        <w:t xml:space="preserve"> и </w:t>
      </w:r>
      <w:r w:rsidR="005F10BB" w:rsidRPr="00A5028E">
        <w:rPr>
          <w:rFonts w:ascii="Times New Roman" w:hAnsi="Times New Roman" w:cs="Times New Roman"/>
          <w:color w:val="000000"/>
          <w:sz w:val="24"/>
          <w:szCs w:val="24"/>
        </w:rPr>
        <w:t>28</w:t>
      </w:r>
      <w:r w:rsidRPr="00A5028E">
        <w:rPr>
          <w:rFonts w:ascii="Times New Roman" w:hAnsi="Times New Roman" w:cs="Times New Roman"/>
          <w:color w:val="000000"/>
          <w:sz w:val="24"/>
          <w:szCs w:val="24"/>
        </w:rPr>
        <w:t xml:space="preserve"> соответственно. Как видно на представленных фотографиях как тиофлавин Т, так и Конго красный, либо полностью </w:t>
      </w:r>
      <w:proofErr w:type="spellStart"/>
      <w:r w:rsidRPr="00A5028E">
        <w:rPr>
          <w:rFonts w:ascii="Times New Roman" w:hAnsi="Times New Roman" w:cs="Times New Roman"/>
          <w:color w:val="000000"/>
          <w:sz w:val="24"/>
          <w:szCs w:val="24"/>
        </w:rPr>
        <w:t>колокализуются</w:t>
      </w:r>
      <w:proofErr w:type="spellEnd"/>
      <w:r w:rsidRPr="00A5028E">
        <w:rPr>
          <w:rFonts w:ascii="Times New Roman" w:hAnsi="Times New Roman" w:cs="Times New Roman"/>
          <w:color w:val="000000"/>
          <w:sz w:val="24"/>
          <w:szCs w:val="24"/>
        </w:rPr>
        <w:t xml:space="preserve"> с сигналом FXR1, либо гранулы, которые ярко окрашиваются </w:t>
      </w:r>
      <w:proofErr w:type="spellStart"/>
      <w:r w:rsidRPr="00A5028E">
        <w:rPr>
          <w:rFonts w:ascii="Times New Roman" w:hAnsi="Times New Roman" w:cs="Times New Roman"/>
          <w:color w:val="000000"/>
          <w:sz w:val="24"/>
          <w:szCs w:val="24"/>
        </w:rPr>
        <w:t>амилоидспецифичными</w:t>
      </w:r>
      <w:proofErr w:type="spellEnd"/>
      <w:r w:rsidRPr="00A5028E">
        <w:rPr>
          <w:rFonts w:ascii="Times New Roman" w:hAnsi="Times New Roman" w:cs="Times New Roman"/>
          <w:color w:val="000000"/>
          <w:sz w:val="24"/>
          <w:szCs w:val="24"/>
        </w:rPr>
        <w:t xml:space="preserve"> красителями, расположены в той же зоне нейронов, где локализован белок FXR1.</w:t>
      </w:r>
    </w:p>
    <w:p w14:paraId="4677FF4C" w14:textId="77777777" w:rsidR="0090093E" w:rsidRPr="00A5028E" w:rsidRDefault="0090093E"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0489E2C6" w14:textId="77777777" w:rsidR="0090093E" w:rsidRPr="00A5028E" w:rsidRDefault="0090093E"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401E80C7" w14:textId="77777777" w:rsidR="0090093E" w:rsidRPr="00A5028E" w:rsidRDefault="0090093E" w:rsidP="0090093E">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66FE31A" w14:textId="64A03BB9" w:rsidR="005303EC" w:rsidRPr="00A5028E" w:rsidRDefault="0090093E" w:rsidP="00FD3BFE">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noProof/>
        </w:rPr>
        <w:lastRenderedPageBreak/>
        <w:drawing>
          <wp:anchor distT="0" distB="0" distL="114300" distR="114300" simplePos="0" relativeHeight="251614720" behindDoc="0" locked="0" layoutInCell="1" allowOverlap="1" wp14:anchorId="6850CCB2" wp14:editId="3BA9B723">
            <wp:simplePos x="0" y="0"/>
            <wp:positionH relativeFrom="column">
              <wp:posOffset>367665</wp:posOffset>
            </wp:positionH>
            <wp:positionV relativeFrom="paragraph">
              <wp:posOffset>146685</wp:posOffset>
            </wp:positionV>
            <wp:extent cx="5356860" cy="6992620"/>
            <wp:effectExtent l="0" t="0" r="0" b="0"/>
            <wp:wrapTopAndBottom/>
            <wp:docPr id="17" name="Рисунок 17" descr="D:\Лаба\ВКР и отчёты\асп ВКР\картинки к ВКР\ThS\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аба\ВКР и отчёты\асп ВКР\картинки к ВКР\ThS\ThS.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1283" b="8356"/>
                    <a:stretch/>
                  </pic:blipFill>
                  <pic:spPr bwMode="auto">
                    <a:xfrm>
                      <a:off x="0" y="0"/>
                      <a:ext cx="5356860" cy="6992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03EC" w:rsidRPr="00A5028E">
        <w:rPr>
          <w:rFonts w:ascii="Times New Roman" w:hAnsi="Times New Roman" w:cs="Times New Roman"/>
          <w:color w:val="000000"/>
          <w:sz w:val="24"/>
          <w:szCs w:val="24"/>
          <w:lang w:val="en-US"/>
        </w:rPr>
        <w:t>(</w:t>
      </w:r>
      <w:r w:rsidR="005303EC" w:rsidRPr="00A5028E">
        <w:rPr>
          <w:rFonts w:ascii="Times New Roman" w:hAnsi="Times New Roman" w:cs="Times New Roman"/>
          <w:color w:val="000000"/>
          <w:sz w:val="24"/>
          <w:szCs w:val="24"/>
        </w:rPr>
        <w:t>А</w:t>
      </w:r>
      <w:r w:rsidR="005303EC" w:rsidRPr="00A5028E">
        <w:rPr>
          <w:rFonts w:ascii="Times New Roman" w:hAnsi="Times New Roman" w:cs="Times New Roman"/>
          <w:color w:val="000000"/>
          <w:sz w:val="24"/>
          <w:szCs w:val="24"/>
          <w:lang w:val="en-US"/>
        </w:rPr>
        <w:t>) R. norvegicus, (</w:t>
      </w:r>
      <w:r w:rsidR="005303EC" w:rsidRPr="00A5028E">
        <w:rPr>
          <w:rFonts w:ascii="Times New Roman" w:hAnsi="Times New Roman" w:cs="Times New Roman"/>
          <w:color w:val="000000"/>
          <w:sz w:val="24"/>
          <w:szCs w:val="24"/>
        </w:rPr>
        <w:t>Б</w:t>
      </w:r>
      <w:r w:rsidR="005303EC" w:rsidRPr="00A5028E">
        <w:rPr>
          <w:rFonts w:ascii="Times New Roman" w:hAnsi="Times New Roman" w:cs="Times New Roman"/>
          <w:color w:val="000000"/>
          <w:sz w:val="24"/>
          <w:szCs w:val="24"/>
          <w:lang w:val="en-US"/>
        </w:rPr>
        <w:t>) G. gallus, (</w:t>
      </w:r>
      <w:r w:rsidR="005303EC" w:rsidRPr="00A5028E">
        <w:rPr>
          <w:rFonts w:ascii="Times New Roman" w:hAnsi="Times New Roman" w:cs="Times New Roman"/>
          <w:color w:val="000000"/>
          <w:sz w:val="24"/>
          <w:szCs w:val="24"/>
        </w:rPr>
        <w:t>В</w:t>
      </w:r>
      <w:r w:rsidR="005303EC" w:rsidRPr="00A5028E">
        <w:rPr>
          <w:rFonts w:ascii="Times New Roman" w:hAnsi="Times New Roman" w:cs="Times New Roman"/>
          <w:color w:val="000000"/>
          <w:sz w:val="24"/>
          <w:szCs w:val="24"/>
          <w:lang w:val="en-US"/>
        </w:rPr>
        <w:t>) T. scripta, (</w:t>
      </w:r>
      <w:r w:rsidR="005303EC" w:rsidRPr="00A5028E">
        <w:rPr>
          <w:rFonts w:ascii="Times New Roman" w:hAnsi="Times New Roman" w:cs="Times New Roman"/>
          <w:color w:val="000000"/>
          <w:sz w:val="24"/>
          <w:szCs w:val="24"/>
        </w:rPr>
        <w:t>Г</w:t>
      </w:r>
      <w:r w:rsidR="005303EC" w:rsidRPr="00A5028E">
        <w:rPr>
          <w:rFonts w:ascii="Times New Roman" w:hAnsi="Times New Roman" w:cs="Times New Roman"/>
          <w:color w:val="000000"/>
          <w:sz w:val="24"/>
          <w:szCs w:val="24"/>
          <w:lang w:val="en-US"/>
        </w:rPr>
        <w:t xml:space="preserve">) X. laevis. </w:t>
      </w:r>
      <w:r w:rsidR="005303EC" w:rsidRPr="00A5028E">
        <w:rPr>
          <w:rFonts w:ascii="Times New Roman" w:hAnsi="Times New Roman" w:cs="Times New Roman"/>
          <w:color w:val="000000"/>
          <w:sz w:val="24"/>
          <w:szCs w:val="24"/>
        </w:rPr>
        <w:t>Красный</w:t>
      </w:r>
      <w:r w:rsidR="005303EC" w:rsidRPr="00A5028E">
        <w:rPr>
          <w:rFonts w:ascii="Times New Roman" w:hAnsi="Times New Roman" w:cs="Times New Roman"/>
          <w:color w:val="000000"/>
          <w:sz w:val="24"/>
          <w:szCs w:val="24"/>
          <w:lang w:val="en-US"/>
        </w:rPr>
        <w:t xml:space="preserve"> </w:t>
      </w:r>
      <w:r w:rsidR="005303EC" w:rsidRPr="00A5028E">
        <w:rPr>
          <w:rFonts w:ascii="Times New Roman" w:hAnsi="Times New Roman" w:cs="Times New Roman"/>
          <w:color w:val="000000"/>
          <w:sz w:val="24"/>
          <w:szCs w:val="24"/>
        </w:rPr>
        <w:t>сигнал</w:t>
      </w:r>
      <w:r w:rsidR="005303EC" w:rsidRPr="00A5028E">
        <w:rPr>
          <w:rFonts w:ascii="Times New Roman" w:hAnsi="Times New Roman" w:cs="Times New Roman"/>
          <w:color w:val="000000"/>
          <w:sz w:val="24"/>
          <w:szCs w:val="24"/>
          <w:lang w:val="en-US"/>
        </w:rPr>
        <w:t xml:space="preserve"> – FXR1; </w:t>
      </w:r>
      <w:r w:rsidR="005303EC" w:rsidRPr="00A5028E">
        <w:rPr>
          <w:rFonts w:ascii="Times New Roman" w:hAnsi="Times New Roman" w:cs="Times New Roman"/>
          <w:color w:val="000000"/>
          <w:sz w:val="24"/>
          <w:szCs w:val="24"/>
        </w:rPr>
        <w:t>зелёный</w:t>
      </w:r>
      <w:r w:rsidR="005303EC" w:rsidRPr="00A5028E">
        <w:rPr>
          <w:rFonts w:ascii="Times New Roman" w:hAnsi="Times New Roman" w:cs="Times New Roman"/>
          <w:color w:val="000000"/>
          <w:sz w:val="24"/>
          <w:szCs w:val="24"/>
          <w:lang w:val="en-US"/>
        </w:rPr>
        <w:t xml:space="preserve"> </w:t>
      </w:r>
      <w:r w:rsidR="005303EC" w:rsidRPr="00A5028E">
        <w:rPr>
          <w:rFonts w:ascii="Times New Roman" w:hAnsi="Times New Roman" w:cs="Times New Roman"/>
          <w:color w:val="000000"/>
          <w:sz w:val="24"/>
          <w:szCs w:val="24"/>
        </w:rPr>
        <w:t>сигнал</w:t>
      </w:r>
      <w:r w:rsidR="005303EC" w:rsidRPr="00A5028E">
        <w:rPr>
          <w:rFonts w:ascii="Times New Roman" w:hAnsi="Times New Roman" w:cs="Times New Roman"/>
          <w:color w:val="000000"/>
          <w:sz w:val="24"/>
          <w:szCs w:val="24"/>
          <w:lang w:val="en-US"/>
        </w:rPr>
        <w:t xml:space="preserve"> – </w:t>
      </w:r>
      <w:r w:rsidR="005303EC" w:rsidRPr="00A5028E">
        <w:rPr>
          <w:rFonts w:ascii="Times New Roman" w:hAnsi="Times New Roman" w:cs="Times New Roman"/>
          <w:color w:val="000000"/>
          <w:sz w:val="24"/>
          <w:szCs w:val="24"/>
        </w:rPr>
        <w:t>тиофлавин</w:t>
      </w:r>
      <w:r w:rsidR="005303EC" w:rsidRPr="00A5028E">
        <w:rPr>
          <w:rFonts w:ascii="Times New Roman" w:hAnsi="Times New Roman" w:cs="Times New Roman"/>
          <w:color w:val="000000"/>
          <w:sz w:val="24"/>
          <w:szCs w:val="24"/>
          <w:lang w:val="en-US"/>
        </w:rPr>
        <w:t xml:space="preserve"> S; </w:t>
      </w:r>
      <w:r w:rsidR="005303EC" w:rsidRPr="00A5028E">
        <w:rPr>
          <w:rFonts w:ascii="Times New Roman" w:hAnsi="Times New Roman" w:cs="Times New Roman"/>
          <w:color w:val="000000"/>
          <w:sz w:val="24"/>
          <w:szCs w:val="24"/>
        </w:rPr>
        <w:t>синий</w:t>
      </w:r>
      <w:r w:rsidR="005303EC" w:rsidRPr="00A5028E">
        <w:rPr>
          <w:rFonts w:ascii="Times New Roman" w:hAnsi="Times New Roman" w:cs="Times New Roman"/>
          <w:color w:val="000000"/>
          <w:sz w:val="24"/>
          <w:szCs w:val="24"/>
          <w:lang w:val="en-US"/>
        </w:rPr>
        <w:t xml:space="preserve"> </w:t>
      </w:r>
      <w:r w:rsidR="005303EC" w:rsidRPr="00A5028E">
        <w:rPr>
          <w:rFonts w:ascii="Times New Roman" w:hAnsi="Times New Roman" w:cs="Times New Roman"/>
          <w:color w:val="000000"/>
          <w:sz w:val="24"/>
          <w:szCs w:val="24"/>
        </w:rPr>
        <w:t>сигнал</w:t>
      </w:r>
      <w:r w:rsidR="005303EC" w:rsidRPr="00A5028E">
        <w:rPr>
          <w:rFonts w:ascii="Times New Roman" w:hAnsi="Times New Roman" w:cs="Times New Roman"/>
          <w:color w:val="000000"/>
          <w:sz w:val="24"/>
          <w:szCs w:val="24"/>
          <w:lang w:val="en-US"/>
        </w:rPr>
        <w:t xml:space="preserve"> – DAPI. </w:t>
      </w:r>
      <w:r w:rsidR="005303EC" w:rsidRPr="00A5028E">
        <w:rPr>
          <w:rFonts w:ascii="Times New Roman" w:hAnsi="Times New Roman" w:cs="Times New Roman"/>
          <w:color w:val="000000"/>
          <w:sz w:val="24"/>
          <w:szCs w:val="24"/>
        </w:rPr>
        <w:t>Масштабная линейка – 50 мкм</w:t>
      </w:r>
      <w:r w:rsidR="00FD3BFE" w:rsidRPr="00A5028E">
        <w:rPr>
          <w:rFonts w:ascii="Times New Roman" w:hAnsi="Times New Roman" w:cs="Times New Roman"/>
          <w:color w:val="000000"/>
          <w:sz w:val="24"/>
          <w:szCs w:val="24"/>
        </w:rPr>
        <w:t>.</w:t>
      </w:r>
    </w:p>
    <w:p w14:paraId="44CE8485" w14:textId="0EBA0052" w:rsidR="0090093E" w:rsidRPr="00A5028E" w:rsidRDefault="0090093E" w:rsidP="0090093E">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5F10BB" w:rsidRPr="00A5028E">
        <w:rPr>
          <w:rFonts w:ascii="Times New Roman" w:hAnsi="Times New Roman" w:cs="Times New Roman"/>
          <w:color w:val="000000"/>
          <w:sz w:val="24"/>
          <w:szCs w:val="24"/>
        </w:rPr>
        <w:t>27</w:t>
      </w:r>
      <w:r w:rsidRPr="00A5028E">
        <w:rPr>
          <w:rFonts w:ascii="Times New Roman" w:hAnsi="Times New Roman" w:cs="Times New Roman"/>
          <w:color w:val="000000"/>
          <w:sz w:val="24"/>
          <w:szCs w:val="24"/>
        </w:rPr>
        <w:t xml:space="preserve"> – </w:t>
      </w:r>
      <w:proofErr w:type="spellStart"/>
      <w:r w:rsidRPr="00A5028E">
        <w:rPr>
          <w:rFonts w:ascii="Times New Roman" w:hAnsi="Times New Roman" w:cs="Times New Roman"/>
          <w:color w:val="000000"/>
          <w:sz w:val="24"/>
          <w:szCs w:val="24"/>
        </w:rPr>
        <w:t>Колокализация</w:t>
      </w:r>
      <w:proofErr w:type="spellEnd"/>
      <w:r w:rsidRPr="00A5028E">
        <w:rPr>
          <w:rFonts w:ascii="Times New Roman" w:hAnsi="Times New Roman" w:cs="Times New Roman"/>
          <w:color w:val="000000"/>
          <w:sz w:val="24"/>
          <w:szCs w:val="24"/>
        </w:rPr>
        <w:t xml:space="preserve"> FXR1с амилоид-специфичным красителем тиофлавин S на срезах мозга</w:t>
      </w:r>
    </w:p>
    <w:p w14:paraId="3D6846EB" w14:textId="0517611D" w:rsidR="005303EC" w:rsidRPr="00A5028E" w:rsidRDefault="005303EC" w:rsidP="005303EC">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26E4DE15" w14:textId="716BDB84" w:rsidR="0090093E" w:rsidRPr="00A5028E" w:rsidRDefault="0090093E" w:rsidP="00A9778D">
      <w:pPr>
        <w:autoSpaceDE w:val="0"/>
        <w:autoSpaceDN w:val="0"/>
        <w:adjustRightInd w:val="0"/>
        <w:spacing w:after="0" w:line="240" w:lineRule="auto"/>
        <w:ind w:firstLine="284"/>
        <w:jc w:val="center"/>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lastRenderedPageBreak/>
        <w:drawing>
          <wp:inline distT="0" distB="0" distL="0" distR="0" wp14:anchorId="5E2CCB9F" wp14:editId="38000D35">
            <wp:extent cx="5542798" cy="7315200"/>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51342" cy="7326476"/>
                    </a:xfrm>
                    <a:prstGeom prst="rect">
                      <a:avLst/>
                    </a:prstGeom>
                    <a:noFill/>
                  </pic:spPr>
                </pic:pic>
              </a:graphicData>
            </a:graphic>
          </wp:inline>
        </w:drawing>
      </w:r>
    </w:p>
    <w:p w14:paraId="29C3814E" w14:textId="77777777" w:rsidR="0090093E" w:rsidRPr="00A5028E" w:rsidRDefault="0090093E" w:rsidP="00187917">
      <w:pPr>
        <w:autoSpaceDE w:val="0"/>
        <w:autoSpaceDN w:val="0"/>
        <w:adjustRightInd w:val="0"/>
        <w:spacing w:after="0" w:line="240" w:lineRule="auto"/>
        <w:jc w:val="both"/>
        <w:rPr>
          <w:rFonts w:ascii="Times New Roman" w:hAnsi="Times New Roman" w:cs="Times New Roman"/>
          <w:color w:val="000000"/>
          <w:sz w:val="24"/>
          <w:szCs w:val="24"/>
        </w:rPr>
      </w:pPr>
    </w:p>
    <w:p w14:paraId="6475838E" w14:textId="5B8B94F5" w:rsidR="005303EC" w:rsidRPr="00A5028E" w:rsidRDefault="005303EC" w:rsidP="004B4DC1">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lang w:val="en-US"/>
        </w:rPr>
        <w:t>(</w:t>
      </w:r>
      <w:r w:rsidRPr="00A5028E">
        <w:rPr>
          <w:rFonts w:ascii="Times New Roman" w:hAnsi="Times New Roman" w:cs="Times New Roman"/>
          <w:color w:val="000000"/>
          <w:sz w:val="24"/>
          <w:szCs w:val="24"/>
        </w:rPr>
        <w:t>А</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R. norvegicus</w:t>
      </w:r>
      <w:r w:rsidRPr="00A5028E">
        <w:rPr>
          <w:rFonts w:ascii="Times New Roman" w:hAnsi="Times New Roman" w:cs="Times New Roman"/>
          <w:color w:val="000000"/>
          <w:sz w:val="24"/>
          <w:szCs w:val="24"/>
          <w:lang w:val="en-US"/>
        </w:rPr>
        <w:t>, (</w:t>
      </w:r>
      <w:r w:rsidRPr="00A5028E">
        <w:rPr>
          <w:rFonts w:ascii="Times New Roman" w:hAnsi="Times New Roman" w:cs="Times New Roman"/>
          <w:color w:val="000000"/>
          <w:sz w:val="24"/>
          <w:szCs w:val="24"/>
        </w:rPr>
        <w:t>Б</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G. gallus</w:t>
      </w:r>
      <w:r w:rsidRPr="00A5028E">
        <w:rPr>
          <w:rFonts w:ascii="Times New Roman" w:hAnsi="Times New Roman" w:cs="Times New Roman"/>
          <w:color w:val="000000"/>
          <w:sz w:val="24"/>
          <w:szCs w:val="24"/>
          <w:lang w:val="en-US"/>
        </w:rPr>
        <w:t>, (</w:t>
      </w:r>
      <w:r w:rsidRPr="00A5028E">
        <w:rPr>
          <w:rFonts w:ascii="Times New Roman" w:hAnsi="Times New Roman" w:cs="Times New Roman"/>
          <w:color w:val="000000"/>
          <w:sz w:val="24"/>
          <w:szCs w:val="24"/>
        </w:rPr>
        <w:t>В</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T. scripta</w:t>
      </w:r>
      <w:r w:rsidRPr="00A5028E">
        <w:rPr>
          <w:rFonts w:ascii="Times New Roman" w:hAnsi="Times New Roman" w:cs="Times New Roman"/>
          <w:color w:val="000000"/>
          <w:sz w:val="24"/>
          <w:szCs w:val="24"/>
          <w:lang w:val="en-US"/>
        </w:rPr>
        <w:t>, (</w:t>
      </w:r>
      <w:r w:rsidRPr="00A5028E">
        <w:rPr>
          <w:rFonts w:ascii="Times New Roman" w:hAnsi="Times New Roman" w:cs="Times New Roman"/>
          <w:color w:val="000000"/>
          <w:sz w:val="24"/>
          <w:szCs w:val="24"/>
        </w:rPr>
        <w:t>Г</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X. laevis</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color w:val="000000"/>
          <w:sz w:val="24"/>
          <w:szCs w:val="24"/>
        </w:rPr>
        <w:t>Красными стрелками обозначены окрашивающиеся гранулы. Зелёный сигнал – FXR1; красный сигнал – Конго красный; синий сигнал - DAPI. Масштабная линейка – 50 мкм.</w:t>
      </w:r>
    </w:p>
    <w:p w14:paraId="00CC789D" w14:textId="47033026" w:rsidR="0090093E" w:rsidRPr="00A5028E" w:rsidRDefault="0090093E" w:rsidP="004B4DC1">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5F10BB" w:rsidRPr="00A5028E">
        <w:rPr>
          <w:rFonts w:ascii="Times New Roman" w:hAnsi="Times New Roman" w:cs="Times New Roman"/>
          <w:color w:val="000000"/>
          <w:sz w:val="24"/>
          <w:szCs w:val="24"/>
        </w:rPr>
        <w:t>28</w:t>
      </w:r>
      <w:r w:rsidRPr="00A5028E">
        <w:rPr>
          <w:rFonts w:ascii="Times New Roman" w:hAnsi="Times New Roman" w:cs="Times New Roman"/>
          <w:color w:val="000000"/>
          <w:sz w:val="24"/>
          <w:szCs w:val="24"/>
        </w:rPr>
        <w:t xml:space="preserve"> – </w:t>
      </w:r>
      <w:proofErr w:type="spellStart"/>
      <w:r w:rsidRPr="00A5028E">
        <w:rPr>
          <w:rFonts w:ascii="Times New Roman" w:hAnsi="Times New Roman" w:cs="Times New Roman"/>
          <w:color w:val="000000"/>
          <w:sz w:val="24"/>
          <w:szCs w:val="24"/>
        </w:rPr>
        <w:t>Колокализация</w:t>
      </w:r>
      <w:proofErr w:type="spellEnd"/>
      <w:r w:rsidRPr="00A5028E">
        <w:rPr>
          <w:rFonts w:ascii="Times New Roman" w:hAnsi="Times New Roman" w:cs="Times New Roman"/>
          <w:color w:val="000000"/>
          <w:sz w:val="24"/>
          <w:szCs w:val="24"/>
        </w:rPr>
        <w:t xml:space="preserve"> FXR1с амилоид-специфичным красителем Конго красный на срезах мозга</w:t>
      </w:r>
    </w:p>
    <w:p w14:paraId="7C4A4017" w14:textId="77777777" w:rsidR="00A9778D" w:rsidRPr="00A5028E" w:rsidRDefault="00A9778D">
      <w:pPr>
        <w:rPr>
          <w:rFonts w:ascii="Times New Roman" w:hAnsi="Times New Roman" w:cs="Times New Roman"/>
          <w:color w:val="000000"/>
          <w:sz w:val="24"/>
          <w:szCs w:val="24"/>
        </w:rPr>
      </w:pPr>
      <w:r w:rsidRPr="00A5028E">
        <w:rPr>
          <w:rFonts w:ascii="Times New Roman" w:hAnsi="Times New Roman" w:cs="Times New Roman"/>
          <w:color w:val="000000"/>
          <w:sz w:val="24"/>
          <w:szCs w:val="24"/>
        </w:rPr>
        <w:br w:type="page"/>
      </w:r>
    </w:p>
    <w:p w14:paraId="4CA4C953" w14:textId="2DBE658B" w:rsidR="004B4DC1" w:rsidRPr="00A5028E" w:rsidRDefault="004B4DC1" w:rsidP="004B4DC1">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lastRenderedPageBreak/>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.4.</w:t>
      </w:r>
      <w:r w:rsidRPr="00A5028E">
        <w:rPr>
          <w:rFonts w:ascii="Times New Roman" w:hAnsi="Times New Roman" w:cs="Times New Roman"/>
          <w:b/>
          <w:bCs/>
          <w:color w:val="000000"/>
          <w:sz w:val="24"/>
          <w:szCs w:val="24"/>
        </w:rPr>
        <w:t xml:space="preserve">4 </w:t>
      </w:r>
      <w:r w:rsidRPr="00A5028E">
        <w:rPr>
          <w:rFonts w:ascii="Times New Roman" w:hAnsi="Times New Roman" w:cs="Times New Roman"/>
          <w:b/>
          <w:color w:val="000000"/>
          <w:sz w:val="24"/>
          <w:szCs w:val="24"/>
        </w:rPr>
        <w:t xml:space="preserve">Анализ белка FXR1 выделенного из мозга исследуемых животных </w:t>
      </w:r>
      <w:proofErr w:type="spellStart"/>
      <w:r w:rsidRPr="00A5028E">
        <w:rPr>
          <w:rFonts w:ascii="Times New Roman" w:hAnsi="Times New Roman" w:cs="Times New Roman"/>
          <w:b/>
          <w:i/>
          <w:iCs/>
          <w:color w:val="000000"/>
          <w:sz w:val="24"/>
          <w:szCs w:val="24"/>
        </w:rPr>
        <w:t>ex</w:t>
      </w:r>
      <w:proofErr w:type="spellEnd"/>
      <w:r w:rsidRPr="00A5028E">
        <w:rPr>
          <w:rFonts w:ascii="Times New Roman" w:hAnsi="Times New Roman" w:cs="Times New Roman"/>
          <w:b/>
          <w:i/>
          <w:iCs/>
          <w:color w:val="000000"/>
          <w:sz w:val="24"/>
          <w:szCs w:val="24"/>
        </w:rPr>
        <w:t xml:space="preserve"> </w:t>
      </w:r>
      <w:proofErr w:type="spellStart"/>
      <w:r w:rsidRPr="00A5028E">
        <w:rPr>
          <w:rFonts w:ascii="Times New Roman" w:hAnsi="Times New Roman" w:cs="Times New Roman"/>
          <w:b/>
          <w:i/>
          <w:iCs/>
          <w:color w:val="000000"/>
          <w:sz w:val="24"/>
          <w:szCs w:val="24"/>
        </w:rPr>
        <w:t>vivo</w:t>
      </w:r>
      <w:proofErr w:type="spellEnd"/>
    </w:p>
    <w:p w14:paraId="68CC40FA" w14:textId="77777777" w:rsidR="004B4DC1" w:rsidRPr="00A5028E" w:rsidRDefault="004B4DC1" w:rsidP="004B4DC1">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подтверждения того, что белок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1 в мозге исследуемых животных (</w:t>
      </w:r>
      <w:r w:rsidRPr="00A5028E">
        <w:rPr>
          <w:rFonts w:ascii="Times New Roman" w:hAnsi="Times New Roman" w:cs="Times New Roman"/>
          <w:i/>
          <w:color w:val="000000"/>
          <w:sz w:val="24"/>
          <w:szCs w:val="24"/>
          <w:lang w:val="en-US"/>
        </w:rPr>
        <w:t>R</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norvegicus</w:t>
      </w:r>
      <w:r w:rsidRPr="00A5028E">
        <w:rPr>
          <w:rFonts w:ascii="Times New Roman" w:hAnsi="Times New Roman" w:cs="Times New Roman"/>
          <w:color w:val="000000"/>
          <w:sz w:val="24"/>
          <w:szCs w:val="24"/>
        </w:rPr>
        <w:t xml:space="preserve">, </w:t>
      </w:r>
      <w:r w:rsidRPr="00A5028E">
        <w:rPr>
          <w:rFonts w:ascii="Times New Roman" w:hAnsi="Times New Roman" w:cs="Times New Roman"/>
          <w:i/>
          <w:color w:val="000000"/>
          <w:sz w:val="24"/>
          <w:szCs w:val="24"/>
          <w:lang w:val="en-US"/>
        </w:rPr>
        <w:t>G</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gallus</w:t>
      </w:r>
      <w:r w:rsidRPr="00A5028E">
        <w:rPr>
          <w:rFonts w:ascii="Times New Roman" w:hAnsi="Times New Roman" w:cs="Times New Roman"/>
          <w:color w:val="000000"/>
          <w:sz w:val="24"/>
          <w:szCs w:val="24"/>
        </w:rPr>
        <w:t xml:space="preserve">, </w:t>
      </w:r>
      <w:r w:rsidRPr="00A5028E">
        <w:rPr>
          <w:rFonts w:ascii="Times New Roman" w:hAnsi="Times New Roman" w:cs="Times New Roman"/>
          <w:i/>
          <w:color w:val="000000"/>
          <w:sz w:val="24"/>
          <w:szCs w:val="24"/>
          <w:lang w:val="en-US"/>
        </w:rPr>
        <w:t>T</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scripta</w:t>
      </w:r>
      <w:r w:rsidRPr="00A5028E">
        <w:rPr>
          <w:rFonts w:ascii="Times New Roman" w:hAnsi="Times New Roman" w:cs="Times New Roman"/>
          <w:color w:val="000000"/>
          <w:sz w:val="24"/>
          <w:szCs w:val="24"/>
        </w:rPr>
        <w:t xml:space="preserve">, </w:t>
      </w:r>
      <w:r w:rsidRPr="00A5028E">
        <w:rPr>
          <w:rFonts w:ascii="Times New Roman" w:hAnsi="Times New Roman" w:cs="Times New Roman"/>
          <w:i/>
          <w:color w:val="000000"/>
          <w:sz w:val="24"/>
          <w:szCs w:val="24"/>
          <w:lang w:val="en-US"/>
        </w:rPr>
        <w:t>X</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laevis</w:t>
      </w:r>
      <w:r w:rsidRPr="00A5028E">
        <w:rPr>
          <w:rFonts w:ascii="Times New Roman" w:hAnsi="Times New Roman" w:cs="Times New Roman"/>
          <w:color w:val="000000"/>
          <w:sz w:val="24"/>
          <w:szCs w:val="24"/>
        </w:rPr>
        <w:t xml:space="preserve">) представлен в виде амилоидных фибрилл были получены </w:t>
      </w:r>
      <w:proofErr w:type="spellStart"/>
      <w:r w:rsidRPr="00A5028E">
        <w:rPr>
          <w:rFonts w:ascii="Times New Roman" w:hAnsi="Times New Roman" w:cs="Times New Roman"/>
          <w:color w:val="000000"/>
          <w:sz w:val="24"/>
          <w:szCs w:val="24"/>
        </w:rPr>
        <w:t>гомогенаты</w:t>
      </w:r>
      <w:proofErr w:type="spellEnd"/>
      <w:r w:rsidRPr="00A5028E">
        <w:rPr>
          <w:rFonts w:ascii="Times New Roman" w:hAnsi="Times New Roman" w:cs="Times New Roman"/>
          <w:color w:val="000000"/>
          <w:sz w:val="24"/>
          <w:szCs w:val="24"/>
        </w:rPr>
        <w:t xml:space="preserve"> мозга, из которых методом </w:t>
      </w:r>
      <w:proofErr w:type="spellStart"/>
      <w:r w:rsidRPr="00A5028E">
        <w:rPr>
          <w:rFonts w:ascii="Times New Roman" w:hAnsi="Times New Roman" w:cs="Times New Roman"/>
          <w:color w:val="000000"/>
          <w:sz w:val="24"/>
          <w:szCs w:val="24"/>
        </w:rPr>
        <w:t>иммунопреципитации</w:t>
      </w:r>
      <w:proofErr w:type="spellEnd"/>
      <w:r w:rsidRPr="00A5028E">
        <w:rPr>
          <w:rFonts w:ascii="Times New Roman" w:hAnsi="Times New Roman" w:cs="Times New Roman"/>
          <w:color w:val="000000"/>
          <w:sz w:val="24"/>
          <w:szCs w:val="24"/>
        </w:rPr>
        <w:t xml:space="preserve"> был выделен исследуемый белок. Для выделения белка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 xml:space="preserve">1 из проб мозга использовали магнитные шарики </w:t>
      </w:r>
      <w:proofErr w:type="spellStart"/>
      <w:r w:rsidRPr="00A5028E">
        <w:rPr>
          <w:rFonts w:ascii="Times New Roman" w:hAnsi="Times New Roman" w:cs="Times New Roman"/>
          <w:color w:val="000000"/>
          <w:sz w:val="24"/>
          <w:szCs w:val="24"/>
          <w:lang w:val="en-US"/>
        </w:rPr>
        <w:t>SureBeads</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Bio</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val="en-US"/>
        </w:rPr>
        <w:t>Rad</w:t>
      </w:r>
      <w:r w:rsidRPr="00A5028E">
        <w:rPr>
          <w:rFonts w:ascii="Times New Roman" w:hAnsi="Times New Roman" w:cs="Times New Roman"/>
          <w:color w:val="000000"/>
          <w:sz w:val="24"/>
          <w:szCs w:val="24"/>
        </w:rPr>
        <w:t xml:space="preserve">, США), покрытые иммуноглобулин-связывающим белком А, а также моноклональные антитела, специфичные к белку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 xml:space="preserve">1 (ab129089, </w:t>
      </w:r>
      <w:proofErr w:type="spellStart"/>
      <w:r w:rsidRPr="00A5028E">
        <w:rPr>
          <w:rFonts w:ascii="Times New Roman" w:hAnsi="Times New Roman" w:cs="Times New Roman"/>
          <w:color w:val="000000"/>
          <w:sz w:val="24"/>
          <w:szCs w:val="24"/>
        </w:rPr>
        <w:t>Abcam</w:t>
      </w:r>
      <w:proofErr w:type="spellEnd"/>
      <w:r w:rsidRPr="00A5028E">
        <w:rPr>
          <w:rFonts w:ascii="Times New Roman" w:hAnsi="Times New Roman" w:cs="Times New Roman"/>
          <w:color w:val="000000"/>
          <w:sz w:val="24"/>
          <w:szCs w:val="24"/>
        </w:rPr>
        <w:t>, США).</w:t>
      </w:r>
    </w:p>
    <w:p w14:paraId="7EE5B020" w14:textId="08AE0BC6" w:rsidR="004B4DC1" w:rsidRPr="00A5028E" w:rsidRDefault="004B4DC1" w:rsidP="004B4DC1">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подтверждения амилоидных свойств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 xml:space="preserve">1 проводили окраску белка при помощи Конго красного, включая анализ при помощи поляризационной микроскопии, а также анализ белка методом просвечивающей электронной микроскопии. Результаты анализа представлены на рисунке </w:t>
      </w:r>
      <w:r w:rsidR="005F10BB" w:rsidRPr="00A5028E">
        <w:rPr>
          <w:rFonts w:ascii="Times New Roman" w:hAnsi="Times New Roman" w:cs="Times New Roman"/>
          <w:color w:val="000000"/>
          <w:sz w:val="24"/>
          <w:szCs w:val="24"/>
          <w:lang w:val="en-US"/>
        </w:rPr>
        <w:t>29</w:t>
      </w:r>
      <w:r w:rsidRPr="00A5028E">
        <w:rPr>
          <w:rFonts w:ascii="Times New Roman" w:hAnsi="Times New Roman" w:cs="Times New Roman"/>
          <w:color w:val="000000"/>
          <w:sz w:val="24"/>
          <w:szCs w:val="24"/>
        </w:rPr>
        <w:t xml:space="preserve">. Как видно на рисунке белок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1 в мозге всех исследуемых видов выявляются фибриллярные структуры, которые окрашиваются амилоид-специфичным красителем Конго красным и демонстрируют характерное для амилоидов яблочно-зелёное свечение в поляризованном свете.</w:t>
      </w:r>
    </w:p>
    <w:p w14:paraId="4CA2BEC0" w14:textId="77777777" w:rsidR="004B4DC1" w:rsidRPr="00A5028E" w:rsidRDefault="004B4DC1" w:rsidP="004B4DC1">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br w:type="page"/>
      </w:r>
    </w:p>
    <w:p w14:paraId="1A7CA0CC" w14:textId="77777777" w:rsidR="004B4DC1" w:rsidRPr="00A5028E" w:rsidRDefault="004B4DC1" w:rsidP="004B4DC1">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i/>
          <w:noProof/>
          <w:color w:val="000000"/>
          <w:sz w:val="24"/>
          <w:szCs w:val="24"/>
        </w:rPr>
        <w:lastRenderedPageBreak/>
        <w:drawing>
          <wp:anchor distT="0" distB="0" distL="114300" distR="114300" simplePos="0" relativeHeight="251620864" behindDoc="0" locked="0" layoutInCell="1" allowOverlap="1" wp14:anchorId="1ECFB9FB" wp14:editId="3416593C">
            <wp:simplePos x="0" y="0"/>
            <wp:positionH relativeFrom="column">
              <wp:posOffset>-71755</wp:posOffset>
            </wp:positionH>
            <wp:positionV relativeFrom="paragraph">
              <wp:posOffset>4036695</wp:posOffset>
            </wp:positionV>
            <wp:extent cx="5671820" cy="3582035"/>
            <wp:effectExtent l="0" t="0" r="508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633" b="1104"/>
                    <a:stretch/>
                  </pic:blipFill>
                  <pic:spPr bwMode="auto">
                    <a:xfrm>
                      <a:off x="0" y="0"/>
                      <a:ext cx="5671820" cy="3582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028E">
        <w:rPr>
          <w:rFonts w:ascii="Times New Roman" w:hAnsi="Times New Roman" w:cs="Times New Roman"/>
          <w:noProof/>
          <w:color w:val="000000"/>
          <w:sz w:val="24"/>
          <w:szCs w:val="24"/>
        </w:rPr>
        <w:drawing>
          <wp:anchor distT="0" distB="0" distL="114300" distR="114300" simplePos="0" relativeHeight="251617792" behindDoc="0" locked="0" layoutInCell="1" allowOverlap="1" wp14:anchorId="08B82D89" wp14:editId="43748E52">
            <wp:simplePos x="0" y="0"/>
            <wp:positionH relativeFrom="column">
              <wp:posOffset>-132715</wp:posOffset>
            </wp:positionH>
            <wp:positionV relativeFrom="paragraph">
              <wp:posOffset>-1905</wp:posOffset>
            </wp:positionV>
            <wp:extent cx="5732780" cy="3581400"/>
            <wp:effectExtent l="0" t="0" r="1270" b="0"/>
            <wp:wrapTopAndBottom/>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819" b="895"/>
                    <a:stretch/>
                  </pic:blipFill>
                  <pic:spPr bwMode="auto">
                    <a:xfrm>
                      <a:off x="0" y="0"/>
                      <a:ext cx="5732780" cy="358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316BCE" w14:textId="77777777" w:rsidR="004B4DC1" w:rsidRPr="00A5028E" w:rsidRDefault="004B4DC1" w:rsidP="004B4DC1">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i/>
          <w:color w:val="000000"/>
          <w:sz w:val="24"/>
          <w:szCs w:val="24"/>
        </w:rPr>
        <w:br w:type="page"/>
      </w:r>
    </w:p>
    <w:p w14:paraId="1501926F" w14:textId="77777777" w:rsidR="004B4DC1" w:rsidRPr="00A5028E" w:rsidRDefault="004B4DC1" w:rsidP="004B4DC1">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lastRenderedPageBreak/>
        <w:drawing>
          <wp:anchor distT="0" distB="0" distL="114300" distR="114300" simplePos="0" relativeHeight="251627008" behindDoc="0" locked="0" layoutInCell="1" allowOverlap="1" wp14:anchorId="49298D49" wp14:editId="5A1DF306">
            <wp:simplePos x="0" y="0"/>
            <wp:positionH relativeFrom="column">
              <wp:posOffset>111125</wp:posOffset>
            </wp:positionH>
            <wp:positionV relativeFrom="paragraph">
              <wp:posOffset>3488055</wp:posOffset>
            </wp:positionV>
            <wp:extent cx="5570220" cy="3517900"/>
            <wp:effectExtent l="0" t="0" r="0" b="635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3024" b="1310"/>
                    <a:stretch/>
                  </pic:blipFill>
                  <pic:spPr bwMode="auto">
                    <a:xfrm>
                      <a:off x="0" y="0"/>
                      <a:ext cx="5570220" cy="351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028E">
        <w:rPr>
          <w:rFonts w:ascii="Times New Roman" w:hAnsi="Times New Roman" w:cs="Times New Roman"/>
          <w:noProof/>
          <w:color w:val="000000"/>
          <w:sz w:val="24"/>
          <w:szCs w:val="24"/>
        </w:rPr>
        <w:drawing>
          <wp:anchor distT="0" distB="0" distL="114300" distR="114300" simplePos="0" relativeHeight="251623936" behindDoc="0" locked="0" layoutInCell="1" allowOverlap="1" wp14:anchorId="4A010E49" wp14:editId="258DEFF2">
            <wp:simplePos x="0" y="0"/>
            <wp:positionH relativeFrom="column">
              <wp:posOffset>34925</wp:posOffset>
            </wp:positionH>
            <wp:positionV relativeFrom="paragraph">
              <wp:posOffset>30480</wp:posOffset>
            </wp:positionV>
            <wp:extent cx="5699760" cy="3503930"/>
            <wp:effectExtent l="0" t="0" r="0" b="127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348" b="5736"/>
                    <a:stretch/>
                  </pic:blipFill>
                  <pic:spPr bwMode="auto">
                    <a:xfrm>
                      <a:off x="0" y="0"/>
                      <a:ext cx="5699760" cy="350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5B6292" w14:textId="4AA9FBB7" w:rsidR="004B4DC1" w:rsidRPr="00A5028E" w:rsidRDefault="004B4DC1" w:rsidP="004B4DC1">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lang w:val="en-US"/>
        </w:rPr>
        <w:t>(</w:t>
      </w:r>
      <w:r w:rsidRPr="00A5028E">
        <w:rPr>
          <w:rFonts w:ascii="Times New Roman" w:hAnsi="Times New Roman" w:cs="Times New Roman"/>
          <w:color w:val="000000"/>
          <w:sz w:val="24"/>
          <w:szCs w:val="24"/>
        </w:rPr>
        <w:t>А</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R. norvegicus</w:t>
      </w:r>
      <w:r w:rsidRPr="00A5028E">
        <w:rPr>
          <w:rFonts w:ascii="Times New Roman" w:hAnsi="Times New Roman" w:cs="Times New Roman"/>
          <w:color w:val="000000"/>
          <w:sz w:val="24"/>
          <w:szCs w:val="24"/>
          <w:lang w:val="en-US"/>
        </w:rPr>
        <w:t>, (</w:t>
      </w:r>
      <w:r w:rsidRPr="00A5028E">
        <w:rPr>
          <w:rFonts w:ascii="Times New Roman" w:hAnsi="Times New Roman" w:cs="Times New Roman"/>
          <w:color w:val="000000"/>
          <w:sz w:val="24"/>
          <w:szCs w:val="24"/>
        </w:rPr>
        <w:t>Б</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G. gallus</w:t>
      </w:r>
      <w:r w:rsidRPr="00A5028E">
        <w:rPr>
          <w:rFonts w:ascii="Times New Roman" w:hAnsi="Times New Roman" w:cs="Times New Roman"/>
          <w:color w:val="000000"/>
          <w:sz w:val="24"/>
          <w:szCs w:val="24"/>
          <w:lang w:val="en-US"/>
        </w:rPr>
        <w:t>, (</w:t>
      </w:r>
      <w:r w:rsidRPr="00A5028E">
        <w:rPr>
          <w:rFonts w:ascii="Times New Roman" w:hAnsi="Times New Roman" w:cs="Times New Roman"/>
          <w:color w:val="000000"/>
          <w:sz w:val="24"/>
          <w:szCs w:val="24"/>
        </w:rPr>
        <w:t>В</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T. scripta</w:t>
      </w:r>
      <w:r w:rsidRPr="00A5028E">
        <w:rPr>
          <w:rFonts w:ascii="Times New Roman" w:hAnsi="Times New Roman" w:cs="Times New Roman"/>
          <w:color w:val="000000"/>
          <w:sz w:val="24"/>
          <w:szCs w:val="24"/>
          <w:lang w:val="en-US"/>
        </w:rPr>
        <w:t>, (</w:t>
      </w:r>
      <w:r w:rsidRPr="00A5028E">
        <w:rPr>
          <w:rFonts w:ascii="Times New Roman" w:hAnsi="Times New Roman" w:cs="Times New Roman"/>
          <w:color w:val="000000"/>
          <w:sz w:val="24"/>
          <w:szCs w:val="24"/>
        </w:rPr>
        <w:t>Г</w:t>
      </w:r>
      <w:r w:rsidRPr="00A5028E">
        <w:rPr>
          <w:rFonts w:ascii="Times New Roman" w:hAnsi="Times New Roman" w:cs="Times New Roman"/>
          <w:color w:val="000000"/>
          <w:sz w:val="24"/>
          <w:szCs w:val="24"/>
          <w:lang w:val="en-US"/>
        </w:rPr>
        <w:t xml:space="preserve">) </w:t>
      </w:r>
      <w:r w:rsidRPr="00A5028E">
        <w:rPr>
          <w:rFonts w:ascii="Times New Roman" w:hAnsi="Times New Roman" w:cs="Times New Roman"/>
          <w:i/>
          <w:color w:val="000000"/>
          <w:sz w:val="24"/>
          <w:szCs w:val="24"/>
          <w:lang w:val="en-US"/>
        </w:rPr>
        <w:t>X. laevis</w:t>
      </w:r>
      <w:r w:rsidRPr="00A5028E">
        <w:rPr>
          <w:rFonts w:ascii="Times New Roman" w:hAnsi="Times New Roman" w:cs="Times New Roman"/>
          <w:color w:val="000000"/>
          <w:sz w:val="24"/>
          <w:szCs w:val="24"/>
          <w:lang w:val="en-US"/>
        </w:rPr>
        <w:t>. BF</w:t>
      </w:r>
      <w:r w:rsidRPr="00A5028E">
        <w:rPr>
          <w:rFonts w:ascii="Times New Roman" w:hAnsi="Times New Roman" w:cs="Times New Roman"/>
          <w:color w:val="000000"/>
          <w:sz w:val="24"/>
          <w:szCs w:val="24"/>
        </w:rPr>
        <w:t xml:space="preserve"> – светлое поле; </w:t>
      </w:r>
      <w:r w:rsidRPr="00A5028E">
        <w:rPr>
          <w:rFonts w:ascii="Times New Roman" w:hAnsi="Times New Roman" w:cs="Times New Roman"/>
          <w:color w:val="000000"/>
          <w:sz w:val="24"/>
          <w:szCs w:val="24"/>
          <w:lang w:val="en-US"/>
        </w:rPr>
        <w:t>POL</w:t>
      </w:r>
      <w:r w:rsidRPr="00A5028E">
        <w:rPr>
          <w:rFonts w:ascii="Times New Roman" w:hAnsi="Times New Roman" w:cs="Times New Roman"/>
          <w:color w:val="000000"/>
          <w:sz w:val="24"/>
          <w:szCs w:val="24"/>
        </w:rPr>
        <w:t xml:space="preserve"> – поляризованный свет, </w:t>
      </w:r>
      <w:r w:rsidRPr="00A5028E">
        <w:rPr>
          <w:rFonts w:ascii="Times New Roman" w:hAnsi="Times New Roman" w:cs="Times New Roman"/>
          <w:color w:val="000000"/>
          <w:sz w:val="24"/>
          <w:szCs w:val="24"/>
          <w:lang w:val="en-US"/>
        </w:rPr>
        <w:t>TEM</w:t>
      </w:r>
      <w:r w:rsidRPr="00A5028E">
        <w:rPr>
          <w:rFonts w:ascii="Times New Roman" w:hAnsi="Times New Roman" w:cs="Times New Roman"/>
          <w:color w:val="000000"/>
          <w:sz w:val="24"/>
          <w:szCs w:val="24"/>
        </w:rPr>
        <w:t xml:space="preserve"> – электронная микроскопия.</w:t>
      </w:r>
    </w:p>
    <w:p w14:paraId="762A6608" w14:textId="41E6FE80" w:rsidR="004B4DC1" w:rsidRPr="00A5028E" w:rsidRDefault="004B4DC1" w:rsidP="004B4DC1">
      <w:pPr>
        <w:autoSpaceDE w:val="0"/>
        <w:autoSpaceDN w:val="0"/>
        <w:adjustRightInd w:val="0"/>
        <w:spacing w:after="0" w:line="240" w:lineRule="auto"/>
        <w:jc w:val="center"/>
        <w:rPr>
          <w:rFonts w:ascii="Times New Roman" w:hAnsi="Times New Roman" w:cs="Times New Roman"/>
          <w:color w:val="000000"/>
          <w:sz w:val="24"/>
          <w:szCs w:val="24"/>
          <w:lang w:val="en-US"/>
        </w:rPr>
      </w:pPr>
      <w:r w:rsidRPr="00A5028E">
        <w:rPr>
          <w:rFonts w:ascii="Times New Roman" w:hAnsi="Times New Roman" w:cs="Times New Roman"/>
          <w:bCs/>
          <w:color w:val="000000"/>
          <w:sz w:val="24"/>
          <w:szCs w:val="24"/>
        </w:rPr>
        <w:t xml:space="preserve">Рисунок </w:t>
      </w:r>
      <w:r w:rsidR="005F10BB" w:rsidRPr="00A5028E">
        <w:rPr>
          <w:rFonts w:ascii="Times New Roman" w:hAnsi="Times New Roman" w:cs="Times New Roman"/>
          <w:bCs/>
          <w:color w:val="000000"/>
          <w:sz w:val="24"/>
          <w:szCs w:val="24"/>
        </w:rPr>
        <w:t>29</w:t>
      </w:r>
      <w:r w:rsidRPr="00A5028E">
        <w:rPr>
          <w:rFonts w:ascii="Times New Roman" w:hAnsi="Times New Roman" w:cs="Times New Roman"/>
          <w:bCs/>
          <w:color w:val="000000"/>
          <w:sz w:val="24"/>
          <w:szCs w:val="24"/>
        </w:rPr>
        <w:t xml:space="preserve"> –</w:t>
      </w:r>
      <w:r w:rsidRPr="00A5028E">
        <w:rPr>
          <w:rFonts w:ascii="Times New Roman" w:hAnsi="Times New Roman" w:cs="Times New Roman"/>
          <w:color w:val="000000"/>
          <w:sz w:val="24"/>
          <w:szCs w:val="24"/>
        </w:rPr>
        <w:t xml:space="preserve"> Анализ белка FXR1, из мозга исследуемых видов позвоночных </w:t>
      </w:r>
      <w:r w:rsidRPr="00A5028E">
        <w:rPr>
          <w:rFonts w:ascii="Times New Roman" w:hAnsi="Times New Roman" w:cs="Times New Roman"/>
          <w:i/>
          <w:iCs/>
          <w:color w:val="000000"/>
          <w:sz w:val="24"/>
          <w:szCs w:val="24"/>
          <w:lang w:val="en-US"/>
        </w:rPr>
        <w:t>ex</w:t>
      </w:r>
      <w:r w:rsidRPr="00A5028E">
        <w:rPr>
          <w:rFonts w:ascii="Times New Roman" w:hAnsi="Times New Roman" w:cs="Times New Roman"/>
          <w:i/>
          <w:iCs/>
          <w:color w:val="000000"/>
          <w:sz w:val="24"/>
          <w:szCs w:val="24"/>
        </w:rPr>
        <w:t xml:space="preserve"> </w:t>
      </w:r>
      <w:r w:rsidRPr="00A5028E">
        <w:rPr>
          <w:rFonts w:ascii="Times New Roman" w:hAnsi="Times New Roman" w:cs="Times New Roman"/>
          <w:i/>
          <w:iCs/>
          <w:color w:val="000000"/>
          <w:sz w:val="24"/>
          <w:szCs w:val="24"/>
          <w:lang w:val="en-US"/>
        </w:rPr>
        <w:t>vivo</w:t>
      </w:r>
    </w:p>
    <w:p w14:paraId="64E1685C" w14:textId="77777777" w:rsidR="004B4DC1" w:rsidRPr="00A5028E" w:rsidRDefault="004B4DC1" w:rsidP="004B4DC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366D6BDC" w14:textId="77777777" w:rsidR="004B4DC1" w:rsidRPr="00A5028E" w:rsidRDefault="004B4DC1" w:rsidP="004B4DC1">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Таким образом, полученные данные подтверждают, что белок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 xml:space="preserve">1 у исследуемых модельных организмов (шпорцевая лягушка, красноухая черепаха, курица и серая крыса представлен в виде амилоидных фибрилл. С большой вероятностью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1 также формирует амилоидные структуры у рыба (</w:t>
      </w:r>
      <w:proofErr w:type="spellStart"/>
      <w:r w:rsidRPr="00A5028E">
        <w:rPr>
          <w:rFonts w:ascii="Times New Roman" w:hAnsi="Times New Roman" w:cs="Times New Roman"/>
          <w:i/>
          <w:color w:val="000000"/>
          <w:sz w:val="24"/>
          <w:szCs w:val="24"/>
        </w:rPr>
        <w:t>Danio</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rerio</w:t>
      </w:r>
      <w:proofErr w:type="spellEnd"/>
      <w:r w:rsidRPr="00A5028E">
        <w:rPr>
          <w:rFonts w:ascii="Times New Roman" w:hAnsi="Times New Roman" w:cs="Times New Roman"/>
          <w:color w:val="000000"/>
          <w:sz w:val="24"/>
          <w:szCs w:val="24"/>
        </w:rPr>
        <w:t xml:space="preserve">). Однако для подтверждения этих данных необходимы исследования с использование антител, распознающих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1</w:t>
      </w:r>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Danio</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lastRenderedPageBreak/>
        <w:t>rerio</w:t>
      </w:r>
      <w:proofErr w:type="spellEnd"/>
      <w:r w:rsidRPr="00A5028E">
        <w:rPr>
          <w:rFonts w:ascii="Times New Roman" w:hAnsi="Times New Roman" w:cs="Times New Roman"/>
          <w:color w:val="000000"/>
          <w:sz w:val="24"/>
          <w:szCs w:val="24"/>
        </w:rPr>
        <w:t xml:space="preserve">. В совокупности полученные данные свидетельствуют об </w:t>
      </w:r>
      <w:proofErr w:type="spellStart"/>
      <w:r w:rsidRPr="00A5028E">
        <w:rPr>
          <w:rFonts w:ascii="Times New Roman" w:hAnsi="Times New Roman" w:cs="Times New Roman"/>
          <w:color w:val="000000"/>
          <w:sz w:val="24"/>
          <w:szCs w:val="24"/>
        </w:rPr>
        <w:t>эволюдионной</w:t>
      </w:r>
      <w:proofErr w:type="spellEnd"/>
      <w:r w:rsidRPr="00A5028E">
        <w:rPr>
          <w:rFonts w:ascii="Times New Roman" w:hAnsi="Times New Roman" w:cs="Times New Roman"/>
          <w:color w:val="000000"/>
          <w:sz w:val="24"/>
          <w:szCs w:val="24"/>
        </w:rPr>
        <w:t xml:space="preserve"> консервативности амилоидных свойств белка </w:t>
      </w:r>
      <w:r w:rsidRPr="00A5028E">
        <w:rPr>
          <w:rFonts w:ascii="Times New Roman" w:hAnsi="Times New Roman" w:cs="Times New Roman"/>
          <w:color w:val="000000"/>
          <w:sz w:val="24"/>
          <w:szCs w:val="24"/>
          <w:lang w:val="en-US"/>
        </w:rPr>
        <w:t>FXR</w:t>
      </w:r>
      <w:r w:rsidRPr="00A5028E">
        <w:rPr>
          <w:rFonts w:ascii="Times New Roman" w:hAnsi="Times New Roman" w:cs="Times New Roman"/>
          <w:color w:val="000000"/>
          <w:sz w:val="24"/>
          <w:szCs w:val="24"/>
        </w:rPr>
        <w:t>1.</w:t>
      </w:r>
    </w:p>
    <w:p w14:paraId="5D889B35" w14:textId="77777777" w:rsidR="00B41CE1" w:rsidRPr="00A5028E" w:rsidRDefault="00B41CE1" w:rsidP="00B41CE1">
      <w:pPr>
        <w:autoSpaceDE w:val="0"/>
        <w:autoSpaceDN w:val="0"/>
        <w:adjustRightInd w:val="0"/>
        <w:spacing w:after="0" w:line="240" w:lineRule="auto"/>
        <w:ind w:firstLine="709"/>
        <w:jc w:val="both"/>
        <w:rPr>
          <w:rFonts w:ascii="Times New Roman" w:hAnsi="Times New Roman" w:cs="Times New Roman"/>
          <w:color w:val="000000"/>
          <w:sz w:val="24"/>
          <w:szCs w:val="24"/>
        </w:rPr>
      </w:pPr>
    </w:p>
    <w:p w14:paraId="5CB72EC6" w14:textId="305CE4A0" w:rsidR="00B41CE1" w:rsidRPr="00A5028E" w:rsidRDefault="007865F4" w:rsidP="00B41CE1">
      <w:pPr>
        <w:autoSpaceDE w:val="0"/>
        <w:autoSpaceDN w:val="0"/>
        <w:adjustRightInd w:val="0"/>
        <w:spacing w:after="0" w:line="240" w:lineRule="auto"/>
        <w:ind w:firstLine="709"/>
        <w:jc w:val="both"/>
        <w:rPr>
          <w:rFonts w:ascii="Times New Roman" w:hAnsi="Times New Roman" w:cs="Times New Roman"/>
          <w:b/>
          <w:i/>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2</w:t>
      </w:r>
      <w:r w:rsidRPr="00A5028E">
        <w:rPr>
          <w:rFonts w:ascii="Times New Roman" w:hAnsi="Times New Roman" w:cs="Times New Roman"/>
          <w:b/>
          <w:color w:val="000000"/>
          <w:sz w:val="24"/>
          <w:szCs w:val="24"/>
        </w:rPr>
        <w:t xml:space="preserve">.5 Анализ амилоидных свойств белка s36 яичной оболочки </w:t>
      </w:r>
      <w:proofErr w:type="spellStart"/>
      <w:r w:rsidRPr="00A5028E">
        <w:rPr>
          <w:rFonts w:ascii="Times New Roman" w:hAnsi="Times New Roman" w:cs="Times New Roman"/>
          <w:b/>
          <w:i/>
          <w:color w:val="000000"/>
          <w:sz w:val="24"/>
          <w:szCs w:val="24"/>
        </w:rPr>
        <w:t>Drosophila</w:t>
      </w:r>
      <w:proofErr w:type="spellEnd"/>
      <w:r w:rsidRPr="00A5028E">
        <w:rPr>
          <w:rFonts w:ascii="Times New Roman" w:hAnsi="Times New Roman" w:cs="Times New Roman"/>
          <w:b/>
          <w:i/>
          <w:color w:val="000000"/>
          <w:sz w:val="24"/>
          <w:szCs w:val="24"/>
        </w:rPr>
        <w:t xml:space="preserve"> </w:t>
      </w:r>
      <w:proofErr w:type="spellStart"/>
      <w:r w:rsidRPr="00A5028E">
        <w:rPr>
          <w:rFonts w:ascii="Times New Roman" w:hAnsi="Times New Roman" w:cs="Times New Roman"/>
          <w:b/>
          <w:i/>
          <w:color w:val="000000"/>
          <w:sz w:val="24"/>
          <w:szCs w:val="24"/>
        </w:rPr>
        <w:t>melanogaster</w:t>
      </w:r>
      <w:proofErr w:type="spellEnd"/>
    </w:p>
    <w:p w14:paraId="6B584D23" w14:textId="121FBF82" w:rsidR="00F5406F" w:rsidRPr="00A5028E" w:rsidRDefault="007865F4" w:rsidP="007865F4">
      <w:pPr>
        <w:autoSpaceDE w:val="0"/>
        <w:autoSpaceDN w:val="0"/>
        <w:adjustRightInd w:val="0"/>
        <w:spacing w:after="0" w:line="360" w:lineRule="auto"/>
        <w:ind w:firstLine="709"/>
        <w:jc w:val="both"/>
        <w:rPr>
          <w:rFonts w:ascii="Times New Roman" w:hAnsi="Times New Roman" w:cs="Times New Roman"/>
          <w:color w:val="000000"/>
          <w:sz w:val="24"/>
          <w:szCs w:val="24"/>
        </w:rPr>
      </w:pPr>
      <w:bookmarkStart w:id="20" w:name="_Hlk184055746"/>
      <w:r w:rsidRPr="00A5028E">
        <w:rPr>
          <w:rFonts w:ascii="Times New Roman" w:hAnsi="Times New Roman" w:cs="Times New Roman"/>
          <w:color w:val="000000"/>
          <w:sz w:val="24"/>
          <w:szCs w:val="24"/>
        </w:rPr>
        <w:t xml:space="preserve">В ходе </w:t>
      </w:r>
      <w:r w:rsidR="00F5406F" w:rsidRPr="00A5028E">
        <w:rPr>
          <w:rFonts w:ascii="Times New Roman" w:hAnsi="Times New Roman" w:cs="Times New Roman"/>
          <w:color w:val="000000"/>
          <w:sz w:val="24"/>
          <w:szCs w:val="24"/>
        </w:rPr>
        <w:t>ранее проведённых</w:t>
      </w:r>
      <w:r w:rsidRPr="00A5028E">
        <w:rPr>
          <w:rFonts w:ascii="Times New Roman" w:hAnsi="Times New Roman" w:cs="Times New Roman"/>
          <w:color w:val="000000"/>
          <w:sz w:val="24"/>
          <w:szCs w:val="24"/>
        </w:rPr>
        <w:t xml:space="preserve"> исследований мы показали, что некоторые специализиро</w:t>
      </w:r>
      <w:r w:rsidR="00F5406F" w:rsidRPr="00A5028E">
        <w:rPr>
          <w:rFonts w:ascii="Times New Roman" w:hAnsi="Times New Roman" w:cs="Times New Roman"/>
          <w:color w:val="000000"/>
          <w:sz w:val="24"/>
          <w:szCs w:val="24"/>
        </w:rPr>
        <w:t xml:space="preserve">ванные структуры оболочки яйца </w:t>
      </w:r>
      <w:r w:rsidR="00033D2E" w:rsidRPr="00A5028E">
        <w:rPr>
          <w:rFonts w:ascii="Times New Roman" w:hAnsi="Times New Roman" w:cs="Times New Roman"/>
          <w:color w:val="000000"/>
          <w:sz w:val="24"/>
          <w:szCs w:val="24"/>
        </w:rPr>
        <w:t>п</w:t>
      </w:r>
      <w:r w:rsidR="00033D2E" w:rsidRPr="00A5028E">
        <w:rPr>
          <w:rFonts w:ascii="Times New Roman" w:hAnsi="Times New Roman" w:cs="Times New Roman"/>
          <w:color w:val="000000"/>
          <w:sz w:val="24"/>
          <w:szCs w:val="24"/>
        </w:rPr>
        <w:t>лодов</w:t>
      </w:r>
      <w:r w:rsidR="00033D2E" w:rsidRPr="00A5028E">
        <w:rPr>
          <w:rFonts w:ascii="Times New Roman" w:hAnsi="Times New Roman" w:cs="Times New Roman"/>
          <w:color w:val="000000"/>
          <w:sz w:val="24"/>
          <w:szCs w:val="24"/>
        </w:rPr>
        <w:t>ой</w:t>
      </w:r>
      <w:r w:rsidR="00033D2E" w:rsidRPr="00A5028E">
        <w:rPr>
          <w:rFonts w:ascii="Times New Roman" w:hAnsi="Times New Roman" w:cs="Times New Roman"/>
          <w:color w:val="000000"/>
          <w:sz w:val="24"/>
          <w:szCs w:val="24"/>
        </w:rPr>
        <w:t xml:space="preserve"> мушк</w:t>
      </w:r>
      <w:r w:rsidR="00033D2E" w:rsidRPr="00A5028E">
        <w:rPr>
          <w:rFonts w:ascii="Times New Roman" w:hAnsi="Times New Roman" w:cs="Times New Roman"/>
          <w:color w:val="000000"/>
          <w:sz w:val="24"/>
          <w:szCs w:val="24"/>
        </w:rPr>
        <w:t>и</w:t>
      </w:r>
      <w:r w:rsidR="00033D2E" w:rsidRPr="00A5028E">
        <w:rPr>
          <w:rFonts w:ascii="Times New Roman" w:hAnsi="Times New Roman" w:cs="Times New Roman"/>
          <w:color w:val="000000"/>
          <w:sz w:val="24"/>
          <w:szCs w:val="24"/>
        </w:rPr>
        <w:t xml:space="preserve"> </w:t>
      </w:r>
      <w:proofErr w:type="spellStart"/>
      <w:r w:rsidR="00033D2E" w:rsidRPr="00A5028E">
        <w:rPr>
          <w:rFonts w:ascii="Times New Roman" w:hAnsi="Times New Roman" w:cs="Times New Roman"/>
          <w:i/>
          <w:color w:val="000000"/>
          <w:sz w:val="24"/>
          <w:szCs w:val="24"/>
        </w:rPr>
        <w:t>Drosophila</w:t>
      </w:r>
      <w:proofErr w:type="spellEnd"/>
      <w:r w:rsidR="00033D2E" w:rsidRPr="00A5028E">
        <w:rPr>
          <w:rFonts w:ascii="Times New Roman" w:hAnsi="Times New Roman" w:cs="Times New Roman"/>
          <w:i/>
          <w:color w:val="000000"/>
          <w:sz w:val="24"/>
          <w:szCs w:val="24"/>
        </w:rPr>
        <w:t xml:space="preserve"> </w:t>
      </w:r>
      <w:proofErr w:type="spellStart"/>
      <w:r w:rsidR="00033D2E" w:rsidRPr="00A5028E">
        <w:rPr>
          <w:rFonts w:ascii="Times New Roman" w:hAnsi="Times New Roman" w:cs="Times New Roman"/>
          <w:i/>
          <w:color w:val="000000"/>
          <w:sz w:val="24"/>
          <w:szCs w:val="24"/>
        </w:rPr>
        <w:t>melanogaster</w:t>
      </w:r>
      <w:proofErr w:type="spellEnd"/>
      <w:r w:rsidR="00033D2E"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rPr>
        <w:t>содерж</w:t>
      </w:r>
      <w:r w:rsidR="00F5406F" w:rsidRPr="00A5028E">
        <w:rPr>
          <w:rFonts w:ascii="Times New Roman" w:hAnsi="Times New Roman" w:cs="Times New Roman"/>
          <w:color w:val="000000"/>
          <w:sz w:val="24"/>
          <w:szCs w:val="24"/>
        </w:rPr>
        <w:t>ат</w:t>
      </w:r>
      <w:r w:rsidRPr="00A5028E">
        <w:rPr>
          <w:rFonts w:ascii="Times New Roman" w:hAnsi="Times New Roman" w:cs="Times New Roman"/>
          <w:color w:val="000000"/>
          <w:sz w:val="24"/>
          <w:szCs w:val="24"/>
        </w:rPr>
        <w:t xml:space="preserve"> сеть амилоидных фибрилл</w:t>
      </w:r>
      <w:r w:rsidR="00F5406F" w:rsidRPr="00A5028E">
        <w:rPr>
          <w:rFonts w:ascii="Times New Roman" w:hAnsi="Times New Roman" w:cs="Times New Roman"/>
          <w:color w:val="000000"/>
          <w:sz w:val="24"/>
          <w:szCs w:val="24"/>
        </w:rPr>
        <w:t xml:space="preserve"> </w:t>
      </w:r>
      <w:r w:rsidR="00C178C3" w:rsidRPr="00A5028E">
        <w:rPr>
          <w:rFonts w:ascii="Times New Roman" w:hAnsi="Times New Roman" w:cs="Times New Roman"/>
          <w:color w:val="000000"/>
          <w:sz w:val="24"/>
          <w:szCs w:val="24"/>
        </w:rPr>
        <w:t>[66]</w:t>
      </w:r>
      <w:r w:rsidR="00E524F6" w:rsidRPr="00A5028E">
        <w:rPr>
          <w:rFonts w:ascii="Times New Roman" w:hAnsi="Times New Roman" w:cs="Times New Roman"/>
          <w:color w:val="000000"/>
          <w:sz w:val="24"/>
          <w:szCs w:val="24"/>
        </w:rPr>
        <w:t xml:space="preserve">, которые окрашиваются амилоид-специфичными красителями Конго красным и тиофлавином </w:t>
      </w:r>
      <w:r w:rsidR="00E524F6" w:rsidRPr="00A5028E">
        <w:rPr>
          <w:rFonts w:ascii="Times New Roman" w:hAnsi="Times New Roman" w:cs="Times New Roman"/>
          <w:color w:val="000000"/>
          <w:sz w:val="24"/>
          <w:szCs w:val="24"/>
          <w:lang w:val="en-US"/>
        </w:rPr>
        <w:t>S</w:t>
      </w:r>
      <w:r w:rsidR="00E524F6" w:rsidRPr="00A5028E">
        <w:rPr>
          <w:rFonts w:ascii="Times New Roman" w:hAnsi="Times New Roman" w:cs="Times New Roman"/>
          <w:color w:val="000000"/>
          <w:sz w:val="24"/>
          <w:szCs w:val="24"/>
        </w:rPr>
        <w:t>.</w:t>
      </w:r>
      <w:r w:rsidR="00F5406F" w:rsidRPr="00A5028E">
        <w:rPr>
          <w:rFonts w:ascii="Times New Roman" w:hAnsi="Times New Roman" w:cs="Times New Roman"/>
          <w:color w:val="000000"/>
          <w:sz w:val="24"/>
          <w:szCs w:val="24"/>
        </w:rPr>
        <w:t xml:space="preserve"> Однако их природа оставалась невыясненной.</w:t>
      </w:r>
    </w:p>
    <w:p w14:paraId="23ADEB8B" w14:textId="2C144C18" w:rsidR="00B41CE1" w:rsidRPr="00A5028E" w:rsidRDefault="007865F4" w:rsidP="007865F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w:t>
      </w:r>
      <w:r w:rsidR="00F5406F" w:rsidRPr="00A5028E">
        <w:rPr>
          <w:rFonts w:ascii="Times New Roman" w:hAnsi="Times New Roman" w:cs="Times New Roman"/>
          <w:color w:val="000000"/>
          <w:sz w:val="24"/>
          <w:szCs w:val="24"/>
        </w:rPr>
        <w:t>заключительного</w:t>
      </w:r>
      <w:r w:rsidRPr="00A5028E">
        <w:rPr>
          <w:rFonts w:ascii="Times New Roman" w:hAnsi="Times New Roman" w:cs="Times New Roman"/>
          <w:color w:val="000000"/>
          <w:sz w:val="24"/>
          <w:szCs w:val="24"/>
        </w:rPr>
        <w:t xml:space="preserve"> этапа</w:t>
      </w:r>
      <w:r w:rsidR="00F5406F" w:rsidRPr="00A5028E">
        <w:rPr>
          <w:rFonts w:ascii="Times New Roman" w:hAnsi="Times New Roman" w:cs="Times New Roman"/>
          <w:color w:val="000000"/>
          <w:sz w:val="24"/>
          <w:szCs w:val="24"/>
        </w:rPr>
        <w:t xml:space="preserve"> данной</w:t>
      </w:r>
      <w:r w:rsidRPr="00A5028E">
        <w:rPr>
          <w:rFonts w:ascii="Times New Roman" w:hAnsi="Times New Roman" w:cs="Times New Roman"/>
          <w:color w:val="000000"/>
          <w:sz w:val="24"/>
          <w:szCs w:val="24"/>
        </w:rPr>
        <w:t xml:space="preserve"> работы мы показали, что эта амилоидная сеть образована хорионическим белком s36. </w:t>
      </w:r>
      <w:r w:rsidR="00F5406F" w:rsidRPr="00A5028E">
        <w:rPr>
          <w:rFonts w:ascii="Times New Roman" w:hAnsi="Times New Roman" w:cs="Times New Roman"/>
          <w:color w:val="000000"/>
          <w:sz w:val="24"/>
          <w:szCs w:val="24"/>
        </w:rPr>
        <w:t xml:space="preserve">Нами </w:t>
      </w:r>
      <w:r w:rsidRPr="00A5028E">
        <w:rPr>
          <w:rFonts w:ascii="Times New Roman" w:hAnsi="Times New Roman" w:cs="Times New Roman"/>
          <w:color w:val="000000"/>
          <w:sz w:val="24"/>
          <w:szCs w:val="24"/>
        </w:rPr>
        <w:t xml:space="preserve">установлено, что белок s36 </w:t>
      </w:r>
      <w:proofErr w:type="spellStart"/>
      <w:r w:rsidRPr="00A5028E">
        <w:rPr>
          <w:rFonts w:ascii="Times New Roman" w:hAnsi="Times New Roman" w:cs="Times New Roman"/>
          <w:color w:val="000000"/>
          <w:sz w:val="24"/>
          <w:szCs w:val="24"/>
        </w:rPr>
        <w:t>колокализуется</w:t>
      </w:r>
      <w:proofErr w:type="spellEnd"/>
      <w:r w:rsidRPr="00A5028E">
        <w:rPr>
          <w:rFonts w:ascii="Times New Roman" w:hAnsi="Times New Roman" w:cs="Times New Roman"/>
          <w:color w:val="000000"/>
          <w:sz w:val="24"/>
          <w:szCs w:val="24"/>
        </w:rPr>
        <w:t xml:space="preserve"> с </w:t>
      </w:r>
      <w:proofErr w:type="spellStart"/>
      <w:r w:rsidRPr="00A5028E">
        <w:rPr>
          <w:rFonts w:ascii="Times New Roman" w:hAnsi="Times New Roman" w:cs="Times New Roman"/>
          <w:color w:val="000000"/>
          <w:sz w:val="24"/>
          <w:szCs w:val="24"/>
        </w:rPr>
        <w:t>амилоидоспецифическими</w:t>
      </w:r>
      <w:proofErr w:type="spellEnd"/>
      <w:r w:rsidRPr="00A5028E">
        <w:rPr>
          <w:rFonts w:ascii="Times New Roman" w:hAnsi="Times New Roman" w:cs="Times New Roman"/>
          <w:color w:val="000000"/>
          <w:sz w:val="24"/>
          <w:szCs w:val="24"/>
        </w:rPr>
        <w:t xml:space="preserve"> красителями </w:t>
      </w:r>
      <w:proofErr w:type="spellStart"/>
      <w:r w:rsidRPr="00A5028E">
        <w:rPr>
          <w:rFonts w:ascii="Times New Roman" w:hAnsi="Times New Roman" w:cs="Times New Roman"/>
          <w:color w:val="000000"/>
          <w:sz w:val="24"/>
          <w:szCs w:val="24"/>
        </w:rPr>
        <w:t>Конигом</w:t>
      </w:r>
      <w:proofErr w:type="spellEnd"/>
      <w:r w:rsidRPr="00A5028E">
        <w:rPr>
          <w:rFonts w:ascii="Times New Roman" w:hAnsi="Times New Roman" w:cs="Times New Roman"/>
          <w:color w:val="000000"/>
          <w:sz w:val="24"/>
          <w:szCs w:val="24"/>
        </w:rPr>
        <w:t xml:space="preserve"> Красным и Тиофлавином S в </w:t>
      </w:r>
      <w:proofErr w:type="spellStart"/>
      <w:r w:rsidRPr="00A5028E">
        <w:rPr>
          <w:rFonts w:ascii="Times New Roman" w:hAnsi="Times New Roman" w:cs="Times New Roman"/>
          <w:color w:val="000000"/>
          <w:sz w:val="24"/>
          <w:szCs w:val="24"/>
        </w:rPr>
        <w:t>микропиле</w:t>
      </w:r>
      <w:proofErr w:type="spellEnd"/>
      <w:r w:rsidRPr="00A5028E">
        <w:rPr>
          <w:rFonts w:ascii="Times New Roman" w:hAnsi="Times New Roman" w:cs="Times New Roman"/>
          <w:color w:val="000000"/>
          <w:sz w:val="24"/>
          <w:szCs w:val="24"/>
        </w:rPr>
        <w:t xml:space="preserve">, дорсальных придатках и столбах. Фибриллы s36, полученные из яиц, демонстрируют амилоидные свойства. При делеции гена </w:t>
      </w:r>
      <w:r w:rsidRPr="00A5028E">
        <w:rPr>
          <w:rFonts w:ascii="Times New Roman" w:hAnsi="Times New Roman" w:cs="Times New Roman"/>
          <w:i/>
          <w:color w:val="000000"/>
          <w:sz w:val="24"/>
          <w:szCs w:val="24"/>
        </w:rPr>
        <w:t>CG33223</w:t>
      </w:r>
      <w:r w:rsidRPr="00A5028E">
        <w:rPr>
          <w:rFonts w:ascii="Times New Roman" w:hAnsi="Times New Roman" w:cs="Times New Roman"/>
          <w:color w:val="000000"/>
          <w:sz w:val="24"/>
          <w:szCs w:val="24"/>
        </w:rPr>
        <w:t xml:space="preserve"> белок s36 вырабатывается, но не обнаруживается в яичной оболочке. Отсутствие амилоидных фибрилл s36 в яичной оболочке нарушает морфологию </w:t>
      </w:r>
      <w:proofErr w:type="spellStart"/>
      <w:r w:rsidRPr="00A5028E">
        <w:rPr>
          <w:rFonts w:ascii="Times New Roman" w:hAnsi="Times New Roman" w:cs="Times New Roman"/>
          <w:color w:val="000000"/>
          <w:sz w:val="24"/>
          <w:szCs w:val="24"/>
        </w:rPr>
        <w:t>эндохориона</w:t>
      </w:r>
      <w:proofErr w:type="spellEnd"/>
      <w:r w:rsidRPr="00A5028E">
        <w:rPr>
          <w:rFonts w:ascii="Times New Roman" w:hAnsi="Times New Roman" w:cs="Times New Roman"/>
          <w:color w:val="000000"/>
          <w:sz w:val="24"/>
          <w:szCs w:val="24"/>
        </w:rPr>
        <w:t xml:space="preserve"> и блокирует развитие </w:t>
      </w:r>
      <w:proofErr w:type="spellStart"/>
      <w:r w:rsidRPr="00A5028E">
        <w:rPr>
          <w:rFonts w:ascii="Times New Roman" w:hAnsi="Times New Roman" w:cs="Times New Roman"/>
          <w:color w:val="000000"/>
          <w:sz w:val="24"/>
          <w:szCs w:val="24"/>
        </w:rPr>
        <w:t>микропиля</w:t>
      </w:r>
      <w:proofErr w:type="spellEnd"/>
      <w:r w:rsidRPr="00A5028E">
        <w:rPr>
          <w:rFonts w:ascii="Times New Roman" w:hAnsi="Times New Roman" w:cs="Times New Roman"/>
          <w:color w:val="000000"/>
          <w:sz w:val="24"/>
          <w:szCs w:val="24"/>
        </w:rPr>
        <w:t>, дорсальных придатков и столбов, что приводит к стерильности. Полученные нами данные впервые демонстрируют, что амилоидные фибриллы необходимы для модуляции морфогенеза. Мы предполагаем, что прикрепление клеток фолликула к внеклеточным фибриллам s36 запускает сигналы, позволяющие последующие клеточные деления, необходимые для формирования специализированных структур яичной оболочки</w:t>
      </w:r>
      <w:r w:rsidR="00234647" w:rsidRPr="00A5028E">
        <w:rPr>
          <w:rFonts w:ascii="Times New Roman" w:hAnsi="Times New Roman" w:cs="Times New Roman"/>
          <w:color w:val="000000"/>
          <w:sz w:val="24"/>
          <w:szCs w:val="24"/>
        </w:rPr>
        <w:t xml:space="preserve"> </w:t>
      </w:r>
      <w:r w:rsidR="00347DDD" w:rsidRPr="00A5028E">
        <w:rPr>
          <w:rFonts w:ascii="Times New Roman" w:hAnsi="Times New Roman" w:cs="Times New Roman"/>
          <w:color w:val="000000"/>
          <w:sz w:val="24"/>
          <w:szCs w:val="24"/>
        </w:rPr>
        <w:t>[67]</w:t>
      </w:r>
      <w:r w:rsidRPr="00A5028E">
        <w:rPr>
          <w:rFonts w:ascii="Times New Roman" w:hAnsi="Times New Roman" w:cs="Times New Roman"/>
          <w:color w:val="000000"/>
          <w:sz w:val="24"/>
          <w:szCs w:val="24"/>
        </w:rPr>
        <w:t>.</w:t>
      </w:r>
    </w:p>
    <w:bookmarkEnd w:id="20"/>
    <w:p w14:paraId="4515E01A" w14:textId="77777777" w:rsidR="007865F4" w:rsidRPr="00A5028E" w:rsidRDefault="007865F4" w:rsidP="00B41CE1">
      <w:pPr>
        <w:autoSpaceDE w:val="0"/>
        <w:autoSpaceDN w:val="0"/>
        <w:adjustRightInd w:val="0"/>
        <w:spacing w:after="0" w:line="240" w:lineRule="auto"/>
        <w:ind w:firstLine="709"/>
        <w:jc w:val="both"/>
        <w:rPr>
          <w:rFonts w:ascii="Times New Roman" w:hAnsi="Times New Roman" w:cs="Times New Roman"/>
          <w:b/>
          <w:bCs/>
          <w:color w:val="000000"/>
          <w:sz w:val="24"/>
          <w:szCs w:val="24"/>
        </w:rPr>
      </w:pPr>
    </w:p>
    <w:p w14:paraId="373427E9" w14:textId="15953E05" w:rsidR="00E524F6" w:rsidRPr="00A5028E" w:rsidRDefault="00F5406F" w:rsidP="00E524F6">
      <w:pPr>
        <w:autoSpaceDE w:val="0"/>
        <w:autoSpaceDN w:val="0"/>
        <w:adjustRightInd w:val="0"/>
        <w:spacing w:after="0" w:line="360" w:lineRule="auto"/>
        <w:ind w:firstLine="709"/>
        <w:jc w:val="both"/>
        <w:rPr>
          <w:rFonts w:ascii="Times New Roman" w:hAnsi="Times New Roman" w:cs="Times New Roman"/>
          <w:b/>
          <w:bCs/>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2</w:t>
      </w:r>
      <w:r w:rsidRPr="00A5028E">
        <w:rPr>
          <w:rFonts w:ascii="Times New Roman" w:hAnsi="Times New Roman" w:cs="Times New Roman"/>
          <w:b/>
          <w:bCs/>
          <w:color w:val="000000"/>
          <w:sz w:val="24"/>
          <w:szCs w:val="24"/>
        </w:rPr>
        <w:t>.5.1</w:t>
      </w:r>
      <w:r w:rsidR="00B433E7" w:rsidRPr="00A5028E">
        <w:rPr>
          <w:rFonts w:ascii="Times New Roman" w:hAnsi="Times New Roman" w:cs="Times New Roman"/>
          <w:b/>
          <w:bCs/>
          <w:color w:val="000000"/>
          <w:sz w:val="24"/>
          <w:szCs w:val="24"/>
        </w:rPr>
        <w:t xml:space="preserve"> </w:t>
      </w:r>
      <w:proofErr w:type="spellStart"/>
      <w:r w:rsidR="00E524F6" w:rsidRPr="00A5028E">
        <w:rPr>
          <w:rFonts w:ascii="Times New Roman" w:hAnsi="Times New Roman" w:cs="Times New Roman"/>
          <w:b/>
          <w:bCs/>
          <w:sz w:val="24"/>
          <w:szCs w:val="24"/>
        </w:rPr>
        <w:t>Протеомный</w:t>
      </w:r>
      <w:proofErr w:type="spellEnd"/>
      <w:r w:rsidR="00E524F6" w:rsidRPr="00A5028E">
        <w:rPr>
          <w:rFonts w:ascii="Times New Roman" w:hAnsi="Times New Roman" w:cs="Times New Roman"/>
          <w:b/>
          <w:bCs/>
          <w:sz w:val="24"/>
          <w:szCs w:val="24"/>
        </w:rPr>
        <w:t xml:space="preserve"> скрининг </w:t>
      </w:r>
      <w:proofErr w:type="spellStart"/>
      <w:r w:rsidR="00E524F6" w:rsidRPr="00A5028E">
        <w:rPr>
          <w:rFonts w:ascii="Times New Roman" w:hAnsi="Times New Roman" w:cs="Times New Roman"/>
          <w:b/>
          <w:bCs/>
          <w:sz w:val="24"/>
          <w:szCs w:val="24"/>
        </w:rPr>
        <w:t>амилоидоподобных</w:t>
      </w:r>
      <w:proofErr w:type="spellEnd"/>
      <w:r w:rsidR="00E524F6" w:rsidRPr="00A5028E">
        <w:rPr>
          <w:rFonts w:ascii="Times New Roman" w:hAnsi="Times New Roman" w:cs="Times New Roman"/>
          <w:b/>
          <w:bCs/>
          <w:sz w:val="24"/>
          <w:szCs w:val="24"/>
        </w:rPr>
        <w:t xml:space="preserve"> белков </w:t>
      </w:r>
      <w:bookmarkStart w:id="21" w:name="_Hlk184003802"/>
      <w:r w:rsidR="00E524F6" w:rsidRPr="00A5028E">
        <w:rPr>
          <w:rFonts w:ascii="Times New Roman" w:hAnsi="Times New Roman" w:cs="Times New Roman"/>
          <w:b/>
          <w:bCs/>
          <w:sz w:val="24"/>
          <w:szCs w:val="24"/>
        </w:rPr>
        <w:t xml:space="preserve">в яйцах </w:t>
      </w:r>
      <w:r w:rsidR="00E524F6" w:rsidRPr="00A5028E">
        <w:rPr>
          <w:rFonts w:ascii="Times New Roman" w:hAnsi="Times New Roman" w:cs="Times New Roman"/>
          <w:b/>
          <w:bCs/>
          <w:sz w:val="24"/>
          <w:szCs w:val="24"/>
          <w:lang w:val="en-US"/>
        </w:rPr>
        <w:t>D</w:t>
      </w:r>
      <w:r w:rsidR="00E524F6" w:rsidRPr="00A5028E">
        <w:rPr>
          <w:rFonts w:ascii="Times New Roman" w:hAnsi="Times New Roman" w:cs="Times New Roman"/>
          <w:b/>
          <w:bCs/>
          <w:sz w:val="24"/>
          <w:szCs w:val="24"/>
        </w:rPr>
        <w:t xml:space="preserve">. </w:t>
      </w:r>
      <w:r w:rsidR="00E524F6" w:rsidRPr="00A5028E">
        <w:rPr>
          <w:rFonts w:ascii="Times New Roman" w:hAnsi="Times New Roman" w:cs="Times New Roman"/>
          <w:b/>
          <w:bCs/>
          <w:sz w:val="24"/>
          <w:szCs w:val="24"/>
          <w:lang w:val="en-US"/>
        </w:rPr>
        <w:t>melanogaster</w:t>
      </w:r>
      <w:bookmarkEnd w:id="21"/>
    </w:p>
    <w:p w14:paraId="03C53FEE" w14:textId="32233208" w:rsidR="00E524F6" w:rsidRPr="00A5028E" w:rsidRDefault="00E524F6" w:rsidP="00E524F6">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Для выявления белка с амилоидными свойствами в яйцах плодовой м</w:t>
      </w:r>
      <w:r w:rsidR="00AA3525" w:rsidRPr="00A5028E">
        <w:rPr>
          <w:rFonts w:ascii="Times New Roman" w:hAnsi="Times New Roman" w:cs="Times New Roman"/>
          <w:sz w:val="24"/>
          <w:szCs w:val="24"/>
        </w:rPr>
        <w:t>ушки дрозофилы</w:t>
      </w:r>
      <w:r w:rsidRPr="00A5028E">
        <w:rPr>
          <w:rFonts w:ascii="Times New Roman" w:hAnsi="Times New Roman" w:cs="Times New Roman"/>
          <w:sz w:val="24"/>
          <w:szCs w:val="24"/>
        </w:rPr>
        <w:t xml:space="preserve"> </w:t>
      </w:r>
      <w:r w:rsidR="00AA3525" w:rsidRPr="00A5028E">
        <w:rPr>
          <w:rFonts w:ascii="Times New Roman" w:hAnsi="Times New Roman" w:cs="Times New Roman"/>
          <w:sz w:val="24"/>
          <w:szCs w:val="24"/>
        </w:rPr>
        <w:t>был</w:t>
      </w:r>
      <w:r w:rsidRPr="00A5028E">
        <w:rPr>
          <w:rFonts w:ascii="Times New Roman" w:hAnsi="Times New Roman" w:cs="Times New Roman"/>
          <w:sz w:val="24"/>
          <w:szCs w:val="24"/>
        </w:rPr>
        <w:t xml:space="preserve"> </w:t>
      </w:r>
      <w:r w:rsidR="00AA3525" w:rsidRPr="00A5028E">
        <w:rPr>
          <w:rFonts w:ascii="Times New Roman" w:hAnsi="Times New Roman" w:cs="Times New Roman"/>
          <w:sz w:val="24"/>
          <w:szCs w:val="24"/>
        </w:rPr>
        <w:t>применён</w:t>
      </w:r>
      <w:r w:rsidRPr="00A5028E">
        <w:rPr>
          <w:rFonts w:ascii="Times New Roman" w:hAnsi="Times New Roman" w:cs="Times New Roman"/>
          <w:sz w:val="24"/>
          <w:szCs w:val="24"/>
        </w:rPr>
        <w:t xml:space="preserve"> метод </w:t>
      </w:r>
      <w:proofErr w:type="spellStart"/>
      <w:r w:rsidRPr="00A5028E">
        <w:rPr>
          <w:rFonts w:ascii="Times New Roman" w:hAnsi="Times New Roman" w:cs="Times New Roman"/>
          <w:sz w:val="24"/>
          <w:szCs w:val="24"/>
        </w:rPr>
        <w:t>протеомного</w:t>
      </w:r>
      <w:proofErr w:type="spellEnd"/>
      <w:r w:rsidRPr="00A5028E">
        <w:rPr>
          <w:rFonts w:ascii="Times New Roman" w:hAnsi="Times New Roman" w:cs="Times New Roman"/>
          <w:sz w:val="24"/>
          <w:szCs w:val="24"/>
        </w:rPr>
        <w:t xml:space="preserve"> скрининга амилоидов</w:t>
      </w:r>
      <w:r w:rsidR="00AA3525" w:rsidRPr="00A5028E">
        <w:rPr>
          <w:rFonts w:ascii="Times New Roman" w:hAnsi="Times New Roman" w:cs="Times New Roman"/>
          <w:sz w:val="24"/>
          <w:szCs w:val="24"/>
        </w:rPr>
        <w:t xml:space="preserve"> – </w:t>
      </w:r>
      <w:r w:rsidR="005A6D44" w:rsidRPr="00A5028E">
        <w:rPr>
          <w:rFonts w:ascii="Times New Roman" w:hAnsi="Times New Roman" w:cs="Times New Roman"/>
          <w:sz w:val="24"/>
          <w:szCs w:val="24"/>
          <w:lang w:val="en-US"/>
        </w:rPr>
        <w:t>PSIA</w:t>
      </w:r>
      <w:r w:rsidR="005A6D44" w:rsidRPr="00A5028E">
        <w:rPr>
          <w:rFonts w:ascii="Times New Roman" w:hAnsi="Times New Roman" w:cs="Times New Roman"/>
          <w:sz w:val="24"/>
          <w:szCs w:val="24"/>
        </w:rPr>
        <w:t>-</w:t>
      </w:r>
      <w:r w:rsidR="005A6D44" w:rsidRPr="00A5028E">
        <w:rPr>
          <w:rFonts w:ascii="Times New Roman" w:hAnsi="Times New Roman" w:cs="Times New Roman"/>
          <w:sz w:val="24"/>
          <w:szCs w:val="24"/>
          <w:lang w:val="en-US"/>
        </w:rPr>
        <w:t>LC</w:t>
      </w:r>
      <w:r w:rsidR="005A6D44" w:rsidRPr="00A5028E">
        <w:rPr>
          <w:rFonts w:ascii="Times New Roman" w:hAnsi="Times New Roman" w:cs="Times New Roman"/>
          <w:sz w:val="24"/>
          <w:szCs w:val="24"/>
        </w:rPr>
        <w:t>-</w:t>
      </w:r>
      <w:r w:rsidR="005A6D44" w:rsidRPr="00A5028E">
        <w:rPr>
          <w:rFonts w:ascii="Times New Roman" w:hAnsi="Times New Roman" w:cs="Times New Roman"/>
          <w:sz w:val="24"/>
          <w:szCs w:val="24"/>
          <w:lang w:val="en-US"/>
        </w:rPr>
        <w:t>MALDI</w:t>
      </w:r>
      <w:r w:rsidR="005A6D44" w:rsidRPr="00A5028E">
        <w:rPr>
          <w:rFonts w:ascii="Times New Roman" w:hAnsi="Times New Roman" w:cs="Times New Roman"/>
          <w:sz w:val="24"/>
          <w:szCs w:val="24"/>
        </w:rPr>
        <w:t xml:space="preserve"> </w:t>
      </w:r>
      <w:r w:rsidRPr="00A5028E">
        <w:rPr>
          <w:rFonts w:ascii="Times New Roman" w:hAnsi="Times New Roman" w:cs="Times New Roman"/>
          <w:sz w:val="24"/>
          <w:szCs w:val="24"/>
        </w:rPr>
        <w:t>[</w:t>
      </w:r>
      <w:r w:rsidR="005C70D2" w:rsidRPr="00A5028E">
        <w:rPr>
          <w:rFonts w:ascii="Times New Roman" w:hAnsi="Times New Roman" w:cs="Times New Roman"/>
          <w:sz w:val="24"/>
          <w:szCs w:val="24"/>
        </w:rPr>
        <w:t>58</w:t>
      </w:r>
      <w:r w:rsidRPr="00A5028E">
        <w:rPr>
          <w:rFonts w:ascii="Times New Roman" w:hAnsi="Times New Roman" w:cs="Times New Roman"/>
          <w:sz w:val="24"/>
          <w:szCs w:val="24"/>
        </w:rPr>
        <w:t>].</w:t>
      </w:r>
      <w:r w:rsidR="00AA3525" w:rsidRPr="00A5028E">
        <w:rPr>
          <w:rFonts w:ascii="Times New Roman" w:hAnsi="Times New Roman" w:cs="Times New Roman"/>
          <w:sz w:val="24"/>
          <w:szCs w:val="24"/>
        </w:rPr>
        <w:t xml:space="preserve"> В основе данного метода лежит свойство амилоидов формировать высокомолекулярные фибриллы устойчивые к действию ионных детергентов, таким как </w:t>
      </w:r>
      <w:r w:rsidR="00AA3525" w:rsidRPr="00A5028E">
        <w:rPr>
          <w:rFonts w:ascii="Times New Roman" w:hAnsi="Times New Roman" w:cs="Times New Roman"/>
          <w:sz w:val="24"/>
          <w:szCs w:val="24"/>
          <w:lang w:val="en-US"/>
        </w:rPr>
        <w:t>SDS</w:t>
      </w:r>
      <w:r w:rsidR="000070BE" w:rsidRPr="00A5028E">
        <w:rPr>
          <w:rFonts w:ascii="Times New Roman" w:hAnsi="Times New Roman" w:cs="Times New Roman"/>
          <w:sz w:val="24"/>
          <w:szCs w:val="24"/>
        </w:rPr>
        <w:t>,</w:t>
      </w:r>
      <w:r w:rsidR="00AA3525"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при комнатной температуре. Метод </w:t>
      </w:r>
      <w:proofErr w:type="spellStart"/>
      <w:r w:rsidRPr="00A5028E">
        <w:rPr>
          <w:rFonts w:ascii="Times New Roman" w:hAnsi="Times New Roman" w:cs="Times New Roman"/>
          <w:sz w:val="24"/>
          <w:szCs w:val="24"/>
        </w:rPr>
        <w:t>протеомного</w:t>
      </w:r>
      <w:proofErr w:type="spellEnd"/>
      <w:r w:rsidRPr="00A5028E">
        <w:rPr>
          <w:rFonts w:ascii="Times New Roman" w:hAnsi="Times New Roman" w:cs="Times New Roman"/>
          <w:sz w:val="24"/>
          <w:szCs w:val="24"/>
        </w:rPr>
        <w:t xml:space="preserve"> скрининга позволяет отделить высокомолекулярные </w:t>
      </w:r>
      <w:r w:rsidRPr="00A5028E">
        <w:rPr>
          <w:rFonts w:ascii="Times New Roman" w:hAnsi="Times New Roman" w:cs="Times New Roman"/>
          <w:sz w:val="24"/>
          <w:szCs w:val="24"/>
          <w:lang w:val="en-US"/>
        </w:rPr>
        <w:t>SDS</w:t>
      </w:r>
      <w:r w:rsidRPr="00A5028E">
        <w:rPr>
          <w:rFonts w:ascii="Times New Roman" w:hAnsi="Times New Roman" w:cs="Times New Roman"/>
          <w:sz w:val="24"/>
          <w:szCs w:val="24"/>
        </w:rPr>
        <w:t xml:space="preserve">-устойчивые агрегаты белков от других белков и идентифицировать их с помощью масс-спектрометрии. </w:t>
      </w:r>
      <w:r w:rsidR="00AA3525" w:rsidRPr="00A5028E">
        <w:rPr>
          <w:rFonts w:ascii="Times New Roman" w:hAnsi="Times New Roman" w:cs="Times New Roman"/>
          <w:sz w:val="24"/>
          <w:szCs w:val="24"/>
        </w:rPr>
        <w:t xml:space="preserve">Для выявления амилоидов в яйцах </w:t>
      </w:r>
      <w:r w:rsidR="00AA3525" w:rsidRPr="00A5028E">
        <w:rPr>
          <w:rFonts w:ascii="Times New Roman" w:hAnsi="Times New Roman" w:cs="Times New Roman"/>
          <w:i/>
          <w:iCs/>
          <w:sz w:val="24"/>
          <w:szCs w:val="24"/>
          <w:lang w:val="en-US"/>
        </w:rPr>
        <w:t>D</w:t>
      </w:r>
      <w:r w:rsidR="00AA3525" w:rsidRPr="00A5028E">
        <w:rPr>
          <w:rFonts w:ascii="Times New Roman" w:hAnsi="Times New Roman" w:cs="Times New Roman"/>
          <w:i/>
          <w:iCs/>
          <w:sz w:val="24"/>
          <w:szCs w:val="24"/>
        </w:rPr>
        <w:t xml:space="preserve">. </w:t>
      </w:r>
      <w:r w:rsidR="000070BE" w:rsidRPr="00A5028E">
        <w:rPr>
          <w:rFonts w:ascii="Times New Roman" w:hAnsi="Times New Roman" w:cs="Times New Roman"/>
          <w:i/>
          <w:iCs/>
          <w:sz w:val="24"/>
          <w:szCs w:val="24"/>
          <w:lang w:val="en-US"/>
        </w:rPr>
        <w:t>m</w:t>
      </w:r>
      <w:r w:rsidR="00AA3525" w:rsidRPr="00A5028E">
        <w:rPr>
          <w:rFonts w:ascii="Times New Roman" w:hAnsi="Times New Roman" w:cs="Times New Roman"/>
          <w:i/>
          <w:iCs/>
          <w:sz w:val="24"/>
          <w:szCs w:val="24"/>
          <w:lang w:val="en-US"/>
        </w:rPr>
        <w:t>elanogaster</w:t>
      </w:r>
      <w:r w:rsidR="00AA3525" w:rsidRPr="00A5028E">
        <w:rPr>
          <w:rFonts w:ascii="Times New Roman" w:hAnsi="Times New Roman" w:cs="Times New Roman"/>
          <w:sz w:val="24"/>
          <w:szCs w:val="24"/>
        </w:rPr>
        <w:t xml:space="preserve">, </w:t>
      </w:r>
      <w:r w:rsidRPr="00A5028E">
        <w:rPr>
          <w:rFonts w:ascii="Times New Roman" w:hAnsi="Times New Roman" w:cs="Times New Roman"/>
          <w:sz w:val="24"/>
          <w:szCs w:val="24"/>
        </w:rPr>
        <w:t>белков</w:t>
      </w:r>
      <w:r w:rsidR="00AA3525" w:rsidRPr="00A5028E">
        <w:rPr>
          <w:rFonts w:ascii="Times New Roman" w:hAnsi="Times New Roman" w:cs="Times New Roman"/>
          <w:sz w:val="24"/>
          <w:szCs w:val="24"/>
        </w:rPr>
        <w:t xml:space="preserve">ый </w:t>
      </w:r>
      <w:proofErr w:type="spellStart"/>
      <w:r w:rsidR="00AA3525" w:rsidRPr="00A5028E">
        <w:rPr>
          <w:rFonts w:ascii="Times New Roman" w:hAnsi="Times New Roman" w:cs="Times New Roman"/>
          <w:sz w:val="24"/>
          <w:szCs w:val="24"/>
        </w:rPr>
        <w:t>лизат</w:t>
      </w:r>
      <w:proofErr w:type="spellEnd"/>
      <w:r w:rsidRPr="00A5028E">
        <w:rPr>
          <w:rFonts w:ascii="Times New Roman" w:hAnsi="Times New Roman" w:cs="Times New Roman"/>
          <w:sz w:val="24"/>
          <w:szCs w:val="24"/>
        </w:rPr>
        <w:t xml:space="preserve"> из яиц штамма </w:t>
      </w:r>
      <w:r w:rsidRPr="00A5028E">
        <w:rPr>
          <w:rFonts w:ascii="Times New Roman" w:hAnsi="Times New Roman" w:cs="Times New Roman"/>
          <w:sz w:val="24"/>
          <w:szCs w:val="24"/>
          <w:lang w:val="en-US"/>
        </w:rPr>
        <w:t>Oregon</w:t>
      </w:r>
      <w:r w:rsidRPr="00A5028E">
        <w:rPr>
          <w:rFonts w:ascii="Times New Roman" w:hAnsi="Times New Roman" w:cs="Times New Roman"/>
          <w:sz w:val="24"/>
          <w:szCs w:val="24"/>
        </w:rPr>
        <w:t>-</w:t>
      </w:r>
      <w:r w:rsidRPr="00A5028E">
        <w:rPr>
          <w:rFonts w:ascii="Times New Roman" w:hAnsi="Times New Roman" w:cs="Times New Roman"/>
          <w:sz w:val="24"/>
          <w:szCs w:val="24"/>
          <w:lang w:val="en-US"/>
        </w:rPr>
        <w:t>R</w:t>
      </w:r>
      <w:r w:rsidRPr="00A5028E">
        <w:rPr>
          <w:rFonts w:ascii="Times New Roman" w:hAnsi="Times New Roman" w:cs="Times New Roman"/>
          <w:sz w:val="24"/>
          <w:szCs w:val="24"/>
        </w:rPr>
        <w:t xml:space="preserve"> был обработан 1% </w:t>
      </w:r>
      <w:r w:rsidRPr="00A5028E">
        <w:rPr>
          <w:rFonts w:ascii="Times New Roman" w:hAnsi="Times New Roman" w:cs="Times New Roman"/>
          <w:sz w:val="24"/>
          <w:szCs w:val="24"/>
          <w:lang w:val="en-US"/>
        </w:rPr>
        <w:t>SDS</w:t>
      </w:r>
      <w:r w:rsidRPr="00A5028E">
        <w:rPr>
          <w:rFonts w:ascii="Times New Roman" w:hAnsi="Times New Roman" w:cs="Times New Roman"/>
          <w:sz w:val="24"/>
          <w:szCs w:val="24"/>
        </w:rPr>
        <w:t xml:space="preserve">, после чего </w:t>
      </w:r>
      <w:r w:rsidR="00AA3525" w:rsidRPr="00A5028E">
        <w:rPr>
          <w:rFonts w:ascii="Times New Roman" w:hAnsi="Times New Roman" w:cs="Times New Roman"/>
          <w:sz w:val="24"/>
          <w:szCs w:val="24"/>
        </w:rPr>
        <w:t xml:space="preserve">используя метод </w:t>
      </w:r>
      <w:proofErr w:type="spellStart"/>
      <w:r w:rsidR="00AA3525" w:rsidRPr="00A5028E">
        <w:rPr>
          <w:rFonts w:ascii="Times New Roman" w:hAnsi="Times New Roman" w:cs="Times New Roman"/>
          <w:sz w:val="24"/>
          <w:szCs w:val="24"/>
        </w:rPr>
        <w:t>ультрацентрифугирования</w:t>
      </w:r>
      <w:proofErr w:type="spellEnd"/>
      <w:r w:rsidR="00AA3525"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была </w:t>
      </w:r>
      <w:proofErr w:type="spellStart"/>
      <w:r w:rsidR="00AA3525" w:rsidRPr="00A5028E">
        <w:rPr>
          <w:rFonts w:ascii="Times New Roman" w:hAnsi="Times New Roman" w:cs="Times New Roman"/>
          <w:sz w:val="24"/>
          <w:szCs w:val="24"/>
        </w:rPr>
        <w:t>получана</w:t>
      </w:r>
      <w:proofErr w:type="spellEnd"/>
      <w:r w:rsidRPr="00A5028E">
        <w:rPr>
          <w:rFonts w:ascii="Times New Roman" w:hAnsi="Times New Roman" w:cs="Times New Roman"/>
          <w:sz w:val="24"/>
          <w:szCs w:val="24"/>
        </w:rPr>
        <w:t xml:space="preserve"> </w:t>
      </w:r>
      <w:r w:rsidR="000070BE" w:rsidRPr="00A5028E">
        <w:rPr>
          <w:rFonts w:ascii="Times New Roman" w:hAnsi="Times New Roman" w:cs="Times New Roman"/>
          <w:sz w:val="24"/>
          <w:szCs w:val="24"/>
        </w:rPr>
        <w:t xml:space="preserve">осадочная </w:t>
      </w:r>
      <w:r w:rsidRPr="00A5028E">
        <w:rPr>
          <w:rFonts w:ascii="Times New Roman" w:hAnsi="Times New Roman" w:cs="Times New Roman"/>
          <w:sz w:val="24"/>
          <w:szCs w:val="24"/>
        </w:rPr>
        <w:t>фракция</w:t>
      </w:r>
      <w:r w:rsidR="00AA3525" w:rsidRPr="00A5028E">
        <w:rPr>
          <w:rFonts w:ascii="Times New Roman" w:hAnsi="Times New Roman" w:cs="Times New Roman"/>
          <w:sz w:val="24"/>
          <w:szCs w:val="24"/>
        </w:rPr>
        <w:t>,</w:t>
      </w:r>
      <w:r w:rsidRPr="00A5028E">
        <w:rPr>
          <w:rFonts w:ascii="Times New Roman" w:hAnsi="Times New Roman" w:cs="Times New Roman"/>
          <w:sz w:val="24"/>
          <w:szCs w:val="24"/>
        </w:rPr>
        <w:t xml:space="preserve"> </w:t>
      </w:r>
      <w:r w:rsidR="00AA3525" w:rsidRPr="00A5028E">
        <w:rPr>
          <w:rFonts w:ascii="Times New Roman" w:hAnsi="Times New Roman" w:cs="Times New Roman"/>
          <w:sz w:val="24"/>
          <w:szCs w:val="24"/>
        </w:rPr>
        <w:t>содержащая высокомолекулярные белки</w:t>
      </w:r>
      <w:r w:rsidRPr="00A5028E">
        <w:rPr>
          <w:rFonts w:ascii="Times New Roman" w:hAnsi="Times New Roman" w:cs="Times New Roman"/>
          <w:sz w:val="24"/>
          <w:szCs w:val="24"/>
        </w:rPr>
        <w:t xml:space="preserve">. </w:t>
      </w:r>
      <w:r w:rsidR="00033D2E" w:rsidRPr="00A5028E">
        <w:rPr>
          <w:rFonts w:ascii="Times New Roman" w:hAnsi="Times New Roman" w:cs="Times New Roman"/>
          <w:sz w:val="24"/>
          <w:szCs w:val="24"/>
        </w:rPr>
        <w:t>Затем</w:t>
      </w:r>
      <w:r w:rsidRPr="00A5028E">
        <w:rPr>
          <w:rFonts w:ascii="Times New Roman" w:hAnsi="Times New Roman" w:cs="Times New Roman"/>
          <w:sz w:val="24"/>
          <w:szCs w:val="24"/>
        </w:rPr>
        <w:t xml:space="preserve"> белк</w:t>
      </w:r>
      <w:r w:rsidR="000070BE" w:rsidRPr="00A5028E">
        <w:rPr>
          <w:rFonts w:ascii="Times New Roman" w:hAnsi="Times New Roman" w:cs="Times New Roman"/>
          <w:sz w:val="24"/>
          <w:szCs w:val="24"/>
        </w:rPr>
        <w:t>и из осадочной фракции</w:t>
      </w:r>
      <w:r w:rsidRPr="00A5028E">
        <w:rPr>
          <w:rFonts w:ascii="Times New Roman" w:hAnsi="Times New Roman" w:cs="Times New Roman"/>
          <w:sz w:val="24"/>
          <w:szCs w:val="24"/>
        </w:rPr>
        <w:t xml:space="preserve"> </w:t>
      </w:r>
      <w:r w:rsidR="00AA3525" w:rsidRPr="00A5028E">
        <w:rPr>
          <w:rFonts w:ascii="Times New Roman" w:hAnsi="Times New Roman" w:cs="Times New Roman"/>
          <w:sz w:val="24"/>
          <w:szCs w:val="24"/>
        </w:rPr>
        <w:t>был</w:t>
      </w:r>
      <w:r w:rsidR="000070BE" w:rsidRPr="00A5028E">
        <w:rPr>
          <w:rFonts w:ascii="Times New Roman" w:hAnsi="Times New Roman" w:cs="Times New Roman"/>
          <w:sz w:val="24"/>
          <w:szCs w:val="24"/>
        </w:rPr>
        <w:t>и</w:t>
      </w:r>
      <w:r w:rsidR="00AA3525" w:rsidRPr="00A5028E">
        <w:rPr>
          <w:rFonts w:ascii="Times New Roman" w:hAnsi="Times New Roman" w:cs="Times New Roman"/>
          <w:sz w:val="24"/>
          <w:szCs w:val="24"/>
        </w:rPr>
        <w:t xml:space="preserve"> </w:t>
      </w:r>
      <w:r w:rsidRPr="00A5028E">
        <w:rPr>
          <w:rFonts w:ascii="Times New Roman" w:hAnsi="Times New Roman" w:cs="Times New Roman"/>
          <w:sz w:val="24"/>
          <w:szCs w:val="24"/>
        </w:rPr>
        <w:lastRenderedPageBreak/>
        <w:t>подвер</w:t>
      </w:r>
      <w:r w:rsidR="00AA3525" w:rsidRPr="00A5028E">
        <w:rPr>
          <w:rFonts w:ascii="Times New Roman" w:hAnsi="Times New Roman" w:cs="Times New Roman"/>
          <w:sz w:val="24"/>
          <w:szCs w:val="24"/>
        </w:rPr>
        <w:t>нут</w:t>
      </w:r>
      <w:r w:rsidR="000070BE" w:rsidRPr="00A5028E">
        <w:rPr>
          <w:rFonts w:ascii="Times New Roman" w:hAnsi="Times New Roman" w:cs="Times New Roman"/>
          <w:sz w:val="24"/>
          <w:szCs w:val="24"/>
        </w:rPr>
        <w:t>ы</w:t>
      </w:r>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трипсинолизу</w:t>
      </w:r>
      <w:proofErr w:type="spellEnd"/>
      <w:r w:rsidRPr="00A5028E">
        <w:rPr>
          <w:rFonts w:ascii="Times New Roman" w:hAnsi="Times New Roman" w:cs="Times New Roman"/>
          <w:sz w:val="24"/>
          <w:szCs w:val="24"/>
        </w:rPr>
        <w:t>, пептиды были разделены с помощью высокоразрешающей хроматографии, и идентифи</w:t>
      </w:r>
      <w:r w:rsidR="00AA3525" w:rsidRPr="00A5028E">
        <w:rPr>
          <w:rFonts w:ascii="Times New Roman" w:hAnsi="Times New Roman" w:cs="Times New Roman"/>
          <w:sz w:val="24"/>
          <w:szCs w:val="24"/>
        </w:rPr>
        <w:t>цированы</w:t>
      </w:r>
      <w:r w:rsidRPr="00A5028E">
        <w:rPr>
          <w:rFonts w:ascii="Times New Roman" w:hAnsi="Times New Roman" w:cs="Times New Roman"/>
          <w:sz w:val="24"/>
          <w:szCs w:val="24"/>
        </w:rPr>
        <w:t xml:space="preserve"> с использованием масс-спектрометрии</w:t>
      </w:r>
      <w:r w:rsidR="00033D2E" w:rsidRPr="00A5028E">
        <w:rPr>
          <w:rFonts w:ascii="Times New Roman" w:hAnsi="Times New Roman" w:cs="Times New Roman"/>
          <w:sz w:val="24"/>
          <w:szCs w:val="24"/>
        </w:rPr>
        <w:t xml:space="preserve"> </w:t>
      </w:r>
      <w:r w:rsidR="00033D2E" w:rsidRPr="00A5028E">
        <w:rPr>
          <w:rFonts w:ascii="Times New Roman" w:hAnsi="Times New Roman" w:cs="Times New Roman"/>
          <w:sz w:val="24"/>
          <w:szCs w:val="24"/>
          <w:lang w:val="en-US"/>
        </w:rPr>
        <w:t>MALDI</w:t>
      </w:r>
      <w:r w:rsidR="00033D2E" w:rsidRPr="00A5028E">
        <w:rPr>
          <w:rFonts w:ascii="Times New Roman" w:hAnsi="Times New Roman" w:cs="Times New Roman"/>
          <w:sz w:val="24"/>
          <w:szCs w:val="24"/>
        </w:rPr>
        <w:t>-</w:t>
      </w:r>
      <w:r w:rsidR="00033D2E" w:rsidRPr="00A5028E">
        <w:rPr>
          <w:rFonts w:ascii="Times New Roman" w:hAnsi="Times New Roman" w:cs="Times New Roman"/>
          <w:sz w:val="24"/>
          <w:szCs w:val="24"/>
          <w:lang w:val="en-US"/>
        </w:rPr>
        <w:t>TOF</w:t>
      </w:r>
      <w:r w:rsidRPr="00A5028E">
        <w:rPr>
          <w:rFonts w:ascii="Times New Roman" w:hAnsi="Times New Roman" w:cs="Times New Roman"/>
          <w:sz w:val="24"/>
          <w:szCs w:val="24"/>
        </w:rPr>
        <w:t>.</w:t>
      </w:r>
      <w:r w:rsidR="00AA3525" w:rsidRPr="00A5028E">
        <w:rPr>
          <w:rFonts w:ascii="Times New Roman" w:hAnsi="Times New Roman" w:cs="Times New Roman"/>
          <w:sz w:val="24"/>
          <w:szCs w:val="24"/>
        </w:rPr>
        <w:t xml:space="preserve"> Всего было </w:t>
      </w:r>
      <w:r w:rsidR="00033D2E" w:rsidRPr="00A5028E">
        <w:rPr>
          <w:rFonts w:ascii="Times New Roman" w:hAnsi="Times New Roman" w:cs="Times New Roman"/>
          <w:sz w:val="24"/>
          <w:szCs w:val="24"/>
        </w:rPr>
        <w:t>идентифицировано</w:t>
      </w:r>
      <w:r w:rsidRPr="00A5028E">
        <w:rPr>
          <w:rFonts w:ascii="Times New Roman" w:hAnsi="Times New Roman" w:cs="Times New Roman"/>
          <w:sz w:val="24"/>
          <w:szCs w:val="24"/>
        </w:rPr>
        <w:t xml:space="preserve"> </w:t>
      </w:r>
      <w:r w:rsidR="00AA3525" w:rsidRPr="00A5028E">
        <w:rPr>
          <w:rFonts w:ascii="Times New Roman" w:hAnsi="Times New Roman" w:cs="Times New Roman"/>
          <w:sz w:val="24"/>
          <w:szCs w:val="24"/>
        </w:rPr>
        <w:t>шесть белов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 xml:space="preserve">15,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 xml:space="preserve">16,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 xml:space="preserve">18,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 xml:space="preserve">19, </w:t>
      </w:r>
      <w:r w:rsidR="00AA3525" w:rsidRPr="00A5028E">
        <w:rPr>
          <w:rFonts w:ascii="Times New Roman" w:hAnsi="Times New Roman" w:cs="Times New Roman"/>
          <w:sz w:val="24"/>
          <w:szCs w:val="24"/>
          <w:lang w:val="en-US"/>
        </w:rPr>
        <w:t>s</w:t>
      </w:r>
      <w:r w:rsidR="00AA3525" w:rsidRPr="00A5028E">
        <w:rPr>
          <w:rFonts w:ascii="Times New Roman" w:hAnsi="Times New Roman" w:cs="Times New Roman"/>
          <w:sz w:val="24"/>
          <w:szCs w:val="24"/>
        </w:rPr>
        <w:t>36</w:t>
      </w:r>
      <w:r w:rsidR="00AA3525"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38</w:t>
      </w:r>
      <w:r w:rsidR="00AA3525" w:rsidRPr="00A5028E">
        <w:rPr>
          <w:rFonts w:ascii="Times New Roman" w:hAnsi="Times New Roman" w:cs="Times New Roman"/>
          <w:sz w:val="24"/>
          <w:szCs w:val="24"/>
        </w:rPr>
        <w:t xml:space="preserve">), из которых </w:t>
      </w:r>
      <w:r w:rsidRPr="00A5028E">
        <w:rPr>
          <w:rFonts w:ascii="Times New Roman" w:hAnsi="Times New Roman" w:cs="Times New Roman"/>
          <w:sz w:val="24"/>
          <w:szCs w:val="24"/>
        </w:rPr>
        <w:t>наивысши</w:t>
      </w:r>
      <w:r w:rsidR="00AA3525" w:rsidRPr="00A5028E">
        <w:rPr>
          <w:rFonts w:ascii="Times New Roman" w:hAnsi="Times New Roman" w:cs="Times New Roman"/>
          <w:sz w:val="24"/>
          <w:szCs w:val="24"/>
        </w:rPr>
        <w:t>е</w:t>
      </w:r>
      <w:r w:rsidRPr="00A5028E">
        <w:rPr>
          <w:rFonts w:ascii="Times New Roman" w:hAnsi="Times New Roman" w:cs="Times New Roman"/>
          <w:sz w:val="24"/>
          <w:szCs w:val="24"/>
        </w:rPr>
        <w:t xml:space="preserve"> значения по результатам масс-спектрометрии</w:t>
      </w:r>
      <w:r w:rsidR="00AA3525" w:rsidRPr="00A5028E">
        <w:rPr>
          <w:rFonts w:ascii="Times New Roman" w:hAnsi="Times New Roman" w:cs="Times New Roman"/>
          <w:sz w:val="24"/>
          <w:szCs w:val="24"/>
        </w:rPr>
        <w:t xml:space="preserve"> демонстрировал </w:t>
      </w:r>
      <w:r w:rsidR="00AA3525" w:rsidRPr="00A5028E">
        <w:rPr>
          <w:rFonts w:ascii="Times New Roman" w:hAnsi="Times New Roman" w:cs="Times New Roman"/>
          <w:sz w:val="24"/>
          <w:szCs w:val="24"/>
          <w:lang w:val="en-US"/>
        </w:rPr>
        <w:t>s</w:t>
      </w:r>
      <w:r w:rsidR="00AA3525" w:rsidRPr="00A5028E">
        <w:rPr>
          <w:rFonts w:ascii="Times New Roman" w:hAnsi="Times New Roman" w:cs="Times New Roman"/>
          <w:sz w:val="24"/>
          <w:szCs w:val="24"/>
        </w:rPr>
        <w:t>36</w:t>
      </w:r>
      <w:r w:rsidRPr="00A5028E">
        <w:rPr>
          <w:rFonts w:ascii="Times New Roman" w:hAnsi="Times New Roman" w:cs="Times New Roman"/>
          <w:sz w:val="24"/>
          <w:szCs w:val="24"/>
        </w:rPr>
        <w:t>.</w:t>
      </w:r>
    </w:p>
    <w:p w14:paraId="50BB4483" w14:textId="53F8F2BD" w:rsidR="000070BE" w:rsidRPr="00A5028E" w:rsidRDefault="000070BE" w:rsidP="00E524F6">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Стоит отметить, что с</w:t>
      </w:r>
      <w:r w:rsidR="00E524F6" w:rsidRPr="00A5028E">
        <w:rPr>
          <w:rFonts w:ascii="Times New Roman" w:hAnsi="Times New Roman" w:cs="Times New Roman"/>
          <w:sz w:val="24"/>
          <w:szCs w:val="24"/>
        </w:rPr>
        <w:t xml:space="preserve">пособность образовывать </w:t>
      </w:r>
      <w:r w:rsidR="00E524F6" w:rsidRPr="00A5028E">
        <w:rPr>
          <w:rFonts w:ascii="Times New Roman" w:hAnsi="Times New Roman" w:cs="Times New Roman"/>
          <w:sz w:val="24"/>
          <w:szCs w:val="24"/>
          <w:lang w:val="en-US"/>
        </w:rPr>
        <w:t>SDS</w:t>
      </w:r>
      <w:r w:rsidR="00E524F6" w:rsidRPr="00A5028E">
        <w:rPr>
          <w:rFonts w:ascii="Times New Roman" w:hAnsi="Times New Roman" w:cs="Times New Roman"/>
          <w:sz w:val="24"/>
          <w:szCs w:val="24"/>
        </w:rPr>
        <w:t xml:space="preserve">-устойчивые агрегаты и комплексы характерна не только для амилоидов </w:t>
      </w:r>
      <w:r w:rsidR="00871863" w:rsidRPr="00A5028E">
        <w:rPr>
          <w:rFonts w:ascii="Times New Roman" w:hAnsi="Times New Roman" w:cs="Times New Roman"/>
          <w:color w:val="000000"/>
          <w:sz w:val="24"/>
          <w:szCs w:val="24"/>
        </w:rPr>
        <w:t>[58]</w:t>
      </w:r>
      <w:r w:rsidR="00871863" w:rsidRPr="00A5028E">
        <w:rPr>
          <w:rFonts w:ascii="Times New Roman" w:hAnsi="Times New Roman" w:cs="Times New Roman"/>
          <w:color w:val="000000"/>
          <w:sz w:val="24"/>
          <w:szCs w:val="24"/>
        </w:rPr>
        <w:t>.</w:t>
      </w:r>
      <w:r w:rsidR="00E524F6" w:rsidRPr="00A5028E">
        <w:rPr>
          <w:rFonts w:ascii="Times New Roman" w:hAnsi="Times New Roman" w:cs="Times New Roman"/>
          <w:sz w:val="24"/>
          <w:szCs w:val="24"/>
        </w:rPr>
        <w:t xml:space="preserve"> Более того, </w:t>
      </w:r>
      <w:proofErr w:type="spellStart"/>
      <w:r w:rsidR="00E524F6" w:rsidRPr="00A5028E">
        <w:rPr>
          <w:rFonts w:ascii="Times New Roman" w:hAnsi="Times New Roman" w:cs="Times New Roman"/>
          <w:sz w:val="24"/>
          <w:szCs w:val="24"/>
        </w:rPr>
        <w:t>хориальные</w:t>
      </w:r>
      <w:proofErr w:type="spellEnd"/>
      <w:r w:rsidR="00E524F6" w:rsidRPr="00A5028E">
        <w:rPr>
          <w:rFonts w:ascii="Times New Roman" w:hAnsi="Times New Roman" w:cs="Times New Roman"/>
          <w:sz w:val="24"/>
          <w:szCs w:val="24"/>
        </w:rPr>
        <w:t xml:space="preserve"> белки могут обнаруживаться во фракции </w:t>
      </w:r>
      <w:r w:rsidR="00E524F6" w:rsidRPr="00A5028E">
        <w:rPr>
          <w:rFonts w:ascii="Times New Roman" w:hAnsi="Times New Roman" w:cs="Times New Roman"/>
          <w:sz w:val="24"/>
          <w:szCs w:val="24"/>
          <w:lang w:val="en-US"/>
        </w:rPr>
        <w:t>SDS</w:t>
      </w:r>
      <w:r w:rsidR="00E524F6" w:rsidRPr="00A5028E">
        <w:rPr>
          <w:rFonts w:ascii="Times New Roman" w:hAnsi="Times New Roman" w:cs="Times New Roman"/>
          <w:sz w:val="24"/>
          <w:szCs w:val="24"/>
        </w:rPr>
        <w:t xml:space="preserve">-устойчивых агрегатов, поскольку </w:t>
      </w:r>
      <w:proofErr w:type="spellStart"/>
      <w:r w:rsidR="00E524F6" w:rsidRPr="00A5028E">
        <w:rPr>
          <w:rFonts w:ascii="Times New Roman" w:hAnsi="Times New Roman" w:cs="Times New Roman"/>
          <w:sz w:val="24"/>
          <w:szCs w:val="24"/>
        </w:rPr>
        <w:t>хитиноподобные</w:t>
      </w:r>
      <w:proofErr w:type="spellEnd"/>
      <w:r w:rsidR="00E524F6" w:rsidRPr="00A5028E">
        <w:rPr>
          <w:rFonts w:ascii="Times New Roman" w:hAnsi="Times New Roman" w:cs="Times New Roman"/>
          <w:sz w:val="24"/>
          <w:szCs w:val="24"/>
        </w:rPr>
        <w:t xml:space="preserve"> полисахариды действуют как клей, связывая все </w:t>
      </w:r>
      <w:proofErr w:type="spellStart"/>
      <w:r w:rsidR="00E524F6" w:rsidRPr="00A5028E">
        <w:rPr>
          <w:rFonts w:ascii="Times New Roman" w:hAnsi="Times New Roman" w:cs="Times New Roman"/>
          <w:sz w:val="24"/>
          <w:szCs w:val="24"/>
        </w:rPr>
        <w:t>хориальные</w:t>
      </w:r>
      <w:proofErr w:type="spellEnd"/>
      <w:r w:rsidR="00E524F6" w:rsidRPr="00A5028E">
        <w:rPr>
          <w:rFonts w:ascii="Times New Roman" w:hAnsi="Times New Roman" w:cs="Times New Roman"/>
          <w:sz w:val="24"/>
          <w:szCs w:val="24"/>
        </w:rPr>
        <w:t xml:space="preserve"> белки в единую структуру в яичной оболочке. </w:t>
      </w:r>
      <w:r w:rsidRPr="00A5028E">
        <w:rPr>
          <w:rFonts w:ascii="Times New Roman" w:hAnsi="Times New Roman" w:cs="Times New Roman"/>
          <w:sz w:val="24"/>
          <w:szCs w:val="24"/>
        </w:rPr>
        <w:t>Также показано</w:t>
      </w:r>
      <w:r w:rsidR="00E524F6" w:rsidRPr="00A5028E">
        <w:rPr>
          <w:rFonts w:ascii="Times New Roman" w:hAnsi="Times New Roman" w:cs="Times New Roman"/>
          <w:sz w:val="24"/>
          <w:szCs w:val="24"/>
        </w:rPr>
        <w:t xml:space="preserve">, что </w:t>
      </w:r>
      <w:proofErr w:type="spellStart"/>
      <w:r w:rsidR="00E524F6" w:rsidRPr="00A5028E">
        <w:rPr>
          <w:rFonts w:ascii="Times New Roman" w:hAnsi="Times New Roman" w:cs="Times New Roman"/>
          <w:sz w:val="24"/>
          <w:szCs w:val="24"/>
        </w:rPr>
        <w:t>мукополисахариды</w:t>
      </w:r>
      <w:proofErr w:type="spellEnd"/>
      <w:r w:rsidR="00E524F6"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хориона </w:t>
      </w:r>
      <w:r w:rsidR="00E524F6" w:rsidRPr="00A5028E">
        <w:rPr>
          <w:rFonts w:ascii="Times New Roman" w:hAnsi="Times New Roman" w:cs="Times New Roman"/>
          <w:sz w:val="24"/>
          <w:szCs w:val="24"/>
        </w:rPr>
        <w:t xml:space="preserve">содержат сахар глюкозамин </w:t>
      </w:r>
      <w:r w:rsidR="00871863" w:rsidRPr="00A5028E">
        <w:rPr>
          <w:rFonts w:ascii="Times New Roman" w:hAnsi="Times New Roman" w:cs="Times New Roman"/>
          <w:sz w:val="24"/>
          <w:szCs w:val="24"/>
        </w:rPr>
        <w:t>[68]</w:t>
      </w:r>
      <w:r w:rsidR="00E524F6" w:rsidRPr="00A5028E">
        <w:rPr>
          <w:rFonts w:ascii="Times New Roman" w:hAnsi="Times New Roman" w:cs="Times New Roman"/>
          <w:sz w:val="24"/>
          <w:szCs w:val="24"/>
        </w:rPr>
        <w:t xml:space="preserve">, который является мишенью для </w:t>
      </w:r>
      <w:proofErr w:type="spellStart"/>
      <w:r w:rsidR="00E524F6" w:rsidRPr="00A5028E">
        <w:rPr>
          <w:rFonts w:ascii="Times New Roman" w:hAnsi="Times New Roman" w:cs="Times New Roman"/>
          <w:sz w:val="24"/>
          <w:szCs w:val="24"/>
        </w:rPr>
        <w:t>хитиназ</w:t>
      </w:r>
      <w:proofErr w:type="spellEnd"/>
      <w:r w:rsidR="00E524F6" w:rsidRPr="00A5028E">
        <w:rPr>
          <w:rFonts w:ascii="Times New Roman" w:hAnsi="Times New Roman" w:cs="Times New Roman"/>
          <w:sz w:val="24"/>
          <w:szCs w:val="24"/>
        </w:rPr>
        <w:t xml:space="preserve">. Поэтому мы обработали </w:t>
      </w:r>
      <w:proofErr w:type="spellStart"/>
      <w:r w:rsidR="00E524F6" w:rsidRPr="00A5028E">
        <w:rPr>
          <w:rFonts w:ascii="Times New Roman" w:hAnsi="Times New Roman" w:cs="Times New Roman"/>
          <w:sz w:val="24"/>
          <w:szCs w:val="24"/>
        </w:rPr>
        <w:t>лизат</w:t>
      </w:r>
      <w:proofErr w:type="spellEnd"/>
      <w:r w:rsidR="00E524F6" w:rsidRPr="00A5028E">
        <w:rPr>
          <w:rFonts w:ascii="Times New Roman" w:hAnsi="Times New Roman" w:cs="Times New Roman"/>
          <w:sz w:val="24"/>
          <w:szCs w:val="24"/>
        </w:rPr>
        <w:t xml:space="preserve"> белков из яиц плодовых мух </w:t>
      </w:r>
      <w:proofErr w:type="spellStart"/>
      <w:r w:rsidR="00E524F6" w:rsidRPr="00A5028E">
        <w:rPr>
          <w:rFonts w:ascii="Times New Roman" w:hAnsi="Times New Roman" w:cs="Times New Roman"/>
          <w:sz w:val="24"/>
          <w:szCs w:val="24"/>
        </w:rPr>
        <w:t>хитиназой</w:t>
      </w:r>
      <w:proofErr w:type="spellEnd"/>
      <w:r w:rsidR="00E524F6" w:rsidRPr="00A5028E">
        <w:rPr>
          <w:rFonts w:ascii="Times New Roman" w:hAnsi="Times New Roman" w:cs="Times New Roman"/>
          <w:sz w:val="24"/>
          <w:szCs w:val="24"/>
        </w:rPr>
        <w:t xml:space="preserve">, которая разрушает полисахаридный каркас, и повторили </w:t>
      </w:r>
      <w:proofErr w:type="spellStart"/>
      <w:r w:rsidR="00E524F6" w:rsidRPr="00A5028E">
        <w:rPr>
          <w:rFonts w:ascii="Times New Roman" w:hAnsi="Times New Roman" w:cs="Times New Roman"/>
          <w:sz w:val="24"/>
          <w:szCs w:val="24"/>
        </w:rPr>
        <w:t>протеомный</w:t>
      </w:r>
      <w:proofErr w:type="spellEnd"/>
      <w:r w:rsidR="00E524F6" w:rsidRPr="00A5028E">
        <w:rPr>
          <w:rFonts w:ascii="Times New Roman" w:hAnsi="Times New Roman" w:cs="Times New Roman"/>
          <w:sz w:val="24"/>
          <w:szCs w:val="24"/>
        </w:rPr>
        <w:t xml:space="preserve"> скрининг для выявления белков, образующих </w:t>
      </w:r>
      <w:r w:rsidR="00E524F6" w:rsidRPr="00A5028E">
        <w:rPr>
          <w:rFonts w:ascii="Times New Roman" w:hAnsi="Times New Roman" w:cs="Times New Roman"/>
          <w:sz w:val="24"/>
          <w:szCs w:val="24"/>
          <w:lang w:val="en-US"/>
        </w:rPr>
        <w:t>SDS</w:t>
      </w:r>
      <w:r w:rsidR="00E524F6" w:rsidRPr="00A5028E">
        <w:rPr>
          <w:rFonts w:ascii="Times New Roman" w:hAnsi="Times New Roman" w:cs="Times New Roman"/>
          <w:sz w:val="24"/>
          <w:szCs w:val="24"/>
        </w:rPr>
        <w:t xml:space="preserve">-устойчивые агрегаты. После обработки </w:t>
      </w:r>
      <w:proofErr w:type="spellStart"/>
      <w:r w:rsidR="00E524F6" w:rsidRPr="00A5028E">
        <w:rPr>
          <w:rFonts w:ascii="Times New Roman" w:hAnsi="Times New Roman" w:cs="Times New Roman"/>
          <w:sz w:val="24"/>
          <w:szCs w:val="24"/>
        </w:rPr>
        <w:t>хитиназой</w:t>
      </w:r>
      <w:proofErr w:type="spellEnd"/>
      <w:r w:rsidR="00E524F6" w:rsidRPr="00A5028E">
        <w:rPr>
          <w:rFonts w:ascii="Times New Roman" w:hAnsi="Times New Roman" w:cs="Times New Roman"/>
          <w:sz w:val="24"/>
          <w:szCs w:val="24"/>
        </w:rPr>
        <w:t xml:space="preserve"> белок </w:t>
      </w:r>
      <w:r w:rsidR="00E524F6" w:rsidRPr="00A5028E">
        <w:rPr>
          <w:rFonts w:ascii="Times New Roman" w:hAnsi="Times New Roman" w:cs="Times New Roman"/>
          <w:sz w:val="24"/>
          <w:szCs w:val="24"/>
          <w:lang w:val="en-US"/>
        </w:rPr>
        <w:t>s</w:t>
      </w:r>
      <w:r w:rsidR="00E524F6" w:rsidRPr="00A5028E">
        <w:rPr>
          <w:rFonts w:ascii="Times New Roman" w:hAnsi="Times New Roman" w:cs="Times New Roman"/>
          <w:sz w:val="24"/>
          <w:szCs w:val="24"/>
        </w:rPr>
        <w:t xml:space="preserve">36 продолжал детектироваться с наивысшим </w:t>
      </w:r>
      <w:r w:rsidR="00033D2E" w:rsidRPr="00A5028E">
        <w:rPr>
          <w:rFonts w:ascii="Times New Roman" w:hAnsi="Times New Roman" w:cs="Times New Roman"/>
          <w:sz w:val="24"/>
          <w:szCs w:val="24"/>
        </w:rPr>
        <w:t>счётом</w:t>
      </w:r>
      <w:r w:rsidR="00E524F6" w:rsidRPr="00A5028E">
        <w:rPr>
          <w:rFonts w:ascii="Times New Roman" w:hAnsi="Times New Roman" w:cs="Times New Roman"/>
          <w:sz w:val="24"/>
          <w:szCs w:val="24"/>
        </w:rPr>
        <w:t xml:space="preserve"> </w:t>
      </w:r>
      <w:r w:rsidR="00033D2E" w:rsidRPr="00A5028E">
        <w:rPr>
          <w:rFonts w:ascii="Times New Roman" w:hAnsi="Times New Roman" w:cs="Times New Roman"/>
          <w:sz w:val="24"/>
          <w:szCs w:val="24"/>
        </w:rPr>
        <w:t>при</w:t>
      </w:r>
      <w:r w:rsidR="00E524F6" w:rsidRPr="00A5028E">
        <w:rPr>
          <w:rFonts w:ascii="Times New Roman" w:hAnsi="Times New Roman" w:cs="Times New Roman"/>
          <w:sz w:val="24"/>
          <w:szCs w:val="24"/>
        </w:rPr>
        <w:t xml:space="preserve"> масс-спектрометрии. Кроме того, во фракции </w:t>
      </w:r>
      <w:r w:rsidR="00E524F6" w:rsidRPr="00A5028E">
        <w:rPr>
          <w:rFonts w:ascii="Times New Roman" w:hAnsi="Times New Roman" w:cs="Times New Roman"/>
          <w:sz w:val="24"/>
          <w:szCs w:val="24"/>
          <w:lang w:val="en-US"/>
        </w:rPr>
        <w:t>SDS</w:t>
      </w:r>
      <w:r w:rsidR="00E524F6" w:rsidRPr="00A5028E">
        <w:rPr>
          <w:rFonts w:ascii="Times New Roman" w:hAnsi="Times New Roman" w:cs="Times New Roman"/>
          <w:sz w:val="24"/>
          <w:szCs w:val="24"/>
        </w:rPr>
        <w:t>-устойчивых агрегатов</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были обнаружены</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три белка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 xml:space="preserve">19,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 xml:space="preserve">38 и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15)</w:t>
      </w:r>
      <w:r w:rsidR="00E524F6" w:rsidRPr="00A5028E">
        <w:rPr>
          <w:rFonts w:ascii="Times New Roman" w:hAnsi="Times New Roman" w:cs="Times New Roman"/>
          <w:sz w:val="24"/>
          <w:szCs w:val="24"/>
        </w:rPr>
        <w:t xml:space="preserve">, хотя и с значительно более низкими значениями по сравнению с результатами до обработки </w:t>
      </w:r>
      <w:proofErr w:type="spellStart"/>
      <w:r w:rsidR="00E524F6" w:rsidRPr="00A5028E">
        <w:rPr>
          <w:rFonts w:ascii="Times New Roman" w:hAnsi="Times New Roman" w:cs="Times New Roman"/>
          <w:sz w:val="24"/>
          <w:szCs w:val="24"/>
        </w:rPr>
        <w:t>хитиназой</w:t>
      </w:r>
      <w:proofErr w:type="spellEnd"/>
      <w:r w:rsidR="00E524F6" w:rsidRPr="00A5028E">
        <w:rPr>
          <w:rFonts w:ascii="Times New Roman" w:hAnsi="Times New Roman" w:cs="Times New Roman"/>
          <w:sz w:val="24"/>
          <w:szCs w:val="24"/>
        </w:rPr>
        <w:t>.</w:t>
      </w:r>
    </w:p>
    <w:p w14:paraId="4DBE90F8" w14:textId="1FAD26EE" w:rsidR="00E524F6" w:rsidRPr="00B433E7" w:rsidRDefault="00E524F6" w:rsidP="00E524F6">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 xml:space="preserve">Таким образом, исходя из результатов </w:t>
      </w:r>
      <w:proofErr w:type="spellStart"/>
      <w:r w:rsidRPr="00A5028E">
        <w:rPr>
          <w:rFonts w:ascii="Times New Roman" w:hAnsi="Times New Roman" w:cs="Times New Roman"/>
          <w:sz w:val="24"/>
          <w:szCs w:val="24"/>
        </w:rPr>
        <w:t>протеомного</w:t>
      </w:r>
      <w:proofErr w:type="spellEnd"/>
      <w:r w:rsidRPr="00A5028E">
        <w:rPr>
          <w:rFonts w:ascii="Times New Roman" w:hAnsi="Times New Roman" w:cs="Times New Roman"/>
          <w:sz w:val="24"/>
          <w:szCs w:val="24"/>
        </w:rPr>
        <w:t xml:space="preserve"> скрининга, можно предположить, что белок </w:t>
      </w:r>
      <w:r w:rsidRPr="00A5028E">
        <w:rPr>
          <w:rFonts w:ascii="Times New Roman" w:hAnsi="Times New Roman" w:cs="Times New Roman"/>
          <w:sz w:val="24"/>
          <w:szCs w:val="24"/>
          <w:lang w:val="en-US"/>
        </w:rPr>
        <w:t>s</w:t>
      </w:r>
      <w:r w:rsidRPr="00A5028E">
        <w:rPr>
          <w:rFonts w:ascii="Times New Roman" w:hAnsi="Times New Roman" w:cs="Times New Roman"/>
          <w:sz w:val="24"/>
          <w:szCs w:val="24"/>
        </w:rPr>
        <w:t>36 является наиболее перспективным кандидатом на функциональную роль амилоида в яйцах плодовой мухи.</w:t>
      </w:r>
    </w:p>
    <w:p w14:paraId="58FFC15F" w14:textId="77777777" w:rsidR="00B433E7" w:rsidRPr="00A5028E" w:rsidRDefault="00B433E7" w:rsidP="00B433E7">
      <w:pPr>
        <w:autoSpaceDE w:val="0"/>
        <w:autoSpaceDN w:val="0"/>
        <w:adjustRightInd w:val="0"/>
        <w:spacing w:after="0" w:line="360" w:lineRule="auto"/>
        <w:ind w:firstLine="709"/>
        <w:jc w:val="both"/>
        <w:rPr>
          <w:rFonts w:ascii="Times New Roman" w:hAnsi="Times New Roman" w:cs="Times New Roman"/>
          <w:sz w:val="24"/>
          <w:szCs w:val="24"/>
        </w:rPr>
      </w:pPr>
    </w:p>
    <w:p w14:paraId="0F075CDE" w14:textId="54649CDC" w:rsidR="000070BE" w:rsidRPr="00A5028E" w:rsidRDefault="000070BE" w:rsidP="000070BE">
      <w:pPr>
        <w:autoSpaceDE w:val="0"/>
        <w:autoSpaceDN w:val="0"/>
        <w:adjustRightInd w:val="0"/>
        <w:spacing w:after="0" w:line="360" w:lineRule="auto"/>
        <w:ind w:firstLine="709"/>
        <w:jc w:val="both"/>
        <w:rPr>
          <w:rFonts w:ascii="Times New Roman" w:hAnsi="Times New Roman" w:cs="Times New Roman"/>
          <w:b/>
          <w:bCs/>
          <w:sz w:val="24"/>
          <w:szCs w:val="24"/>
        </w:rPr>
      </w:pPr>
      <w:r w:rsidRPr="00A5028E">
        <w:rPr>
          <w:rFonts w:ascii="Times New Roman" w:hAnsi="Times New Roman" w:cs="Times New Roman"/>
          <w:b/>
          <w:bCs/>
          <w:sz w:val="24"/>
          <w:szCs w:val="24"/>
        </w:rPr>
        <w:t>2.</w:t>
      </w:r>
      <w:r w:rsidR="00174144" w:rsidRPr="00A5028E">
        <w:rPr>
          <w:rFonts w:ascii="Times New Roman" w:hAnsi="Times New Roman" w:cs="Times New Roman"/>
          <w:b/>
          <w:bCs/>
          <w:sz w:val="24"/>
          <w:szCs w:val="24"/>
        </w:rPr>
        <w:t>2</w:t>
      </w:r>
      <w:r w:rsidRPr="00A5028E">
        <w:rPr>
          <w:rFonts w:ascii="Times New Roman" w:hAnsi="Times New Roman" w:cs="Times New Roman"/>
          <w:b/>
          <w:bCs/>
          <w:sz w:val="24"/>
          <w:szCs w:val="24"/>
        </w:rPr>
        <w:t xml:space="preserve">.5.2 Белок s36 образует нерастворимые агрегаты и </w:t>
      </w:r>
      <w:proofErr w:type="spellStart"/>
      <w:r w:rsidRPr="00A5028E">
        <w:rPr>
          <w:rFonts w:ascii="Times New Roman" w:hAnsi="Times New Roman" w:cs="Times New Roman"/>
          <w:b/>
          <w:bCs/>
          <w:sz w:val="24"/>
          <w:szCs w:val="24"/>
        </w:rPr>
        <w:t>колокализуется</w:t>
      </w:r>
      <w:proofErr w:type="spellEnd"/>
      <w:r w:rsidRPr="00A5028E">
        <w:rPr>
          <w:rFonts w:ascii="Times New Roman" w:hAnsi="Times New Roman" w:cs="Times New Roman"/>
          <w:b/>
          <w:bCs/>
          <w:sz w:val="24"/>
          <w:szCs w:val="24"/>
        </w:rPr>
        <w:t xml:space="preserve"> с </w:t>
      </w:r>
      <w:proofErr w:type="spellStart"/>
      <w:r w:rsidRPr="00A5028E">
        <w:rPr>
          <w:rFonts w:ascii="Times New Roman" w:hAnsi="Times New Roman" w:cs="Times New Roman"/>
          <w:b/>
          <w:bCs/>
          <w:sz w:val="24"/>
          <w:szCs w:val="24"/>
        </w:rPr>
        <w:t>амилоидоспецифическим</w:t>
      </w:r>
      <w:proofErr w:type="spellEnd"/>
      <w:r w:rsidRPr="00A5028E">
        <w:rPr>
          <w:rFonts w:ascii="Times New Roman" w:hAnsi="Times New Roman" w:cs="Times New Roman"/>
          <w:b/>
          <w:bCs/>
          <w:sz w:val="24"/>
          <w:szCs w:val="24"/>
        </w:rPr>
        <w:t xml:space="preserve"> красителем </w:t>
      </w:r>
      <w:proofErr w:type="spellStart"/>
      <w:r w:rsidRPr="00A5028E">
        <w:rPr>
          <w:rFonts w:ascii="Times New Roman" w:hAnsi="Times New Roman" w:cs="Times New Roman"/>
          <w:b/>
          <w:bCs/>
          <w:sz w:val="24"/>
          <w:szCs w:val="24"/>
        </w:rPr>
        <w:t>ThS</w:t>
      </w:r>
      <w:proofErr w:type="spellEnd"/>
      <w:r w:rsidRPr="00A5028E">
        <w:rPr>
          <w:rFonts w:ascii="Times New Roman" w:hAnsi="Times New Roman" w:cs="Times New Roman"/>
          <w:b/>
          <w:bCs/>
          <w:sz w:val="24"/>
          <w:szCs w:val="24"/>
        </w:rPr>
        <w:t xml:space="preserve"> в яичной оболочке плодовой мухи</w:t>
      </w:r>
    </w:p>
    <w:p w14:paraId="2DD7AAD5" w14:textId="7EBF92C8" w:rsidR="000070BE" w:rsidRPr="00A5028E" w:rsidRDefault="000070BE" w:rsidP="000070BE">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Для проверки</w:t>
      </w:r>
      <w:r w:rsidRPr="00A5028E">
        <w:rPr>
          <w:rFonts w:ascii="Times New Roman" w:hAnsi="Times New Roman" w:cs="Times New Roman"/>
          <w:sz w:val="24"/>
          <w:szCs w:val="24"/>
        </w:rPr>
        <w:t xml:space="preserve"> амилоидной природы белка</w:t>
      </w:r>
      <w:r w:rsidRPr="00A5028E">
        <w:rPr>
          <w:rFonts w:ascii="Times New Roman" w:hAnsi="Times New Roman" w:cs="Times New Roman"/>
          <w:sz w:val="24"/>
          <w:szCs w:val="24"/>
        </w:rPr>
        <w:t xml:space="preserve"> s36</w:t>
      </w:r>
      <w:r w:rsidRPr="00A5028E">
        <w:rPr>
          <w:rFonts w:ascii="Times New Roman" w:hAnsi="Times New Roman" w:cs="Times New Roman"/>
          <w:sz w:val="24"/>
          <w:szCs w:val="24"/>
        </w:rPr>
        <w:t xml:space="preserve">, мы </w:t>
      </w:r>
      <w:r w:rsidRPr="00A5028E">
        <w:rPr>
          <w:rFonts w:ascii="Times New Roman" w:hAnsi="Times New Roman" w:cs="Times New Roman"/>
          <w:sz w:val="24"/>
          <w:szCs w:val="24"/>
        </w:rPr>
        <w:t xml:space="preserve">получили </w:t>
      </w:r>
      <w:proofErr w:type="spellStart"/>
      <w:r w:rsidRPr="00A5028E">
        <w:rPr>
          <w:rFonts w:ascii="Times New Roman" w:hAnsi="Times New Roman" w:cs="Times New Roman"/>
          <w:sz w:val="24"/>
          <w:szCs w:val="24"/>
        </w:rPr>
        <w:t>поликлональные</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крол</w:t>
      </w:r>
      <w:r w:rsidR="00C74E1D" w:rsidRPr="00A5028E">
        <w:rPr>
          <w:rFonts w:ascii="Times New Roman" w:hAnsi="Times New Roman" w:cs="Times New Roman"/>
          <w:sz w:val="24"/>
          <w:szCs w:val="24"/>
        </w:rPr>
        <w:t>и</w:t>
      </w:r>
      <w:r w:rsidRPr="00A5028E">
        <w:rPr>
          <w:rFonts w:ascii="Times New Roman" w:hAnsi="Times New Roman" w:cs="Times New Roman"/>
          <w:sz w:val="24"/>
          <w:szCs w:val="24"/>
        </w:rPr>
        <w:t>ч</w:t>
      </w:r>
      <w:r w:rsidR="00740B7D" w:rsidRPr="00A5028E">
        <w:rPr>
          <w:rFonts w:ascii="Times New Roman" w:hAnsi="Times New Roman" w:cs="Times New Roman"/>
          <w:sz w:val="24"/>
          <w:szCs w:val="24"/>
        </w:rPr>
        <w:t>ь</w:t>
      </w:r>
      <w:r w:rsidRPr="00A5028E">
        <w:rPr>
          <w:rFonts w:ascii="Times New Roman" w:hAnsi="Times New Roman" w:cs="Times New Roman"/>
          <w:sz w:val="24"/>
          <w:szCs w:val="24"/>
        </w:rPr>
        <w:t xml:space="preserve">и </w:t>
      </w:r>
      <w:r w:rsidR="00740B7D" w:rsidRPr="00A5028E">
        <w:rPr>
          <w:rFonts w:ascii="Times New Roman" w:hAnsi="Times New Roman" w:cs="Times New Roman"/>
          <w:sz w:val="24"/>
          <w:szCs w:val="24"/>
        </w:rPr>
        <w:t>антитела</w:t>
      </w:r>
      <w:r w:rsidR="00740B7D"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против </w:t>
      </w:r>
      <w:r w:rsidRPr="00A5028E">
        <w:rPr>
          <w:rFonts w:ascii="Times New Roman" w:hAnsi="Times New Roman" w:cs="Times New Roman"/>
          <w:sz w:val="24"/>
          <w:szCs w:val="24"/>
        </w:rPr>
        <w:t xml:space="preserve">полноразмерного </w:t>
      </w:r>
      <w:r w:rsidRPr="00A5028E">
        <w:rPr>
          <w:rFonts w:ascii="Times New Roman" w:hAnsi="Times New Roman" w:cs="Times New Roman"/>
          <w:sz w:val="24"/>
          <w:szCs w:val="24"/>
        </w:rPr>
        <w:t xml:space="preserve">белка s36. Эти антитела </w:t>
      </w:r>
      <w:r w:rsidR="00C74E1D" w:rsidRPr="00A5028E">
        <w:rPr>
          <w:rFonts w:ascii="Times New Roman" w:hAnsi="Times New Roman" w:cs="Times New Roman"/>
          <w:sz w:val="24"/>
          <w:szCs w:val="24"/>
        </w:rPr>
        <w:t xml:space="preserve">были </w:t>
      </w:r>
      <w:r w:rsidRPr="00A5028E">
        <w:rPr>
          <w:rFonts w:ascii="Times New Roman" w:hAnsi="Times New Roman" w:cs="Times New Roman"/>
          <w:sz w:val="24"/>
          <w:szCs w:val="24"/>
        </w:rPr>
        <w:t>использова</w:t>
      </w:r>
      <w:r w:rsidR="00C74E1D" w:rsidRPr="00A5028E">
        <w:rPr>
          <w:rFonts w:ascii="Times New Roman" w:hAnsi="Times New Roman" w:cs="Times New Roman"/>
          <w:sz w:val="24"/>
          <w:szCs w:val="24"/>
        </w:rPr>
        <w:t>ны</w:t>
      </w:r>
      <w:r w:rsidRPr="00A5028E">
        <w:rPr>
          <w:rFonts w:ascii="Times New Roman" w:hAnsi="Times New Roman" w:cs="Times New Roman"/>
          <w:sz w:val="24"/>
          <w:szCs w:val="24"/>
        </w:rPr>
        <w:t xml:space="preserve"> для иммунохимического и </w:t>
      </w:r>
      <w:proofErr w:type="spellStart"/>
      <w:r w:rsidRPr="00A5028E">
        <w:rPr>
          <w:rFonts w:ascii="Times New Roman" w:hAnsi="Times New Roman" w:cs="Times New Roman"/>
          <w:sz w:val="24"/>
          <w:szCs w:val="24"/>
        </w:rPr>
        <w:t>иммуноцитологического</w:t>
      </w:r>
      <w:proofErr w:type="spellEnd"/>
      <w:r w:rsidRPr="00A5028E">
        <w:rPr>
          <w:rFonts w:ascii="Times New Roman" w:hAnsi="Times New Roman" w:cs="Times New Roman"/>
          <w:sz w:val="24"/>
          <w:szCs w:val="24"/>
        </w:rPr>
        <w:t xml:space="preserve"> обнаружения белка s36.</w:t>
      </w:r>
      <w:r w:rsidR="00740B7D" w:rsidRPr="00A5028E">
        <w:rPr>
          <w:rFonts w:ascii="Times New Roman" w:hAnsi="Times New Roman" w:cs="Times New Roman"/>
          <w:sz w:val="24"/>
          <w:szCs w:val="24"/>
        </w:rPr>
        <w:t xml:space="preserve"> Для этого </w:t>
      </w:r>
      <w:r w:rsidR="00740B7D" w:rsidRPr="00A5028E">
        <w:rPr>
          <w:rFonts w:ascii="Times New Roman" w:hAnsi="Times New Roman" w:cs="Times New Roman"/>
          <w:sz w:val="24"/>
          <w:szCs w:val="24"/>
        </w:rPr>
        <w:t xml:space="preserve">в бактерии </w:t>
      </w:r>
      <w:r w:rsidR="00740B7D" w:rsidRPr="00A5028E">
        <w:rPr>
          <w:rFonts w:ascii="Times New Roman" w:hAnsi="Times New Roman" w:cs="Times New Roman"/>
          <w:i/>
          <w:iCs/>
          <w:sz w:val="24"/>
          <w:szCs w:val="24"/>
          <w:lang w:val="en-US"/>
        </w:rPr>
        <w:t>E</w:t>
      </w:r>
      <w:r w:rsidR="00740B7D" w:rsidRPr="00A5028E">
        <w:rPr>
          <w:rFonts w:ascii="Times New Roman" w:hAnsi="Times New Roman" w:cs="Times New Roman"/>
          <w:i/>
          <w:iCs/>
          <w:sz w:val="24"/>
          <w:szCs w:val="24"/>
        </w:rPr>
        <w:t xml:space="preserve">. </w:t>
      </w:r>
      <w:r w:rsidR="00740B7D" w:rsidRPr="00A5028E">
        <w:rPr>
          <w:rFonts w:ascii="Times New Roman" w:hAnsi="Times New Roman" w:cs="Times New Roman"/>
          <w:i/>
          <w:iCs/>
          <w:sz w:val="24"/>
          <w:szCs w:val="24"/>
          <w:lang w:val="en-US"/>
        </w:rPr>
        <w:t>coli</w:t>
      </w:r>
      <w:r w:rsidR="00740B7D" w:rsidRPr="00A5028E">
        <w:rPr>
          <w:rFonts w:ascii="Times New Roman" w:hAnsi="Times New Roman" w:cs="Times New Roman"/>
          <w:sz w:val="24"/>
          <w:szCs w:val="24"/>
        </w:rPr>
        <w:t xml:space="preserve"> </w:t>
      </w:r>
      <w:r w:rsidR="00740B7D" w:rsidRPr="00A5028E">
        <w:rPr>
          <w:rFonts w:ascii="Times New Roman" w:hAnsi="Times New Roman" w:cs="Times New Roman"/>
          <w:sz w:val="24"/>
          <w:szCs w:val="24"/>
        </w:rPr>
        <w:t xml:space="preserve">нарабатывали и очищали рекомбинантный полноразмерный белок </w:t>
      </w:r>
      <w:r w:rsidR="00740B7D" w:rsidRPr="00A5028E">
        <w:rPr>
          <w:rFonts w:ascii="Times New Roman" w:hAnsi="Times New Roman" w:cs="Times New Roman"/>
          <w:sz w:val="24"/>
          <w:szCs w:val="24"/>
        </w:rPr>
        <w:t>s36</w:t>
      </w:r>
      <w:r w:rsidR="00740B7D" w:rsidRPr="00A5028E">
        <w:rPr>
          <w:rFonts w:ascii="Times New Roman" w:hAnsi="Times New Roman" w:cs="Times New Roman"/>
          <w:sz w:val="24"/>
          <w:szCs w:val="24"/>
        </w:rPr>
        <w:t>. Антитела к белку получали в фирме ООО «</w:t>
      </w:r>
      <w:proofErr w:type="spellStart"/>
      <w:r w:rsidR="00740B7D" w:rsidRPr="00A5028E">
        <w:rPr>
          <w:rFonts w:ascii="Times New Roman" w:hAnsi="Times New Roman" w:cs="Times New Roman"/>
          <w:sz w:val="24"/>
          <w:szCs w:val="24"/>
        </w:rPr>
        <w:t>Альмабион</w:t>
      </w:r>
      <w:proofErr w:type="spellEnd"/>
      <w:r w:rsidR="00740B7D" w:rsidRPr="00A5028E">
        <w:rPr>
          <w:rFonts w:ascii="Times New Roman" w:hAnsi="Times New Roman" w:cs="Times New Roman"/>
          <w:sz w:val="24"/>
          <w:szCs w:val="24"/>
        </w:rPr>
        <w:t>» (Россия)</w:t>
      </w:r>
      <w:r w:rsidR="00740B7D" w:rsidRPr="00A5028E">
        <w:rPr>
          <w:rFonts w:ascii="Times New Roman" w:hAnsi="Times New Roman" w:cs="Times New Roman"/>
          <w:sz w:val="24"/>
          <w:szCs w:val="24"/>
        </w:rPr>
        <w:t>.</w:t>
      </w:r>
    </w:p>
    <w:p w14:paraId="78772E75" w14:textId="0E6749C5" w:rsidR="0077125D" w:rsidRPr="00A5028E" w:rsidRDefault="000070BE" w:rsidP="000070BE">
      <w:pPr>
        <w:autoSpaceDE w:val="0"/>
        <w:autoSpaceDN w:val="0"/>
        <w:adjustRightInd w:val="0"/>
        <w:spacing w:after="0" w:line="360" w:lineRule="auto"/>
        <w:ind w:firstLine="709"/>
        <w:jc w:val="both"/>
        <w:rPr>
          <w:rFonts w:ascii="Times New Roman" w:hAnsi="Times New Roman" w:cs="Times New Roman"/>
          <w:sz w:val="24"/>
          <w:szCs w:val="24"/>
        </w:rPr>
      </w:pPr>
      <w:proofErr w:type="spellStart"/>
      <w:r w:rsidRPr="00A5028E">
        <w:rPr>
          <w:rFonts w:ascii="Times New Roman" w:hAnsi="Times New Roman" w:cs="Times New Roman"/>
          <w:sz w:val="24"/>
          <w:szCs w:val="24"/>
        </w:rPr>
        <w:t>Лизаты</w:t>
      </w:r>
      <w:proofErr w:type="spellEnd"/>
      <w:r w:rsidRPr="00A5028E">
        <w:rPr>
          <w:rFonts w:ascii="Times New Roman" w:hAnsi="Times New Roman" w:cs="Times New Roman"/>
          <w:sz w:val="24"/>
          <w:szCs w:val="24"/>
        </w:rPr>
        <w:t xml:space="preserve"> белков, полученные из яичников самок </w:t>
      </w:r>
      <w:r w:rsidR="00C74E1D" w:rsidRPr="00A5028E">
        <w:rPr>
          <w:rFonts w:ascii="Times New Roman" w:hAnsi="Times New Roman" w:cs="Times New Roman"/>
          <w:sz w:val="24"/>
          <w:szCs w:val="24"/>
        </w:rPr>
        <w:t>линии</w:t>
      </w:r>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 xml:space="preserve">-R и </w:t>
      </w:r>
      <w:bookmarkStart w:id="22" w:name="_Hlk184004087"/>
      <w:r w:rsidRPr="00A5028E">
        <w:rPr>
          <w:rFonts w:ascii="Times New Roman" w:hAnsi="Times New Roman" w:cs="Times New Roman"/>
          <w:sz w:val="24"/>
          <w:szCs w:val="24"/>
        </w:rPr>
        <w:t>самок гомозиготных по хромосомной перестройке Cp36dec2−1</w:t>
      </w:r>
      <w:bookmarkEnd w:id="22"/>
      <w:r w:rsidRPr="00A5028E">
        <w:rPr>
          <w:rFonts w:ascii="Times New Roman" w:hAnsi="Times New Roman" w:cs="Times New Roman"/>
          <w:sz w:val="24"/>
          <w:szCs w:val="24"/>
        </w:rPr>
        <w:t xml:space="preserve">, </w:t>
      </w:r>
      <w:r w:rsidR="00C74E1D" w:rsidRPr="00A5028E">
        <w:rPr>
          <w:rFonts w:ascii="Times New Roman" w:hAnsi="Times New Roman" w:cs="Times New Roman"/>
          <w:sz w:val="24"/>
          <w:szCs w:val="24"/>
        </w:rPr>
        <w:t xml:space="preserve">были разделены </w:t>
      </w:r>
      <w:proofErr w:type="spellStart"/>
      <w:r w:rsidR="00740B7D" w:rsidRPr="00A5028E">
        <w:rPr>
          <w:rFonts w:ascii="Times New Roman" w:hAnsi="Times New Roman" w:cs="Times New Roman"/>
          <w:sz w:val="24"/>
          <w:szCs w:val="24"/>
        </w:rPr>
        <w:t>метордом</w:t>
      </w:r>
      <w:proofErr w:type="spellEnd"/>
      <w:r w:rsidR="00740B7D" w:rsidRPr="00A5028E">
        <w:rPr>
          <w:rFonts w:ascii="Times New Roman" w:hAnsi="Times New Roman" w:cs="Times New Roman"/>
          <w:sz w:val="24"/>
          <w:szCs w:val="24"/>
        </w:rPr>
        <w:t xml:space="preserve"> </w:t>
      </w:r>
      <w:proofErr w:type="spellStart"/>
      <w:r w:rsidR="00740B7D" w:rsidRPr="00A5028E">
        <w:rPr>
          <w:rFonts w:ascii="Times New Roman" w:hAnsi="Times New Roman" w:cs="Times New Roman"/>
          <w:sz w:val="24"/>
          <w:szCs w:val="24"/>
        </w:rPr>
        <w:t>диференциального</w:t>
      </w:r>
      <w:proofErr w:type="spellEnd"/>
      <w:r w:rsidR="00740B7D" w:rsidRPr="00A5028E">
        <w:rPr>
          <w:rFonts w:ascii="Times New Roman" w:hAnsi="Times New Roman" w:cs="Times New Roman"/>
          <w:sz w:val="24"/>
          <w:szCs w:val="24"/>
        </w:rPr>
        <w:t xml:space="preserve"> центрифугирования (</w:t>
      </w:r>
      <w:r w:rsidR="00740B7D" w:rsidRPr="00A5028E">
        <w:rPr>
          <w:rFonts w:ascii="Times New Roman" w:hAnsi="Times New Roman" w:cs="Times New Roman"/>
          <w:sz w:val="24"/>
          <w:szCs w:val="24"/>
        </w:rPr>
        <w:t>10 мин</w:t>
      </w:r>
      <w:r w:rsidR="00740B7D" w:rsidRPr="00A5028E">
        <w:rPr>
          <w:rFonts w:ascii="Times New Roman" w:hAnsi="Times New Roman" w:cs="Times New Roman"/>
          <w:sz w:val="24"/>
          <w:szCs w:val="24"/>
        </w:rPr>
        <w:t>,</w:t>
      </w:r>
      <w:r w:rsidR="00740B7D" w:rsidRPr="00A5028E">
        <w:rPr>
          <w:rFonts w:ascii="Times New Roman" w:hAnsi="Times New Roman" w:cs="Times New Roman"/>
          <w:sz w:val="24"/>
          <w:szCs w:val="24"/>
        </w:rPr>
        <w:t xml:space="preserve"> </w:t>
      </w:r>
      <w:r w:rsidR="00740B7D" w:rsidRPr="00A5028E">
        <w:rPr>
          <w:rFonts w:ascii="Times New Roman" w:hAnsi="Times New Roman" w:cs="Times New Roman"/>
          <w:sz w:val="24"/>
          <w:szCs w:val="24"/>
        </w:rPr>
        <w:t>10000</w:t>
      </w:r>
      <w:r w:rsidR="00740B7D" w:rsidRPr="00A5028E">
        <w:rPr>
          <w:rFonts w:ascii="Times New Roman" w:hAnsi="Times New Roman" w:cs="Times New Roman"/>
          <w:sz w:val="24"/>
          <w:szCs w:val="24"/>
          <w:lang w:val="en-US"/>
        </w:rPr>
        <w:t>g</w:t>
      </w:r>
      <w:r w:rsidR="00740B7D" w:rsidRPr="00A5028E">
        <w:rPr>
          <w:rFonts w:ascii="Times New Roman" w:hAnsi="Times New Roman" w:cs="Times New Roman"/>
          <w:sz w:val="24"/>
          <w:szCs w:val="24"/>
        </w:rPr>
        <w:t xml:space="preserve"> при +4 </w:t>
      </w:r>
      <w:r w:rsidR="00740B7D" w:rsidRPr="00A5028E">
        <w:rPr>
          <w:rFonts w:ascii="Times New Roman" w:hAnsi="Times New Roman" w:cs="Times New Roman"/>
          <w:sz w:val="24"/>
          <w:szCs w:val="24"/>
          <w:vertAlign w:val="superscript"/>
        </w:rPr>
        <w:t>0</w:t>
      </w:r>
      <w:r w:rsidR="00740B7D" w:rsidRPr="00A5028E">
        <w:rPr>
          <w:rFonts w:ascii="Times New Roman" w:hAnsi="Times New Roman" w:cs="Times New Roman"/>
          <w:sz w:val="24"/>
          <w:szCs w:val="24"/>
          <w:lang w:val="en-US"/>
        </w:rPr>
        <w:t>C</w:t>
      </w:r>
      <w:r w:rsidR="00740B7D"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на растворимые и </w:t>
      </w:r>
      <w:r w:rsidR="00740B7D" w:rsidRPr="00A5028E">
        <w:rPr>
          <w:rFonts w:ascii="Times New Roman" w:hAnsi="Times New Roman" w:cs="Times New Roman"/>
          <w:sz w:val="24"/>
          <w:szCs w:val="24"/>
        </w:rPr>
        <w:t>осадочную</w:t>
      </w:r>
      <w:r w:rsidRPr="00A5028E">
        <w:rPr>
          <w:rFonts w:ascii="Times New Roman" w:hAnsi="Times New Roman" w:cs="Times New Roman"/>
          <w:sz w:val="24"/>
          <w:szCs w:val="24"/>
        </w:rPr>
        <w:t xml:space="preserve"> фракции. </w:t>
      </w:r>
      <w:r w:rsidR="00740B7D" w:rsidRPr="00A5028E">
        <w:rPr>
          <w:rFonts w:ascii="Times New Roman" w:hAnsi="Times New Roman" w:cs="Times New Roman"/>
          <w:sz w:val="24"/>
          <w:szCs w:val="24"/>
        </w:rPr>
        <w:t>Далее</w:t>
      </w:r>
      <w:r w:rsidR="00C74E1D" w:rsidRPr="00A5028E">
        <w:rPr>
          <w:rFonts w:ascii="Times New Roman" w:hAnsi="Times New Roman" w:cs="Times New Roman"/>
          <w:sz w:val="24"/>
          <w:szCs w:val="24"/>
        </w:rPr>
        <w:t>,</w:t>
      </w:r>
      <w:r w:rsidR="00740B7D" w:rsidRPr="00A5028E">
        <w:rPr>
          <w:rFonts w:ascii="Times New Roman" w:hAnsi="Times New Roman" w:cs="Times New Roman"/>
          <w:sz w:val="24"/>
          <w:szCs w:val="24"/>
        </w:rPr>
        <w:t xml:space="preserve"> используя метод </w:t>
      </w:r>
      <w:r w:rsidR="002A7CD4" w:rsidRPr="00A5028E">
        <w:rPr>
          <w:rFonts w:ascii="Times New Roman" w:hAnsi="Times New Roman" w:cs="Times New Roman"/>
          <w:sz w:val="24"/>
          <w:szCs w:val="24"/>
        </w:rPr>
        <w:t>вестерн-блоттинга,</w:t>
      </w:r>
      <w:r w:rsidRPr="00A5028E">
        <w:rPr>
          <w:rFonts w:ascii="Times New Roman" w:hAnsi="Times New Roman" w:cs="Times New Roman"/>
          <w:sz w:val="24"/>
          <w:szCs w:val="24"/>
        </w:rPr>
        <w:t xml:space="preserve"> мы показали, что </w:t>
      </w:r>
      <w:r w:rsidR="00C74E1D" w:rsidRPr="00A5028E">
        <w:rPr>
          <w:rFonts w:ascii="Times New Roman" w:hAnsi="Times New Roman" w:cs="Times New Roman"/>
          <w:sz w:val="24"/>
          <w:szCs w:val="24"/>
        </w:rPr>
        <w:t xml:space="preserve">белок </w:t>
      </w:r>
      <w:r w:rsidRPr="00A5028E">
        <w:rPr>
          <w:rFonts w:ascii="Times New Roman" w:hAnsi="Times New Roman" w:cs="Times New Roman"/>
          <w:sz w:val="24"/>
          <w:szCs w:val="24"/>
        </w:rPr>
        <w:t>s36 про</w:t>
      </w:r>
      <w:r w:rsidR="0077125D" w:rsidRPr="00A5028E">
        <w:rPr>
          <w:rFonts w:ascii="Times New Roman" w:hAnsi="Times New Roman" w:cs="Times New Roman"/>
          <w:sz w:val="24"/>
          <w:szCs w:val="24"/>
        </w:rPr>
        <w:t>дуцируется</w:t>
      </w:r>
      <w:r w:rsidRPr="00A5028E">
        <w:rPr>
          <w:rFonts w:ascii="Times New Roman" w:hAnsi="Times New Roman" w:cs="Times New Roman"/>
          <w:sz w:val="24"/>
          <w:szCs w:val="24"/>
        </w:rPr>
        <w:t xml:space="preserve"> как в яйцах особей</w:t>
      </w:r>
      <w:r w:rsidR="00C74E1D" w:rsidRPr="00A5028E">
        <w:rPr>
          <w:rFonts w:ascii="Times New Roman" w:hAnsi="Times New Roman" w:cs="Times New Roman"/>
          <w:sz w:val="24"/>
          <w:szCs w:val="24"/>
        </w:rPr>
        <w:t xml:space="preserve"> дикого типа</w:t>
      </w:r>
      <w:r w:rsidRPr="00A5028E">
        <w:rPr>
          <w:rFonts w:ascii="Times New Roman" w:hAnsi="Times New Roman" w:cs="Times New Roman"/>
          <w:sz w:val="24"/>
          <w:szCs w:val="24"/>
        </w:rPr>
        <w:t>, так и в яйцах мутантно</w:t>
      </w:r>
      <w:r w:rsidR="00C74E1D" w:rsidRPr="00A5028E">
        <w:rPr>
          <w:rFonts w:ascii="Times New Roman" w:hAnsi="Times New Roman" w:cs="Times New Roman"/>
          <w:sz w:val="24"/>
          <w:szCs w:val="24"/>
        </w:rPr>
        <w:t>й</w:t>
      </w:r>
      <w:r w:rsidRPr="00A5028E">
        <w:rPr>
          <w:rFonts w:ascii="Times New Roman" w:hAnsi="Times New Roman" w:cs="Times New Roman"/>
          <w:sz w:val="24"/>
          <w:szCs w:val="24"/>
        </w:rPr>
        <w:t xml:space="preserve"> </w:t>
      </w:r>
      <w:r w:rsidR="00C74E1D" w:rsidRPr="00A5028E">
        <w:rPr>
          <w:rFonts w:ascii="Times New Roman" w:hAnsi="Times New Roman" w:cs="Times New Roman"/>
          <w:sz w:val="24"/>
          <w:szCs w:val="24"/>
        </w:rPr>
        <w:t xml:space="preserve">линии мух </w:t>
      </w:r>
      <w:r w:rsidRPr="00A5028E">
        <w:rPr>
          <w:rFonts w:ascii="Times New Roman" w:hAnsi="Times New Roman" w:cs="Times New Roman"/>
          <w:sz w:val="24"/>
          <w:szCs w:val="24"/>
        </w:rPr>
        <w:t>(</w:t>
      </w:r>
      <w:r w:rsidR="002A7CD4" w:rsidRPr="00A5028E">
        <w:rPr>
          <w:rFonts w:ascii="Times New Roman" w:hAnsi="Times New Roman" w:cs="Times New Roman"/>
          <w:sz w:val="24"/>
          <w:szCs w:val="24"/>
        </w:rPr>
        <w:t>р</w:t>
      </w:r>
      <w:r w:rsidRPr="00A5028E">
        <w:rPr>
          <w:rFonts w:ascii="Times New Roman" w:hAnsi="Times New Roman" w:cs="Times New Roman"/>
          <w:sz w:val="24"/>
          <w:szCs w:val="24"/>
        </w:rPr>
        <w:t>исунок 3</w:t>
      </w:r>
      <w:r w:rsidR="00493F6D" w:rsidRPr="00A5028E">
        <w:rPr>
          <w:rFonts w:ascii="Times New Roman" w:hAnsi="Times New Roman" w:cs="Times New Roman"/>
          <w:sz w:val="24"/>
          <w:szCs w:val="24"/>
        </w:rPr>
        <w:t>0</w:t>
      </w:r>
      <w:r w:rsidRPr="00A5028E">
        <w:rPr>
          <w:rFonts w:ascii="Times New Roman" w:hAnsi="Times New Roman" w:cs="Times New Roman"/>
          <w:sz w:val="24"/>
          <w:szCs w:val="24"/>
        </w:rPr>
        <w:t xml:space="preserve">A). Среднее значение интенсивности сигнала s36 </w:t>
      </w:r>
      <w:r w:rsidR="0077125D" w:rsidRPr="00A5028E">
        <w:rPr>
          <w:rFonts w:ascii="Times New Roman" w:hAnsi="Times New Roman" w:cs="Times New Roman"/>
          <w:sz w:val="24"/>
          <w:szCs w:val="24"/>
        </w:rPr>
        <w:t xml:space="preserve">в яйцах </w:t>
      </w:r>
      <w:r w:rsidR="0077125D" w:rsidRPr="00A5028E">
        <w:rPr>
          <w:rFonts w:ascii="Times New Roman" w:hAnsi="Times New Roman" w:cs="Times New Roman"/>
          <w:sz w:val="24"/>
          <w:szCs w:val="24"/>
        </w:rPr>
        <w:t xml:space="preserve">мух </w:t>
      </w:r>
      <w:r w:rsidR="0077125D" w:rsidRPr="00A5028E">
        <w:rPr>
          <w:rFonts w:ascii="Times New Roman" w:hAnsi="Times New Roman" w:cs="Times New Roman"/>
          <w:sz w:val="24"/>
          <w:szCs w:val="24"/>
        </w:rPr>
        <w:t>дик</w:t>
      </w:r>
      <w:r w:rsidR="0077125D" w:rsidRPr="00A5028E">
        <w:rPr>
          <w:rFonts w:ascii="Times New Roman" w:hAnsi="Times New Roman" w:cs="Times New Roman"/>
          <w:sz w:val="24"/>
          <w:szCs w:val="24"/>
        </w:rPr>
        <w:t>ого типа</w:t>
      </w:r>
      <w:r w:rsidR="0077125D" w:rsidRPr="00A5028E">
        <w:rPr>
          <w:rFonts w:ascii="Times New Roman" w:hAnsi="Times New Roman" w:cs="Times New Roman"/>
          <w:sz w:val="24"/>
          <w:szCs w:val="24"/>
        </w:rPr>
        <w:t xml:space="preserve"> </w:t>
      </w:r>
      <w:r w:rsidRPr="00A5028E">
        <w:rPr>
          <w:rFonts w:ascii="Times New Roman" w:hAnsi="Times New Roman" w:cs="Times New Roman"/>
          <w:sz w:val="24"/>
          <w:szCs w:val="24"/>
        </w:rPr>
        <w:t>составило 100 ± 13</w:t>
      </w:r>
      <w:r w:rsidR="0077125D" w:rsidRPr="00A5028E">
        <w:rPr>
          <w:rFonts w:ascii="Times New Roman" w:hAnsi="Times New Roman" w:cs="Times New Roman"/>
          <w:sz w:val="24"/>
          <w:szCs w:val="24"/>
        </w:rPr>
        <w:t>,</w:t>
      </w:r>
      <w:r w:rsidRPr="00A5028E">
        <w:rPr>
          <w:rFonts w:ascii="Times New Roman" w:hAnsi="Times New Roman" w:cs="Times New Roman"/>
          <w:sz w:val="24"/>
          <w:szCs w:val="24"/>
        </w:rPr>
        <w:t>1</w:t>
      </w:r>
      <w:r w:rsidR="0077125D" w:rsidRPr="00A5028E">
        <w:rPr>
          <w:rFonts w:ascii="Times New Roman" w:hAnsi="Times New Roman" w:cs="Times New Roman"/>
          <w:sz w:val="24"/>
          <w:szCs w:val="24"/>
        </w:rPr>
        <w:t>, а в яйцах мутантных особей</w:t>
      </w:r>
      <w:r w:rsidRPr="00A5028E">
        <w:rPr>
          <w:rFonts w:ascii="Times New Roman" w:hAnsi="Times New Roman" w:cs="Times New Roman"/>
          <w:sz w:val="24"/>
          <w:szCs w:val="24"/>
        </w:rPr>
        <w:t xml:space="preserve"> 93</w:t>
      </w:r>
      <w:r w:rsidR="0077125D" w:rsidRPr="00A5028E">
        <w:rPr>
          <w:rFonts w:ascii="Times New Roman" w:hAnsi="Times New Roman" w:cs="Times New Roman"/>
          <w:sz w:val="24"/>
          <w:szCs w:val="24"/>
        </w:rPr>
        <w:t>,</w:t>
      </w:r>
      <w:r w:rsidRPr="00A5028E">
        <w:rPr>
          <w:rFonts w:ascii="Times New Roman" w:hAnsi="Times New Roman" w:cs="Times New Roman"/>
          <w:sz w:val="24"/>
          <w:szCs w:val="24"/>
        </w:rPr>
        <w:t>7 ± 18</w:t>
      </w:r>
      <w:r w:rsidR="0077125D" w:rsidRPr="00A5028E">
        <w:rPr>
          <w:rFonts w:ascii="Times New Roman" w:hAnsi="Times New Roman" w:cs="Times New Roman"/>
          <w:sz w:val="24"/>
          <w:szCs w:val="24"/>
        </w:rPr>
        <w:t>,</w:t>
      </w:r>
      <w:r w:rsidRPr="00A5028E">
        <w:rPr>
          <w:rFonts w:ascii="Times New Roman" w:hAnsi="Times New Roman" w:cs="Times New Roman"/>
          <w:sz w:val="24"/>
          <w:szCs w:val="24"/>
        </w:rPr>
        <w:t>1 (p-</w:t>
      </w:r>
      <w:proofErr w:type="spellStart"/>
      <w:proofErr w:type="gramStart"/>
      <w:r w:rsidRPr="00A5028E">
        <w:rPr>
          <w:rFonts w:ascii="Times New Roman" w:hAnsi="Times New Roman" w:cs="Times New Roman"/>
          <w:sz w:val="24"/>
          <w:szCs w:val="24"/>
        </w:rPr>
        <w:t>value</w:t>
      </w:r>
      <w:proofErr w:type="spellEnd"/>
      <w:r w:rsidRPr="00A5028E">
        <w:rPr>
          <w:rFonts w:ascii="Times New Roman" w:hAnsi="Times New Roman" w:cs="Times New Roman"/>
          <w:sz w:val="24"/>
          <w:szCs w:val="24"/>
        </w:rPr>
        <w:t xml:space="preserve"> &gt;</w:t>
      </w:r>
      <w:proofErr w:type="gramEnd"/>
      <w:r w:rsidRPr="00A5028E">
        <w:rPr>
          <w:rFonts w:ascii="Times New Roman" w:hAnsi="Times New Roman" w:cs="Times New Roman"/>
          <w:sz w:val="24"/>
          <w:szCs w:val="24"/>
        </w:rPr>
        <w:t xml:space="preserve"> 0</w:t>
      </w:r>
      <w:r w:rsidR="0077125D" w:rsidRPr="00A5028E">
        <w:rPr>
          <w:rFonts w:ascii="Times New Roman" w:hAnsi="Times New Roman" w:cs="Times New Roman"/>
          <w:sz w:val="24"/>
          <w:szCs w:val="24"/>
        </w:rPr>
        <w:t>,</w:t>
      </w:r>
      <w:r w:rsidRPr="00A5028E">
        <w:rPr>
          <w:rFonts w:ascii="Times New Roman" w:hAnsi="Times New Roman" w:cs="Times New Roman"/>
          <w:sz w:val="24"/>
          <w:szCs w:val="24"/>
        </w:rPr>
        <w:t>05 (0</w:t>
      </w:r>
      <w:r w:rsidR="0077125D" w:rsidRPr="00A5028E">
        <w:rPr>
          <w:rFonts w:ascii="Times New Roman" w:hAnsi="Times New Roman" w:cs="Times New Roman"/>
          <w:sz w:val="24"/>
          <w:szCs w:val="24"/>
        </w:rPr>
        <w:t>,</w:t>
      </w:r>
      <w:r w:rsidRPr="00A5028E">
        <w:rPr>
          <w:rFonts w:ascii="Times New Roman" w:hAnsi="Times New Roman" w:cs="Times New Roman"/>
          <w:sz w:val="24"/>
          <w:szCs w:val="24"/>
        </w:rPr>
        <w:t>8)).</w:t>
      </w:r>
    </w:p>
    <w:p w14:paraId="65058A4A" w14:textId="0B253AD3" w:rsidR="002A7CD4" w:rsidRPr="00A5028E" w:rsidRDefault="000070BE" w:rsidP="000070BE">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lastRenderedPageBreak/>
        <w:t xml:space="preserve">Таким образом, </w:t>
      </w:r>
      <w:r w:rsidR="0077125D" w:rsidRPr="00A5028E">
        <w:rPr>
          <w:rFonts w:ascii="Times New Roman" w:hAnsi="Times New Roman" w:cs="Times New Roman"/>
          <w:sz w:val="24"/>
          <w:szCs w:val="24"/>
        </w:rPr>
        <w:t xml:space="preserve">значительных отличий </w:t>
      </w:r>
      <w:r w:rsidRPr="00A5028E">
        <w:rPr>
          <w:rFonts w:ascii="Times New Roman" w:hAnsi="Times New Roman" w:cs="Times New Roman"/>
          <w:sz w:val="24"/>
          <w:szCs w:val="24"/>
        </w:rPr>
        <w:t>в уровне продукции белка s36</w:t>
      </w:r>
      <w:r w:rsidR="0077125D" w:rsidRPr="00A5028E">
        <w:rPr>
          <w:rFonts w:ascii="Times New Roman" w:hAnsi="Times New Roman" w:cs="Times New Roman"/>
          <w:sz w:val="24"/>
          <w:szCs w:val="24"/>
        </w:rPr>
        <w:t xml:space="preserve"> у мух дикого типа и </w:t>
      </w:r>
      <w:r w:rsidR="0077125D" w:rsidRPr="00A5028E">
        <w:rPr>
          <w:rFonts w:ascii="Times New Roman" w:hAnsi="Times New Roman" w:cs="Times New Roman"/>
          <w:sz w:val="24"/>
          <w:szCs w:val="24"/>
        </w:rPr>
        <w:t>самок гомозиготных по хромосомной перестройке Cp36dec2−1</w:t>
      </w:r>
      <w:r w:rsidRPr="00A5028E">
        <w:rPr>
          <w:rFonts w:ascii="Times New Roman" w:hAnsi="Times New Roman" w:cs="Times New Roman"/>
          <w:sz w:val="24"/>
          <w:szCs w:val="24"/>
        </w:rPr>
        <w:t xml:space="preserve"> обнаружено </w:t>
      </w:r>
      <w:r w:rsidR="0077125D" w:rsidRPr="00A5028E">
        <w:rPr>
          <w:rFonts w:ascii="Times New Roman" w:hAnsi="Times New Roman" w:cs="Times New Roman"/>
          <w:sz w:val="24"/>
          <w:szCs w:val="24"/>
        </w:rPr>
        <w:t xml:space="preserve">не было </w:t>
      </w:r>
      <w:r w:rsidRPr="00A5028E">
        <w:rPr>
          <w:rFonts w:ascii="Times New Roman" w:hAnsi="Times New Roman" w:cs="Times New Roman"/>
          <w:sz w:val="24"/>
          <w:szCs w:val="24"/>
        </w:rPr>
        <w:t>(</w:t>
      </w:r>
      <w:r w:rsidR="0077125D" w:rsidRPr="00A5028E">
        <w:rPr>
          <w:rFonts w:ascii="Times New Roman" w:hAnsi="Times New Roman" w:cs="Times New Roman"/>
          <w:sz w:val="24"/>
          <w:szCs w:val="24"/>
        </w:rPr>
        <w:t>р</w:t>
      </w:r>
      <w:r w:rsidRPr="00A5028E">
        <w:rPr>
          <w:rFonts w:ascii="Times New Roman" w:hAnsi="Times New Roman" w:cs="Times New Roman"/>
          <w:sz w:val="24"/>
          <w:szCs w:val="24"/>
        </w:rPr>
        <w:t>исунок 3</w:t>
      </w:r>
      <w:r w:rsidR="00493F6D" w:rsidRPr="00A5028E">
        <w:rPr>
          <w:rFonts w:ascii="Times New Roman" w:hAnsi="Times New Roman" w:cs="Times New Roman"/>
          <w:sz w:val="24"/>
          <w:szCs w:val="24"/>
        </w:rPr>
        <w:t>0</w:t>
      </w:r>
      <w:r w:rsidR="005B7E2A" w:rsidRPr="00A5028E">
        <w:rPr>
          <w:rFonts w:ascii="Times New Roman" w:hAnsi="Times New Roman" w:cs="Times New Roman"/>
          <w:sz w:val="24"/>
          <w:szCs w:val="24"/>
        </w:rPr>
        <w:t>Б</w:t>
      </w:r>
      <w:r w:rsidRPr="00A5028E">
        <w:rPr>
          <w:rFonts w:ascii="Times New Roman" w:hAnsi="Times New Roman" w:cs="Times New Roman"/>
          <w:sz w:val="24"/>
          <w:szCs w:val="24"/>
        </w:rPr>
        <w:t xml:space="preserve">). </w:t>
      </w:r>
      <w:r w:rsidR="0077125D" w:rsidRPr="00A5028E">
        <w:rPr>
          <w:rFonts w:ascii="Times New Roman" w:hAnsi="Times New Roman" w:cs="Times New Roman"/>
          <w:sz w:val="24"/>
          <w:szCs w:val="24"/>
        </w:rPr>
        <w:t xml:space="preserve">При этом </w:t>
      </w:r>
      <w:r w:rsidRPr="00A5028E">
        <w:rPr>
          <w:rFonts w:ascii="Times New Roman" w:hAnsi="Times New Roman" w:cs="Times New Roman"/>
          <w:sz w:val="24"/>
          <w:szCs w:val="24"/>
        </w:rPr>
        <w:t xml:space="preserve">белок s36 </w:t>
      </w:r>
      <w:r w:rsidR="0077125D" w:rsidRPr="00A5028E">
        <w:rPr>
          <w:rFonts w:ascii="Times New Roman" w:hAnsi="Times New Roman" w:cs="Times New Roman"/>
          <w:sz w:val="24"/>
          <w:szCs w:val="24"/>
        </w:rPr>
        <w:t>формирует</w:t>
      </w:r>
      <w:r w:rsidRPr="00A5028E">
        <w:rPr>
          <w:rFonts w:ascii="Times New Roman" w:hAnsi="Times New Roman" w:cs="Times New Roman"/>
          <w:sz w:val="24"/>
          <w:szCs w:val="24"/>
        </w:rPr>
        <w:t xml:space="preserve"> нерастворимые агрегаты в яйцах самок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-R, в то время как в яйцах мутантных особей он присутствует в растворимой фракции. В качестве внутреннего контроля</w:t>
      </w:r>
      <w:r w:rsidR="0077125D" w:rsidRPr="00A5028E">
        <w:rPr>
          <w:rFonts w:ascii="Times New Roman" w:hAnsi="Times New Roman" w:cs="Times New Roman"/>
          <w:sz w:val="24"/>
          <w:szCs w:val="24"/>
        </w:rPr>
        <w:t xml:space="preserve"> мы</w:t>
      </w:r>
      <w:r w:rsidRPr="00A5028E">
        <w:rPr>
          <w:rFonts w:ascii="Times New Roman" w:hAnsi="Times New Roman" w:cs="Times New Roman"/>
          <w:sz w:val="24"/>
          <w:szCs w:val="24"/>
        </w:rPr>
        <w:t xml:space="preserve"> </w:t>
      </w:r>
      <w:r w:rsidR="0077125D" w:rsidRPr="00A5028E">
        <w:rPr>
          <w:rFonts w:ascii="Times New Roman" w:hAnsi="Times New Roman" w:cs="Times New Roman"/>
          <w:sz w:val="24"/>
          <w:szCs w:val="24"/>
        </w:rPr>
        <w:t>анализировали</w:t>
      </w:r>
      <w:r w:rsidRPr="00A5028E">
        <w:rPr>
          <w:rFonts w:ascii="Times New Roman" w:hAnsi="Times New Roman" w:cs="Times New Roman"/>
          <w:sz w:val="24"/>
          <w:szCs w:val="24"/>
        </w:rPr>
        <w:t xml:space="preserve"> белок</w:t>
      </w:r>
      <w:r w:rsidR="0077125D" w:rsidRPr="00A5028E">
        <w:rPr>
          <w:rFonts w:ascii="Times New Roman" w:hAnsi="Times New Roman" w:cs="Times New Roman"/>
          <w:sz w:val="24"/>
          <w:szCs w:val="24"/>
        </w:rPr>
        <w:t xml:space="preserve"> хориона</w:t>
      </w:r>
      <w:r w:rsidRPr="00A5028E">
        <w:rPr>
          <w:rFonts w:ascii="Times New Roman" w:hAnsi="Times New Roman" w:cs="Times New Roman"/>
          <w:sz w:val="24"/>
          <w:szCs w:val="24"/>
        </w:rPr>
        <w:t xml:space="preserve"> s38. </w:t>
      </w:r>
      <w:r w:rsidR="0077125D" w:rsidRPr="00A5028E">
        <w:rPr>
          <w:rFonts w:ascii="Times New Roman" w:hAnsi="Times New Roman" w:cs="Times New Roman"/>
          <w:sz w:val="24"/>
          <w:szCs w:val="24"/>
        </w:rPr>
        <w:t>Уровень</w:t>
      </w:r>
      <w:r w:rsidRPr="00A5028E">
        <w:rPr>
          <w:rFonts w:ascii="Times New Roman" w:hAnsi="Times New Roman" w:cs="Times New Roman"/>
          <w:sz w:val="24"/>
          <w:szCs w:val="24"/>
        </w:rPr>
        <w:t xml:space="preserve"> агрегации этого белка в яйцах самок </w:t>
      </w:r>
      <w:r w:rsidR="0077125D" w:rsidRPr="00A5028E">
        <w:rPr>
          <w:rFonts w:ascii="Times New Roman" w:hAnsi="Times New Roman" w:cs="Times New Roman"/>
          <w:sz w:val="24"/>
          <w:szCs w:val="24"/>
        </w:rPr>
        <w:t xml:space="preserve">дрозофилы </w:t>
      </w:r>
      <w:proofErr w:type="spellStart"/>
      <w:r w:rsidR="0077125D" w:rsidRPr="00A5028E">
        <w:rPr>
          <w:rFonts w:ascii="Times New Roman" w:hAnsi="Times New Roman" w:cs="Times New Roman"/>
          <w:sz w:val="24"/>
          <w:szCs w:val="24"/>
        </w:rPr>
        <w:t>мспользуемых</w:t>
      </w:r>
      <w:proofErr w:type="spellEnd"/>
      <w:r w:rsidR="0077125D" w:rsidRPr="00A5028E">
        <w:rPr>
          <w:rFonts w:ascii="Times New Roman" w:hAnsi="Times New Roman" w:cs="Times New Roman"/>
          <w:sz w:val="24"/>
          <w:szCs w:val="24"/>
        </w:rPr>
        <w:t xml:space="preserve"> линий не отличался</w:t>
      </w:r>
      <w:r w:rsidRPr="00A5028E">
        <w:rPr>
          <w:rFonts w:ascii="Times New Roman" w:hAnsi="Times New Roman" w:cs="Times New Roman"/>
          <w:sz w:val="24"/>
          <w:szCs w:val="24"/>
        </w:rPr>
        <w:t xml:space="preserve"> не отличается (</w:t>
      </w:r>
      <w:proofErr w:type="spellStart"/>
      <w:proofErr w:type="gramStart"/>
      <w:r w:rsidR="00EA35C5" w:rsidRPr="00A5028E">
        <w:rPr>
          <w:rFonts w:ascii="Times New Roman" w:hAnsi="Times New Roman" w:cs="Times New Roman"/>
          <w:sz w:val="24"/>
          <w:szCs w:val="24"/>
        </w:rPr>
        <w:t>см.</w:t>
      </w:r>
      <w:r w:rsidR="0077125D" w:rsidRPr="00A5028E">
        <w:rPr>
          <w:rFonts w:ascii="Times New Roman" w:hAnsi="Times New Roman" w:cs="Times New Roman"/>
          <w:sz w:val="24"/>
          <w:szCs w:val="24"/>
        </w:rPr>
        <w:t>р</w:t>
      </w:r>
      <w:r w:rsidRPr="00A5028E">
        <w:rPr>
          <w:rFonts w:ascii="Times New Roman" w:hAnsi="Times New Roman" w:cs="Times New Roman"/>
          <w:sz w:val="24"/>
          <w:szCs w:val="24"/>
        </w:rPr>
        <w:t>исунок</w:t>
      </w:r>
      <w:proofErr w:type="spellEnd"/>
      <w:proofErr w:type="gramEnd"/>
      <w:r w:rsidRPr="00A5028E">
        <w:rPr>
          <w:rFonts w:ascii="Times New Roman" w:hAnsi="Times New Roman" w:cs="Times New Roman"/>
          <w:sz w:val="24"/>
          <w:szCs w:val="24"/>
        </w:rPr>
        <w:t xml:space="preserve"> </w:t>
      </w:r>
      <w:r w:rsidR="00EA35C5" w:rsidRPr="00A5028E">
        <w:rPr>
          <w:rFonts w:ascii="Times New Roman" w:hAnsi="Times New Roman" w:cs="Times New Roman"/>
          <w:sz w:val="24"/>
          <w:szCs w:val="24"/>
        </w:rPr>
        <w:t>Д1, приложение Д</w:t>
      </w:r>
      <w:r w:rsidRPr="00A5028E">
        <w:rPr>
          <w:rFonts w:ascii="Times New Roman" w:hAnsi="Times New Roman" w:cs="Times New Roman"/>
          <w:sz w:val="24"/>
          <w:szCs w:val="24"/>
        </w:rPr>
        <w:t xml:space="preserve">). </w:t>
      </w:r>
      <w:r w:rsidR="0077125D" w:rsidRPr="00A5028E">
        <w:rPr>
          <w:rFonts w:ascii="Times New Roman" w:hAnsi="Times New Roman" w:cs="Times New Roman"/>
          <w:sz w:val="24"/>
          <w:szCs w:val="24"/>
        </w:rPr>
        <w:t xml:space="preserve">Также стоит отметить, что </w:t>
      </w:r>
      <w:r w:rsidRPr="00A5028E">
        <w:rPr>
          <w:rFonts w:ascii="Times New Roman" w:hAnsi="Times New Roman" w:cs="Times New Roman"/>
          <w:sz w:val="24"/>
          <w:szCs w:val="24"/>
        </w:rPr>
        <w:t xml:space="preserve">антитела, специфичные к s36, связывались с яичной оболочкой </w:t>
      </w:r>
      <w:r w:rsidR="0077125D" w:rsidRPr="00A5028E">
        <w:rPr>
          <w:rFonts w:ascii="Times New Roman" w:hAnsi="Times New Roman" w:cs="Times New Roman"/>
          <w:sz w:val="24"/>
          <w:szCs w:val="24"/>
        </w:rPr>
        <w:t>мух</w:t>
      </w:r>
      <w:r w:rsidR="0077125D" w:rsidRPr="00A5028E">
        <w:rPr>
          <w:rFonts w:ascii="Times New Roman" w:hAnsi="Times New Roman" w:cs="Times New Roman"/>
          <w:sz w:val="24"/>
          <w:szCs w:val="24"/>
        </w:rPr>
        <w:t xml:space="preserve"> </w:t>
      </w:r>
      <w:proofErr w:type="spellStart"/>
      <w:r w:rsidR="0077125D" w:rsidRPr="00A5028E">
        <w:rPr>
          <w:rFonts w:ascii="Times New Roman" w:hAnsi="Times New Roman" w:cs="Times New Roman"/>
          <w:sz w:val="24"/>
          <w:szCs w:val="24"/>
        </w:rPr>
        <w:t>Oregon</w:t>
      </w:r>
      <w:proofErr w:type="spellEnd"/>
      <w:r w:rsidR="0077125D" w:rsidRPr="00A5028E">
        <w:rPr>
          <w:rFonts w:ascii="Times New Roman" w:hAnsi="Times New Roman" w:cs="Times New Roman"/>
          <w:sz w:val="24"/>
          <w:szCs w:val="24"/>
        </w:rPr>
        <w:t>-R</w:t>
      </w:r>
      <w:r w:rsidRPr="00A5028E">
        <w:rPr>
          <w:rFonts w:ascii="Times New Roman" w:hAnsi="Times New Roman" w:cs="Times New Roman"/>
          <w:sz w:val="24"/>
          <w:szCs w:val="24"/>
        </w:rPr>
        <w:t xml:space="preserve">, </w:t>
      </w:r>
      <w:r w:rsidR="0077125D" w:rsidRPr="00A5028E">
        <w:rPr>
          <w:rFonts w:ascii="Times New Roman" w:hAnsi="Times New Roman" w:cs="Times New Roman"/>
          <w:sz w:val="24"/>
          <w:szCs w:val="24"/>
        </w:rPr>
        <w:t xml:space="preserve">но не связывались с оболочкой </w:t>
      </w:r>
      <w:r w:rsidRPr="00A5028E">
        <w:rPr>
          <w:rFonts w:ascii="Times New Roman" w:hAnsi="Times New Roman" w:cs="Times New Roman"/>
          <w:sz w:val="24"/>
          <w:szCs w:val="24"/>
        </w:rPr>
        <w:t>яи</w:t>
      </w:r>
      <w:r w:rsidR="0077125D" w:rsidRPr="00A5028E">
        <w:rPr>
          <w:rFonts w:ascii="Times New Roman" w:hAnsi="Times New Roman" w:cs="Times New Roman"/>
          <w:sz w:val="24"/>
          <w:szCs w:val="24"/>
        </w:rPr>
        <w:t>ц</w:t>
      </w:r>
      <w:r w:rsidRPr="00A5028E">
        <w:rPr>
          <w:rFonts w:ascii="Times New Roman" w:hAnsi="Times New Roman" w:cs="Times New Roman"/>
          <w:sz w:val="24"/>
          <w:szCs w:val="24"/>
        </w:rPr>
        <w:t xml:space="preserve"> мутантных </w:t>
      </w:r>
      <w:r w:rsidR="0077125D" w:rsidRPr="00A5028E">
        <w:rPr>
          <w:rFonts w:ascii="Times New Roman" w:hAnsi="Times New Roman" w:cs="Times New Roman"/>
          <w:sz w:val="24"/>
          <w:szCs w:val="24"/>
        </w:rPr>
        <w:t>мух</w:t>
      </w:r>
      <w:r w:rsidRPr="00A5028E">
        <w:rPr>
          <w:rFonts w:ascii="Times New Roman" w:hAnsi="Times New Roman" w:cs="Times New Roman"/>
          <w:sz w:val="24"/>
          <w:szCs w:val="24"/>
        </w:rPr>
        <w:t xml:space="preserve"> (</w:t>
      </w:r>
      <w:r w:rsidR="0077125D" w:rsidRPr="00A5028E">
        <w:rPr>
          <w:rFonts w:ascii="Times New Roman" w:hAnsi="Times New Roman" w:cs="Times New Roman"/>
          <w:sz w:val="24"/>
          <w:szCs w:val="24"/>
        </w:rPr>
        <w:t>р</w:t>
      </w:r>
      <w:r w:rsidRPr="00A5028E">
        <w:rPr>
          <w:rFonts w:ascii="Times New Roman" w:hAnsi="Times New Roman" w:cs="Times New Roman"/>
          <w:sz w:val="24"/>
          <w:szCs w:val="24"/>
        </w:rPr>
        <w:t>исунок 3</w:t>
      </w:r>
      <w:r w:rsidR="00493F6D" w:rsidRPr="00A5028E">
        <w:rPr>
          <w:rFonts w:ascii="Times New Roman" w:hAnsi="Times New Roman" w:cs="Times New Roman"/>
          <w:sz w:val="24"/>
          <w:szCs w:val="24"/>
        </w:rPr>
        <w:t>0</w:t>
      </w:r>
      <w:r w:rsidR="005B7E2A" w:rsidRPr="00A5028E">
        <w:rPr>
          <w:rFonts w:ascii="Times New Roman" w:hAnsi="Times New Roman" w:cs="Times New Roman"/>
          <w:sz w:val="24"/>
          <w:szCs w:val="24"/>
        </w:rPr>
        <w:t>В</w:t>
      </w:r>
      <w:r w:rsidRPr="00A5028E">
        <w:rPr>
          <w:rFonts w:ascii="Times New Roman" w:hAnsi="Times New Roman" w:cs="Times New Roman"/>
          <w:sz w:val="24"/>
          <w:szCs w:val="24"/>
        </w:rPr>
        <w:t>).</w:t>
      </w:r>
      <w:r w:rsidR="0077125D" w:rsidRPr="00A5028E">
        <w:rPr>
          <w:rFonts w:ascii="Times New Roman" w:hAnsi="Times New Roman" w:cs="Times New Roman"/>
          <w:sz w:val="24"/>
          <w:szCs w:val="24"/>
        </w:rPr>
        <w:t xml:space="preserve"> Б</w:t>
      </w:r>
      <w:r w:rsidRPr="00A5028E">
        <w:rPr>
          <w:rFonts w:ascii="Times New Roman" w:hAnsi="Times New Roman" w:cs="Times New Roman"/>
          <w:sz w:val="24"/>
          <w:szCs w:val="24"/>
        </w:rPr>
        <w:t>елок s38 был обнаружен в яичной мембране как диких, так и мутантных самок (</w:t>
      </w:r>
      <w:r w:rsidR="00EA35C5" w:rsidRPr="00A5028E">
        <w:rPr>
          <w:rFonts w:ascii="Times New Roman" w:hAnsi="Times New Roman" w:cs="Times New Roman"/>
          <w:sz w:val="24"/>
          <w:szCs w:val="24"/>
        </w:rPr>
        <w:t xml:space="preserve">см. </w:t>
      </w:r>
      <w:r w:rsidR="00EA35C5" w:rsidRPr="00A5028E">
        <w:rPr>
          <w:rFonts w:ascii="Times New Roman" w:hAnsi="Times New Roman" w:cs="Times New Roman"/>
          <w:sz w:val="24"/>
          <w:szCs w:val="24"/>
        </w:rPr>
        <w:t>рисунок Д1, приложение Д</w:t>
      </w:r>
      <w:r w:rsidRPr="00A5028E">
        <w:rPr>
          <w:rFonts w:ascii="Times New Roman" w:hAnsi="Times New Roman" w:cs="Times New Roman"/>
          <w:sz w:val="24"/>
          <w:szCs w:val="24"/>
        </w:rPr>
        <w:t>).</w:t>
      </w:r>
    </w:p>
    <w:p w14:paraId="2A39DA5D" w14:textId="66A20E29" w:rsidR="000070BE" w:rsidRPr="00A5028E" w:rsidRDefault="000070BE" w:rsidP="000070BE">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Известно, что</w:t>
      </w:r>
      <w:r w:rsidR="002A7CD4" w:rsidRPr="00A5028E">
        <w:rPr>
          <w:rFonts w:ascii="Times New Roman" w:hAnsi="Times New Roman" w:cs="Times New Roman"/>
          <w:sz w:val="24"/>
          <w:szCs w:val="24"/>
        </w:rPr>
        <w:t xml:space="preserve"> белок</w:t>
      </w:r>
      <w:r w:rsidRPr="00A5028E">
        <w:rPr>
          <w:rFonts w:ascii="Times New Roman" w:hAnsi="Times New Roman" w:cs="Times New Roman"/>
          <w:sz w:val="24"/>
          <w:szCs w:val="24"/>
        </w:rPr>
        <w:t xml:space="preserve"> s36 про</w:t>
      </w:r>
      <w:r w:rsidR="002A7CD4" w:rsidRPr="00A5028E">
        <w:rPr>
          <w:rFonts w:ascii="Times New Roman" w:hAnsi="Times New Roman" w:cs="Times New Roman"/>
          <w:sz w:val="24"/>
          <w:szCs w:val="24"/>
        </w:rPr>
        <w:t>дуцируется</w:t>
      </w:r>
      <w:r w:rsidRPr="00A5028E">
        <w:rPr>
          <w:rFonts w:ascii="Times New Roman" w:hAnsi="Times New Roman" w:cs="Times New Roman"/>
          <w:sz w:val="24"/>
          <w:szCs w:val="24"/>
        </w:rPr>
        <w:t xml:space="preserve"> в фолликулярных клетках</w:t>
      </w:r>
      <w:r w:rsidR="002A7CD4" w:rsidRPr="00A5028E">
        <w:rPr>
          <w:rFonts w:ascii="Times New Roman" w:hAnsi="Times New Roman" w:cs="Times New Roman"/>
          <w:sz w:val="24"/>
          <w:szCs w:val="24"/>
        </w:rPr>
        <w:t>, после чего</w:t>
      </w:r>
      <w:r w:rsidRPr="00A5028E">
        <w:rPr>
          <w:rFonts w:ascii="Times New Roman" w:hAnsi="Times New Roman" w:cs="Times New Roman"/>
          <w:sz w:val="24"/>
          <w:szCs w:val="24"/>
        </w:rPr>
        <w:t xml:space="preserve"> секретируется в хорион </w:t>
      </w:r>
      <w:r w:rsidR="00871863" w:rsidRPr="00A5028E">
        <w:rPr>
          <w:rFonts w:ascii="Times New Roman" w:hAnsi="Times New Roman" w:cs="Times New Roman"/>
          <w:sz w:val="24"/>
          <w:szCs w:val="24"/>
        </w:rPr>
        <w:t>[69]</w:t>
      </w:r>
      <w:r w:rsidRPr="00A5028E">
        <w:rPr>
          <w:rFonts w:ascii="Times New Roman" w:hAnsi="Times New Roman" w:cs="Times New Roman"/>
          <w:sz w:val="24"/>
          <w:szCs w:val="24"/>
        </w:rPr>
        <w:t xml:space="preserve">. </w:t>
      </w:r>
      <w:r w:rsidR="002A7CD4" w:rsidRPr="00A5028E">
        <w:rPr>
          <w:rFonts w:ascii="Times New Roman" w:hAnsi="Times New Roman" w:cs="Times New Roman"/>
          <w:sz w:val="24"/>
          <w:szCs w:val="24"/>
        </w:rPr>
        <w:t xml:space="preserve">Полученные нами данные </w:t>
      </w:r>
      <w:r w:rsidRPr="00A5028E">
        <w:rPr>
          <w:rFonts w:ascii="Times New Roman" w:hAnsi="Times New Roman" w:cs="Times New Roman"/>
          <w:sz w:val="24"/>
          <w:szCs w:val="24"/>
        </w:rPr>
        <w:t>показывают, что s36 производится в яйцах как диких, так и мутантных мух, но в контексте хромосомной перестройки Cp36dec2−1 этот белок не агрегирует и не детектируется в яичной оболочке.</w:t>
      </w:r>
    </w:p>
    <w:p w14:paraId="473616BE" w14:textId="0C978FD3" w:rsidR="002A7CD4" w:rsidRPr="00A5028E" w:rsidRDefault="002A7CD4" w:rsidP="000070BE">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Далее м</w:t>
      </w:r>
      <w:r w:rsidR="000070BE" w:rsidRPr="00A5028E">
        <w:rPr>
          <w:rFonts w:ascii="Times New Roman" w:hAnsi="Times New Roman" w:cs="Times New Roman"/>
          <w:sz w:val="24"/>
          <w:szCs w:val="24"/>
        </w:rPr>
        <w:t xml:space="preserve">ы проанализировали </w:t>
      </w:r>
      <w:proofErr w:type="spellStart"/>
      <w:r w:rsidR="000070BE" w:rsidRPr="00A5028E">
        <w:rPr>
          <w:rFonts w:ascii="Times New Roman" w:hAnsi="Times New Roman" w:cs="Times New Roman"/>
          <w:sz w:val="24"/>
          <w:szCs w:val="24"/>
        </w:rPr>
        <w:t>колокализацию</w:t>
      </w:r>
      <w:proofErr w:type="spellEnd"/>
      <w:r w:rsidR="000070BE" w:rsidRPr="00A5028E">
        <w:rPr>
          <w:rFonts w:ascii="Times New Roman" w:hAnsi="Times New Roman" w:cs="Times New Roman"/>
          <w:sz w:val="24"/>
          <w:szCs w:val="24"/>
        </w:rPr>
        <w:t xml:space="preserve"> антител, специфичных к </w:t>
      </w:r>
      <w:r w:rsidRPr="00A5028E">
        <w:rPr>
          <w:rFonts w:ascii="Times New Roman" w:hAnsi="Times New Roman" w:cs="Times New Roman"/>
          <w:sz w:val="24"/>
          <w:szCs w:val="24"/>
        </w:rPr>
        <w:t xml:space="preserve">белку </w:t>
      </w:r>
      <w:r w:rsidR="000070BE" w:rsidRPr="00A5028E">
        <w:rPr>
          <w:rFonts w:ascii="Times New Roman" w:hAnsi="Times New Roman" w:cs="Times New Roman"/>
          <w:sz w:val="24"/>
          <w:szCs w:val="24"/>
        </w:rPr>
        <w:t xml:space="preserve">s36, </w:t>
      </w:r>
      <w:r w:rsidRPr="00A5028E">
        <w:rPr>
          <w:rFonts w:ascii="Times New Roman" w:hAnsi="Times New Roman" w:cs="Times New Roman"/>
          <w:sz w:val="24"/>
          <w:szCs w:val="24"/>
        </w:rPr>
        <w:t>с</w:t>
      </w:r>
      <w:r w:rsidR="000070BE"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сигналом </w:t>
      </w:r>
      <w:proofErr w:type="spellStart"/>
      <w:r w:rsidR="000070BE" w:rsidRPr="00A5028E">
        <w:rPr>
          <w:rFonts w:ascii="Times New Roman" w:hAnsi="Times New Roman" w:cs="Times New Roman"/>
          <w:sz w:val="24"/>
          <w:szCs w:val="24"/>
        </w:rPr>
        <w:t>амилоидоспецифического</w:t>
      </w:r>
      <w:proofErr w:type="spellEnd"/>
      <w:r w:rsidR="000070BE" w:rsidRPr="00A5028E">
        <w:rPr>
          <w:rFonts w:ascii="Times New Roman" w:hAnsi="Times New Roman" w:cs="Times New Roman"/>
          <w:sz w:val="24"/>
          <w:szCs w:val="24"/>
        </w:rPr>
        <w:t xml:space="preserve"> красителя </w:t>
      </w:r>
      <w:r w:rsidRPr="00A5028E">
        <w:rPr>
          <w:rFonts w:ascii="Times New Roman" w:hAnsi="Times New Roman" w:cs="Times New Roman"/>
          <w:sz w:val="24"/>
          <w:szCs w:val="24"/>
        </w:rPr>
        <w:t xml:space="preserve">Тиофлавина </w:t>
      </w:r>
      <w:r w:rsidR="000070BE" w:rsidRPr="00A5028E">
        <w:rPr>
          <w:rFonts w:ascii="Times New Roman" w:hAnsi="Times New Roman" w:cs="Times New Roman"/>
          <w:sz w:val="24"/>
          <w:szCs w:val="24"/>
        </w:rPr>
        <w:t xml:space="preserve">S в яичной оболочке самок </w:t>
      </w:r>
      <w:proofErr w:type="spellStart"/>
      <w:r w:rsidR="000070BE" w:rsidRPr="00A5028E">
        <w:rPr>
          <w:rFonts w:ascii="Times New Roman" w:hAnsi="Times New Roman" w:cs="Times New Roman"/>
          <w:sz w:val="24"/>
          <w:szCs w:val="24"/>
        </w:rPr>
        <w:t>Oregon</w:t>
      </w:r>
      <w:proofErr w:type="spellEnd"/>
      <w:r w:rsidR="000070BE" w:rsidRPr="00A5028E">
        <w:rPr>
          <w:rFonts w:ascii="Times New Roman" w:hAnsi="Times New Roman" w:cs="Times New Roman"/>
          <w:sz w:val="24"/>
          <w:szCs w:val="24"/>
        </w:rPr>
        <w:t>-R (</w:t>
      </w:r>
      <w:r w:rsidRPr="00A5028E">
        <w:rPr>
          <w:rFonts w:ascii="Times New Roman" w:hAnsi="Times New Roman" w:cs="Times New Roman"/>
          <w:sz w:val="24"/>
          <w:szCs w:val="24"/>
        </w:rPr>
        <w:t>р</w:t>
      </w:r>
      <w:r w:rsidR="000070BE" w:rsidRPr="00A5028E">
        <w:rPr>
          <w:rFonts w:ascii="Times New Roman" w:hAnsi="Times New Roman" w:cs="Times New Roman"/>
          <w:sz w:val="24"/>
          <w:szCs w:val="24"/>
        </w:rPr>
        <w:t>исунок 3</w:t>
      </w:r>
      <w:r w:rsidR="00493F6D" w:rsidRPr="00A5028E">
        <w:rPr>
          <w:rFonts w:ascii="Times New Roman" w:hAnsi="Times New Roman" w:cs="Times New Roman"/>
          <w:sz w:val="24"/>
          <w:szCs w:val="24"/>
        </w:rPr>
        <w:t>0</w:t>
      </w:r>
      <w:r w:rsidR="005B7E2A" w:rsidRPr="00A5028E">
        <w:rPr>
          <w:rFonts w:ascii="Times New Roman" w:hAnsi="Times New Roman" w:cs="Times New Roman"/>
          <w:sz w:val="24"/>
          <w:szCs w:val="24"/>
        </w:rPr>
        <w:t>Г</w:t>
      </w:r>
      <w:r w:rsidR="000070BE" w:rsidRPr="00A5028E">
        <w:rPr>
          <w:rFonts w:ascii="Times New Roman" w:hAnsi="Times New Roman" w:cs="Times New Roman"/>
          <w:sz w:val="24"/>
          <w:szCs w:val="24"/>
        </w:rPr>
        <w:t>–</w:t>
      </w:r>
      <w:r w:rsidR="005B7E2A" w:rsidRPr="00A5028E">
        <w:rPr>
          <w:rFonts w:ascii="Times New Roman" w:hAnsi="Times New Roman" w:cs="Times New Roman"/>
          <w:sz w:val="24"/>
          <w:szCs w:val="24"/>
        </w:rPr>
        <w:t>Е</w:t>
      </w:r>
      <w:r w:rsidR="000070BE" w:rsidRPr="00A5028E">
        <w:rPr>
          <w:rFonts w:ascii="Times New Roman" w:hAnsi="Times New Roman" w:cs="Times New Roman"/>
          <w:sz w:val="24"/>
          <w:szCs w:val="24"/>
        </w:rPr>
        <w:t xml:space="preserve">). Антитела, специфичные к s36, </w:t>
      </w:r>
      <w:proofErr w:type="spellStart"/>
      <w:r w:rsidR="000070BE" w:rsidRPr="00A5028E">
        <w:rPr>
          <w:rFonts w:ascii="Times New Roman" w:hAnsi="Times New Roman" w:cs="Times New Roman"/>
          <w:sz w:val="24"/>
          <w:szCs w:val="24"/>
        </w:rPr>
        <w:t>колокализовались</w:t>
      </w:r>
      <w:proofErr w:type="spellEnd"/>
      <w:r w:rsidR="000070BE" w:rsidRPr="00A5028E">
        <w:rPr>
          <w:rFonts w:ascii="Times New Roman" w:hAnsi="Times New Roman" w:cs="Times New Roman"/>
          <w:sz w:val="24"/>
          <w:szCs w:val="24"/>
        </w:rPr>
        <w:t xml:space="preserve"> с </w:t>
      </w:r>
      <w:proofErr w:type="spellStart"/>
      <w:r w:rsidR="000070BE" w:rsidRPr="00A5028E">
        <w:rPr>
          <w:rFonts w:ascii="Times New Roman" w:hAnsi="Times New Roman" w:cs="Times New Roman"/>
          <w:sz w:val="24"/>
          <w:szCs w:val="24"/>
        </w:rPr>
        <w:t>амилоидоспецифическим</w:t>
      </w:r>
      <w:proofErr w:type="spellEnd"/>
      <w:r w:rsidR="000070BE" w:rsidRPr="00A5028E">
        <w:rPr>
          <w:rFonts w:ascii="Times New Roman" w:hAnsi="Times New Roman" w:cs="Times New Roman"/>
          <w:sz w:val="24"/>
          <w:szCs w:val="24"/>
        </w:rPr>
        <w:t xml:space="preserve"> красителем и окрашивали кончик </w:t>
      </w:r>
      <w:proofErr w:type="spellStart"/>
      <w:r w:rsidR="000070BE" w:rsidRPr="00A5028E">
        <w:rPr>
          <w:rFonts w:ascii="Times New Roman" w:hAnsi="Times New Roman" w:cs="Times New Roman"/>
          <w:sz w:val="24"/>
          <w:szCs w:val="24"/>
        </w:rPr>
        <w:t>микропиля</w:t>
      </w:r>
      <w:proofErr w:type="spellEnd"/>
      <w:r w:rsidR="000070BE" w:rsidRPr="00A5028E">
        <w:rPr>
          <w:rFonts w:ascii="Times New Roman" w:hAnsi="Times New Roman" w:cs="Times New Roman"/>
          <w:sz w:val="24"/>
          <w:szCs w:val="24"/>
        </w:rPr>
        <w:t>, модифицированные столбы в дорсальных придатках и столбы в основном теле яичной оболочки.</w:t>
      </w:r>
    </w:p>
    <w:p w14:paraId="13E3295D" w14:textId="77777777" w:rsidR="008515E2" w:rsidRPr="00A5028E" w:rsidRDefault="008515E2" w:rsidP="008515E2">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Таким образом, можно сделать вывод, что агрегаты s36 формируют амилоидные фибриллы в специализированных структурах яичной оболочки плодовой мухи.</w:t>
      </w:r>
    </w:p>
    <w:p w14:paraId="7CF6A800" w14:textId="13EDFF14" w:rsidR="005B7E2A" w:rsidRPr="00A5028E" w:rsidRDefault="005B7E2A" w:rsidP="000070BE">
      <w:pPr>
        <w:autoSpaceDE w:val="0"/>
        <w:autoSpaceDN w:val="0"/>
        <w:adjustRightInd w:val="0"/>
        <w:spacing w:after="0" w:line="360" w:lineRule="auto"/>
        <w:ind w:firstLine="709"/>
        <w:jc w:val="both"/>
        <w:rPr>
          <w:rFonts w:ascii="Times New Roman" w:hAnsi="Times New Roman" w:cs="Times New Roman"/>
          <w:sz w:val="24"/>
          <w:szCs w:val="24"/>
        </w:rPr>
      </w:pPr>
    </w:p>
    <w:p w14:paraId="3DA4B1C3" w14:textId="65B4E073" w:rsidR="005B7E2A" w:rsidRPr="00A5028E" w:rsidRDefault="005B7E2A" w:rsidP="005B7E2A">
      <w:pPr>
        <w:autoSpaceDE w:val="0"/>
        <w:autoSpaceDN w:val="0"/>
        <w:adjustRightInd w:val="0"/>
        <w:spacing w:after="0" w:line="360" w:lineRule="auto"/>
        <w:jc w:val="center"/>
        <w:rPr>
          <w:rFonts w:ascii="Times New Roman" w:hAnsi="Times New Roman" w:cs="Times New Roman"/>
          <w:sz w:val="24"/>
          <w:szCs w:val="24"/>
        </w:rPr>
      </w:pPr>
      <w:r w:rsidRPr="00A5028E">
        <w:rPr>
          <w:noProof/>
        </w:rPr>
        <w:lastRenderedPageBreak/>
        <w:drawing>
          <wp:inline distT="0" distB="0" distL="0" distR="0" wp14:anchorId="650A188F" wp14:editId="4381AA1D">
            <wp:extent cx="3909039" cy="5160010"/>
            <wp:effectExtent l="0" t="0" r="0" b="2540"/>
            <wp:docPr id="199387125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28875" cy="5186194"/>
                    </a:xfrm>
                    <a:prstGeom prst="rect">
                      <a:avLst/>
                    </a:prstGeom>
                    <a:noFill/>
                    <a:ln>
                      <a:noFill/>
                    </a:ln>
                  </pic:spPr>
                </pic:pic>
              </a:graphicData>
            </a:graphic>
          </wp:inline>
        </w:drawing>
      </w:r>
    </w:p>
    <w:p w14:paraId="3FB69014" w14:textId="423341B5" w:rsidR="00201E0B" w:rsidRPr="00A5028E" w:rsidRDefault="008515E2" w:rsidP="00201E0B">
      <w:pPr>
        <w:autoSpaceDE w:val="0"/>
        <w:autoSpaceDN w:val="0"/>
        <w:adjustRightInd w:val="0"/>
        <w:spacing w:after="160" w:line="240" w:lineRule="auto"/>
        <w:jc w:val="both"/>
        <w:rPr>
          <w:rFonts w:ascii="Times New Roman" w:hAnsi="Times New Roman" w:cs="Times New Roman"/>
          <w:sz w:val="24"/>
          <w:szCs w:val="24"/>
        </w:rPr>
      </w:pPr>
      <w:r w:rsidRPr="00A5028E">
        <w:rPr>
          <w:rFonts w:ascii="Times New Roman" w:hAnsi="Times New Roman" w:cs="Times New Roman"/>
          <w:sz w:val="24"/>
          <w:szCs w:val="24"/>
        </w:rPr>
        <w:t>A</w:t>
      </w:r>
      <w:r w:rsidRPr="00A5028E">
        <w:rPr>
          <w:rFonts w:ascii="Times New Roman" w:hAnsi="Times New Roman" w:cs="Times New Roman"/>
          <w:sz w:val="24"/>
          <w:szCs w:val="24"/>
        </w:rPr>
        <w:t xml:space="preserve"> – Вестерн-блоттинг</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белка</w:t>
      </w:r>
      <w:r w:rsidRPr="00A5028E">
        <w:rPr>
          <w:rFonts w:ascii="Times New Roman" w:hAnsi="Times New Roman" w:cs="Times New Roman"/>
          <w:sz w:val="24"/>
          <w:szCs w:val="24"/>
        </w:rPr>
        <w:t xml:space="preserve"> s36, полученного из </w:t>
      </w:r>
      <w:proofErr w:type="spellStart"/>
      <w:r w:rsidRPr="00A5028E">
        <w:rPr>
          <w:rFonts w:ascii="Times New Roman" w:hAnsi="Times New Roman" w:cs="Times New Roman"/>
          <w:sz w:val="24"/>
          <w:szCs w:val="24"/>
        </w:rPr>
        <w:t>лизатов</w:t>
      </w:r>
      <w:proofErr w:type="spellEnd"/>
      <w:r w:rsidRPr="00A5028E">
        <w:rPr>
          <w:rFonts w:ascii="Times New Roman" w:hAnsi="Times New Roman" w:cs="Times New Roman"/>
          <w:sz w:val="24"/>
          <w:szCs w:val="24"/>
        </w:rPr>
        <w:t xml:space="preserve"> яиц диких муха и мутантов, гомозиготных по хромосомной перестройке Cp36dec2−1. </w:t>
      </w:r>
      <w:r w:rsidRPr="00A5028E">
        <w:rPr>
          <w:rFonts w:ascii="Times New Roman" w:hAnsi="Times New Roman" w:cs="Times New Roman"/>
          <w:sz w:val="24"/>
          <w:szCs w:val="24"/>
        </w:rPr>
        <w:t>Белковые</w:t>
      </w:r>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лизаты</w:t>
      </w:r>
      <w:proofErr w:type="spellEnd"/>
      <w:r w:rsidRPr="00A5028E">
        <w:rPr>
          <w:rFonts w:ascii="Times New Roman" w:hAnsi="Times New Roman" w:cs="Times New Roman"/>
          <w:sz w:val="24"/>
          <w:szCs w:val="24"/>
        </w:rPr>
        <w:t xml:space="preserve"> были разделены на </w:t>
      </w:r>
      <w:r w:rsidRPr="00A5028E">
        <w:rPr>
          <w:rFonts w:ascii="Times New Roman" w:hAnsi="Times New Roman" w:cs="Times New Roman"/>
          <w:sz w:val="24"/>
          <w:szCs w:val="24"/>
        </w:rPr>
        <w:t>осадок (</w:t>
      </w:r>
      <w:r w:rsidRPr="00A5028E">
        <w:rPr>
          <w:rFonts w:ascii="Times New Roman" w:hAnsi="Times New Roman" w:cs="Times New Roman"/>
          <w:sz w:val="24"/>
          <w:szCs w:val="24"/>
          <w:lang w:val="en-US"/>
        </w:rPr>
        <w:t>insoluble</w:t>
      </w:r>
      <w:r w:rsidRPr="00A5028E">
        <w:rPr>
          <w:rFonts w:ascii="Times New Roman" w:hAnsi="Times New Roman" w:cs="Times New Roman"/>
          <w:sz w:val="24"/>
          <w:szCs w:val="24"/>
        </w:rPr>
        <w:t xml:space="preserve">) и </w:t>
      </w:r>
      <w:proofErr w:type="spellStart"/>
      <w:r w:rsidRPr="00A5028E">
        <w:rPr>
          <w:rFonts w:ascii="Times New Roman" w:hAnsi="Times New Roman" w:cs="Times New Roman"/>
          <w:sz w:val="24"/>
          <w:szCs w:val="24"/>
        </w:rPr>
        <w:t>надосадочную</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soluble</w:t>
      </w:r>
      <w:r w:rsidRPr="00A5028E">
        <w:rPr>
          <w:rFonts w:ascii="Times New Roman" w:hAnsi="Times New Roman" w:cs="Times New Roman"/>
          <w:sz w:val="24"/>
          <w:szCs w:val="24"/>
        </w:rPr>
        <w:t>)</w:t>
      </w:r>
      <w:r w:rsidRPr="00A5028E">
        <w:rPr>
          <w:rFonts w:ascii="Times New Roman" w:hAnsi="Times New Roman" w:cs="Times New Roman"/>
          <w:sz w:val="24"/>
          <w:szCs w:val="24"/>
        </w:rPr>
        <w:t xml:space="preserve"> фракции с помощью </w:t>
      </w:r>
      <w:r w:rsidRPr="00A5028E">
        <w:rPr>
          <w:rFonts w:ascii="Times New Roman" w:hAnsi="Times New Roman" w:cs="Times New Roman"/>
          <w:sz w:val="24"/>
          <w:szCs w:val="24"/>
        </w:rPr>
        <w:t>дифференциального</w:t>
      </w:r>
      <w:r w:rsidRPr="00A5028E">
        <w:rPr>
          <w:rFonts w:ascii="Times New Roman" w:hAnsi="Times New Roman" w:cs="Times New Roman"/>
          <w:sz w:val="24"/>
          <w:szCs w:val="24"/>
        </w:rPr>
        <w:t xml:space="preserve"> центрифуг</w:t>
      </w:r>
      <w:r w:rsidRPr="00A5028E">
        <w:rPr>
          <w:rFonts w:ascii="Times New Roman" w:hAnsi="Times New Roman" w:cs="Times New Roman"/>
          <w:sz w:val="24"/>
          <w:szCs w:val="24"/>
        </w:rPr>
        <w:t>ирования</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Белок</w:t>
      </w:r>
      <w:r w:rsidRPr="00A5028E">
        <w:rPr>
          <w:rFonts w:ascii="Times New Roman" w:hAnsi="Times New Roman" w:cs="Times New Roman"/>
          <w:sz w:val="24"/>
          <w:szCs w:val="24"/>
        </w:rPr>
        <w:t xml:space="preserve"> s36 </w:t>
      </w:r>
      <w:r w:rsidRPr="00A5028E">
        <w:rPr>
          <w:rFonts w:ascii="Times New Roman" w:hAnsi="Times New Roman" w:cs="Times New Roman"/>
          <w:sz w:val="24"/>
          <w:szCs w:val="24"/>
        </w:rPr>
        <w:t>выявляется в</w:t>
      </w:r>
      <w:r w:rsidRPr="00A5028E">
        <w:rPr>
          <w:rFonts w:ascii="Times New Roman" w:hAnsi="Times New Roman" w:cs="Times New Roman"/>
          <w:sz w:val="24"/>
          <w:szCs w:val="24"/>
        </w:rPr>
        <w:t xml:space="preserve"> нерастворимой фракции яиц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 xml:space="preserve">-R и в растворимой фракции мутантных яиц, гомозиготных по хромосомной перестройке Cp36dec2−1. </w:t>
      </w:r>
      <w:r w:rsidRPr="00A5028E">
        <w:rPr>
          <w:rFonts w:ascii="Times New Roman" w:hAnsi="Times New Roman" w:cs="Times New Roman"/>
          <w:sz w:val="24"/>
          <w:szCs w:val="24"/>
        </w:rPr>
        <w:t>Б</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Дензитометрическая</w:t>
      </w:r>
      <w:proofErr w:type="spellEnd"/>
      <w:r w:rsidRPr="00A5028E">
        <w:rPr>
          <w:rFonts w:ascii="Times New Roman" w:hAnsi="Times New Roman" w:cs="Times New Roman"/>
          <w:sz w:val="24"/>
          <w:szCs w:val="24"/>
        </w:rPr>
        <w:t xml:space="preserve"> количественная оценка данных, представленных в </w:t>
      </w:r>
      <w:r w:rsidRPr="00A5028E">
        <w:rPr>
          <w:rFonts w:ascii="Times New Roman" w:hAnsi="Times New Roman" w:cs="Times New Roman"/>
          <w:sz w:val="24"/>
          <w:szCs w:val="24"/>
        </w:rPr>
        <w:t>А</w:t>
      </w:r>
      <w:r w:rsidRPr="00A5028E">
        <w:rPr>
          <w:rFonts w:ascii="Times New Roman" w:hAnsi="Times New Roman" w:cs="Times New Roman"/>
          <w:sz w:val="24"/>
          <w:szCs w:val="24"/>
        </w:rPr>
        <w:t xml:space="preserve">. Относительные интенсивности полос, соответствующих S36, представлены как среднее ± SEM трех независимых образцов </w:t>
      </w:r>
      <w:proofErr w:type="spellStart"/>
      <w:r w:rsidRPr="00A5028E">
        <w:rPr>
          <w:rFonts w:ascii="Times New Roman" w:hAnsi="Times New Roman" w:cs="Times New Roman"/>
          <w:sz w:val="24"/>
          <w:szCs w:val="24"/>
        </w:rPr>
        <w:t>лизатов</w:t>
      </w:r>
      <w:proofErr w:type="spellEnd"/>
      <w:r w:rsidRPr="00A5028E">
        <w:rPr>
          <w:rFonts w:ascii="Times New Roman" w:hAnsi="Times New Roman" w:cs="Times New Roman"/>
          <w:sz w:val="24"/>
          <w:szCs w:val="24"/>
        </w:rPr>
        <w:t xml:space="preserve"> яиц. </w:t>
      </w:r>
      <w:r w:rsidRPr="00A5028E">
        <w:rPr>
          <w:rFonts w:ascii="Times New Roman" w:hAnsi="Times New Roman" w:cs="Times New Roman"/>
          <w:sz w:val="24"/>
          <w:szCs w:val="24"/>
        </w:rPr>
        <w:t xml:space="preserve">В – </w:t>
      </w:r>
      <w:proofErr w:type="spellStart"/>
      <w:r w:rsidRPr="00A5028E">
        <w:rPr>
          <w:rFonts w:ascii="Times New Roman" w:hAnsi="Times New Roman" w:cs="Times New Roman"/>
          <w:sz w:val="24"/>
          <w:szCs w:val="24"/>
        </w:rPr>
        <w:t>Иммуно</w:t>
      </w:r>
      <w:r w:rsidRPr="00A5028E">
        <w:rPr>
          <w:rFonts w:ascii="Times New Roman" w:hAnsi="Times New Roman" w:cs="Times New Roman"/>
          <w:sz w:val="24"/>
          <w:szCs w:val="24"/>
        </w:rPr>
        <w:t>крашивание</w:t>
      </w:r>
      <w:proofErr w:type="spellEnd"/>
      <w:r w:rsidRPr="00A5028E">
        <w:rPr>
          <w:rFonts w:ascii="Times New Roman" w:hAnsi="Times New Roman" w:cs="Times New Roman"/>
          <w:sz w:val="24"/>
          <w:szCs w:val="24"/>
        </w:rPr>
        <w:t xml:space="preserve"> яиц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-R и мутантов с использованием антител специфических</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к s36. </w:t>
      </w:r>
      <w:r w:rsidRPr="00A5028E">
        <w:rPr>
          <w:rFonts w:ascii="Times New Roman" w:hAnsi="Times New Roman" w:cs="Times New Roman"/>
          <w:sz w:val="24"/>
          <w:szCs w:val="24"/>
        </w:rPr>
        <w:t>А</w:t>
      </w:r>
      <w:r w:rsidRPr="00A5028E">
        <w:rPr>
          <w:rFonts w:ascii="Times New Roman" w:hAnsi="Times New Roman" w:cs="Times New Roman"/>
          <w:sz w:val="24"/>
          <w:szCs w:val="24"/>
        </w:rPr>
        <w:t xml:space="preserve">нтитела связываются с оболочкой яиц мух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-R (красная флуоресценция), но не связываются с оболочкой яиц мутантов, гомозиготных по хромосомной перестройке Cp36dec2−1. (</w:t>
      </w:r>
      <w:r w:rsidRPr="00A5028E">
        <w:rPr>
          <w:rFonts w:ascii="Times New Roman" w:hAnsi="Times New Roman" w:cs="Times New Roman"/>
          <w:sz w:val="24"/>
          <w:szCs w:val="24"/>
        </w:rPr>
        <w:t>Г</w:t>
      </w:r>
      <w:r w:rsidRPr="00A5028E">
        <w:rPr>
          <w:rFonts w:ascii="Times New Roman" w:hAnsi="Times New Roman" w:cs="Times New Roman"/>
          <w:sz w:val="24"/>
          <w:szCs w:val="24"/>
        </w:rPr>
        <w:t>–</w:t>
      </w:r>
      <w:r w:rsidRPr="00A5028E">
        <w:rPr>
          <w:rFonts w:ascii="Times New Roman" w:hAnsi="Times New Roman" w:cs="Times New Roman"/>
          <w:sz w:val="24"/>
          <w:szCs w:val="24"/>
        </w:rPr>
        <w:t>Е</w:t>
      </w:r>
      <w:r w:rsidRPr="00A5028E">
        <w:rPr>
          <w:rFonts w:ascii="Times New Roman" w:hAnsi="Times New Roman" w:cs="Times New Roman"/>
          <w:sz w:val="24"/>
          <w:szCs w:val="24"/>
        </w:rPr>
        <w:t xml:space="preserve">) Окрашивание </w:t>
      </w:r>
      <w:proofErr w:type="spellStart"/>
      <w:r w:rsidRPr="00A5028E">
        <w:rPr>
          <w:rFonts w:ascii="Times New Roman" w:hAnsi="Times New Roman" w:cs="Times New Roman"/>
          <w:sz w:val="24"/>
          <w:szCs w:val="24"/>
        </w:rPr>
        <w:t>микропиля</w:t>
      </w:r>
      <w:proofErr w:type="spellEnd"/>
      <w:r w:rsidRPr="00A5028E">
        <w:rPr>
          <w:rFonts w:ascii="Times New Roman" w:hAnsi="Times New Roman" w:cs="Times New Roman"/>
          <w:sz w:val="24"/>
          <w:szCs w:val="24"/>
        </w:rPr>
        <w:t>, столбиков и до</w:t>
      </w:r>
      <w:r w:rsidR="000A49F3"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рсальных</w:t>
      </w:r>
      <w:proofErr w:type="spellEnd"/>
      <w:r w:rsidRPr="00A5028E">
        <w:rPr>
          <w:rFonts w:ascii="Times New Roman" w:hAnsi="Times New Roman" w:cs="Times New Roman"/>
          <w:sz w:val="24"/>
          <w:szCs w:val="24"/>
        </w:rPr>
        <w:t xml:space="preserve"> придатков яиц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 xml:space="preserve">-R с использованием специфических антител к s36 (красный) и </w:t>
      </w:r>
      <w:proofErr w:type="spellStart"/>
      <w:r w:rsidRPr="00A5028E">
        <w:rPr>
          <w:rFonts w:ascii="Times New Roman" w:hAnsi="Times New Roman" w:cs="Times New Roman"/>
          <w:sz w:val="24"/>
          <w:szCs w:val="24"/>
        </w:rPr>
        <w:t>Тиофлафином</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S (зеленый). </w:t>
      </w:r>
      <w:r w:rsidRPr="00A5028E">
        <w:rPr>
          <w:rFonts w:ascii="Times New Roman" w:hAnsi="Times New Roman" w:cs="Times New Roman"/>
          <w:sz w:val="24"/>
          <w:szCs w:val="24"/>
        </w:rPr>
        <w:t>А</w:t>
      </w:r>
      <w:r w:rsidRPr="00A5028E">
        <w:rPr>
          <w:rFonts w:ascii="Times New Roman" w:hAnsi="Times New Roman" w:cs="Times New Roman"/>
          <w:sz w:val="24"/>
          <w:szCs w:val="24"/>
        </w:rPr>
        <w:t xml:space="preserve">нтитела к s36 связываются с </w:t>
      </w:r>
      <w:proofErr w:type="spellStart"/>
      <w:r w:rsidRPr="00A5028E">
        <w:rPr>
          <w:rFonts w:ascii="Times New Roman" w:hAnsi="Times New Roman" w:cs="Times New Roman"/>
          <w:sz w:val="24"/>
          <w:szCs w:val="24"/>
        </w:rPr>
        <w:t>микропилем</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Г</w:t>
      </w:r>
      <w:r w:rsidRPr="00A5028E">
        <w:rPr>
          <w:rFonts w:ascii="Times New Roman" w:hAnsi="Times New Roman" w:cs="Times New Roman"/>
          <w:sz w:val="24"/>
          <w:szCs w:val="24"/>
        </w:rPr>
        <w:t>), столбиками (</w:t>
      </w:r>
      <w:r w:rsidRPr="00A5028E">
        <w:rPr>
          <w:rFonts w:ascii="Times New Roman" w:hAnsi="Times New Roman" w:cs="Times New Roman"/>
          <w:sz w:val="24"/>
          <w:szCs w:val="24"/>
        </w:rPr>
        <w:t>Д</w:t>
      </w:r>
      <w:r w:rsidRPr="00A5028E">
        <w:rPr>
          <w:rFonts w:ascii="Times New Roman" w:hAnsi="Times New Roman" w:cs="Times New Roman"/>
          <w:sz w:val="24"/>
          <w:szCs w:val="24"/>
        </w:rPr>
        <w:t>) и модифицированными столбиками в дорсальных придатках (</w:t>
      </w:r>
      <w:r w:rsidRPr="00A5028E">
        <w:rPr>
          <w:rFonts w:ascii="Times New Roman" w:hAnsi="Times New Roman" w:cs="Times New Roman"/>
          <w:sz w:val="24"/>
          <w:szCs w:val="24"/>
        </w:rPr>
        <w:t>Е</w:t>
      </w:r>
      <w:r w:rsidRPr="00A5028E">
        <w:rPr>
          <w:rFonts w:ascii="Times New Roman" w:hAnsi="Times New Roman" w:cs="Times New Roman"/>
          <w:sz w:val="24"/>
          <w:szCs w:val="24"/>
        </w:rPr>
        <w:t xml:space="preserve">) и </w:t>
      </w:r>
      <w:proofErr w:type="spellStart"/>
      <w:r w:rsidRPr="00A5028E">
        <w:rPr>
          <w:rFonts w:ascii="Times New Roman" w:hAnsi="Times New Roman" w:cs="Times New Roman"/>
          <w:sz w:val="24"/>
          <w:szCs w:val="24"/>
        </w:rPr>
        <w:t>колокализуются</w:t>
      </w:r>
      <w:proofErr w:type="spellEnd"/>
      <w:r w:rsidRPr="00A5028E">
        <w:rPr>
          <w:rFonts w:ascii="Times New Roman" w:hAnsi="Times New Roman" w:cs="Times New Roman"/>
          <w:sz w:val="24"/>
          <w:szCs w:val="24"/>
        </w:rPr>
        <w:t xml:space="preserve"> с </w:t>
      </w:r>
      <w:proofErr w:type="spellStart"/>
      <w:r w:rsidRPr="00A5028E">
        <w:rPr>
          <w:rFonts w:ascii="Times New Roman" w:hAnsi="Times New Roman" w:cs="Times New Roman"/>
          <w:sz w:val="24"/>
          <w:szCs w:val="24"/>
        </w:rPr>
        <w:t>амилоидоспецифической</w:t>
      </w:r>
      <w:proofErr w:type="spellEnd"/>
      <w:r w:rsidRPr="00A5028E">
        <w:rPr>
          <w:rFonts w:ascii="Times New Roman" w:hAnsi="Times New Roman" w:cs="Times New Roman"/>
          <w:sz w:val="24"/>
          <w:szCs w:val="24"/>
        </w:rPr>
        <w:t xml:space="preserve"> красителем </w:t>
      </w:r>
      <w:r w:rsidR="00201E0B" w:rsidRPr="00A5028E">
        <w:rPr>
          <w:rFonts w:ascii="Times New Roman" w:hAnsi="Times New Roman" w:cs="Times New Roman"/>
          <w:sz w:val="24"/>
          <w:szCs w:val="24"/>
        </w:rPr>
        <w:t xml:space="preserve">Тиофлавином </w:t>
      </w:r>
      <w:r w:rsidRPr="00A5028E">
        <w:rPr>
          <w:rFonts w:ascii="Times New Roman" w:hAnsi="Times New Roman" w:cs="Times New Roman"/>
          <w:sz w:val="24"/>
          <w:szCs w:val="24"/>
        </w:rPr>
        <w:t xml:space="preserve">S. Масштабные </w:t>
      </w:r>
      <w:r w:rsidR="00201E0B" w:rsidRPr="00A5028E">
        <w:rPr>
          <w:rFonts w:ascii="Times New Roman" w:hAnsi="Times New Roman" w:cs="Times New Roman"/>
          <w:sz w:val="24"/>
          <w:szCs w:val="24"/>
        </w:rPr>
        <w:t>линейки</w:t>
      </w:r>
      <w:r w:rsidRPr="00A5028E">
        <w:rPr>
          <w:rFonts w:ascii="Times New Roman" w:hAnsi="Times New Roman" w:cs="Times New Roman"/>
          <w:sz w:val="24"/>
          <w:szCs w:val="24"/>
        </w:rPr>
        <w:t>: 200 мкм (</w:t>
      </w:r>
      <w:r w:rsidR="00201E0B" w:rsidRPr="00A5028E">
        <w:rPr>
          <w:rFonts w:ascii="Times New Roman" w:hAnsi="Times New Roman" w:cs="Times New Roman"/>
          <w:sz w:val="24"/>
          <w:szCs w:val="24"/>
        </w:rPr>
        <w:t>В</w:t>
      </w:r>
      <w:r w:rsidRPr="00A5028E">
        <w:rPr>
          <w:rFonts w:ascii="Times New Roman" w:hAnsi="Times New Roman" w:cs="Times New Roman"/>
          <w:sz w:val="24"/>
          <w:szCs w:val="24"/>
        </w:rPr>
        <w:t>); 20 мкм (</w:t>
      </w:r>
      <w:r w:rsidR="00201E0B" w:rsidRPr="00A5028E">
        <w:rPr>
          <w:rFonts w:ascii="Times New Roman" w:hAnsi="Times New Roman" w:cs="Times New Roman"/>
          <w:sz w:val="24"/>
          <w:szCs w:val="24"/>
        </w:rPr>
        <w:t>Г-Е</w:t>
      </w:r>
      <w:r w:rsidRPr="00A5028E">
        <w:rPr>
          <w:rFonts w:ascii="Times New Roman" w:hAnsi="Times New Roman" w:cs="Times New Roman"/>
          <w:sz w:val="24"/>
          <w:szCs w:val="24"/>
        </w:rPr>
        <w:t>).</w:t>
      </w:r>
      <w:r w:rsidR="00201E0B" w:rsidRPr="00A5028E">
        <w:rPr>
          <w:rFonts w:ascii="Times New Roman" w:hAnsi="Times New Roman" w:cs="Times New Roman"/>
          <w:sz w:val="24"/>
          <w:szCs w:val="24"/>
        </w:rPr>
        <w:t xml:space="preserve"> </w:t>
      </w:r>
    </w:p>
    <w:p w14:paraId="4C8930E1" w14:textId="50DECCAD" w:rsidR="008515E2" w:rsidRPr="00A5028E" w:rsidRDefault="00201E0B" w:rsidP="00201E0B">
      <w:pPr>
        <w:autoSpaceDE w:val="0"/>
        <w:autoSpaceDN w:val="0"/>
        <w:adjustRightInd w:val="0"/>
        <w:spacing w:after="0" w:line="24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Рисунок</w:t>
      </w:r>
      <w:r w:rsidR="00493F6D" w:rsidRPr="00A5028E">
        <w:rPr>
          <w:rFonts w:ascii="Times New Roman" w:hAnsi="Times New Roman" w:cs="Times New Roman"/>
          <w:sz w:val="24"/>
          <w:szCs w:val="24"/>
        </w:rPr>
        <w:t xml:space="preserve"> 30 –</w:t>
      </w:r>
      <w:r w:rsidRPr="00A5028E">
        <w:rPr>
          <w:rFonts w:ascii="Times New Roman" w:hAnsi="Times New Roman" w:cs="Times New Roman"/>
          <w:sz w:val="24"/>
          <w:szCs w:val="24"/>
        </w:rPr>
        <w:t xml:space="preserve"> Иммунохимический анализ белка s36 в </w:t>
      </w:r>
      <w:proofErr w:type="spellStart"/>
      <w:r w:rsidRPr="00A5028E">
        <w:rPr>
          <w:rFonts w:ascii="Times New Roman" w:hAnsi="Times New Roman" w:cs="Times New Roman"/>
          <w:sz w:val="24"/>
          <w:szCs w:val="24"/>
        </w:rPr>
        <w:t>лизатах</w:t>
      </w:r>
      <w:proofErr w:type="spellEnd"/>
      <w:r w:rsidRPr="00A5028E">
        <w:rPr>
          <w:rFonts w:ascii="Times New Roman" w:hAnsi="Times New Roman" w:cs="Times New Roman"/>
          <w:sz w:val="24"/>
          <w:szCs w:val="24"/>
        </w:rPr>
        <w:t xml:space="preserve"> яиц дрозофилы и целых оболочках яиц.</w:t>
      </w:r>
    </w:p>
    <w:p w14:paraId="55EE13DB" w14:textId="77777777" w:rsidR="000A49F3" w:rsidRPr="00A5028E" w:rsidRDefault="000A49F3" w:rsidP="00201E0B">
      <w:pPr>
        <w:autoSpaceDE w:val="0"/>
        <w:autoSpaceDN w:val="0"/>
        <w:adjustRightInd w:val="0"/>
        <w:spacing w:after="0" w:line="240" w:lineRule="auto"/>
        <w:ind w:firstLine="709"/>
        <w:jc w:val="both"/>
        <w:rPr>
          <w:rFonts w:ascii="Times New Roman" w:hAnsi="Times New Roman" w:cs="Times New Roman"/>
          <w:sz w:val="24"/>
          <w:szCs w:val="24"/>
        </w:rPr>
      </w:pPr>
    </w:p>
    <w:p w14:paraId="2B1C9A34" w14:textId="39244F4D" w:rsidR="002A7CD4" w:rsidRPr="00A5028E" w:rsidRDefault="002A7CD4" w:rsidP="002A7CD4">
      <w:pPr>
        <w:autoSpaceDE w:val="0"/>
        <w:autoSpaceDN w:val="0"/>
        <w:adjustRightInd w:val="0"/>
        <w:spacing w:after="0" w:line="360" w:lineRule="auto"/>
        <w:ind w:firstLine="709"/>
        <w:jc w:val="both"/>
        <w:rPr>
          <w:rFonts w:ascii="Times New Roman" w:hAnsi="Times New Roman" w:cs="Times New Roman"/>
          <w:b/>
          <w:bCs/>
          <w:sz w:val="24"/>
          <w:szCs w:val="24"/>
        </w:rPr>
      </w:pPr>
      <w:r w:rsidRPr="00A5028E">
        <w:rPr>
          <w:rFonts w:ascii="Times New Roman" w:hAnsi="Times New Roman" w:cs="Times New Roman"/>
          <w:b/>
          <w:bCs/>
          <w:sz w:val="24"/>
          <w:szCs w:val="24"/>
        </w:rPr>
        <w:lastRenderedPageBreak/>
        <w:t>2.</w:t>
      </w:r>
      <w:r w:rsidR="00174144" w:rsidRPr="00A5028E">
        <w:rPr>
          <w:rFonts w:ascii="Times New Roman" w:hAnsi="Times New Roman" w:cs="Times New Roman"/>
          <w:b/>
          <w:bCs/>
          <w:sz w:val="24"/>
          <w:szCs w:val="24"/>
        </w:rPr>
        <w:t>2</w:t>
      </w:r>
      <w:r w:rsidRPr="00A5028E">
        <w:rPr>
          <w:rFonts w:ascii="Times New Roman" w:hAnsi="Times New Roman" w:cs="Times New Roman"/>
          <w:b/>
          <w:bCs/>
          <w:sz w:val="24"/>
          <w:szCs w:val="24"/>
        </w:rPr>
        <w:t xml:space="preserve">.5.3 Белок s36 образует амилоидные фибриллы </w:t>
      </w:r>
      <w:proofErr w:type="spellStart"/>
      <w:r w:rsidRPr="00A5028E">
        <w:rPr>
          <w:rFonts w:ascii="Times New Roman" w:hAnsi="Times New Roman" w:cs="Times New Roman"/>
          <w:b/>
          <w:bCs/>
          <w:sz w:val="24"/>
          <w:szCs w:val="24"/>
        </w:rPr>
        <w:t>in</w:t>
      </w:r>
      <w:proofErr w:type="spellEnd"/>
      <w:r w:rsidRPr="00A5028E">
        <w:rPr>
          <w:rFonts w:ascii="Times New Roman" w:hAnsi="Times New Roman" w:cs="Times New Roman"/>
          <w:b/>
          <w:bCs/>
          <w:sz w:val="24"/>
          <w:szCs w:val="24"/>
        </w:rPr>
        <w:t xml:space="preserve"> </w:t>
      </w:r>
      <w:proofErr w:type="spellStart"/>
      <w:r w:rsidRPr="00A5028E">
        <w:rPr>
          <w:rFonts w:ascii="Times New Roman" w:hAnsi="Times New Roman" w:cs="Times New Roman"/>
          <w:b/>
          <w:bCs/>
          <w:sz w:val="24"/>
          <w:szCs w:val="24"/>
        </w:rPr>
        <w:t>vitro</w:t>
      </w:r>
      <w:proofErr w:type="spellEnd"/>
      <w:r w:rsidRPr="00A5028E">
        <w:rPr>
          <w:rFonts w:ascii="Times New Roman" w:hAnsi="Times New Roman" w:cs="Times New Roman"/>
          <w:b/>
          <w:bCs/>
          <w:sz w:val="24"/>
          <w:szCs w:val="24"/>
        </w:rPr>
        <w:t xml:space="preserve"> и в яичной оболочке плодовой мухи</w:t>
      </w:r>
    </w:p>
    <w:p w14:paraId="386A330C" w14:textId="42822CF5" w:rsidR="002A7CD4" w:rsidRPr="00A5028E" w:rsidRDefault="002A7CD4" w:rsidP="002A7CD4">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Для подтверждения амилоидных свойств белка s36</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с помощью </w:t>
      </w:r>
      <w:r w:rsidRPr="00A5028E">
        <w:rPr>
          <w:rFonts w:ascii="Times New Roman" w:hAnsi="Times New Roman" w:cs="Times New Roman"/>
          <w:sz w:val="24"/>
          <w:szCs w:val="24"/>
        </w:rPr>
        <w:t xml:space="preserve">метода </w:t>
      </w:r>
      <w:proofErr w:type="spellStart"/>
      <w:r w:rsidRPr="00A5028E">
        <w:rPr>
          <w:rFonts w:ascii="Times New Roman" w:hAnsi="Times New Roman" w:cs="Times New Roman"/>
          <w:sz w:val="24"/>
          <w:szCs w:val="24"/>
        </w:rPr>
        <w:t>иммунопреципитации</w:t>
      </w:r>
      <w:proofErr w:type="spellEnd"/>
      <w:r w:rsidRPr="00A5028E">
        <w:rPr>
          <w:rFonts w:ascii="Times New Roman" w:hAnsi="Times New Roman" w:cs="Times New Roman"/>
          <w:sz w:val="24"/>
          <w:szCs w:val="24"/>
        </w:rPr>
        <w:t xml:space="preserve"> мы извлекли фибриллы этого белка из яичников штамма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 xml:space="preserve">-R и проанализировали их с использованием </w:t>
      </w:r>
      <w:r w:rsidRPr="00A5028E">
        <w:rPr>
          <w:rFonts w:ascii="Times New Roman" w:hAnsi="Times New Roman" w:cs="Times New Roman"/>
          <w:sz w:val="24"/>
          <w:szCs w:val="24"/>
        </w:rPr>
        <w:t xml:space="preserve">просвечивающей </w:t>
      </w:r>
      <w:r w:rsidRPr="00A5028E">
        <w:rPr>
          <w:rFonts w:ascii="Times New Roman" w:hAnsi="Times New Roman" w:cs="Times New Roman"/>
          <w:sz w:val="24"/>
          <w:szCs w:val="24"/>
        </w:rPr>
        <w:t xml:space="preserve">электронной микроскопии. Для этого была использована ранее описанная методика </w:t>
      </w:r>
      <w:proofErr w:type="spellStart"/>
      <w:r w:rsidRPr="00A5028E">
        <w:rPr>
          <w:rFonts w:ascii="Times New Roman" w:hAnsi="Times New Roman" w:cs="Times New Roman"/>
          <w:sz w:val="24"/>
          <w:szCs w:val="24"/>
        </w:rPr>
        <w:t>иммунопреципитации</w:t>
      </w:r>
      <w:proofErr w:type="spellEnd"/>
      <w:r w:rsidRPr="00A5028E">
        <w:rPr>
          <w:rFonts w:ascii="Times New Roman" w:hAnsi="Times New Roman" w:cs="Times New Roman"/>
          <w:sz w:val="24"/>
          <w:szCs w:val="24"/>
        </w:rPr>
        <w:t xml:space="preserve"> амилоидных фибрилл из различных организмов [</w:t>
      </w:r>
      <w:r w:rsidR="00871863" w:rsidRPr="00A5028E">
        <w:rPr>
          <w:rFonts w:ascii="Times New Roman" w:hAnsi="Times New Roman" w:cs="Times New Roman"/>
          <w:sz w:val="24"/>
          <w:szCs w:val="24"/>
        </w:rPr>
        <w:t>58,67</w:t>
      </w:r>
      <w:r w:rsidRPr="00A5028E">
        <w:rPr>
          <w:rFonts w:ascii="Times New Roman" w:hAnsi="Times New Roman" w:cs="Times New Roman"/>
          <w:sz w:val="24"/>
          <w:szCs w:val="24"/>
        </w:rPr>
        <w:t>]. Фибриллы s36 были визуализированы с использованием негативного контрастирования</w:t>
      </w:r>
      <w:r w:rsidR="00AC5596" w:rsidRPr="00A5028E">
        <w:rPr>
          <w:rFonts w:ascii="Times New Roman" w:hAnsi="Times New Roman" w:cs="Times New Roman"/>
          <w:sz w:val="24"/>
          <w:szCs w:val="24"/>
        </w:rPr>
        <w:t xml:space="preserve">. Результаты анализа представлены на рисунке </w:t>
      </w:r>
      <w:r w:rsidR="00493F6D" w:rsidRPr="00A5028E">
        <w:rPr>
          <w:rFonts w:ascii="Times New Roman" w:hAnsi="Times New Roman" w:cs="Times New Roman"/>
          <w:sz w:val="24"/>
          <w:szCs w:val="24"/>
          <w:lang w:val="en-US"/>
        </w:rPr>
        <w:t>31</w:t>
      </w:r>
      <w:r w:rsidRPr="00A5028E">
        <w:rPr>
          <w:rFonts w:ascii="Times New Roman" w:hAnsi="Times New Roman" w:cs="Times New Roman"/>
          <w:sz w:val="24"/>
          <w:szCs w:val="24"/>
        </w:rPr>
        <w:t xml:space="preserve">A. </w:t>
      </w:r>
      <w:r w:rsidR="00AC5596" w:rsidRPr="00A5028E">
        <w:rPr>
          <w:rFonts w:ascii="Times New Roman" w:hAnsi="Times New Roman" w:cs="Times New Roman"/>
          <w:sz w:val="24"/>
          <w:szCs w:val="24"/>
        </w:rPr>
        <w:t>Кроме того, и</w:t>
      </w:r>
      <w:r w:rsidRPr="00A5028E">
        <w:rPr>
          <w:rFonts w:ascii="Times New Roman" w:hAnsi="Times New Roman" w:cs="Times New Roman"/>
          <w:sz w:val="24"/>
          <w:szCs w:val="24"/>
        </w:rPr>
        <w:t>звлеченные фибриллы</w:t>
      </w:r>
      <w:r w:rsidR="00AC5596" w:rsidRPr="00A5028E">
        <w:rPr>
          <w:rFonts w:ascii="Times New Roman" w:hAnsi="Times New Roman" w:cs="Times New Roman"/>
          <w:sz w:val="24"/>
          <w:szCs w:val="24"/>
        </w:rPr>
        <w:t xml:space="preserve"> были окрашены </w:t>
      </w:r>
      <w:proofErr w:type="spellStart"/>
      <w:r w:rsidR="00AC5596" w:rsidRPr="00A5028E">
        <w:rPr>
          <w:rFonts w:ascii="Times New Roman" w:hAnsi="Times New Roman" w:cs="Times New Roman"/>
          <w:sz w:val="24"/>
          <w:szCs w:val="24"/>
        </w:rPr>
        <w:t>амилоидспецифичным</w:t>
      </w:r>
      <w:proofErr w:type="spellEnd"/>
      <w:r w:rsidR="00AC5596" w:rsidRPr="00A5028E">
        <w:rPr>
          <w:rFonts w:ascii="Times New Roman" w:hAnsi="Times New Roman" w:cs="Times New Roman"/>
          <w:sz w:val="24"/>
          <w:szCs w:val="24"/>
        </w:rPr>
        <w:t xml:space="preserve"> красителем Конго-красным и проанализированы при помощи поляризационной микроскопии.</w:t>
      </w:r>
      <w:r w:rsidRPr="00A5028E">
        <w:rPr>
          <w:rFonts w:ascii="Times New Roman" w:hAnsi="Times New Roman" w:cs="Times New Roman"/>
          <w:sz w:val="24"/>
          <w:szCs w:val="24"/>
        </w:rPr>
        <w:t xml:space="preserve"> </w:t>
      </w:r>
      <w:r w:rsidR="00AC5596" w:rsidRPr="00A5028E">
        <w:rPr>
          <w:rFonts w:ascii="Times New Roman" w:hAnsi="Times New Roman" w:cs="Times New Roman"/>
          <w:sz w:val="24"/>
          <w:szCs w:val="24"/>
        </w:rPr>
        <w:t xml:space="preserve">Как видно из рисунка </w:t>
      </w:r>
      <w:r w:rsidR="00493F6D" w:rsidRPr="00A5028E">
        <w:rPr>
          <w:rFonts w:ascii="Times New Roman" w:hAnsi="Times New Roman" w:cs="Times New Roman"/>
          <w:sz w:val="24"/>
          <w:szCs w:val="24"/>
        </w:rPr>
        <w:t>31</w:t>
      </w:r>
      <w:r w:rsidR="007C5303" w:rsidRPr="00A5028E">
        <w:rPr>
          <w:rFonts w:ascii="Times New Roman" w:hAnsi="Times New Roman" w:cs="Times New Roman"/>
          <w:sz w:val="24"/>
          <w:szCs w:val="24"/>
        </w:rPr>
        <w:t>Б</w:t>
      </w:r>
      <w:r w:rsidR="00AC5596" w:rsidRPr="00A5028E">
        <w:rPr>
          <w:rFonts w:ascii="Times New Roman" w:hAnsi="Times New Roman" w:cs="Times New Roman"/>
          <w:sz w:val="24"/>
          <w:szCs w:val="24"/>
        </w:rPr>
        <w:t xml:space="preserve">, окрашенные Конго красным фибриллы </w:t>
      </w:r>
      <w:r w:rsidRPr="00A5028E">
        <w:rPr>
          <w:rFonts w:ascii="Times New Roman" w:hAnsi="Times New Roman" w:cs="Times New Roman"/>
          <w:sz w:val="24"/>
          <w:szCs w:val="24"/>
        </w:rPr>
        <w:t>демонстрир</w:t>
      </w:r>
      <w:r w:rsidR="00AC5596" w:rsidRPr="00A5028E">
        <w:rPr>
          <w:rFonts w:ascii="Times New Roman" w:hAnsi="Times New Roman" w:cs="Times New Roman"/>
          <w:sz w:val="24"/>
          <w:szCs w:val="24"/>
        </w:rPr>
        <w:t>уют характерную для амилоидов окраску</w:t>
      </w:r>
      <w:r w:rsidRPr="00A5028E">
        <w:rPr>
          <w:rFonts w:ascii="Times New Roman" w:hAnsi="Times New Roman" w:cs="Times New Roman"/>
          <w:sz w:val="24"/>
          <w:szCs w:val="24"/>
        </w:rPr>
        <w:t xml:space="preserve"> </w:t>
      </w:r>
      <w:r w:rsidR="00AC5596" w:rsidRPr="00A5028E">
        <w:rPr>
          <w:rFonts w:ascii="Times New Roman" w:hAnsi="Times New Roman" w:cs="Times New Roman"/>
          <w:sz w:val="24"/>
          <w:szCs w:val="24"/>
        </w:rPr>
        <w:t>яблочно</w:t>
      </w:r>
      <w:r w:rsidRPr="00A5028E">
        <w:rPr>
          <w:rFonts w:ascii="Times New Roman" w:hAnsi="Times New Roman" w:cs="Times New Roman"/>
          <w:sz w:val="24"/>
          <w:szCs w:val="24"/>
        </w:rPr>
        <w:t>-зелен</w:t>
      </w:r>
      <w:r w:rsidR="00AC5596" w:rsidRPr="00A5028E">
        <w:rPr>
          <w:rFonts w:ascii="Times New Roman" w:hAnsi="Times New Roman" w:cs="Times New Roman"/>
          <w:sz w:val="24"/>
          <w:szCs w:val="24"/>
        </w:rPr>
        <w:t>ого</w:t>
      </w:r>
      <w:r w:rsidRPr="00A5028E">
        <w:rPr>
          <w:rFonts w:ascii="Times New Roman" w:hAnsi="Times New Roman" w:cs="Times New Roman"/>
          <w:sz w:val="24"/>
          <w:szCs w:val="24"/>
        </w:rPr>
        <w:t xml:space="preserve"> </w:t>
      </w:r>
      <w:r w:rsidR="00AC5596" w:rsidRPr="00A5028E">
        <w:rPr>
          <w:rFonts w:ascii="Times New Roman" w:hAnsi="Times New Roman" w:cs="Times New Roman"/>
          <w:sz w:val="24"/>
          <w:szCs w:val="24"/>
        </w:rPr>
        <w:t>цвета</w:t>
      </w:r>
      <w:r w:rsidRPr="00A5028E">
        <w:rPr>
          <w:rFonts w:ascii="Times New Roman" w:hAnsi="Times New Roman" w:cs="Times New Roman"/>
          <w:sz w:val="24"/>
          <w:szCs w:val="24"/>
        </w:rPr>
        <w:t>.</w:t>
      </w:r>
    </w:p>
    <w:p w14:paraId="532C9469" w14:textId="6A57DB77" w:rsidR="00687AB1" w:rsidRPr="00A5028E" w:rsidRDefault="0002634A" w:rsidP="002A7CD4">
      <w:pPr>
        <w:autoSpaceDE w:val="0"/>
        <w:autoSpaceDN w:val="0"/>
        <w:adjustRightInd w:val="0"/>
        <w:spacing w:after="0" w:line="360" w:lineRule="auto"/>
        <w:ind w:firstLine="709"/>
        <w:jc w:val="both"/>
        <w:rPr>
          <w:rFonts w:ascii="Times New Roman" w:hAnsi="Times New Roman" w:cs="Times New Roman"/>
          <w:sz w:val="24"/>
          <w:szCs w:val="24"/>
        </w:rPr>
      </w:pPr>
      <w:r w:rsidRPr="00A5028E">
        <w:rPr>
          <w:noProof/>
        </w:rPr>
        <w:drawing>
          <wp:inline distT="0" distB="0" distL="0" distR="0" wp14:anchorId="5FFD41F7" wp14:editId="7D68542B">
            <wp:extent cx="5329345" cy="2225040"/>
            <wp:effectExtent l="0" t="0" r="5080" b="3810"/>
            <wp:docPr id="109721197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43278" cy="2230857"/>
                    </a:xfrm>
                    <a:prstGeom prst="rect">
                      <a:avLst/>
                    </a:prstGeom>
                    <a:noFill/>
                    <a:ln>
                      <a:noFill/>
                    </a:ln>
                  </pic:spPr>
                </pic:pic>
              </a:graphicData>
            </a:graphic>
          </wp:inline>
        </w:drawing>
      </w:r>
    </w:p>
    <w:p w14:paraId="54789B6B" w14:textId="78B74B81" w:rsidR="00687AB1" w:rsidRPr="00A5028E" w:rsidRDefault="00201E0B" w:rsidP="00A0226F">
      <w:pPr>
        <w:autoSpaceDE w:val="0"/>
        <w:autoSpaceDN w:val="0"/>
        <w:adjustRightInd w:val="0"/>
        <w:spacing w:after="160" w:line="240" w:lineRule="auto"/>
        <w:jc w:val="both"/>
        <w:rPr>
          <w:rFonts w:ascii="Times New Roman" w:hAnsi="Times New Roman" w:cs="Times New Roman"/>
          <w:sz w:val="24"/>
          <w:szCs w:val="24"/>
        </w:rPr>
      </w:pPr>
      <w:r w:rsidRPr="00A5028E">
        <w:rPr>
          <w:rFonts w:ascii="Times New Roman" w:hAnsi="Times New Roman" w:cs="Times New Roman"/>
          <w:sz w:val="24"/>
          <w:szCs w:val="24"/>
        </w:rPr>
        <w:t>A</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Просвечивающая э</w:t>
      </w:r>
      <w:r w:rsidRPr="00A5028E">
        <w:rPr>
          <w:rFonts w:ascii="Times New Roman" w:hAnsi="Times New Roman" w:cs="Times New Roman"/>
          <w:sz w:val="24"/>
          <w:szCs w:val="24"/>
        </w:rPr>
        <w:t xml:space="preserve">лектронная микрофотография фибрилл, окрашенных </w:t>
      </w:r>
      <w:proofErr w:type="spellStart"/>
      <w:r w:rsidRPr="00A5028E">
        <w:rPr>
          <w:rFonts w:ascii="Times New Roman" w:hAnsi="Times New Roman" w:cs="Times New Roman"/>
          <w:sz w:val="24"/>
          <w:szCs w:val="24"/>
        </w:rPr>
        <w:t>уранилом</w:t>
      </w:r>
      <w:proofErr w:type="spellEnd"/>
      <w:r w:rsidRPr="00A5028E">
        <w:rPr>
          <w:rFonts w:ascii="Times New Roman" w:hAnsi="Times New Roman" w:cs="Times New Roman"/>
          <w:sz w:val="24"/>
          <w:szCs w:val="24"/>
        </w:rPr>
        <w:t xml:space="preserve"> ацетатом. </w:t>
      </w:r>
      <w:r w:rsidRPr="00A5028E">
        <w:rPr>
          <w:rFonts w:ascii="Times New Roman" w:hAnsi="Times New Roman" w:cs="Times New Roman"/>
          <w:sz w:val="24"/>
          <w:szCs w:val="24"/>
        </w:rPr>
        <w:t>Б –</w:t>
      </w:r>
      <w:r w:rsidRPr="00A5028E">
        <w:rPr>
          <w:rFonts w:ascii="Times New Roman" w:hAnsi="Times New Roman" w:cs="Times New Roman"/>
          <w:sz w:val="24"/>
          <w:szCs w:val="24"/>
        </w:rPr>
        <w:t xml:space="preserve"> Окрашивание Конго красным </w:t>
      </w:r>
      <w:r w:rsidRPr="00A5028E">
        <w:rPr>
          <w:rFonts w:ascii="Times New Roman" w:hAnsi="Times New Roman" w:cs="Times New Roman"/>
          <w:sz w:val="24"/>
          <w:szCs w:val="24"/>
        </w:rPr>
        <w:t>белка</w:t>
      </w:r>
      <w:r w:rsidRPr="00A5028E">
        <w:rPr>
          <w:rFonts w:ascii="Times New Roman" w:hAnsi="Times New Roman" w:cs="Times New Roman"/>
          <w:sz w:val="24"/>
          <w:szCs w:val="24"/>
        </w:rPr>
        <w:t xml:space="preserve"> s36</w:t>
      </w:r>
      <w:r w:rsidRPr="00A5028E">
        <w:rPr>
          <w:rFonts w:ascii="Times New Roman" w:hAnsi="Times New Roman" w:cs="Times New Roman"/>
          <w:sz w:val="24"/>
          <w:szCs w:val="24"/>
        </w:rPr>
        <w:t xml:space="preserve"> после </w:t>
      </w:r>
      <w:proofErr w:type="spellStart"/>
      <w:r w:rsidRPr="00A5028E">
        <w:rPr>
          <w:rFonts w:ascii="Times New Roman" w:hAnsi="Times New Roman" w:cs="Times New Roman"/>
          <w:sz w:val="24"/>
          <w:szCs w:val="24"/>
        </w:rPr>
        <w:t>иммунопреципитации</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из яиц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 xml:space="preserve">-R. Левая панель - светлое поле (красный), правая панель - поляризованный свет (яблочно-зеленый). Масштаб </w:t>
      </w:r>
      <w:r w:rsidRPr="00A5028E">
        <w:rPr>
          <w:rFonts w:ascii="Times New Roman" w:hAnsi="Times New Roman" w:cs="Times New Roman"/>
          <w:sz w:val="24"/>
          <w:szCs w:val="24"/>
        </w:rPr>
        <w:t>линейки</w:t>
      </w:r>
      <w:r w:rsidRPr="00A5028E">
        <w:rPr>
          <w:rFonts w:ascii="Times New Roman" w:hAnsi="Times New Roman" w:cs="Times New Roman"/>
          <w:sz w:val="24"/>
          <w:szCs w:val="24"/>
        </w:rPr>
        <w:t>: 100 нм (A); 20 мкм (</w:t>
      </w:r>
      <w:r w:rsidRPr="00A5028E">
        <w:rPr>
          <w:rFonts w:ascii="Times New Roman" w:hAnsi="Times New Roman" w:cs="Times New Roman"/>
          <w:sz w:val="24"/>
          <w:szCs w:val="24"/>
        </w:rPr>
        <w:t>Б</w:t>
      </w:r>
      <w:r w:rsidRPr="00A5028E">
        <w:rPr>
          <w:rFonts w:ascii="Times New Roman" w:hAnsi="Times New Roman" w:cs="Times New Roman"/>
          <w:sz w:val="24"/>
          <w:szCs w:val="24"/>
        </w:rPr>
        <w:t>).</w:t>
      </w:r>
    </w:p>
    <w:p w14:paraId="5ABEB154" w14:textId="22DEFE36" w:rsidR="00201E0B" w:rsidRPr="00A5028E" w:rsidRDefault="00A0226F" w:rsidP="00A0226F">
      <w:pPr>
        <w:autoSpaceDE w:val="0"/>
        <w:autoSpaceDN w:val="0"/>
        <w:adjustRightInd w:val="0"/>
        <w:spacing w:after="0" w:line="240" w:lineRule="auto"/>
        <w:jc w:val="center"/>
        <w:rPr>
          <w:rFonts w:ascii="Times New Roman" w:hAnsi="Times New Roman" w:cs="Times New Roman"/>
          <w:sz w:val="24"/>
          <w:szCs w:val="24"/>
        </w:rPr>
      </w:pPr>
      <w:r w:rsidRPr="00A5028E">
        <w:rPr>
          <w:rFonts w:ascii="Times New Roman" w:hAnsi="Times New Roman" w:cs="Times New Roman"/>
          <w:sz w:val="24"/>
          <w:szCs w:val="24"/>
        </w:rPr>
        <w:t>Рисунок</w:t>
      </w:r>
      <w:r w:rsidR="00493F6D" w:rsidRPr="00A5028E">
        <w:rPr>
          <w:rFonts w:ascii="Times New Roman" w:hAnsi="Times New Roman" w:cs="Times New Roman"/>
          <w:sz w:val="24"/>
          <w:szCs w:val="24"/>
        </w:rPr>
        <w:t xml:space="preserve"> 31 –</w:t>
      </w:r>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Иммунопреципитация</w:t>
      </w:r>
      <w:proofErr w:type="spellEnd"/>
      <w:r w:rsidRPr="00A5028E">
        <w:rPr>
          <w:rFonts w:ascii="Times New Roman" w:hAnsi="Times New Roman" w:cs="Times New Roman"/>
          <w:sz w:val="24"/>
          <w:szCs w:val="24"/>
        </w:rPr>
        <w:t xml:space="preserve"> фибрилл из яиц дрозофилы линии </w:t>
      </w:r>
      <w:proofErr w:type="spellStart"/>
      <w:r w:rsidRPr="00A5028E">
        <w:rPr>
          <w:rFonts w:ascii="Times New Roman" w:hAnsi="Times New Roman" w:cs="Times New Roman"/>
          <w:sz w:val="24"/>
          <w:szCs w:val="24"/>
        </w:rPr>
        <w:t>Oregon</w:t>
      </w:r>
      <w:proofErr w:type="spellEnd"/>
      <w:r w:rsidRPr="00A5028E">
        <w:rPr>
          <w:rFonts w:ascii="Times New Roman" w:hAnsi="Times New Roman" w:cs="Times New Roman"/>
          <w:sz w:val="24"/>
          <w:szCs w:val="24"/>
        </w:rPr>
        <w:t>-R., с помощью антител против белка s36</w:t>
      </w:r>
    </w:p>
    <w:p w14:paraId="388ACDB1" w14:textId="77777777" w:rsidR="00A0226F" w:rsidRPr="00A5028E" w:rsidRDefault="00A0226F" w:rsidP="00A0226F">
      <w:pPr>
        <w:autoSpaceDE w:val="0"/>
        <w:autoSpaceDN w:val="0"/>
        <w:adjustRightInd w:val="0"/>
        <w:spacing w:after="0" w:line="360" w:lineRule="auto"/>
        <w:jc w:val="both"/>
        <w:rPr>
          <w:rFonts w:ascii="Times New Roman" w:hAnsi="Times New Roman" w:cs="Times New Roman"/>
          <w:sz w:val="24"/>
          <w:szCs w:val="24"/>
        </w:rPr>
      </w:pPr>
    </w:p>
    <w:p w14:paraId="23A2F8CD" w14:textId="7B93A683" w:rsidR="007D7E6A" w:rsidRPr="00A5028E" w:rsidRDefault="007D7E6A" w:rsidP="007D7E6A">
      <w:pPr>
        <w:autoSpaceDE w:val="0"/>
        <w:autoSpaceDN w:val="0"/>
        <w:adjustRightInd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sz w:val="24"/>
          <w:szCs w:val="24"/>
        </w:rPr>
        <w:t>Далее м</w:t>
      </w:r>
      <w:r w:rsidRPr="00A5028E">
        <w:rPr>
          <w:rFonts w:ascii="Times New Roman" w:hAnsi="Times New Roman" w:cs="Times New Roman"/>
          <w:sz w:val="24"/>
          <w:szCs w:val="24"/>
        </w:rPr>
        <w:t xml:space="preserve">ы проанализировали амилоидные свойства </w:t>
      </w:r>
      <w:r w:rsidRPr="00A5028E">
        <w:rPr>
          <w:rFonts w:ascii="Times New Roman" w:hAnsi="Times New Roman" w:cs="Times New Roman"/>
          <w:sz w:val="24"/>
          <w:szCs w:val="24"/>
        </w:rPr>
        <w:t>белка</w:t>
      </w:r>
      <w:r w:rsidRPr="00A5028E">
        <w:rPr>
          <w:rFonts w:ascii="Times New Roman" w:hAnsi="Times New Roman" w:cs="Times New Roman"/>
          <w:sz w:val="24"/>
          <w:szCs w:val="24"/>
        </w:rPr>
        <w:t xml:space="preserve"> s36 </w:t>
      </w:r>
      <w:proofErr w:type="spellStart"/>
      <w:r w:rsidRPr="00A5028E">
        <w:rPr>
          <w:rFonts w:ascii="Times New Roman" w:hAnsi="Times New Roman" w:cs="Times New Roman"/>
          <w:i/>
          <w:iCs/>
          <w:sz w:val="24"/>
          <w:szCs w:val="24"/>
        </w:rPr>
        <w:t>in</w:t>
      </w:r>
      <w:proofErr w:type="spellEnd"/>
      <w:r w:rsidRPr="00A5028E">
        <w:rPr>
          <w:rFonts w:ascii="Times New Roman" w:hAnsi="Times New Roman" w:cs="Times New Roman"/>
          <w:i/>
          <w:iCs/>
          <w:sz w:val="24"/>
          <w:szCs w:val="24"/>
        </w:rPr>
        <w:t xml:space="preserve"> </w:t>
      </w:r>
      <w:proofErr w:type="spellStart"/>
      <w:r w:rsidRPr="00A5028E">
        <w:rPr>
          <w:rFonts w:ascii="Times New Roman" w:hAnsi="Times New Roman" w:cs="Times New Roman"/>
          <w:i/>
          <w:iCs/>
          <w:sz w:val="24"/>
          <w:szCs w:val="24"/>
        </w:rPr>
        <w:t>vitro</w:t>
      </w:r>
      <w:proofErr w:type="spellEnd"/>
      <w:r w:rsidRPr="00A5028E">
        <w:rPr>
          <w:rFonts w:ascii="Times New Roman" w:hAnsi="Times New Roman" w:cs="Times New Roman"/>
          <w:sz w:val="24"/>
          <w:szCs w:val="24"/>
        </w:rPr>
        <w:t xml:space="preserve">. </w:t>
      </w:r>
      <w:r w:rsidRPr="00A5028E">
        <w:rPr>
          <w:rFonts w:ascii="Times New Roman" w:hAnsi="Times New Roman" w:cs="Times New Roman"/>
          <w:sz w:val="24"/>
          <w:szCs w:val="24"/>
        </w:rPr>
        <w:t>Белок</w:t>
      </w:r>
      <w:r w:rsidRPr="00A5028E">
        <w:rPr>
          <w:rFonts w:ascii="Times New Roman" w:hAnsi="Times New Roman" w:cs="Times New Roman"/>
          <w:sz w:val="24"/>
          <w:szCs w:val="24"/>
        </w:rPr>
        <w:t xml:space="preserve"> s36 с</w:t>
      </w:r>
      <w:r w:rsidRPr="00A5028E">
        <w:rPr>
          <w:rFonts w:ascii="Times New Roman" w:hAnsi="Times New Roman" w:cs="Times New Roman"/>
          <w:sz w:val="24"/>
          <w:szCs w:val="24"/>
        </w:rPr>
        <w:t>одержащий</w:t>
      </w:r>
      <w:r w:rsidRPr="00A5028E">
        <w:rPr>
          <w:rFonts w:ascii="Times New Roman" w:hAnsi="Times New Roman" w:cs="Times New Roman"/>
          <w:sz w:val="24"/>
          <w:szCs w:val="24"/>
        </w:rPr>
        <w:t xml:space="preserve"> 6His-тег был </w:t>
      </w:r>
      <w:r w:rsidRPr="00A5028E">
        <w:rPr>
          <w:rFonts w:ascii="Times New Roman" w:hAnsi="Times New Roman" w:cs="Times New Roman"/>
          <w:sz w:val="24"/>
          <w:szCs w:val="24"/>
        </w:rPr>
        <w:t>наработан</w:t>
      </w:r>
      <w:r w:rsidRPr="00A5028E">
        <w:rPr>
          <w:rFonts w:ascii="Times New Roman" w:hAnsi="Times New Roman" w:cs="Times New Roman"/>
          <w:sz w:val="24"/>
          <w:szCs w:val="24"/>
        </w:rPr>
        <w:t xml:space="preserve"> в</w:t>
      </w:r>
      <w:r w:rsidRPr="00A5028E">
        <w:rPr>
          <w:rFonts w:ascii="Times New Roman" w:hAnsi="Times New Roman" w:cs="Times New Roman"/>
          <w:sz w:val="24"/>
          <w:szCs w:val="24"/>
        </w:rPr>
        <w:t xml:space="preserve"> клетках бактерии</w:t>
      </w:r>
      <w:r w:rsidRPr="00A5028E">
        <w:rPr>
          <w:rFonts w:ascii="Times New Roman" w:hAnsi="Times New Roman" w:cs="Times New Roman"/>
          <w:sz w:val="24"/>
          <w:szCs w:val="24"/>
        </w:rPr>
        <w:t xml:space="preserve"> </w:t>
      </w:r>
      <w:r w:rsidRPr="00A5028E">
        <w:rPr>
          <w:rFonts w:ascii="Times New Roman" w:hAnsi="Times New Roman" w:cs="Times New Roman"/>
          <w:i/>
          <w:iCs/>
          <w:sz w:val="24"/>
          <w:szCs w:val="24"/>
        </w:rPr>
        <w:t xml:space="preserve">E. </w:t>
      </w:r>
      <w:proofErr w:type="spellStart"/>
      <w:r w:rsidRPr="00A5028E">
        <w:rPr>
          <w:rFonts w:ascii="Times New Roman" w:hAnsi="Times New Roman" w:cs="Times New Roman"/>
          <w:i/>
          <w:iCs/>
          <w:sz w:val="24"/>
          <w:szCs w:val="24"/>
        </w:rPr>
        <w:t>coli</w:t>
      </w:r>
      <w:proofErr w:type="spellEnd"/>
      <w:r w:rsidRPr="00A5028E">
        <w:rPr>
          <w:rFonts w:ascii="Times New Roman" w:hAnsi="Times New Roman" w:cs="Times New Roman"/>
          <w:sz w:val="24"/>
          <w:szCs w:val="24"/>
        </w:rPr>
        <w:t>, очищен</w:t>
      </w:r>
      <w:r w:rsidRPr="00A5028E">
        <w:rPr>
          <w:rFonts w:ascii="Times New Roman" w:hAnsi="Times New Roman" w:cs="Times New Roman"/>
          <w:sz w:val="24"/>
          <w:szCs w:val="24"/>
        </w:rPr>
        <w:t xml:space="preserve"> с помощью металл-</w:t>
      </w:r>
      <w:proofErr w:type="spellStart"/>
      <w:r w:rsidRPr="00A5028E">
        <w:rPr>
          <w:rFonts w:ascii="Times New Roman" w:hAnsi="Times New Roman" w:cs="Times New Roman"/>
          <w:sz w:val="24"/>
          <w:szCs w:val="24"/>
        </w:rPr>
        <w:t>афинной</w:t>
      </w:r>
      <w:proofErr w:type="spellEnd"/>
      <w:r w:rsidRPr="00A5028E">
        <w:rPr>
          <w:rFonts w:ascii="Times New Roman" w:hAnsi="Times New Roman" w:cs="Times New Roman"/>
          <w:sz w:val="24"/>
          <w:szCs w:val="24"/>
        </w:rPr>
        <w:t xml:space="preserve"> хроматографии. После чего белок </w:t>
      </w:r>
      <w:r w:rsidRPr="00A5028E">
        <w:rPr>
          <w:rFonts w:ascii="Times New Roman" w:hAnsi="Times New Roman" w:cs="Times New Roman"/>
          <w:sz w:val="24"/>
          <w:szCs w:val="24"/>
        </w:rPr>
        <w:t>инкубирова</w:t>
      </w:r>
      <w:r w:rsidRPr="00A5028E">
        <w:rPr>
          <w:rFonts w:ascii="Times New Roman" w:hAnsi="Times New Roman" w:cs="Times New Roman"/>
          <w:sz w:val="24"/>
          <w:szCs w:val="24"/>
        </w:rPr>
        <w:t>ли</w:t>
      </w:r>
      <w:r w:rsidRPr="00A5028E">
        <w:rPr>
          <w:rFonts w:ascii="Times New Roman" w:hAnsi="Times New Roman" w:cs="Times New Roman"/>
          <w:sz w:val="24"/>
          <w:szCs w:val="24"/>
        </w:rPr>
        <w:t xml:space="preserve"> в фосфатно-солевом буфере в течение 5 дней. Формирование фибрилл подтвержд</w:t>
      </w:r>
      <w:r w:rsidRPr="00A5028E">
        <w:rPr>
          <w:rFonts w:ascii="Times New Roman" w:hAnsi="Times New Roman" w:cs="Times New Roman"/>
          <w:sz w:val="24"/>
          <w:szCs w:val="24"/>
        </w:rPr>
        <w:t>али</w:t>
      </w:r>
      <w:r w:rsidRPr="00A5028E">
        <w:rPr>
          <w:rFonts w:ascii="Times New Roman" w:hAnsi="Times New Roman" w:cs="Times New Roman"/>
          <w:sz w:val="24"/>
          <w:szCs w:val="24"/>
        </w:rPr>
        <w:t xml:space="preserve"> с помощью трансмиссионной электронной микроскопии (TEM) и окрашивания </w:t>
      </w:r>
      <w:r w:rsidRPr="00A5028E">
        <w:rPr>
          <w:rFonts w:ascii="Times New Roman" w:hAnsi="Times New Roman" w:cs="Times New Roman"/>
          <w:sz w:val="24"/>
          <w:szCs w:val="24"/>
        </w:rPr>
        <w:t>Конго красным</w:t>
      </w:r>
      <w:r w:rsidRPr="00A5028E">
        <w:rPr>
          <w:rFonts w:ascii="Times New Roman" w:hAnsi="Times New Roman" w:cs="Times New Roman"/>
          <w:sz w:val="24"/>
          <w:szCs w:val="24"/>
        </w:rPr>
        <w:t xml:space="preserve"> (</w:t>
      </w:r>
      <w:r w:rsidRPr="00A5028E">
        <w:rPr>
          <w:rFonts w:ascii="Times New Roman" w:hAnsi="Times New Roman" w:cs="Times New Roman"/>
          <w:sz w:val="24"/>
          <w:szCs w:val="24"/>
        </w:rPr>
        <w:t>см. р</w:t>
      </w:r>
      <w:r w:rsidRPr="00A5028E">
        <w:rPr>
          <w:rFonts w:ascii="Times New Roman" w:hAnsi="Times New Roman" w:cs="Times New Roman"/>
          <w:sz w:val="24"/>
          <w:szCs w:val="24"/>
        </w:rPr>
        <w:t xml:space="preserve">исунок </w:t>
      </w:r>
      <w:r w:rsidR="00A07CD8" w:rsidRPr="00A5028E">
        <w:rPr>
          <w:rFonts w:ascii="Times New Roman" w:hAnsi="Times New Roman" w:cs="Times New Roman"/>
          <w:sz w:val="24"/>
          <w:szCs w:val="24"/>
        </w:rPr>
        <w:t>32</w:t>
      </w:r>
      <w:r w:rsidRPr="00A5028E">
        <w:rPr>
          <w:rFonts w:ascii="Times New Roman" w:hAnsi="Times New Roman" w:cs="Times New Roman"/>
          <w:sz w:val="24"/>
          <w:szCs w:val="24"/>
        </w:rPr>
        <w:t>).</w:t>
      </w:r>
    </w:p>
    <w:p w14:paraId="5D90686A" w14:textId="3C999A04" w:rsidR="007C5303" w:rsidRPr="00A5028E" w:rsidRDefault="007C5303" w:rsidP="007D7E6A">
      <w:pPr>
        <w:autoSpaceDE w:val="0"/>
        <w:autoSpaceDN w:val="0"/>
        <w:adjustRightInd w:val="0"/>
        <w:spacing w:after="0" w:line="360" w:lineRule="auto"/>
        <w:ind w:firstLine="709"/>
        <w:jc w:val="both"/>
        <w:rPr>
          <w:rFonts w:ascii="Times New Roman" w:hAnsi="Times New Roman" w:cs="Times New Roman"/>
          <w:sz w:val="24"/>
          <w:szCs w:val="24"/>
        </w:rPr>
      </w:pPr>
      <w:r w:rsidRPr="00A5028E">
        <w:rPr>
          <w:noProof/>
        </w:rPr>
        <w:lastRenderedPageBreak/>
        <w:drawing>
          <wp:inline distT="0" distB="0" distL="0" distR="0" wp14:anchorId="634AB194" wp14:editId="01BCCFEF">
            <wp:extent cx="4290060" cy="1611142"/>
            <wp:effectExtent l="0" t="0" r="0" b="8255"/>
            <wp:docPr id="18930330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09833" cy="1618568"/>
                    </a:xfrm>
                    <a:prstGeom prst="rect">
                      <a:avLst/>
                    </a:prstGeom>
                    <a:noFill/>
                    <a:ln>
                      <a:noFill/>
                    </a:ln>
                  </pic:spPr>
                </pic:pic>
              </a:graphicData>
            </a:graphic>
          </wp:inline>
        </w:drawing>
      </w:r>
    </w:p>
    <w:p w14:paraId="3D6C43B2" w14:textId="19A9A105" w:rsidR="00A0226F" w:rsidRPr="00A5028E" w:rsidRDefault="00201E0B" w:rsidP="00A0226F">
      <w:pPr>
        <w:autoSpaceDE w:val="0"/>
        <w:autoSpaceDN w:val="0"/>
        <w:adjustRightInd w:val="0"/>
        <w:spacing w:after="160" w:line="240" w:lineRule="auto"/>
        <w:jc w:val="both"/>
        <w:rPr>
          <w:rFonts w:ascii="Times New Roman" w:hAnsi="Times New Roman" w:cs="Times New Roman"/>
          <w:sz w:val="24"/>
          <w:szCs w:val="24"/>
        </w:rPr>
      </w:pPr>
      <w:r w:rsidRPr="00A5028E">
        <w:rPr>
          <w:rFonts w:ascii="Times New Roman" w:hAnsi="Times New Roman" w:cs="Times New Roman"/>
          <w:sz w:val="24"/>
          <w:szCs w:val="24"/>
        </w:rPr>
        <w:t>A</w:t>
      </w:r>
      <w:r w:rsidR="00A0226F" w:rsidRPr="00A5028E">
        <w:rPr>
          <w:rFonts w:ascii="Times New Roman" w:hAnsi="Times New Roman" w:cs="Times New Roman"/>
          <w:sz w:val="24"/>
          <w:szCs w:val="24"/>
        </w:rPr>
        <w:t xml:space="preserve"> – </w:t>
      </w:r>
      <w:r w:rsidRPr="00A5028E">
        <w:rPr>
          <w:rFonts w:ascii="Times New Roman" w:hAnsi="Times New Roman" w:cs="Times New Roman"/>
          <w:sz w:val="24"/>
          <w:szCs w:val="24"/>
        </w:rPr>
        <w:t xml:space="preserve">Электронная микрофотография фибрилл, окрашенных </w:t>
      </w:r>
      <w:proofErr w:type="spellStart"/>
      <w:r w:rsidRPr="00A5028E">
        <w:rPr>
          <w:rFonts w:ascii="Times New Roman" w:hAnsi="Times New Roman" w:cs="Times New Roman"/>
          <w:sz w:val="24"/>
          <w:szCs w:val="24"/>
        </w:rPr>
        <w:t>уранилом</w:t>
      </w:r>
      <w:proofErr w:type="spellEnd"/>
      <w:r w:rsidRPr="00A5028E">
        <w:rPr>
          <w:rFonts w:ascii="Times New Roman" w:hAnsi="Times New Roman" w:cs="Times New Roman"/>
          <w:sz w:val="24"/>
          <w:szCs w:val="24"/>
        </w:rPr>
        <w:t xml:space="preserve"> ацетатом. </w:t>
      </w:r>
      <w:r w:rsidR="00A0226F" w:rsidRPr="00A5028E">
        <w:rPr>
          <w:rFonts w:ascii="Times New Roman" w:hAnsi="Times New Roman" w:cs="Times New Roman"/>
          <w:sz w:val="24"/>
          <w:szCs w:val="24"/>
        </w:rPr>
        <w:t>Б – о</w:t>
      </w:r>
      <w:r w:rsidRPr="00A5028E">
        <w:rPr>
          <w:rFonts w:ascii="Times New Roman" w:hAnsi="Times New Roman" w:cs="Times New Roman"/>
          <w:sz w:val="24"/>
          <w:szCs w:val="24"/>
        </w:rPr>
        <w:t>крашивание s36</w:t>
      </w:r>
      <w:r w:rsidR="00A0226F" w:rsidRPr="00A5028E">
        <w:rPr>
          <w:rFonts w:ascii="Times New Roman" w:hAnsi="Times New Roman" w:cs="Times New Roman"/>
          <w:sz w:val="24"/>
          <w:szCs w:val="24"/>
        </w:rPr>
        <w:t xml:space="preserve"> Конго красным</w:t>
      </w:r>
      <w:r w:rsidRPr="00A5028E">
        <w:rPr>
          <w:rFonts w:ascii="Times New Roman" w:hAnsi="Times New Roman" w:cs="Times New Roman"/>
          <w:sz w:val="24"/>
          <w:szCs w:val="24"/>
        </w:rPr>
        <w:t xml:space="preserve">, </w:t>
      </w:r>
      <w:r w:rsidR="00A0226F" w:rsidRPr="00A5028E">
        <w:rPr>
          <w:rFonts w:ascii="Times New Roman" w:hAnsi="Times New Roman" w:cs="Times New Roman"/>
          <w:sz w:val="24"/>
          <w:szCs w:val="24"/>
        </w:rPr>
        <w:t>В</w:t>
      </w:r>
      <w:r w:rsidRPr="00A5028E">
        <w:rPr>
          <w:rFonts w:ascii="Times New Roman" w:hAnsi="Times New Roman" w:cs="Times New Roman"/>
          <w:sz w:val="24"/>
          <w:szCs w:val="24"/>
        </w:rPr>
        <w:t xml:space="preserve"> </w:t>
      </w:r>
      <w:r w:rsidR="00A0226F" w:rsidRPr="00A5028E">
        <w:rPr>
          <w:rFonts w:ascii="Times New Roman" w:hAnsi="Times New Roman" w:cs="Times New Roman"/>
          <w:sz w:val="24"/>
          <w:szCs w:val="24"/>
        </w:rPr>
        <w:t>–</w:t>
      </w:r>
      <w:r w:rsidRPr="00A5028E">
        <w:rPr>
          <w:rFonts w:ascii="Times New Roman" w:hAnsi="Times New Roman" w:cs="Times New Roman"/>
          <w:sz w:val="24"/>
          <w:szCs w:val="24"/>
        </w:rPr>
        <w:t xml:space="preserve"> </w:t>
      </w:r>
      <w:r w:rsidR="00A0226F" w:rsidRPr="00A5028E">
        <w:rPr>
          <w:rFonts w:ascii="Times New Roman" w:hAnsi="Times New Roman" w:cs="Times New Roman"/>
          <w:sz w:val="24"/>
          <w:szCs w:val="24"/>
        </w:rPr>
        <w:t xml:space="preserve">анализ окрашенного Конго красным белка </w:t>
      </w:r>
      <w:r w:rsidR="00A0226F" w:rsidRPr="00A5028E">
        <w:rPr>
          <w:rFonts w:ascii="Times New Roman" w:hAnsi="Times New Roman" w:cs="Times New Roman"/>
          <w:sz w:val="24"/>
          <w:szCs w:val="24"/>
        </w:rPr>
        <w:t>s36</w:t>
      </w:r>
      <w:r w:rsidR="00A0226F" w:rsidRPr="00A5028E">
        <w:rPr>
          <w:rFonts w:ascii="Times New Roman" w:hAnsi="Times New Roman" w:cs="Times New Roman"/>
          <w:sz w:val="24"/>
          <w:szCs w:val="24"/>
        </w:rPr>
        <w:t xml:space="preserve"> в </w:t>
      </w:r>
      <w:r w:rsidRPr="00A5028E">
        <w:rPr>
          <w:rFonts w:ascii="Times New Roman" w:hAnsi="Times New Roman" w:cs="Times New Roman"/>
          <w:sz w:val="24"/>
          <w:szCs w:val="24"/>
        </w:rPr>
        <w:t>поляризованн</w:t>
      </w:r>
      <w:r w:rsidR="00A0226F" w:rsidRPr="00A5028E">
        <w:rPr>
          <w:rFonts w:ascii="Times New Roman" w:hAnsi="Times New Roman" w:cs="Times New Roman"/>
          <w:sz w:val="24"/>
          <w:szCs w:val="24"/>
        </w:rPr>
        <w:t>ом</w:t>
      </w:r>
      <w:r w:rsidRPr="00A5028E">
        <w:rPr>
          <w:rFonts w:ascii="Times New Roman" w:hAnsi="Times New Roman" w:cs="Times New Roman"/>
          <w:sz w:val="24"/>
          <w:szCs w:val="24"/>
        </w:rPr>
        <w:t xml:space="preserve"> свет</w:t>
      </w:r>
      <w:r w:rsidR="00A0226F" w:rsidRPr="00A5028E">
        <w:rPr>
          <w:rFonts w:ascii="Times New Roman" w:hAnsi="Times New Roman" w:cs="Times New Roman"/>
          <w:sz w:val="24"/>
          <w:szCs w:val="24"/>
        </w:rPr>
        <w:t>е</w:t>
      </w:r>
      <w:r w:rsidRPr="00A5028E">
        <w:rPr>
          <w:rFonts w:ascii="Times New Roman" w:hAnsi="Times New Roman" w:cs="Times New Roman"/>
          <w:sz w:val="24"/>
          <w:szCs w:val="24"/>
        </w:rPr>
        <w:t xml:space="preserve">. </w:t>
      </w:r>
      <w:r w:rsidR="00A0226F" w:rsidRPr="00A5028E">
        <w:rPr>
          <w:rFonts w:ascii="Times New Roman" w:hAnsi="Times New Roman" w:cs="Times New Roman"/>
          <w:sz w:val="24"/>
          <w:szCs w:val="24"/>
        </w:rPr>
        <w:t xml:space="preserve">Масштаб линейки: </w:t>
      </w:r>
      <w:r w:rsidR="00A0226F" w:rsidRPr="00A5028E">
        <w:rPr>
          <w:rFonts w:ascii="Times New Roman" w:hAnsi="Times New Roman" w:cs="Times New Roman"/>
          <w:sz w:val="24"/>
          <w:szCs w:val="24"/>
        </w:rPr>
        <w:t>2</w:t>
      </w:r>
      <w:r w:rsidR="00A0226F" w:rsidRPr="00A5028E">
        <w:rPr>
          <w:rFonts w:ascii="Times New Roman" w:hAnsi="Times New Roman" w:cs="Times New Roman"/>
          <w:sz w:val="24"/>
          <w:szCs w:val="24"/>
        </w:rPr>
        <w:t>00 нм (A); 20 мкм (Б</w:t>
      </w:r>
      <w:r w:rsidR="00A0226F" w:rsidRPr="00A5028E">
        <w:rPr>
          <w:rFonts w:ascii="Times New Roman" w:hAnsi="Times New Roman" w:cs="Times New Roman"/>
          <w:sz w:val="24"/>
          <w:szCs w:val="24"/>
        </w:rPr>
        <w:t>, В</w:t>
      </w:r>
      <w:r w:rsidR="00A0226F" w:rsidRPr="00A5028E">
        <w:rPr>
          <w:rFonts w:ascii="Times New Roman" w:hAnsi="Times New Roman" w:cs="Times New Roman"/>
          <w:sz w:val="24"/>
          <w:szCs w:val="24"/>
        </w:rPr>
        <w:t>).</w:t>
      </w:r>
    </w:p>
    <w:p w14:paraId="65BBC67C" w14:textId="3E2717B0" w:rsidR="00A0226F" w:rsidRPr="00A5028E" w:rsidRDefault="00A0226F" w:rsidP="00A0226F">
      <w:pPr>
        <w:autoSpaceDE w:val="0"/>
        <w:autoSpaceDN w:val="0"/>
        <w:adjustRightInd w:val="0"/>
        <w:spacing w:after="0" w:line="360" w:lineRule="auto"/>
        <w:jc w:val="center"/>
        <w:rPr>
          <w:rFonts w:ascii="Times New Roman" w:hAnsi="Times New Roman" w:cs="Times New Roman"/>
          <w:sz w:val="24"/>
          <w:szCs w:val="24"/>
        </w:rPr>
      </w:pPr>
      <w:r w:rsidRPr="00A5028E">
        <w:rPr>
          <w:rFonts w:ascii="Times New Roman" w:hAnsi="Times New Roman" w:cs="Times New Roman"/>
          <w:sz w:val="24"/>
          <w:szCs w:val="24"/>
        </w:rPr>
        <w:t>Рисунок</w:t>
      </w:r>
      <w:r w:rsidR="00A07CD8" w:rsidRPr="00A5028E">
        <w:rPr>
          <w:rFonts w:ascii="Times New Roman" w:hAnsi="Times New Roman" w:cs="Times New Roman"/>
          <w:sz w:val="24"/>
          <w:szCs w:val="24"/>
        </w:rPr>
        <w:t xml:space="preserve"> 32 –</w:t>
      </w:r>
      <w:r w:rsidRPr="00A5028E">
        <w:rPr>
          <w:rFonts w:ascii="Times New Roman" w:hAnsi="Times New Roman" w:cs="Times New Roman"/>
          <w:sz w:val="24"/>
          <w:szCs w:val="24"/>
        </w:rPr>
        <w:t xml:space="preserve"> Белок s36, слитый с 6</w:t>
      </w:r>
      <w:r w:rsidRPr="00A5028E">
        <w:rPr>
          <w:rFonts w:ascii="Times New Roman" w:hAnsi="Times New Roman" w:cs="Times New Roman"/>
          <w:sz w:val="24"/>
          <w:szCs w:val="24"/>
          <w:lang w:val="en-US"/>
        </w:rPr>
        <w:t>His</w:t>
      </w:r>
      <w:r w:rsidRPr="00A5028E">
        <w:rPr>
          <w:rFonts w:ascii="Times New Roman" w:hAnsi="Times New Roman" w:cs="Times New Roman"/>
          <w:sz w:val="24"/>
          <w:szCs w:val="24"/>
        </w:rPr>
        <w:t xml:space="preserve">, демонстрирует амилоидные свойства </w:t>
      </w:r>
      <w:r w:rsidRPr="00A5028E">
        <w:rPr>
          <w:rFonts w:ascii="Times New Roman" w:hAnsi="Times New Roman" w:cs="Times New Roman"/>
          <w:i/>
          <w:iCs/>
          <w:sz w:val="24"/>
          <w:szCs w:val="24"/>
          <w:lang w:val="en-US"/>
        </w:rPr>
        <w:t>in</w:t>
      </w:r>
      <w:r w:rsidRPr="00A5028E">
        <w:rPr>
          <w:rFonts w:ascii="Times New Roman" w:hAnsi="Times New Roman" w:cs="Times New Roman"/>
          <w:i/>
          <w:iCs/>
          <w:sz w:val="24"/>
          <w:szCs w:val="24"/>
        </w:rPr>
        <w:t xml:space="preserve"> </w:t>
      </w:r>
      <w:r w:rsidRPr="00A5028E">
        <w:rPr>
          <w:rFonts w:ascii="Times New Roman" w:hAnsi="Times New Roman" w:cs="Times New Roman"/>
          <w:i/>
          <w:iCs/>
          <w:sz w:val="24"/>
          <w:szCs w:val="24"/>
          <w:lang w:val="en-US"/>
        </w:rPr>
        <w:t>vitro</w:t>
      </w:r>
    </w:p>
    <w:p w14:paraId="631A35B5" w14:textId="6E281AE3" w:rsidR="00716BF1" w:rsidRPr="00A5028E" w:rsidRDefault="00716BF1">
      <w:pPr>
        <w:rPr>
          <w:rFonts w:ascii="Times New Roman" w:hAnsi="Times New Roman" w:cs="Times New Roman"/>
          <w:sz w:val="24"/>
          <w:szCs w:val="24"/>
        </w:rPr>
      </w:pPr>
    </w:p>
    <w:p w14:paraId="58A8A740" w14:textId="2E0AC12F" w:rsidR="00716BF1" w:rsidRPr="00A5028E" w:rsidRDefault="00716BF1" w:rsidP="00716BF1">
      <w:pPr>
        <w:autoSpaceDE w:val="0"/>
        <w:autoSpaceDN w:val="0"/>
        <w:adjustRightInd w:val="0"/>
        <w:spacing w:after="0" w:line="360" w:lineRule="auto"/>
        <w:ind w:firstLine="709"/>
        <w:jc w:val="both"/>
        <w:rPr>
          <w:rFonts w:ascii="Times New Roman" w:hAnsi="Times New Roman" w:cs="Times New Roman"/>
          <w:b/>
          <w:sz w:val="24"/>
          <w:szCs w:val="24"/>
        </w:rPr>
      </w:pPr>
      <w:r w:rsidRPr="00A5028E">
        <w:rPr>
          <w:rFonts w:ascii="Times New Roman" w:hAnsi="Times New Roman" w:cs="Times New Roman"/>
          <w:b/>
          <w:sz w:val="24"/>
          <w:szCs w:val="24"/>
        </w:rPr>
        <w:t>2.</w:t>
      </w:r>
      <w:r w:rsidR="00174144" w:rsidRPr="00A5028E">
        <w:rPr>
          <w:rFonts w:ascii="Times New Roman" w:hAnsi="Times New Roman" w:cs="Times New Roman"/>
          <w:b/>
          <w:sz w:val="24"/>
          <w:szCs w:val="24"/>
        </w:rPr>
        <w:t>3</w:t>
      </w:r>
      <w:r w:rsidRPr="00A5028E">
        <w:rPr>
          <w:rFonts w:ascii="Times New Roman" w:hAnsi="Times New Roman" w:cs="Times New Roman"/>
          <w:b/>
          <w:sz w:val="24"/>
          <w:szCs w:val="24"/>
        </w:rPr>
        <w:t xml:space="preserve"> Изучение механизмов, влияющих на возникновение и преодоление межвидовых прионных барьеров</w:t>
      </w:r>
    </w:p>
    <w:p w14:paraId="2DFCE57F"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Прионы – инфекционные агенты белковой природы, способные распространяться между клетками и организмами.</w:t>
      </w:r>
    </w:p>
    <w:p w14:paraId="59587A53" w14:textId="7E940563"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Причиной целого ряда заболеваний млекопитающих является неправильная укладка и агрегация прионного белка </w:t>
      </w:r>
      <w:proofErr w:type="spellStart"/>
      <w:r w:rsidRPr="00A5028E">
        <w:rPr>
          <w:rFonts w:ascii="Times New Roman" w:eastAsia="Calibri" w:hAnsi="Times New Roman" w:cs="Times New Roman"/>
          <w:bCs/>
          <w:sz w:val="24"/>
          <w:szCs w:val="24"/>
          <w:lang w:eastAsia="en-US"/>
        </w:rPr>
        <w:t>PrP</w:t>
      </w:r>
      <w:proofErr w:type="spellEnd"/>
      <w:r w:rsidRPr="00A5028E">
        <w:rPr>
          <w:rFonts w:ascii="Times New Roman" w:eastAsia="Calibri" w:hAnsi="Times New Roman" w:cs="Times New Roman"/>
          <w:bCs/>
          <w:sz w:val="24"/>
          <w:szCs w:val="24"/>
          <w:lang w:eastAsia="en-US"/>
        </w:rPr>
        <w:t>, который в норме находятся в растворенном состоянии. Передача прионных инфекций между видами млекопитающих ограничена межвидовыми барьерами и может происходить, в основном, между особями одного вида, однако барьеры между видами не абсолютны, и в некоторых случаях прионные инфекции могут передаваться между различными видами. Так, скрейпи от овец может передаваться козам и коровам, но не человеку. С другой стороны, в результате употребления в пищу мяса от коров, зараженных губчатой энцефалопатией возможна, межвидовая передача прионной инфекции от крупного рогатого скота человеку [</w:t>
      </w:r>
      <w:r w:rsidR="00871863" w:rsidRPr="00A5028E">
        <w:rPr>
          <w:rFonts w:ascii="Times New Roman" w:eastAsia="Calibri" w:hAnsi="Times New Roman" w:cs="Times New Roman"/>
          <w:bCs/>
          <w:sz w:val="24"/>
          <w:szCs w:val="24"/>
          <w:lang w:eastAsia="en-US"/>
        </w:rPr>
        <w:t>70-73</w:t>
      </w:r>
      <w:r w:rsidRPr="00A5028E">
        <w:rPr>
          <w:rFonts w:ascii="Times New Roman" w:eastAsia="Calibri" w:hAnsi="Times New Roman" w:cs="Times New Roman"/>
          <w:bCs/>
          <w:sz w:val="24"/>
          <w:szCs w:val="24"/>
          <w:lang w:eastAsia="en-US"/>
        </w:rPr>
        <w:t>].</w:t>
      </w:r>
    </w:p>
    <w:p w14:paraId="32599ED7"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Несмотря на важность изучения прионного барьера для практических (предотвращение распространение болезней) и фундаментальных целей (определение молекулярной основы прионной специфичности), его механизм до сих пор слабо изучен.</w:t>
      </w:r>
    </w:p>
    <w:p w14:paraId="332F6C08"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Исследования межвидовых прионных барьеров удобно проводить на дрожжевых моделях. Основным аргументом в пользу использования этих моделей является наличие легко детектируемых фенотипов дрожжей, зависящих от наличия прионов, а также сходства механизмов агрегации дрожжевых прионов и прионов млекопитающих.</w:t>
      </w:r>
    </w:p>
    <w:p w14:paraId="3D504526" w14:textId="7F251801"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Наиболее хорошо изучен прион дрожжей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 прионная форма белка Sup35 [</w:t>
      </w:r>
      <w:r w:rsidR="00871863" w:rsidRPr="00A5028E">
        <w:rPr>
          <w:rFonts w:ascii="Times New Roman" w:eastAsia="Calibri" w:hAnsi="Times New Roman" w:cs="Times New Roman"/>
          <w:bCs/>
          <w:sz w:val="24"/>
          <w:szCs w:val="24"/>
          <w:lang w:eastAsia="en-US"/>
        </w:rPr>
        <w:t>74</w:t>
      </w:r>
      <w:r w:rsidRPr="00A5028E">
        <w:rPr>
          <w:rFonts w:ascii="Times New Roman" w:eastAsia="Calibri" w:hAnsi="Times New Roman" w:cs="Times New Roman"/>
          <w:bCs/>
          <w:sz w:val="24"/>
          <w:szCs w:val="24"/>
          <w:lang w:eastAsia="en-US"/>
        </w:rPr>
        <w:t xml:space="preserve">]. Для перехода этого белка в прионную форму необходимо присутствие в клетке белка, принадлежащего к группе факторов PIN (предсуществующие прионы, белки, содержащие значительное число аминокислот глутамина и аспарагина), которые </w:t>
      </w:r>
      <w:r w:rsidRPr="00A5028E">
        <w:rPr>
          <w:rFonts w:ascii="Times New Roman" w:eastAsia="Calibri" w:hAnsi="Times New Roman" w:cs="Times New Roman"/>
          <w:bCs/>
          <w:sz w:val="24"/>
          <w:szCs w:val="24"/>
          <w:lang w:eastAsia="en-US"/>
        </w:rPr>
        <w:lastRenderedPageBreak/>
        <w:t xml:space="preserve">являются </w:t>
      </w:r>
      <w:proofErr w:type="spellStart"/>
      <w:r w:rsidRPr="00A5028E">
        <w:rPr>
          <w:rFonts w:ascii="Times New Roman" w:eastAsia="Calibri" w:hAnsi="Times New Roman" w:cs="Times New Roman"/>
          <w:bCs/>
          <w:sz w:val="24"/>
          <w:szCs w:val="24"/>
          <w:lang w:eastAsia="en-US"/>
        </w:rPr>
        <w:t>гетерологичной</w:t>
      </w:r>
      <w:proofErr w:type="spellEnd"/>
      <w:r w:rsidRPr="00A5028E">
        <w:rPr>
          <w:rFonts w:ascii="Times New Roman" w:eastAsia="Calibri" w:hAnsi="Times New Roman" w:cs="Times New Roman"/>
          <w:bCs/>
          <w:sz w:val="24"/>
          <w:szCs w:val="24"/>
          <w:lang w:eastAsia="en-US"/>
        </w:rPr>
        <w:t xml:space="preserve"> матрицей для образования первых «зерен»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w:t>
      </w:r>
      <w:r w:rsidR="00871863" w:rsidRPr="00A5028E">
        <w:rPr>
          <w:rFonts w:ascii="Times New Roman" w:eastAsia="Calibri" w:hAnsi="Times New Roman" w:cs="Times New Roman"/>
          <w:bCs/>
          <w:sz w:val="24"/>
          <w:szCs w:val="24"/>
          <w:lang w:eastAsia="en-US"/>
        </w:rPr>
        <w:t>75</w:t>
      </w:r>
      <w:r w:rsidRPr="00A5028E">
        <w:rPr>
          <w:rFonts w:ascii="Times New Roman" w:eastAsia="Calibri" w:hAnsi="Times New Roman" w:cs="Times New Roman"/>
          <w:bCs/>
          <w:sz w:val="24"/>
          <w:szCs w:val="24"/>
          <w:lang w:eastAsia="en-US"/>
        </w:rPr>
        <w:t>]. Чаще всего фактором PIN является прионная форма белка Rnq1 –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однако существуют и другие факторы PIN, например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w:t>
      </w:r>
      <w:r w:rsidRPr="00A5028E">
        <w:rPr>
          <w:rFonts w:ascii="Times New Roman" w:eastAsia="Calibri" w:hAnsi="Times New Roman" w:cs="Times New Roman"/>
          <w:bCs/>
          <w:i/>
          <w:iCs/>
          <w:sz w:val="24"/>
          <w:szCs w:val="24"/>
          <w:lang w:eastAsia="en-US"/>
        </w:rPr>
        <w:t>URE3</w:t>
      </w:r>
      <w:r w:rsidRPr="00A5028E">
        <w:rPr>
          <w:rFonts w:ascii="Times New Roman" w:eastAsia="Calibri" w:hAnsi="Times New Roman" w:cs="Times New Roman"/>
          <w:bCs/>
          <w:sz w:val="24"/>
          <w:szCs w:val="24"/>
          <w:lang w:eastAsia="en-US"/>
        </w:rPr>
        <w:t>] и др. На данный момент остаётся неизвестным, влияет ли тип фактора PIN на межвидовой барьер и морфологию агрегатов, образуемых белком Sup35.</w:t>
      </w:r>
    </w:p>
    <w:p w14:paraId="4B799F44" w14:textId="149DB39C"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В исследованиях, проведённых в нашей лаборатории, было показано, что белки Sup35NM (укороченный вариант Sup35) из разных видов дрожжей формируют преимущественно различные по морфологии агрегаты в клетках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Образование различных типов агрегатов может являться одной из причин межвидового барьера, так как форма агрегатов является отражением молекулярной структуры приона. Расшифровка молекулярных основ и механизма взаимодействия между идентичными аминокислотными последовательностями белков Sup35 из разных видов дрожжей между собой и белков Sup35 с факторами PIN может быть использована для оценки возможности межвидовой передачи </w:t>
      </w:r>
      <w:proofErr w:type="spellStart"/>
      <w:r w:rsidRPr="00A5028E">
        <w:rPr>
          <w:rFonts w:ascii="Times New Roman" w:eastAsia="Calibri" w:hAnsi="Times New Roman" w:cs="Times New Roman"/>
          <w:bCs/>
          <w:sz w:val="24"/>
          <w:szCs w:val="24"/>
          <w:lang w:eastAsia="en-US"/>
        </w:rPr>
        <w:t>прионовых</w:t>
      </w:r>
      <w:proofErr w:type="spellEnd"/>
      <w:r w:rsidRPr="00A5028E">
        <w:rPr>
          <w:rFonts w:ascii="Times New Roman" w:eastAsia="Calibri" w:hAnsi="Times New Roman" w:cs="Times New Roman"/>
          <w:bCs/>
          <w:sz w:val="24"/>
          <w:szCs w:val="24"/>
          <w:lang w:eastAsia="en-US"/>
        </w:rPr>
        <w:t xml:space="preserve"> заболеваний у млекопитающих. В дальнейшем, такие подходы могут служить для разработки методов подавления таких инфекций.</w:t>
      </w:r>
    </w:p>
    <w:p w14:paraId="13DFD317" w14:textId="1A06DDAA"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bookmarkStart w:id="23" w:name="_Hlk152567107"/>
      <w:r w:rsidRPr="00A5028E">
        <w:rPr>
          <w:rFonts w:ascii="Times New Roman" w:eastAsia="Calibri" w:hAnsi="Times New Roman" w:cs="Times New Roman"/>
          <w:bCs/>
          <w:sz w:val="24"/>
          <w:szCs w:val="24"/>
          <w:lang w:eastAsia="en-US"/>
        </w:rPr>
        <w:t>В ходе данной работы была проведена оценка влияния сходства аминокислотных последовательностей белков Sup35 из разных видов дрожжей и типа фактора PIN на межвидовой прионный барьер.</w:t>
      </w:r>
    </w:p>
    <w:bookmarkEnd w:id="23"/>
    <w:p w14:paraId="0CB1D59A"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1D5C29EC" w14:textId="7AC8C455" w:rsidR="00716BF1" w:rsidRPr="00A5028E" w:rsidRDefault="00716BF1" w:rsidP="00716BF1">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t>2.</w:t>
      </w:r>
      <w:r w:rsidR="00174144" w:rsidRPr="00A5028E">
        <w:rPr>
          <w:rFonts w:ascii="Times New Roman" w:eastAsia="Calibri" w:hAnsi="Times New Roman" w:cs="Times New Roman"/>
          <w:b/>
          <w:sz w:val="24"/>
          <w:szCs w:val="24"/>
          <w:lang w:eastAsia="en-US"/>
        </w:rPr>
        <w:t>3</w:t>
      </w:r>
      <w:r w:rsidRPr="00A5028E">
        <w:rPr>
          <w:rFonts w:ascii="Times New Roman" w:eastAsia="Calibri" w:hAnsi="Times New Roman" w:cs="Times New Roman"/>
          <w:b/>
          <w:sz w:val="24"/>
          <w:szCs w:val="24"/>
          <w:lang w:eastAsia="en-US"/>
        </w:rPr>
        <w:t>.1 Влияние типа фактора PIN на межвидовой прионный барьер</w:t>
      </w:r>
    </w:p>
    <w:p w14:paraId="73C10651"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Для изучения влияния фактора PIN на межвидовой прионный барьер была произведена замена фактора PIN – с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на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в штамме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w:t>
      </w:r>
    </w:p>
    <w:p w14:paraId="4F1C4B7C"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Для удобства наблюдения за агрегацией белков дивергентных видов был использован штамм GT12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(таблица 1), в геноме которого </w:t>
      </w:r>
      <w:proofErr w:type="spellStart"/>
      <w:r w:rsidRPr="00A5028E">
        <w:rPr>
          <w:rFonts w:ascii="Times New Roman" w:eastAsia="Calibri" w:hAnsi="Times New Roman" w:cs="Times New Roman"/>
          <w:bCs/>
          <w:sz w:val="24"/>
          <w:szCs w:val="24"/>
          <w:lang w:eastAsia="en-US"/>
        </w:rPr>
        <w:t>делетированы</w:t>
      </w:r>
      <w:proofErr w:type="spellEnd"/>
      <w:r w:rsidRPr="00A5028E">
        <w:rPr>
          <w:rFonts w:ascii="Times New Roman" w:eastAsia="Calibri" w:hAnsi="Times New Roman" w:cs="Times New Roman"/>
          <w:bCs/>
          <w:sz w:val="24"/>
          <w:szCs w:val="24"/>
          <w:lang w:eastAsia="en-US"/>
        </w:rPr>
        <w:t xml:space="preserve"> домены NM белка Sup35, что исключает участие собственного NM-участка в процессе агрегации. Данный штамм содержит прион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p w14:paraId="0B88A9D8" w14:textId="4C929ADC"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Для «изгнания» эндогенного приона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из штамма GT12 было осуществлен его трёхкратный пересев на полной органической среде YPD, содержащей 4 </w:t>
      </w:r>
      <w:proofErr w:type="spellStart"/>
      <w:r w:rsidRPr="00A5028E">
        <w:rPr>
          <w:rFonts w:ascii="Times New Roman" w:eastAsia="Calibri" w:hAnsi="Times New Roman" w:cs="Times New Roman"/>
          <w:bCs/>
          <w:sz w:val="24"/>
          <w:szCs w:val="24"/>
          <w:lang w:eastAsia="en-US"/>
        </w:rPr>
        <w:t>мМ</w:t>
      </w:r>
      <w:proofErr w:type="spellEnd"/>
      <w:r w:rsidRPr="00A5028E">
        <w:rPr>
          <w:rFonts w:ascii="Times New Roman" w:eastAsia="Calibri" w:hAnsi="Times New Roman" w:cs="Times New Roman"/>
          <w:bCs/>
          <w:sz w:val="24"/>
          <w:szCs w:val="24"/>
          <w:lang w:eastAsia="en-US"/>
        </w:rPr>
        <w:t xml:space="preserve"> гидрохлорид гуанидина (ГГХ). Данное химическое соединение ингибирует репликацию и распространение прионов от материнской клетки к дочерним, что приводит к их потере в процессе клеточных делений [</w:t>
      </w:r>
      <w:r w:rsidR="00871863" w:rsidRPr="00A5028E">
        <w:rPr>
          <w:rFonts w:ascii="Times New Roman" w:eastAsia="Calibri" w:hAnsi="Times New Roman" w:cs="Times New Roman"/>
          <w:bCs/>
          <w:sz w:val="24"/>
          <w:szCs w:val="24"/>
          <w:lang w:eastAsia="en-US"/>
        </w:rPr>
        <w:t>76</w:t>
      </w:r>
      <w:r w:rsidRPr="00A5028E">
        <w:rPr>
          <w:rFonts w:ascii="Times New Roman" w:eastAsia="Calibri" w:hAnsi="Times New Roman" w:cs="Times New Roman"/>
          <w:bCs/>
          <w:sz w:val="24"/>
          <w:szCs w:val="24"/>
          <w:lang w:eastAsia="en-US"/>
        </w:rPr>
        <w:t>].</w:t>
      </w:r>
    </w:p>
    <w:p w14:paraId="14E87620" w14:textId="3A13E300"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После пересевов дрожи были клонированы истощающим штрихом на среде YPD. Отсутствие фактора PIN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 полученных колониях подтверждали на основе того, что в отсутствие штамме PIN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даже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не образуются агрегаты Sup35NM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Для этого, тестируемый штамм был трансформирован плазмидой – </w:t>
      </w:r>
      <w:proofErr w:type="spellStart"/>
      <w:r w:rsidRPr="00A5028E">
        <w:rPr>
          <w:rFonts w:ascii="Times New Roman" w:eastAsia="Calibri" w:hAnsi="Times New Roman" w:cs="Times New Roman"/>
          <w:bCs/>
          <w:sz w:val="24"/>
          <w:szCs w:val="24"/>
          <w:lang w:eastAsia="en-US"/>
        </w:rPr>
        <w:lastRenderedPageBreak/>
        <w:t>pNMSC</w:t>
      </w:r>
      <w:proofErr w:type="spellEnd"/>
      <w:r w:rsidRPr="00A5028E">
        <w:rPr>
          <w:rFonts w:ascii="Times New Roman" w:eastAsia="Calibri" w:hAnsi="Times New Roman" w:cs="Times New Roman"/>
          <w:bCs/>
          <w:sz w:val="24"/>
          <w:szCs w:val="24"/>
          <w:lang w:eastAsia="en-US"/>
        </w:rPr>
        <w:t xml:space="preserve">-YFP, несущей ген </w:t>
      </w:r>
      <w:r w:rsidRPr="00A5028E">
        <w:rPr>
          <w:rFonts w:ascii="Times New Roman" w:eastAsia="Calibri" w:hAnsi="Times New Roman" w:cs="Times New Roman"/>
          <w:bCs/>
          <w:i/>
          <w:iCs/>
          <w:sz w:val="24"/>
          <w:szCs w:val="24"/>
          <w:lang w:eastAsia="en-US"/>
        </w:rPr>
        <w:t>SUP35NM</w:t>
      </w:r>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слитый с геном </w:t>
      </w:r>
      <w:r w:rsidRPr="00A5028E">
        <w:rPr>
          <w:rFonts w:ascii="Times New Roman" w:eastAsia="Calibri" w:hAnsi="Times New Roman" w:cs="Times New Roman"/>
          <w:bCs/>
          <w:i/>
          <w:iCs/>
          <w:sz w:val="24"/>
          <w:szCs w:val="24"/>
          <w:lang w:eastAsia="en-US"/>
        </w:rPr>
        <w:t>YFP</w:t>
      </w:r>
      <w:r w:rsidRPr="00A5028E">
        <w:rPr>
          <w:rFonts w:ascii="Times New Roman" w:eastAsia="Calibri" w:hAnsi="Times New Roman" w:cs="Times New Roman"/>
          <w:bCs/>
          <w:sz w:val="24"/>
          <w:szCs w:val="24"/>
          <w:lang w:eastAsia="en-US"/>
        </w:rPr>
        <w:t xml:space="preserve"> (кодирует </w:t>
      </w:r>
      <w:proofErr w:type="spellStart"/>
      <w:r w:rsidRPr="00A5028E">
        <w:rPr>
          <w:rFonts w:ascii="Times New Roman" w:eastAsia="Calibri" w:hAnsi="Times New Roman" w:cs="Times New Roman"/>
          <w:bCs/>
          <w:sz w:val="24"/>
          <w:szCs w:val="24"/>
          <w:lang w:eastAsia="en-US"/>
        </w:rPr>
        <w:t>желтыйый</w:t>
      </w:r>
      <w:proofErr w:type="spellEnd"/>
      <w:r w:rsidRPr="00A5028E">
        <w:rPr>
          <w:rFonts w:ascii="Times New Roman" w:eastAsia="Calibri" w:hAnsi="Times New Roman" w:cs="Times New Roman"/>
          <w:bCs/>
          <w:sz w:val="24"/>
          <w:szCs w:val="24"/>
          <w:lang w:eastAsia="en-US"/>
        </w:rPr>
        <w:t xml:space="preserve"> флуоресцентный белок). Полученный гибридный ген находился под контролем индуцибельного промотора гена </w:t>
      </w:r>
      <w:r w:rsidRPr="00A5028E">
        <w:rPr>
          <w:rFonts w:ascii="Times New Roman" w:eastAsia="Calibri" w:hAnsi="Times New Roman" w:cs="Times New Roman"/>
          <w:bCs/>
          <w:i/>
          <w:iCs/>
          <w:sz w:val="24"/>
          <w:szCs w:val="24"/>
          <w:lang w:eastAsia="en-US"/>
        </w:rPr>
        <w:t>CUP1-1</w:t>
      </w:r>
      <w:r w:rsidRPr="00A5028E">
        <w:rPr>
          <w:rFonts w:ascii="Times New Roman" w:eastAsia="Calibri" w:hAnsi="Times New Roman" w:cs="Times New Roman"/>
          <w:bCs/>
          <w:sz w:val="24"/>
          <w:szCs w:val="24"/>
          <w:lang w:eastAsia="en-US"/>
        </w:rPr>
        <w:t xml:space="preserve">. Трансформантов отбирали на селективной среде без добавления урацила. Далее трансформантов пересевали в жидкую селективную среду. Для активации промотора </w:t>
      </w:r>
      <w:r w:rsidRPr="00A5028E">
        <w:rPr>
          <w:rFonts w:ascii="Times New Roman" w:eastAsia="Calibri" w:hAnsi="Times New Roman" w:cs="Times New Roman"/>
          <w:bCs/>
          <w:i/>
          <w:iCs/>
          <w:sz w:val="24"/>
          <w:szCs w:val="24"/>
          <w:lang w:eastAsia="en-US"/>
        </w:rPr>
        <w:t xml:space="preserve">CUP1-1 </w:t>
      </w:r>
      <w:r w:rsidRPr="00A5028E">
        <w:rPr>
          <w:rFonts w:ascii="Times New Roman" w:eastAsia="Calibri" w:hAnsi="Times New Roman" w:cs="Times New Roman"/>
          <w:bCs/>
          <w:sz w:val="24"/>
          <w:szCs w:val="24"/>
          <w:lang w:eastAsia="en-US"/>
        </w:rPr>
        <w:t xml:space="preserve">в среду добавляли 100 </w:t>
      </w:r>
      <w:proofErr w:type="spellStart"/>
      <w:r w:rsidRPr="00A5028E">
        <w:rPr>
          <w:rFonts w:ascii="Times New Roman" w:eastAsia="Calibri" w:hAnsi="Times New Roman" w:cs="Times New Roman"/>
          <w:bCs/>
          <w:sz w:val="24"/>
          <w:szCs w:val="24"/>
          <w:lang w:eastAsia="en-US"/>
        </w:rPr>
        <w:t>мкM</w:t>
      </w:r>
      <w:proofErr w:type="spellEnd"/>
      <w:r w:rsidRPr="00A5028E">
        <w:rPr>
          <w:rFonts w:ascii="Times New Roman" w:eastAsia="Calibri" w:hAnsi="Times New Roman" w:cs="Times New Roman"/>
          <w:bCs/>
          <w:sz w:val="24"/>
          <w:szCs w:val="24"/>
          <w:lang w:eastAsia="en-US"/>
        </w:rPr>
        <w:t xml:space="preserve"> CuSO4. В результате </w:t>
      </w:r>
      <w:r w:rsidR="00720874" w:rsidRPr="00A5028E">
        <w:rPr>
          <w:rFonts w:ascii="Times New Roman" w:eastAsia="Calibri" w:hAnsi="Times New Roman" w:cs="Times New Roman"/>
          <w:bCs/>
          <w:sz w:val="24"/>
          <w:szCs w:val="24"/>
          <w:lang w:eastAsia="en-US"/>
        </w:rPr>
        <w:t>проверки был отобран клон, в котором не наблюдалось формирование агрегированной формы белка NM</w:t>
      </w:r>
      <w:r w:rsidR="00720874" w:rsidRPr="00A5028E">
        <w:rPr>
          <w:rFonts w:ascii="Times New Roman" w:eastAsia="Calibri" w:hAnsi="Times New Roman" w:cs="Times New Roman"/>
          <w:bCs/>
          <w:sz w:val="24"/>
          <w:szCs w:val="24"/>
          <w:vertAlign w:val="subscript"/>
          <w:lang w:eastAsia="en-US"/>
        </w:rPr>
        <w:t>SC</w:t>
      </w:r>
      <w:r w:rsidR="00720874" w:rsidRPr="00A5028E">
        <w:rPr>
          <w:rFonts w:ascii="Times New Roman" w:eastAsia="Calibri" w:hAnsi="Times New Roman" w:cs="Times New Roman"/>
          <w:bCs/>
          <w:sz w:val="24"/>
          <w:szCs w:val="24"/>
          <w:lang w:eastAsia="en-US"/>
        </w:rPr>
        <w:t>-YFP. Данные, подтверждающие потерю приона [</w:t>
      </w:r>
      <w:r w:rsidR="00720874" w:rsidRPr="00A5028E">
        <w:rPr>
          <w:rFonts w:ascii="Times New Roman" w:eastAsia="Calibri" w:hAnsi="Times New Roman" w:cs="Times New Roman"/>
          <w:bCs/>
          <w:i/>
          <w:iCs/>
          <w:sz w:val="24"/>
          <w:szCs w:val="24"/>
          <w:lang w:eastAsia="en-US"/>
        </w:rPr>
        <w:t>RNQ</w:t>
      </w:r>
      <w:r w:rsidR="00720874" w:rsidRPr="00A5028E">
        <w:rPr>
          <w:rFonts w:ascii="Times New Roman" w:eastAsia="Calibri" w:hAnsi="Times New Roman" w:cs="Times New Roman"/>
          <w:bCs/>
          <w:sz w:val="24"/>
          <w:szCs w:val="24"/>
          <w:vertAlign w:val="superscript"/>
          <w:lang w:eastAsia="en-US"/>
        </w:rPr>
        <w:t>+</w:t>
      </w:r>
      <w:r w:rsidR="00720874" w:rsidRPr="00A5028E">
        <w:rPr>
          <w:rFonts w:ascii="Times New Roman" w:eastAsia="Calibri" w:hAnsi="Times New Roman" w:cs="Times New Roman"/>
          <w:bCs/>
          <w:sz w:val="24"/>
          <w:szCs w:val="24"/>
          <w:lang w:eastAsia="en-US"/>
        </w:rPr>
        <w:t xml:space="preserve">] представлены </w:t>
      </w:r>
      <w:r w:rsidRPr="00A5028E">
        <w:rPr>
          <w:rFonts w:ascii="Times New Roman" w:eastAsia="Calibri" w:hAnsi="Times New Roman" w:cs="Times New Roman"/>
          <w:bCs/>
          <w:sz w:val="24"/>
          <w:szCs w:val="24"/>
          <w:lang w:eastAsia="en-US"/>
        </w:rPr>
        <w:t xml:space="preserve">на рисунке </w:t>
      </w:r>
      <w:r w:rsidR="00197CE7" w:rsidRPr="00A5028E">
        <w:rPr>
          <w:rFonts w:ascii="Times New Roman" w:eastAsia="Calibri" w:hAnsi="Times New Roman" w:cs="Times New Roman"/>
          <w:bCs/>
          <w:sz w:val="24"/>
          <w:szCs w:val="24"/>
          <w:lang w:val="en-US" w:eastAsia="en-US"/>
        </w:rPr>
        <w:t>33</w:t>
      </w:r>
      <w:r w:rsidRPr="00A5028E">
        <w:rPr>
          <w:rFonts w:ascii="Times New Roman" w:eastAsia="Calibri" w:hAnsi="Times New Roman" w:cs="Times New Roman"/>
          <w:bCs/>
          <w:sz w:val="24"/>
          <w:szCs w:val="24"/>
          <w:lang w:eastAsia="en-US"/>
        </w:rPr>
        <w:t>. Полученный штамм назван AB190 (таблица 1).</w:t>
      </w:r>
    </w:p>
    <w:p w14:paraId="716C75E2" w14:textId="77777777" w:rsidR="00720874" w:rsidRPr="00A5028E" w:rsidRDefault="00720874" w:rsidP="00716BF1">
      <w:pPr>
        <w:spacing w:after="0" w:line="240" w:lineRule="auto"/>
        <w:ind w:firstLine="709"/>
        <w:jc w:val="both"/>
        <w:rPr>
          <w:rFonts w:ascii="Times New Roman" w:eastAsia="Calibri" w:hAnsi="Times New Roman" w:cs="Times New Roman"/>
          <w:bCs/>
          <w:sz w:val="24"/>
          <w:szCs w:val="24"/>
          <w:lang w:eastAsia="en-US"/>
        </w:rPr>
      </w:pPr>
    </w:p>
    <w:p w14:paraId="68F355C9" w14:textId="5BDDDAFD" w:rsidR="00720874" w:rsidRPr="00A5028E" w:rsidRDefault="000A49F3" w:rsidP="000A49F3">
      <w:pPr>
        <w:spacing w:after="0" w:line="240" w:lineRule="auto"/>
        <w:jc w:val="center"/>
        <w:rPr>
          <w:rFonts w:ascii="Times New Roman" w:eastAsia="Calibri" w:hAnsi="Times New Roman" w:cs="Times New Roman"/>
          <w:bCs/>
          <w:sz w:val="24"/>
          <w:szCs w:val="24"/>
          <w:lang w:eastAsia="en-US"/>
        </w:rPr>
      </w:pPr>
      <w:r w:rsidRPr="00A5028E">
        <w:object w:dxaOrig="17289" w:dyaOrig="6480" w14:anchorId="17D2C9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1pt;height:164.15pt" o:ole="">
            <v:imagedata r:id="rId44" o:title=""/>
          </v:shape>
          <o:OLEObject Type="Embed" ProgID="Unknown" ShapeID="_x0000_i1025" DrawAspect="Content" ObjectID="_1794681922" r:id="rId45"/>
        </w:object>
      </w: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536"/>
      </w:tblGrid>
      <w:tr w:rsidR="00720874" w:rsidRPr="00A5028E" w14:paraId="7DDE0847" w14:textId="77777777" w:rsidTr="00720874">
        <w:tc>
          <w:tcPr>
            <w:tcW w:w="4820" w:type="dxa"/>
          </w:tcPr>
          <w:p w14:paraId="66F9981B" w14:textId="49F08759" w:rsidR="00720874" w:rsidRPr="00A5028E" w:rsidRDefault="00720874" w:rsidP="00720874">
            <w:pPr>
              <w:jc w:val="center"/>
              <w:rPr>
                <w:rFonts w:ascii="Times New Roman" w:eastAsia="Calibri" w:hAnsi="Times New Roman" w:cs="Times New Roman"/>
                <w:b/>
                <w:bCs/>
                <w:sz w:val="24"/>
                <w:szCs w:val="24"/>
                <w:lang w:eastAsia="en-US"/>
              </w:rPr>
            </w:pPr>
            <w:r w:rsidRPr="00A5028E">
              <w:rPr>
                <w:rFonts w:ascii="Times New Roman" w:eastAsia="Calibri" w:hAnsi="Times New Roman" w:cs="Times New Roman"/>
                <w:b/>
                <w:bCs/>
                <w:sz w:val="24"/>
                <w:szCs w:val="24"/>
                <w:lang w:eastAsia="en-US"/>
              </w:rPr>
              <w:t>А</w:t>
            </w:r>
          </w:p>
        </w:tc>
        <w:tc>
          <w:tcPr>
            <w:tcW w:w="4536" w:type="dxa"/>
          </w:tcPr>
          <w:p w14:paraId="104D3B06" w14:textId="2B854F67" w:rsidR="00720874" w:rsidRPr="00A5028E" w:rsidRDefault="00720874" w:rsidP="00720874">
            <w:pPr>
              <w:jc w:val="center"/>
              <w:rPr>
                <w:rFonts w:ascii="Times New Roman" w:eastAsia="Calibri" w:hAnsi="Times New Roman" w:cs="Times New Roman"/>
                <w:b/>
                <w:bCs/>
                <w:sz w:val="24"/>
                <w:szCs w:val="24"/>
                <w:lang w:eastAsia="en-US"/>
              </w:rPr>
            </w:pPr>
            <w:r w:rsidRPr="00A5028E">
              <w:rPr>
                <w:rFonts w:ascii="Times New Roman" w:eastAsia="Calibri" w:hAnsi="Times New Roman" w:cs="Times New Roman"/>
                <w:b/>
                <w:bCs/>
                <w:sz w:val="24"/>
                <w:szCs w:val="24"/>
                <w:lang w:eastAsia="en-US"/>
              </w:rPr>
              <w:t>Б</w:t>
            </w:r>
          </w:p>
        </w:tc>
      </w:tr>
    </w:tbl>
    <w:p w14:paraId="1BB20E16" w14:textId="4F722A47" w:rsidR="00716BF1" w:rsidRPr="00A5028E" w:rsidRDefault="00716BF1" w:rsidP="00716BF1">
      <w:pPr>
        <w:spacing w:after="0" w:line="24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А</w:t>
      </w:r>
      <w:r w:rsidR="000A49F3"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sz w:val="24"/>
          <w:szCs w:val="24"/>
          <w:lang w:eastAsia="en-US"/>
        </w:rPr>
        <w:t xml:space="preserve"> Флуоресцентная микроскопия штамма GT12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(положительный контроль), трансформированного плазмидой, несущей ген, кодирующий белок Sup35NM из S. </w:t>
      </w:r>
      <w:proofErr w:type="spellStart"/>
      <w:r w:rsidRPr="00A5028E">
        <w:rPr>
          <w:rFonts w:ascii="Times New Roman" w:eastAsia="Calibri" w:hAnsi="Times New Roman" w:cs="Times New Roman"/>
          <w:b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слитого с YFP.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NMSC-YFP в присутствии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происходит его агрегация. Б</w:t>
      </w:r>
      <w:r w:rsidR="000A49F3"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sz w:val="24"/>
          <w:szCs w:val="24"/>
          <w:lang w:eastAsia="en-US"/>
        </w:rPr>
        <w:t xml:space="preserve"> Флуоресцентная микроскопия штамма GT12 [</w:t>
      </w:r>
      <w:proofErr w:type="spellStart"/>
      <w:r w:rsidRPr="00A5028E">
        <w:rPr>
          <w:rFonts w:ascii="Times New Roman" w:eastAsia="Calibri" w:hAnsi="Times New Roman" w:cs="Times New Roman"/>
          <w:bCs/>
          <w:i/>
          <w:iCs/>
          <w:sz w:val="24"/>
          <w:szCs w:val="24"/>
          <w:lang w:eastAsia="en-US"/>
        </w:rPr>
        <w:t>rnq</w:t>
      </w:r>
      <w:proofErr w:type="spellEnd"/>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(AB190), после выращивания на среде с ГГХ, трансформированного плазмидой, несущей ген, кодирующий белок NMSC-YFP.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этого белка в отсутствие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его агрегации не происходит.</w:t>
      </w:r>
    </w:p>
    <w:p w14:paraId="18D32C19" w14:textId="4DD1318B" w:rsidR="00716BF1" w:rsidRPr="00A5028E" w:rsidRDefault="00716BF1" w:rsidP="00716BF1">
      <w:pPr>
        <w:spacing w:after="0" w:line="36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197CE7" w:rsidRPr="00A5028E">
        <w:rPr>
          <w:rFonts w:ascii="Times New Roman" w:eastAsia="Calibri" w:hAnsi="Times New Roman" w:cs="Times New Roman"/>
          <w:bCs/>
          <w:sz w:val="24"/>
          <w:szCs w:val="24"/>
          <w:lang w:eastAsia="en-US"/>
        </w:rPr>
        <w:t>33</w:t>
      </w:r>
      <w:r w:rsidRPr="00A5028E">
        <w:rPr>
          <w:rFonts w:ascii="Times New Roman" w:eastAsia="Calibri" w:hAnsi="Times New Roman" w:cs="Times New Roman"/>
          <w:bCs/>
          <w:sz w:val="24"/>
          <w:szCs w:val="24"/>
          <w:lang w:eastAsia="en-US"/>
        </w:rPr>
        <w:t xml:space="preserve"> – Проверка потери приона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 штамме GT12</w:t>
      </w:r>
    </w:p>
    <w:p w14:paraId="784F8735"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1E02EB13" w14:textId="45C1A29B"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В полученный штамм AB190 [</w:t>
      </w:r>
      <w:proofErr w:type="spellStart"/>
      <w:r w:rsidRPr="00A5028E">
        <w:rPr>
          <w:rFonts w:ascii="Times New Roman" w:eastAsia="Calibri" w:hAnsi="Times New Roman" w:cs="Times New Roman"/>
          <w:bCs/>
          <w:i/>
          <w:iCs/>
          <w:sz w:val="24"/>
          <w:szCs w:val="24"/>
          <w:lang w:eastAsia="en-US"/>
        </w:rPr>
        <w:t>rnq</w:t>
      </w:r>
      <w:proofErr w:type="spellEnd"/>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была введена плазмида, содержащая ген, кодирующий белок Lsb2,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которого образуется прион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выполняющий роль фактора PIN. Трансформантов отбирали на селективной для поддержания плазмиды среде. В работе [</w:t>
      </w:r>
      <w:r w:rsidR="00871863" w:rsidRPr="00A5028E">
        <w:rPr>
          <w:rFonts w:ascii="Times New Roman" w:eastAsia="Calibri" w:hAnsi="Times New Roman" w:cs="Times New Roman"/>
          <w:bCs/>
          <w:sz w:val="24"/>
          <w:szCs w:val="24"/>
          <w:lang w:eastAsia="en-US"/>
        </w:rPr>
        <w:t>77</w:t>
      </w:r>
      <w:r w:rsidRPr="00A5028E">
        <w:rPr>
          <w:rFonts w:ascii="Times New Roman" w:eastAsia="Calibri" w:hAnsi="Times New Roman" w:cs="Times New Roman"/>
          <w:bCs/>
          <w:sz w:val="24"/>
          <w:szCs w:val="24"/>
          <w:lang w:eastAsia="en-US"/>
        </w:rPr>
        <w:t xml:space="preserve">] было показано, что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белка Lsb2 и образовании приона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в штамме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прион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не формируется даже, если присутствует белок Rnq1 в растворимой </w:t>
      </w:r>
      <w:proofErr w:type="spellStart"/>
      <w:r w:rsidRPr="00A5028E">
        <w:rPr>
          <w:rFonts w:ascii="Times New Roman" w:eastAsia="Calibri" w:hAnsi="Times New Roman" w:cs="Times New Roman"/>
          <w:bCs/>
          <w:sz w:val="24"/>
          <w:szCs w:val="24"/>
          <w:lang w:eastAsia="en-US"/>
        </w:rPr>
        <w:t>мономерной</w:t>
      </w:r>
      <w:proofErr w:type="spellEnd"/>
      <w:r w:rsidRPr="00A5028E">
        <w:rPr>
          <w:rFonts w:ascii="Times New Roman" w:eastAsia="Calibri" w:hAnsi="Times New Roman" w:cs="Times New Roman"/>
          <w:bCs/>
          <w:sz w:val="24"/>
          <w:szCs w:val="24"/>
          <w:lang w:eastAsia="en-US"/>
        </w:rPr>
        <w:t xml:space="preserve"> форме, </w:t>
      </w:r>
      <w:proofErr w:type="spellStart"/>
      <w:r w:rsidRPr="00A5028E">
        <w:rPr>
          <w:rFonts w:ascii="Times New Roman" w:eastAsia="Calibri" w:hAnsi="Times New Roman" w:cs="Times New Roman"/>
          <w:bCs/>
          <w:sz w:val="24"/>
          <w:szCs w:val="24"/>
          <w:lang w:eastAsia="en-US"/>
        </w:rPr>
        <w:t>cледовательно</w:t>
      </w:r>
      <w:proofErr w:type="spellEnd"/>
      <w:r w:rsidRPr="00A5028E">
        <w:rPr>
          <w:rFonts w:ascii="Times New Roman" w:eastAsia="Calibri" w:hAnsi="Times New Roman" w:cs="Times New Roman"/>
          <w:bCs/>
          <w:sz w:val="24"/>
          <w:szCs w:val="24"/>
          <w:lang w:eastAsia="en-US"/>
        </w:rPr>
        <w:t>, можно утверждать, что наблюдаемая в дальнейшем агрегация белков Sup35 происходит с участием фактора PIN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а не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p w14:paraId="17065F8F" w14:textId="77777777" w:rsidR="00716BF1" w:rsidRPr="00A5028E" w:rsidRDefault="00716BF1" w:rsidP="00716BF1">
      <w:pPr>
        <w:spacing w:after="0" w:line="360" w:lineRule="auto"/>
        <w:ind w:firstLine="709"/>
        <w:jc w:val="both"/>
        <w:rPr>
          <w:rFonts w:ascii="Times New Roman" w:eastAsia="Calibri" w:hAnsi="Times New Roman" w:cs="Times New Roman"/>
          <w:b/>
          <w:sz w:val="24"/>
          <w:szCs w:val="24"/>
          <w:lang w:eastAsia="en-US"/>
        </w:rPr>
      </w:pPr>
    </w:p>
    <w:p w14:paraId="7402D58E" w14:textId="77777777" w:rsidR="00187917" w:rsidRPr="00A5028E" w:rsidRDefault="00187917" w:rsidP="00716BF1">
      <w:pPr>
        <w:spacing w:after="0" w:line="360" w:lineRule="auto"/>
        <w:ind w:firstLine="709"/>
        <w:jc w:val="both"/>
        <w:rPr>
          <w:rFonts w:ascii="Times New Roman" w:eastAsia="Calibri" w:hAnsi="Times New Roman" w:cs="Times New Roman"/>
          <w:b/>
          <w:sz w:val="24"/>
          <w:szCs w:val="24"/>
          <w:lang w:eastAsia="en-US"/>
        </w:rPr>
      </w:pPr>
    </w:p>
    <w:p w14:paraId="4A6FEE45" w14:textId="20FE8DB0" w:rsidR="00343270" w:rsidRPr="00A5028E" w:rsidRDefault="00716BF1" w:rsidP="00716BF1">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lastRenderedPageBreak/>
        <w:t>2.</w:t>
      </w:r>
      <w:r w:rsidR="00174144" w:rsidRPr="00A5028E">
        <w:rPr>
          <w:rFonts w:ascii="Times New Roman" w:eastAsia="Calibri" w:hAnsi="Times New Roman" w:cs="Times New Roman"/>
          <w:b/>
          <w:sz w:val="24"/>
          <w:szCs w:val="24"/>
          <w:lang w:eastAsia="en-US"/>
        </w:rPr>
        <w:t>3</w:t>
      </w:r>
      <w:r w:rsidR="00343270" w:rsidRPr="00A5028E">
        <w:rPr>
          <w:rFonts w:ascii="Times New Roman" w:eastAsia="Calibri" w:hAnsi="Times New Roman" w:cs="Times New Roman"/>
          <w:b/>
          <w:sz w:val="24"/>
          <w:szCs w:val="24"/>
          <w:lang w:eastAsia="en-US"/>
        </w:rPr>
        <w:t>.2</w:t>
      </w:r>
      <w:r w:rsidRPr="00A5028E">
        <w:rPr>
          <w:rFonts w:ascii="Times New Roman" w:eastAsia="Calibri" w:hAnsi="Times New Roman" w:cs="Times New Roman"/>
          <w:b/>
          <w:sz w:val="24"/>
          <w:szCs w:val="24"/>
          <w:lang w:eastAsia="en-US"/>
        </w:rPr>
        <w:t xml:space="preserve"> Анализ влияния белка YFP, слитого с Sup35NM, на индукцию приона [</w:t>
      </w:r>
      <w:r w:rsidRPr="00A5028E">
        <w:rPr>
          <w:rFonts w:ascii="Times New Roman" w:eastAsia="Calibri" w:hAnsi="Times New Roman" w:cs="Times New Roman"/>
          <w:b/>
          <w:i/>
          <w:iCs/>
          <w:sz w:val="24"/>
          <w:szCs w:val="24"/>
          <w:lang w:eastAsia="en-US"/>
        </w:rPr>
        <w:t>PSI</w:t>
      </w:r>
      <w:r w:rsidRPr="00A5028E">
        <w:rPr>
          <w:rFonts w:ascii="Times New Roman" w:eastAsia="Calibri" w:hAnsi="Times New Roman" w:cs="Times New Roman"/>
          <w:b/>
          <w:sz w:val="24"/>
          <w:szCs w:val="24"/>
          <w:vertAlign w:val="superscript"/>
          <w:lang w:eastAsia="en-US"/>
        </w:rPr>
        <w:t>+</w:t>
      </w:r>
      <w:r w:rsidRPr="00A5028E">
        <w:rPr>
          <w:rFonts w:ascii="Times New Roman" w:eastAsia="Calibri" w:hAnsi="Times New Roman" w:cs="Times New Roman"/>
          <w:b/>
          <w:sz w:val="24"/>
          <w:szCs w:val="24"/>
          <w:lang w:eastAsia="en-US"/>
        </w:rPr>
        <w:t>] в штамме [</w:t>
      </w:r>
      <w:r w:rsidRPr="00A5028E">
        <w:rPr>
          <w:rFonts w:ascii="Times New Roman" w:eastAsia="Calibri" w:hAnsi="Times New Roman" w:cs="Times New Roman"/>
          <w:b/>
          <w:i/>
          <w:iCs/>
          <w:sz w:val="24"/>
          <w:szCs w:val="24"/>
          <w:lang w:eastAsia="en-US"/>
        </w:rPr>
        <w:t>LSB</w:t>
      </w:r>
      <w:r w:rsidRPr="00A5028E">
        <w:rPr>
          <w:rFonts w:ascii="Times New Roman" w:eastAsia="Calibri" w:hAnsi="Times New Roman" w:cs="Times New Roman"/>
          <w:b/>
          <w:sz w:val="24"/>
          <w:szCs w:val="24"/>
          <w:vertAlign w:val="superscript"/>
          <w:lang w:eastAsia="en-US"/>
        </w:rPr>
        <w:t>+</w:t>
      </w:r>
      <w:r w:rsidRPr="00A5028E">
        <w:rPr>
          <w:rFonts w:ascii="Times New Roman" w:eastAsia="Calibri" w:hAnsi="Times New Roman" w:cs="Times New Roman"/>
          <w:b/>
          <w:sz w:val="24"/>
          <w:szCs w:val="24"/>
          <w:lang w:eastAsia="en-US"/>
        </w:rPr>
        <w:t>]</w:t>
      </w:r>
    </w:p>
    <w:p w14:paraId="30367F27" w14:textId="26D7120E"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noProof/>
          <w:sz w:val="24"/>
          <w:szCs w:val="24"/>
        </w:rPr>
        <mc:AlternateContent>
          <mc:Choice Requires="wpg">
            <w:drawing>
              <wp:anchor distT="0" distB="0" distL="114300" distR="114300" simplePos="0" relativeHeight="251630080" behindDoc="0" locked="0" layoutInCell="1" allowOverlap="1" wp14:anchorId="200CB511" wp14:editId="228B090C">
                <wp:simplePos x="0" y="0"/>
                <wp:positionH relativeFrom="column">
                  <wp:posOffset>962343</wp:posOffset>
                </wp:positionH>
                <wp:positionV relativeFrom="paragraph">
                  <wp:posOffset>1583055</wp:posOffset>
                </wp:positionV>
                <wp:extent cx="3928745" cy="2621280"/>
                <wp:effectExtent l="0" t="0" r="14605" b="26670"/>
                <wp:wrapTopAndBottom/>
                <wp:docPr id="146396747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8745" cy="2621280"/>
                          <a:chOff x="3029" y="1365"/>
                          <a:chExt cx="6187" cy="4128"/>
                        </a:xfrm>
                      </wpg:grpSpPr>
                      <wps:wsp>
                        <wps:cNvPr id="1293996367" name="Text Box 6"/>
                        <wps:cNvSpPr txBox="1">
                          <a:spLocks noChangeArrowheads="1"/>
                        </wps:cNvSpPr>
                        <wps:spPr bwMode="auto">
                          <a:xfrm>
                            <a:off x="3029" y="1365"/>
                            <a:ext cx="4043" cy="519"/>
                          </a:xfrm>
                          <a:prstGeom prst="rect">
                            <a:avLst/>
                          </a:prstGeom>
                          <a:solidFill>
                            <a:srgbClr val="FFFFFF"/>
                          </a:solidFill>
                          <a:ln w="9525">
                            <a:solidFill>
                              <a:srgbClr val="000000"/>
                            </a:solidFill>
                            <a:miter lim="800000"/>
                            <a:headEnd/>
                            <a:tailEnd/>
                          </a:ln>
                        </wps:spPr>
                        <wps:txbx>
                          <w:txbxContent>
                            <w:p w14:paraId="649B085D" w14:textId="77777777" w:rsidR="003A598B" w:rsidRDefault="003A598B" w:rsidP="00716BF1">
                              <w:pPr>
                                <w:jc w:val="center"/>
                                <w:rPr>
                                  <w:sz w:val="24"/>
                                  <w:szCs w:val="24"/>
                                  <w:lang w:val="en-US"/>
                                </w:rPr>
                              </w:pPr>
                              <w:r>
                                <w:rPr>
                                  <w:sz w:val="24"/>
                                  <w:szCs w:val="24"/>
                                  <w:lang w:val="en-US"/>
                                </w:rPr>
                                <w:t>YNB -</w:t>
                              </w:r>
                              <w:proofErr w:type="spellStart"/>
                              <w:r>
                                <w:rPr>
                                  <w:sz w:val="24"/>
                                  <w:szCs w:val="24"/>
                                  <w:lang w:val="en-US"/>
                                </w:rPr>
                                <w:t>ura</w:t>
                              </w:r>
                              <w:proofErr w:type="spellEnd"/>
                              <w:r>
                                <w:rPr>
                                  <w:sz w:val="24"/>
                                  <w:szCs w:val="24"/>
                                  <w:lang w:val="en-US"/>
                                </w:rPr>
                                <w:t>, -leu</w:t>
                              </w:r>
                            </w:p>
                            <w:p w14:paraId="2A9CCE66" w14:textId="77777777" w:rsidR="003A598B" w:rsidRDefault="003A598B" w:rsidP="00716BF1">
                              <w:pPr>
                                <w:rPr>
                                  <w:sz w:val="24"/>
                                  <w:szCs w:val="24"/>
                                  <w:lang w:val="en-US"/>
                                </w:rPr>
                              </w:pPr>
                            </w:p>
                          </w:txbxContent>
                        </wps:txbx>
                        <wps:bodyPr rot="0" vert="horz" wrap="square" lIns="91440" tIns="45720" rIns="91440" bIns="45720" anchor="t" anchorCtr="0" upright="1">
                          <a:noAutofit/>
                        </wps:bodyPr>
                      </wps:wsp>
                      <wps:wsp>
                        <wps:cNvPr id="1579301502" name="AutoShape 7"/>
                        <wps:cNvCnPr>
                          <a:cxnSpLocks noChangeShapeType="1"/>
                        </wps:cNvCnPr>
                        <wps:spPr bwMode="auto">
                          <a:xfrm>
                            <a:off x="6600" y="2279"/>
                            <a:ext cx="751" cy="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9350982" name="AutoShape 8"/>
                        <wps:cNvCnPr>
                          <a:cxnSpLocks noChangeShapeType="1"/>
                        </wps:cNvCnPr>
                        <wps:spPr bwMode="auto">
                          <a:xfrm>
                            <a:off x="4144" y="2279"/>
                            <a:ext cx="0" cy="8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9400504" name="AutoShape 9"/>
                        <wps:cNvCnPr>
                          <a:cxnSpLocks noChangeShapeType="1"/>
                        </wps:cNvCnPr>
                        <wps:spPr bwMode="auto">
                          <a:xfrm>
                            <a:off x="5931" y="2298"/>
                            <a:ext cx="0" cy="8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5837259" name="Text Box 10"/>
                        <wps:cNvSpPr txBox="1">
                          <a:spLocks noChangeArrowheads="1"/>
                        </wps:cNvSpPr>
                        <wps:spPr bwMode="auto">
                          <a:xfrm>
                            <a:off x="3693" y="3183"/>
                            <a:ext cx="908" cy="519"/>
                          </a:xfrm>
                          <a:prstGeom prst="rect">
                            <a:avLst/>
                          </a:prstGeom>
                          <a:solidFill>
                            <a:srgbClr val="FFFFFF"/>
                          </a:solidFill>
                          <a:ln w="9525">
                            <a:solidFill>
                              <a:srgbClr val="000000"/>
                            </a:solidFill>
                            <a:miter lim="800000"/>
                            <a:headEnd/>
                            <a:tailEnd/>
                          </a:ln>
                        </wps:spPr>
                        <wps:txbx>
                          <w:txbxContent>
                            <w:p w14:paraId="09FDF984" w14:textId="77777777" w:rsidR="003A598B" w:rsidRDefault="003A598B" w:rsidP="00716BF1">
                              <w:pPr>
                                <w:jc w:val="center"/>
                                <w:rPr>
                                  <w:sz w:val="24"/>
                                  <w:szCs w:val="24"/>
                                  <w:lang w:val="en-US"/>
                                </w:rPr>
                              </w:pPr>
                              <w:r>
                                <w:rPr>
                                  <w:sz w:val="24"/>
                                  <w:szCs w:val="24"/>
                                  <w:lang w:val="en-US"/>
                                </w:rPr>
                                <w:t>YPG</w:t>
                              </w:r>
                            </w:p>
                            <w:p w14:paraId="6F5A0196" w14:textId="77777777" w:rsidR="003A598B" w:rsidRDefault="003A598B" w:rsidP="00716BF1">
                              <w:pPr>
                                <w:rPr>
                                  <w:sz w:val="24"/>
                                  <w:szCs w:val="24"/>
                                  <w:lang w:val="en-US"/>
                                </w:rPr>
                              </w:pPr>
                            </w:p>
                          </w:txbxContent>
                        </wps:txbx>
                        <wps:bodyPr rot="0" vert="horz" wrap="square" lIns="91440" tIns="45720" rIns="91440" bIns="45720" anchor="t" anchorCtr="0" upright="1">
                          <a:noAutofit/>
                        </wps:bodyPr>
                      </wps:wsp>
                      <wps:wsp>
                        <wps:cNvPr id="615919403" name="Text Box 11"/>
                        <wps:cNvSpPr txBox="1">
                          <a:spLocks noChangeArrowheads="1"/>
                        </wps:cNvSpPr>
                        <wps:spPr bwMode="auto">
                          <a:xfrm>
                            <a:off x="4690" y="3183"/>
                            <a:ext cx="2089" cy="670"/>
                          </a:xfrm>
                          <a:prstGeom prst="rect">
                            <a:avLst/>
                          </a:prstGeom>
                          <a:solidFill>
                            <a:srgbClr val="FFFFFF"/>
                          </a:solidFill>
                          <a:ln w="9525">
                            <a:solidFill>
                              <a:srgbClr val="000000"/>
                            </a:solidFill>
                            <a:miter lim="800000"/>
                            <a:headEnd/>
                            <a:tailEnd/>
                          </a:ln>
                        </wps:spPr>
                        <wps:txbx>
                          <w:txbxContent>
                            <w:p w14:paraId="57024247" w14:textId="77777777" w:rsidR="003A598B" w:rsidRDefault="003A598B" w:rsidP="00716BF1">
                              <w:pPr>
                                <w:spacing w:line="240" w:lineRule="auto"/>
                                <w:jc w:val="center"/>
                                <w:rPr>
                                  <w:sz w:val="24"/>
                                  <w:szCs w:val="24"/>
                                  <w:lang w:val="en-US"/>
                                </w:rPr>
                              </w:pPr>
                              <w:r>
                                <w:rPr>
                                  <w:sz w:val="24"/>
                                  <w:szCs w:val="24"/>
                                  <w:lang w:val="en-US"/>
                                </w:rPr>
                                <w:t>YNB -</w:t>
                              </w:r>
                              <w:proofErr w:type="spellStart"/>
                              <w:r>
                                <w:rPr>
                                  <w:sz w:val="24"/>
                                  <w:szCs w:val="24"/>
                                  <w:lang w:val="en-US"/>
                                </w:rPr>
                                <w:t>ura</w:t>
                              </w:r>
                              <w:proofErr w:type="spellEnd"/>
                              <w:r>
                                <w:rPr>
                                  <w:sz w:val="24"/>
                                  <w:szCs w:val="24"/>
                                  <w:lang w:val="en-US"/>
                                </w:rPr>
                                <w:t xml:space="preserve">, -leu </w:t>
                              </w:r>
                            </w:p>
                            <w:p w14:paraId="0CB57C22" w14:textId="77777777" w:rsidR="003A598B" w:rsidRDefault="003A598B" w:rsidP="00716BF1">
                              <w:pPr>
                                <w:rPr>
                                  <w:sz w:val="24"/>
                                  <w:szCs w:val="24"/>
                                  <w:lang w:val="en-US"/>
                                </w:rPr>
                              </w:pPr>
                            </w:p>
                          </w:txbxContent>
                        </wps:txbx>
                        <wps:bodyPr rot="0" vert="horz" wrap="square" lIns="91440" tIns="45720" rIns="91440" bIns="45720" anchor="t" anchorCtr="0" upright="1">
                          <a:noAutofit/>
                        </wps:bodyPr>
                      </wps:wsp>
                      <wps:wsp>
                        <wps:cNvPr id="1412491506" name="Text Box 12"/>
                        <wps:cNvSpPr txBox="1">
                          <a:spLocks noChangeArrowheads="1"/>
                        </wps:cNvSpPr>
                        <wps:spPr bwMode="auto">
                          <a:xfrm>
                            <a:off x="7072" y="3168"/>
                            <a:ext cx="2089" cy="670"/>
                          </a:xfrm>
                          <a:prstGeom prst="rect">
                            <a:avLst/>
                          </a:prstGeom>
                          <a:solidFill>
                            <a:srgbClr val="FFFFFF"/>
                          </a:solidFill>
                          <a:ln w="9525">
                            <a:solidFill>
                              <a:srgbClr val="000000"/>
                            </a:solidFill>
                            <a:miter lim="800000"/>
                            <a:headEnd/>
                            <a:tailEnd/>
                          </a:ln>
                        </wps:spPr>
                        <wps:txbx>
                          <w:txbxContent>
                            <w:p w14:paraId="0E00E683" w14:textId="77777777" w:rsidR="003A598B" w:rsidRDefault="003A598B" w:rsidP="00716BF1">
                              <w:pPr>
                                <w:spacing w:line="240" w:lineRule="auto"/>
                                <w:jc w:val="center"/>
                                <w:rPr>
                                  <w:sz w:val="24"/>
                                  <w:szCs w:val="24"/>
                                  <w:lang w:val="de-DE"/>
                                </w:rPr>
                              </w:pPr>
                              <w:r>
                                <w:rPr>
                                  <w:sz w:val="24"/>
                                  <w:szCs w:val="24"/>
                                  <w:lang w:val="de-DE"/>
                                </w:rPr>
                                <w:t>-</w:t>
                              </w:r>
                              <w:proofErr w:type="spellStart"/>
                              <w:r>
                                <w:rPr>
                                  <w:sz w:val="24"/>
                                  <w:szCs w:val="24"/>
                                  <w:lang w:val="de-DE"/>
                                </w:rPr>
                                <w:t>ura</w:t>
                              </w:r>
                              <w:proofErr w:type="spellEnd"/>
                              <w:r>
                                <w:rPr>
                                  <w:sz w:val="24"/>
                                  <w:szCs w:val="24"/>
                                  <w:lang w:val="de-DE"/>
                                </w:rPr>
                                <w:t>, -</w:t>
                              </w:r>
                              <w:proofErr w:type="spellStart"/>
                              <w:r>
                                <w:rPr>
                                  <w:sz w:val="24"/>
                                  <w:szCs w:val="24"/>
                                  <w:lang w:val="de-DE"/>
                                </w:rPr>
                                <w:t>leu</w:t>
                              </w:r>
                              <w:proofErr w:type="spellEnd"/>
                              <w:r>
                                <w:rPr>
                                  <w:sz w:val="24"/>
                                  <w:szCs w:val="24"/>
                                  <w:lang w:val="de-DE"/>
                                </w:rPr>
                                <w:t xml:space="preserve">, +50 </w:t>
                              </w:r>
                              <w:proofErr w:type="spellStart"/>
                              <w:r>
                                <w:rPr>
                                  <w:sz w:val="24"/>
                                  <w:szCs w:val="24"/>
                                </w:rPr>
                                <w:t>мкМ</w:t>
                              </w:r>
                              <w:proofErr w:type="spellEnd"/>
                              <w:r>
                                <w:rPr>
                                  <w:sz w:val="24"/>
                                  <w:szCs w:val="24"/>
                                  <w:lang w:val="de-DE"/>
                                </w:rPr>
                                <w:t xml:space="preserve"> Cu</w:t>
                              </w:r>
                              <w:r>
                                <w:rPr>
                                  <w:sz w:val="24"/>
                                  <w:szCs w:val="24"/>
                                  <w:vertAlign w:val="superscript"/>
                                  <w:lang w:val="de-DE"/>
                                </w:rPr>
                                <w:t>2+</w:t>
                              </w:r>
                            </w:p>
                            <w:p w14:paraId="5397EDEE" w14:textId="77777777" w:rsidR="003A598B" w:rsidRDefault="003A598B" w:rsidP="00716BF1">
                              <w:pPr>
                                <w:rPr>
                                  <w:sz w:val="24"/>
                                  <w:szCs w:val="24"/>
                                  <w:lang w:val="de-DE"/>
                                </w:rPr>
                              </w:pPr>
                            </w:p>
                          </w:txbxContent>
                        </wps:txbx>
                        <wps:bodyPr rot="0" vert="horz" wrap="square" lIns="91440" tIns="45720" rIns="91440" bIns="45720" anchor="t" anchorCtr="0" upright="1">
                          <a:noAutofit/>
                        </wps:bodyPr>
                      </wps:wsp>
                      <wps:wsp>
                        <wps:cNvPr id="542346311" name="AutoShape 13"/>
                        <wps:cNvSpPr>
                          <a:spLocks/>
                        </wps:cNvSpPr>
                        <wps:spPr bwMode="auto">
                          <a:xfrm rot="-5400000">
                            <a:off x="6806" y="1895"/>
                            <a:ext cx="293" cy="4526"/>
                          </a:xfrm>
                          <a:prstGeom prst="leftBrace">
                            <a:avLst>
                              <a:gd name="adj1" fmla="val 12872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2881845" name="Text Box 14"/>
                        <wps:cNvSpPr txBox="1">
                          <a:spLocks noChangeArrowheads="1"/>
                        </wps:cNvSpPr>
                        <wps:spPr bwMode="auto">
                          <a:xfrm>
                            <a:off x="6324" y="4974"/>
                            <a:ext cx="1344" cy="519"/>
                          </a:xfrm>
                          <a:prstGeom prst="rect">
                            <a:avLst/>
                          </a:prstGeom>
                          <a:solidFill>
                            <a:srgbClr val="FFFFFF"/>
                          </a:solidFill>
                          <a:ln w="9525">
                            <a:solidFill>
                              <a:srgbClr val="000000"/>
                            </a:solidFill>
                            <a:miter lim="800000"/>
                            <a:headEnd/>
                            <a:tailEnd/>
                          </a:ln>
                        </wps:spPr>
                        <wps:txbx>
                          <w:txbxContent>
                            <w:p w14:paraId="4F4A5C5E" w14:textId="77777777" w:rsidR="003A598B" w:rsidRDefault="003A598B" w:rsidP="00716BF1">
                              <w:pPr>
                                <w:jc w:val="center"/>
                                <w:rPr>
                                  <w:sz w:val="24"/>
                                  <w:szCs w:val="24"/>
                                  <w:lang w:val="en-US"/>
                                </w:rPr>
                              </w:pPr>
                              <w:r>
                                <w:rPr>
                                  <w:sz w:val="24"/>
                                  <w:szCs w:val="24"/>
                                  <w:lang w:val="en-US"/>
                                </w:rPr>
                                <w:t>-</w:t>
                              </w:r>
                              <w:proofErr w:type="spellStart"/>
                              <w:r>
                                <w:rPr>
                                  <w:sz w:val="24"/>
                                  <w:szCs w:val="24"/>
                                  <w:lang w:val="en-US"/>
                                </w:rPr>
                                <w:t>ade</w:t>
                              </w:r>
                              <w:proofErr w:type="spellEnd"/>
                            </w:p>
                            <w:p w14:paraId="72C66055" w14:textId="77777777" w:rsidR="003A598B" w:rsidRDefault="003A598B" w:rsidP="00716BF1">
                              <w:pPr>
                                <w:rPr>
                                  <w:sz w:val="24"/>
                                  <w:szCs w:val="24"/>
                                  <w:lang w:val="en-US"/>
                                </w:rPr>
                              </w:pPr>
                            </w:p>
                          </w:txbxContent>
                        </wps:txbx>
                        <wps:bodyPr rot="0" vert="horz" wrap="square" lIns="91440" tIns="45720" rIns="91440" bIns="45720" anchor="t" anchorCtr="0" upright="1">
                          <a:noAutofit/>
                        </wps:bodyPr>
                      </wps:wsp>
                      <wps:wsp>
                        <wps:cNvPr id="864987950" name="Text Box 15"/>
                        <wps:cNvSpPr txBox="1">
                          <a:spLocks noChangeArrowheads="1"/>
                        </wps:cNvSpPr>
                        <wps:spPr bwMode="auto">
                          <a:xfrm>
                            <a:off x="4329" y="1908"/>
                            <a:ext cx="2450" cy="467"/>
                          </a:xfrm>
                          <a:prstGeom prst="rect">
                            <a:avLst/>
                          </a:prstGeom>
                          <a:solidFill>
                            <a:srgbClr val="FFFFFF"/>
                          </a:solidFill>
                          <a:ln w="9525">
                            <a:solidFill>
                              <a:srgbClr val="FFFFFF"/>
                            </a:solidFill>
                            <a:miter lim="800000"/>
                            <a:headEnd/>
                            <a:tailEnd/>
                          </a:ln>
                        </wps:spPr>
                        <wps:txbx>
                          <w:txbxContent>
                            <w:p w14:paraId="74338D2D" w14:textId="77777777" w:rsidR="003A598B" w:rsidRDefault="003A598B" w:rsidP="00716BF1">
                              <w:pPr>
                                <w:jc w:val="center"/>
                                <w:rPr>
                                  <w:sz w:val="24"/>
                                  <w:szCs w:val="24"/>
                                </w:rPr>
                              </w:pPr>
                              <w:r>
                                <w:rPr>
                                  <w:sz w:val="24"/>
                                  <w:szCs w:val="24"/>
                                </w:rPr>
                                <w:t>Растили 48 ч.</w:t>
                              </w:r>
                            </w:p>
                            <w:p w14:paraId="78BBDB4D" w14:textId="77777777" w:rsidR="003A598B" w:rsidRDefault="003A598B" w:rsidP="00716BF1">
                              <w:pPr>
                                <w:rPr>
                                  <w:sz w:val="24"/>
                                  <w:szCs w:val="24"/>
                                </w:rPr>
                              </w:pPr>
                            </w:p>
                          </w:txbxContent>
                        </wps:txbx>
                        <wps:bodyPr rot="0" vert="horz" wrap="square" lIns="91440" tIns="45720" rIns="91440" bIns="45720" anchor="t" anchorCtr="0" upright="1">
                          <a:noAutofit/>
                        </wps:bodyPr>
                      </wps:wsp>
                      <wps:wsp>
                        <wps:cNvPr id="1618763816" name="Text Box 16"/>
                        <wps:cNvSpPr txBox="1">
                          <a:spLocks noChangeArrowheads="1"/>
                        </wps:cNvSpPr>
                        <wps:spPr bwMode="auto">
                          <a:xfrm>
                            <a:off x="6177" y="4401"/>
                            <a:ext cx="2036" cy="467"/>
                          </a:xfrm>
                          <a:prstGeom prst="rect">
                            <a:avLst/>
                          </a:prstGeom>
                          <a:solidFill>
                            <a:srgbClr val="FFFFFF"/>
                          </a:solidFill>
                          <a:ln w="9525">
                            <a:solidFill>
                              <a:srgbClr val="FFFFFF"/>
                            </a:solidFill>
                            <a:miter lim="800000"/>
                            <a:headEnd/>
                            <a:tailEnd/>
                          </a:ln>
                        </wps:spPr>
                        <wps:txbx>
                          <w:txbxContent>
                            <w:p w14:paraId="74B3D29D" w14:textId="77777777" w:rsidR="003A598B" w:rsidRDefault="003A598B" w:rsidP="00716BF1">
                              <w:pPr>
                                <w:jc w:val="center"/>
                                <w:rPr>
                                  <w:sz w:val="24"/>
                                  <w:szCs w:val="24"/>
                                </w:rPr>
                              </w:pPr>
                              <w:r>
                                <w:rPr>
                                  <w:sz w:val="24"/>
                                  <w:szCs w:val="24"/>
                                </w:rPr>
                                <w:t>Растили 48 ч.</w:t>
                              </w:r>
                            </w:p>
                            <w:p w14:paraId="31A3D090" w14:textId="77777777" w:rsidR="003A598B" w:rsidRDefault="003A598B" w:rsidP="00716BF1">
                              <w:pPr>
                                <w:rPr>
                                  <w:sz w:val="24"/>
                                  <w:szCs w:val="24"/>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0CB511" id="Группа 6" o:spid="_x0000_s1026" style="position:absolute;left:0;text-align:left;margin-left:75.8pt;margin-top:124.65pt;width:309.35pt;height:206.4pt;z-index:251630080" coordorigin="3029,1365" coordsize="6187,4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">
                <v:shapetype id="_x0000_t202" coordsize="21600,21600" o:spt="202" path="m,l,21600r21600,l21600,xe">
                  <v:stroke joinstyle="miter"/>
                  <v:path gradientshapeok="t" o:connecttype="rect"/>
                </v:shapetype>
                <v:shape id="Text Box 6" o:spid="_x0000_s1027" type="#_x0000_t202" style="position:absolute;left:3029;top:1365;width:4043;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">
                  <v:textbox>
                    <w:txbxContent>
                      <w:p w14:paraId="649B085D" w14:textId="77777777" w:rsidR="003A598B" w:rsidRDefault="003A598B" w:rsidP="00716BF1">
                        <w:pPr>
                          <w:jc w:val="center"/>
                          <w:rPr>
                            <w:sz w:val="24"/>
                            <w:szCs w:val="24"/>
                            <w:lang w:val="en-US"/>
                          </w:rPr>
                        </w:pPr>
                        <w:r>
                          <w:rPr>
                            <w:sz w:val="24"/>
                            <w:szCs w:val="24"/>
                            <w:lang w:val="en-US"/>
                          </w:rPr>
                          <w:t>YNB -</w:t>
                        </w:r>
                        <w:proofErr w:type="spellStart"/>
                        <w:r>
                          <w:rPr>
                            <w:sz w:val="24"/>
                            <w:szCs w:val="24"/>
                            <w:lang w:val="en-US"/>
                          </w:rPr>
                          <w:t>ura</w:t>
                        </w:r>
                        <w:proofErr w:type="spellEnd"/>
                        <w:r>
                          <w:rPr>
                            <w:sz w:val="24"/>
                            <w:szCs w:val="24"/>
                            <w:lang w:val="en-US"/>
                          </w:rPr>
                          <w:t>, -leu</w:t>
                        </w:r>
                      </w:p>
                      <w:p w14:paraId="2A9CCE66" w14:textId="77777777" w:rsidR="003A598B" w:rsidRDefault="003A598B" w:rsidP="00716BF1">
                        <w:pPr>
                          <w:rPr>
                            <w:sz w:val="24"/>
                            <w:szCs w:val="24"/>
                            <w:lang w:val="en-US"/>
                          </w:rPr>
                        </w:pPr>
                      </w:p>
                    </w:txbxContent>
                  </v:textbox>
                </v:shape>
                <v:shapetype id="_x0000_t32" coordsize="21600,21600" o:spt="32" o:oned="t" path="m,l21600,21600e" filled="f">
                  <v:path arrowok="t" fillok="f" o:connecttype="none"/>
                  <o:lock v:ext="edit" shapetype="t"/>
                </v:shapetype>
                <v:shape id="AutoShape 7" o:spid="_x0000_s1028" type="#_x0000_t32" style="position:absolute;left:6600;top:2279;width:751;height: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">
                  <v:stroke endarrow="block"/>
                </v:shape>
                <v:shape id="AutoShape 8" o:spid="_x0000_s1029" type="#_x0000_t32" style="position:absolute;left:4144;top:2279;width:0;height:8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">
                  <v:stroke endarrow="block"/>
                </v:shape>
                <v:shape id="AutoShape 9" o:spid="_x0000_s1030" type="#_x0000_t32" style="position:absolute;left:5931;top:2298;width:0;height:8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">
                  <v:stroke endarrow="block"/>
                </v:shape>
                <v:shape id="Text Box 10" o:spid="_x0000_s1031" type="#_x0000_t202" style="position:absolute;left:3693;top:3183;width:908;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">
                  <v:textbox>
                    <w:txbxContent>
                      <w:p w14:paraId="09FDF984" w14:textId="77777777" w:rsidR="003A598B" w:rsidRDefault="003A598B" w:rsidP="00716BF1">
                        <w:pPr>
                          <w:jc w:val="center"/>
                          <w:rPr>
                            <w:sz w:val="24"/>
                            <w:szCs w:val="24"/>
                            <w:lang w:val="en-US"/>
                          </w:rPr>
                        </w:pPr>
                        <w:r>
                          <w:rPr>
                            <w:sz w:val="24"/>
                            <w:szCs w:val="24"/>
                            <w:lang w:val="en-US"/>
                          </w:rPr>
                          <w:t>YPG</w:t>
                        </w:r>
                      </w:p>
                      <w:p w14:paraId="6F5A0196" w14:textId="77777777" w:rsidR="003A598B" w:rsidRDefault="003A598B" w:rsidP="00716BF1">
                        <w:pPr>
                          <w:rPr>
                            <w:sz w:val="24"/>
                            <w:szCs w:val="24"/>
                            <w:lang w:val="en-US"/>
                          </w:rPr>
                        </w:pPr>
                      </w:p>
                    </w:txbxContent>
                  </v:textbox>
                </v:shape>
                <v:shape id="Text Box 11" o:spid="_x0000_s1032" type="#_x0000_t202" style="position:absolute;left:4690;top:3183;width:2089;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">
                  <v:textbox>
                    <w:txbxContent>
                      <w:p w14:paraId="57024247" w14:textId="77777777" w:rsidR="003A598B" w:rsidRDefault="003A598B" w:rsidP="00716BF1">
                        <w:pPr>
                          <w:spacing w:line="240" w:lineRule="auto"/>
                          <w:jc w:val="center"/>
                          <w:rPr>
                            <w:sz w:val="24"/>
                            <w:szCs w:val="24"/>
                            <w:lang w:val="en-US"/>
                          </w:rPr>
                        </w:pPr>
                        <w:r>
                          <w:rPr>
                            <w:sz w:val="24"/>
                            <w:szCs w:val="24"/>
                            <w:lang w:val="en-US"/>
                          </w:rPr>
                          <w:t>YNB -</w:t>
                        </w:r>
                        <w:proofErr w:type="spellStart"/>
                        <w:r>
                          <w:rPr>
                            <w:sz w:val="24"/>
                            <w:szCs w:val="24"/>
                            <w:lang w:val="en-US"/>
                          </w:rPr>
                          <w:t>ura</w:t>
                        </w:r>
                        <w:proofErr w:type="spellEnd"/>
                        <w:r>
                          <w:rPr>
                            <w:sz w:val="24"/>
                            <w:szCs w:val="24"/>
                            <w:lang w:val="en-US"/>
                          </w:rPr>
                          <w:t xml:space="preserve">, -leu </w:t>
                        </w:r>
                      </w:p>
                      <w:p w14:paraId="0CB57C22" w14:textId="77777777" w:rsidR="003A598B" w:rsidRDefault="003A598B" w:rsidP="00716BF1">
                        <w:pPr>
                          <w:rPr>
                            <w:sz w:val="24"/>
                            <w:szCs w:val="24"/>
                            <w:lang w:val="en-US"/>
                          </w:rPr>
                        </w:pPr>
                      </w:p>
                    </w:txbxContent>
                  </v:textbox>
                </v:shape>
                <v:shape id="Text Box 12" o:spid="_x0000_s1033" type="#_x0000_t202" style="position:absolute;left:7072;top:3168;width:2089;height: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">
                  <v:textbox>
                    <w:txbxContent>
                      <w:p w14:paraId="0E00E683" w14:textId="77777777" w:rsidR="003A598B" w:rsidRDefault="003A598B" w:rsidP="00716BF1">
                        <w:pPr>
                          <w:spacing w:line="240" w:lineRule="auto"/>
                          <w:jc w:val="center"/>
                          <w:rPr>
                            <w:sz w:val="24"/>
                            <w:szCs w:val="24"/>
                            <w:lang w:val="de-DE"/>
                          </w:rPr>
                        </w:pPr>
                        <w:r>
                          <w:rPr>
                            <w:sz w:val="24"/>
                            <w:szCs w:val="24"/>
                            <w:lang w:val="de-DE"/>
                          </w:rPr>
                          <w:t>-</w:t>
                        </w:r>
                        <w:proofErr w:type="spellStart"/>
                        <w:r>
                          <w:rPr>
                            <w:sz w:val="24"/>
                            <w:szCs w:val="24"/>
                            <w:lang w:val="de-DE"/>
                          </w:rPr>
                          <w:t>ura</w:t>
                        </w:r>
                        <w:proofErr w:type="spellEnd"/>
                        <w:r>
                          <w:rPr>
                            <w:sz w:val="24"/>
                            <w:szCs w:val="24"/>
                            <w:lang w:val="de-DE"/>
                          </w:rPr>
                          <w:t>, -</w:t>
                        </w:r>
                        <w:proofErr w:type="spellStart"/>
                        <w:r>
                          <w:rPr>
                            <w:sz w:val="24"/>
                            <w:szCs w:val="24"/>
                            <w:lang w:val="de-DE"/>
                          </w:rPr>
                          <w:t>leu</w:t>
                        </w:r>
                        <w:proofErr w:type="spellEnd"/>
                        <w:r>
                          <w:rPr>
                            <w:sz w:val="24"/>
                            <w:szCs w:val="24"/>
                            <w:lang w:val="de-DE"/>
                          </w:rPr>
                          <w:t xml:space="preserve">, +50 </w:t>
                        </w:r>
                        <w:proofErr w:type="spellStart"/>
                        <w:r>
                          <w:rPr>
                            <w:sz w:val="24"/>
                            <w:szCs w:val="24"/>
                          </w:rPr>
                          <w:t>мкМ</w:t>
                        </w:r>
                        <w:proofErr w:type="spellEnd"/>
                        <w:r>
                          <w:rPr>
                            <w:sz w:val="24"/>
                            <w:szCs w:val="24"/>
                            <w:lang w:val="de-DE"/>
                          </w:rPr>
                          <w:t xml:space="preserve"> Cu</w:t>
                        </w:r>
                        <w:r>
                          <w:rPr>
                            <w:sz w:val="24"/>
                            <w:szCs w:val="24"/>
                            <w:vertAlign w:val="superscript"/>
                            <w:lang w:val="de-DE"/>
                          </w:rPr>
                          <w:t>2+</w:t>
                        </w:r>
                      </w:p>
                      <w:p w14:paraId="5397EDEE" w14:textId="77777777" w:rsidR="003A598B" w:rsidRDefault="003A598B" w:rsidP="00716BF1">
                        <w:pPr>
                          <w:rPr>
                            <w:sz w:val="24"/>
                            <w:szCs w:val="24"/>
                            <w:lang w:val="de-DE"/>
                          </w:rPr>
                        </w:pP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3" o:spid="_x0000_s1034" type="#_x0000_t87" style="position:absolute;left:6806;top:1895;width:293;height:452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"/>
                <v:shape id="Text Box 14" o:spid="_x0000_s1035" type="#_x0000_t202" style="position:absolute;left:6324;top:4974;width:1344;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">
                  <v:textbox>
                    <w:txbxContent>
                      <w:p w14:paraId="4F4A5C5E" w14:textId="77777777" w:rsidR="003A598B" w:rsidRDefault="003A598B" w:rsidP="00716BF1">
                        <w:pPr>
                          <w:jc w:val="center"/>
                          <w:rPr>
                            <w:sz w:val="24"/>
                            <w:szCs w:val="24"/>
                            <w:lang w:val="en-US"/>
                          </w:rPr>
                        </w:pPr>
                        <w:r>
                          <w:rPr>
                            <w:sz w:val="24"/>
                            <w:szCs w:val="24"/>
                            <w:lang w:val="en-US"/>
                          </w:rPr>
                          <w:t>-</w:t>
                        </w:r>
                        <w:proofErr w:type="spellStart"/>
                        <w:r>
                          <w:rPr>
                            <w:sz w:val="24"/>
                            <w:szCs w:val="24"/>
                            <w:lang w:val="en-US"/>
                          </w:rPr>
                          <w:t>ade</w:t>
                        </w:r>
                        <w:proofErr w:type="spellEnd"/>
                      </w:p>
                      <w:p w14:paraId="72C66055" w14:textId="77777777" w:rsidR="003A598B" w:rsidRDefault="003A598B" w:rsidP="00716BF1">
                        <w:pPr>
                          <w:rPr>
                            <w:sz w:val="24"/>
                            <w:szCs w:val="24"/>
                            <w:lang w:val="en-US"/>
                          </w:rPr>
                        </w:pPr>
                      </w:p>
                    </w:txbxContent>
                  </v:textbox>
                </v:shape>
                <v:shape id="Text Box 15" o:spid="_x0000_s1036" type="#_x0000_t202" style="position:absolute;left:4329;top:1908;width:2450;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" strokecolor="white">
                  <v:textbox>
                    <w:txbxContent>
                      <w:p w14:paraId="74338D2D" w14:textId="77777777" w:rsidR="003A598B" w:rsidRDefault="003A598B" w:rsidP="00716BF1">
                        <w:pPr>
                          <w:jc w:val="center"/>
                          <w:rPr>
                            <w:sz w:val="24"/>
                            <w:szCs w:val="24"/>
                          </w:rPr>
                        </w:pPr>
                        <w:r>
                          <w:rPr>
                            <w:sz w:val="24"/>
                            <w:szCs w:val="24"/>
                          </w:rPr>
                          <w:t>Растили 48 ч.</w:t>
                        </w:r>
                      </w:p>
                      <w:p w14:paraId="78BBDB4D" w14:textId="77777777" w:rsidR="003A598B" w:rsidRDefault="003A598B" w:rsidP="00716BF1">
                        <w:pPr>
                          <w:rPr>
                            <w:sz w:val="24"/>
                            <w:szCs w:val="24"/>
                          </w:rPr>
                        </w:pPr>
                      </w:p>
                    </w:txbxContent>
                  </v:textbox>
                </v:shape>
                <v:shape id="Text Box 16" o:spid="_x0000_s1037" type="#_x0000_t202" style="position:absolute;left:6177;top:4401;width:2036;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" strokecolor="white">
                  <v:textbox>
                    <w:txbxContent>
                      <w:p w14:paraId="74B3D29D" w14:textId="77777777" w:rsidR="003A598B" w:rsidRDefault="003A598B" w:rsidP="00716BF1">
                        <w:pPr>
                          <w:jc w:val="center"/>
                          <w:rPr>
                            <w:sz w:val="24"/>
                            <w:szCs w:val="24"/>
                          </w:rPr>
                        </w:pPr>
                        <w:r>
                          <w:rPr>
                            <w:sz w:val="24"/>
                            <w:szCs w:val="24"/>
                          </w:rPr>
                          <w:t>Растили 48 ч.</w:t>
                        </w:r>
                      </w:p>
                      <w:p w14:paraId="31A3D090" w14:textId="77777777" w:rsidR="003A598B" w:rsidRDefault="003A598B" w:rsidP="00716BF1">
                        <w:pPr>
                          <w:rPr>
                            <w:sz w:val="24"/>
                            <w:szCs w:val="24"/>
                          </w:rPr>
                        </w:pPr>
                      </w:p>
                    </w:txbxContent>
                  </v:textbox>
                </v:shape>
                <w10:wrap type="topAndBottom"/>
              </v:group>
            </w:pict>
          </mc:Fallback>
        </mc:AlternateContent>
      </w:r>
      <w:r w:rsidRPr="00A5028E">
        <w:rPr>
          <w:rFonts w:ascii="Times New Roman" w:eastAsia="Calibri" w:hAnsi="Times New Roman" w:cs="Times New Roman"/>
          <w:bCs/>
          <w:sz w:val="24"/>
          <w:szCs w:val="24"/>
          <w:lang w:eastAsia="en-US"/>
        </w:rPr>
        <w:t>Чтобы исключить влияние последовательности YFP на агрегацию Sup35NM, мы сравнили эффективность индукции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белка Sup35NM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и химерного белка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35NM-YFP в штамме, несущем в качестве фактора PIN – прион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Исследование проводили методом фенотипической детекции нонсенс-супрессии [</w:t>
      </w:r>
      <w:r w:rsidR="00871863" w:rsidRPr="00A5028E">
        <w:rPr>
          <w:rFonts w:ascii="Times New Roman" w:eastAsia="Calibri" w:hAnsi="Times New Roman" w:cs="Times New Roman"/>
          <w:bCs/>
          <w:sz w:val="24"/>
          <w:szCs w:val="24"/>
          <w:lang w:eastAsia="en-US"/>
        </w:rPr>
        <w:t>78</w:t>
      </w:r>
      <w:r w:rsidRPr="00A5028E">
        <w:rPr>
          <w:rFonts w:ascii="Times New Roman" w:eastAsia="Calibri" w:hAnsi="Times New Roman" w:cs="Times New Roman"/>
          <w:bCs/>
          <w:sz w:val="24"/>
          <w:szCs w:val="24"/>
          <w:lang w:eastAsia="en-US"/>
        </w:rPr>
        <w:t xml:space="preserve">] по схеме, изображенной на рисунке </w:t>
      </w:r>
      <w:r w:rsidR="00197CE7" w:rsidRPr="00A5028E">
        <w:rPr>
          <w:rFonts w:ascii="Times New Roman" w:eastAsia="Calibri" w:hAnsi="Times New Roman" w:cs="Times New Roman"/>
          <w:bCs/>
          <w:sz w:val="24"/>
          <w:szCs w:val="24"/>
          <w:lang w:eastAsia="en-US"/>
        </w:rPr>
        <w:t>34</w:t>
      </w:r>
      <w:r w:rsidRPr="00A5028E">
        <w:rPr>
          <w:rFonts w:ascii="Times New Roman" w:eastAsia="Calibri" w:hAnsi="Times New Roman" w:cs="Times New Roman"/>
          <w:bCs/>
          <w:sz w:val="24"/>
          <w:szCs w:val="24"/>
          <w:lang w:eastAsia="en-US"/>
        </w:rPr>
        <w:t>.</w:t>
      </w:r>
    </w:p>
    <w:p w14:paraId="35B8B6BD" w14:textId="77777777" w:rsidR="00716BF1" w:rsidRPr="00A5028E" w:rsidRDefault="00716BF1" w:rsidP="00716BF1">
      <w:pPr>
        <w:spacing w:after="0" w:line="360" w:lineRule="auto"/>
        <w:ind w:firstLine="709"/>
        <w:jc w:val="center"/>
        <w:rPr>
          <w:rFonts w:ascii="Times New Roman" w:eastAsia="Calibri" w:hAnsi="Times New Roman" w:cs="Times New Roman"/>
          <w:bCs/>
          <w:sz w:val="24"/>
          <w:szCs w:val="24"/>
          <w:lang w:eastAsia="en-US"/>
        </w:rPr>
      </w:pPr>
    </w:p>
    <w:p w14:paraId="0A4733A6" w14:textId="6EFF4CC8" w:rsidR="00716BF1" w:rsidRPr="00A5028E" w:rsidRDefault="00716BF1" w:rsidP="00716BF1">
      <w:pPr>
        <w:spacing w:before="120" w:after="0" w:line="24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197CE7" w:rsidRPr="00A5028E">
        <w:rPr>
          <w:rFonts w:ascii="Times New Roman" w:eastAsia="Calibri" w:hAnsi="Times New Roman" w:cs="Times New Roman"/>
          <w:bCs/>
          <w:sz w:val="24"/>
          <w:szCs w:val="24"/>
          <w:lang w:eastAsia="en-US"/>
        </w:rPr>
        <w:t>34</w:t>
      </w:r>
      <w:r w:rsidRPr="00A5028E">
        <w:rPr>
          <w:rFonts w:ascii="Times New Roman" w:eastAsia="Calibri" w:hAnsi="Times New Roman" w:cs="Times New Roman"/>
          <w:bCs/>
          <w:sz w:val="24"/>
          <w:szCs w:val="24"/>
          <w:lang w:eastAsia="en-US"/>
        </w:rPr>
        <w:t xml:space="preserve"> – Схема эксперимента для оценки влияния последовательности YFP на агрегацию Sup35NM</w:t>
      </w:r>
    </w:p>
    <w:p w14:paraId="6895299D"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3D6A62B9"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Штамм GT409 [</w:t>
      </w:r>
      <w:proofErr w:type="spellStart"/>
      <w:r w:rsidRPr="00A5028E">
        <w:rPr>
          <w:rFonts w:ascii="Times New Roman" w:eastAsia="Calibri" w:hAnsi="Times New Roman" w:cs="Times New Roman"/>
          <w:bCs/>
          <w:i/>
          <w:iCs/>
          <w:sz w:val="24"/>
          <w:szCs w:val="24"/>
          <w:lang w:eastAsia="en-US"/>
        </w:rPr>
        <w:t>rnq</w:t>
      </w:r>
      <w:proofErr w:type="spellEnd"/>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roofErr w:type="spellStart"/>
      <w:r w:rsidRPr="00A5028E">
        <w:rPr>
          <w:rFonts w:ascii="Times New Roman" w:eastAsia="Calibri" w:hAnsi="Times New Roman" w:cs="Times New Roman"/>
          <w:bCs/>
          <w:i/>
          <w:iCs/>
          <w:sz w:val="24"/>
          <w:szCs w:val="24"/>
          <w:lang w:eastAsia="en-US"/>
        </w:rPr>
        <w:t>psi</w:t>
      </w:r>
      <w:proofErr w:type="spellEnd"/>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трансформировали следующими парами плазмид:</w:t>
      </w:r>
    </w:p>
    <w:p w14:paraId="355A2242" w14:textId="1AE276DF" w:rsidR="00716BF1" w:rsidRPr="00A5028E" w:rsidRDefault="00716BF1" w:rsidP="00716BF1">
      <w:pPr>
        <w:spacing w:after="0" w:line="360" w:lineRule="auto"/>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val="en-US" w:eastAsia="en-US"/>
        </w:rPr>
        <w:t>NM</w:t>
      </w:r>
      <w:r w:rsidRPr="00A5028E">
        <w:rPr>
          <w:rFonts w:ascii="Times New Roman" w:eastAsia="Calibri" w:hAnsi="Times New Roman" w:cs="Times New Roman"/>
          <w:bCs/>
          <w:sz w:val="24"/>
          <w:szCs w:val="24"/>
          <w:vertAlign w:val="subscript"/>
          <w:lang w:val="en-US" w:eastAsia="en-US"/>
        </w:rPr>
        <w:t>SC</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pLsb</w:t>
      </w:r>
      <w:proofErr w:type="spellEnd"/>
      <w:r w:rsidRPr="00A5028E">
        <w:rPr>
          <w:rFonts w:ascii="Times New Roman" w:eastAsia="Calibri" w:hAnsi="Times New Roman" w:cs="Times New Roman"/>
          <w:bCs/>
          <w:sz w:val="24"/>
          <w:szCs w:val="24"/>
          <w:lang w:eastAsia="en-US"/>
        </w:rPr>
        <w:t xml:space="preserve">2; </w:t>
      </w:r>
      <w:r w:rsidRPr="00A5028E">
        <w:rPr>
          <w:rFonts w:ascii="Times New Roman" w:eastAsia="Calibri" w:hAnsi="Times New Roman" w:cs="Times New Roman"/>
          <w:bCs/>
          <w:sz w:val="24"/>
          <w:szCs w:val="24"/>
          <w:lang w:val="en-US" w:eastAsia="en-US"/>
        </w:rPr>
        <w:t>NM</w:t>
      </w:r>
      <w:r w:rsidRPr="00A5028E">
        <w:rPr>
          <w:rFonts w:ascii="Times New Roman" w:eastAsia="Calibri" w:hAnsi="Times New Roman" w:cs="Times New Roman"/>
          <w:bCs/>
          <w:sz w:val="24"/>
          <w:szCs w:val="24"/>
          <w:vertAlign w:val="subscript"/>
          <w:lang w:val="en-US" w:eastAsia="en-US"/>
        </w:rPr>
        <w:t>SC</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pLsb</w:t>
      </w:r>
      <w:proofErr w:type="spellEnd"/>
      <w:r w:rsidRPr="00A5028E">
        <w:rPr>
          <w:rFonts w:ascii="Times New Roman" w:eastAsia="Calibri" w:hAnsi="Times New Roman" w:cs="Times New Roman"/>
          <w:bCs/>
          <w:sz w:val="24"/>
          <w:szCs w:val="24"/>
          <w:lang w:eastAsia="en-US"/>
        </w:rPr>
        <w:t>2; NM</w:t>
      </w:r>
      <w:r w:rsidRPr="00A5028E">
        <w:rPr>
          <w:rFonts w:ascii="Times New Roman" w:eastAsia="Calibri" w:hAnsi="Times New Roman" w:cs="Times New Roman"/>
          <w:bCs/>
          <w:sz w:val="24"/>
          <w:szCs w:val="24"/>
          <w:vertAlign w:val="subscript"/>
          <w:lang w:eastAsia="en-US"/>
        </w:rPr>
        <w:t>SC</w:t>
      </w:r>
      <w:r w:rsidRPr="00A5028E">
        <w:rPr>
          <w:rFonts w:ascii="Times New Roman" w:eastAsia="Calibri" w:hAnsi="Times New Roman" w:cs="Times New Roman"/>
          <w:bCs/>
          <w:sz w:val="24"/>
          <w:szCs w:val="24"/>
          <w:lang w:eastAsia="en-US"/>
        </w:rPr>
        <w:t xml:space="preserve">-YFP + pRS316 (см. таблицу </w:t>
      </w:r>
      <w:r w:rsidR="00197CE7" w:rsidRPr="00A5028E">
        <w:rPr>
          <w:rFonts w:ascii="Times New Roman" w:eastAsia="Calibri" w:hAnsi="Times New Roman" w:cs="Times New Roman"/>
          <w:bCs/>
          <w:sz w:val="24"/>
          <w:szCs w:val="24"/>
          <w:lang w:val="en-US" w:eastAsia="en-US"/>
        </w:rPr>
        <w:t>A</w:t>
      </w:r>
      <w:r w:rsidR="00197CE7" w:rsidRPr="00A5028E">
        <w:rPr>
          <w:rFonts w:ascii="Times New Roman" w:eastAsia="Calibri" w:hAnsi="Times New Roman" w:cs="Times New Roman"/>
          <w:bCs/>
          <w:sz w:val="24"/>
          <w:szCs w:val="24"/>
          <w:lang w:eastAsia="en-US"/>
        </w:rPr>
        <w:t>1, Приложение А</w:t>
      </w:r>
      <w:r w:rsidRPr="00A5028E">
        <w:rPr>
          <w:rFonts w:ascii="Times New Roman" w:eastAsia="Calibri" w:hAnsi="Times New Roman" w:cs="Times New Roman"/>
          <w:bCs/>
          <w:sz w:val="24"/>
          <w:szCs w:val="24"/>
          <w:lang w:eastAsia="en-US"/>
        </w:rPr>
        <w:t>).</w:t>
      </w:r>
    </w:p>
    <w:p w14:paraId="5DE109A7"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Полученных трансформантов отсевали на селективную для поддержания плазмид среду (без добавления урацила и лейцина). Через двое суток дрожжи методом отпечатков переносили на селективную среду –</w:t>
      </w:r>
      <w:proofErr w:type="spellStart"/>
      <w:r w:rsidRPr="00A5028E">
        <w:rPr>
          <w:rFonts w:ascii="Times New Roman" w:eastAsia="Calibri" w:hAnsi="Times New Roman" w:cs="Times New Roman"/>
          <w:bCs/>
          <w:sz w:val="24"/>
          <w:szCs w:val="24"/>
          <w:lang w:eastAsia="en-US"/>
        </w:rPr>
        <w:t>ura</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leu</w:t>
      </w:r>
      <w:proofErr w:type="spellEnd"/>
      <w:r w:rsidRPr="00A5028E">
        <w:rPr>
          <w:rFonts w:ascii="Times New Roman" w:eastAsia="Calibri" w:hAnsi="Times New Roman" w:cs="Times New Roman"/>
          <w:bCs/>
          <w:sz w:val="24"/>
          <w:szCs w:val="24"/>
          <w:lang w:eastAsia="en-US"/>
        </w:rPr>
        <w:t xml:space="preserve">, а также на такую же среду, содержащую 50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 Дополнительно, для проверки митохондриальной респираторной компетентности, дрожжи переносили на среду YPG. Через двое суток дрожжи методом отпечатков переносили на селективную среду без добавления аденина.</w:t>
      </w:r>
    </w:p>
    <w:p w14:paraId="1D3C370B" w14:textId="5D344FB1"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Ранее было показано [</w:t>
      </w:r>
      <w:r w:rsidR="00871863" w:rsidRPr="00A5028E">
        <w:rPr>
          <w:rFonts w:ascii="Times New Roman" w:eastAsia="Calibri" w:hAnsi="Times New Roman" w:cs="Times New Roman"/>
          <w:bCs/>
          <w:sz w:val="24"/>
          <w:szCs w:val="24"/>
          <w:lang w:eastAsia="en-US"/>
        </w:rPr>
        <w:t>77</w:t>
      </w:r>
      <w:r w:rsidRPr="00A5028E">
        <w:rPr>
          <w:rFonts w:ascii="Times New Roman" w:eastAsia="Calibri" w:hAnsi="Times New Roman" w:cs="Times New Roman"/>
          <w:bCs/>
          <w:sz w:val="24"/>
          <w:szCs w:val="24"/>
          <w:lang w:eastAsia="en-US"/>
        </w:rPr>
        <w:t xml:space="preserve">], что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белок Lsb2 переходит в прионную изоформу –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 индуцирует образование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что проявляется в виде роста трансформированных клеток на среде без аденина.</w:t>
      </w:r>
    </w:p>
    <w:p w14:paraId="2A185FA3" w14:textId="55B8CEE1"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Как видно из данных представленных на рисунке </w:t>
      </w:r>
      <w:r w:rsidR="00197CE7" w:rsidRPr="00A5028E">
        <w:rPr>
          <w:rFonts w:ascii="Times New Roman" w:eastAsia="Calibri" w:hAnsi="Times New Roman" w:cs="Times New Roman"/>
          <w:bCs/>
          <w:sz w:val="24"/>
          <w:szCs w:val="24"/>
          <w:lang w:eastAsia="en-US"/>
        </w:rPr>
        <w:t>35</w:t>
      </w:r>
      <w:r w:rsidRPr="00A5028E">
        <w:rPr>
          <w:rFonts w:ascii="Times New Roman" w:eastAsia="Calibri" w:hAnsi="Times New Roman" w:cs="Times New Roman"/>
          <w:bCs/>
          <w:sz w:val="24"/>
          <w:szCs w:val="24"/>
          <w:lang w:eastAsia="en-US"/>
        </w:rPr>
        <w:t xml:space="preserve">, на селективной среде без аденина (10 дней инкубации) наблюдался активный рост дрожжей ко-продуцирующих как пару белков: Lsb2 и NMSC, так и пару: Lsb2 и NMSC-YFP. В контроле, продуцирующем </w:t>
      </w:r>
      <w:r w:rsidRPr="00A5028E">
        <w:rPr>
          <w:rFonts w:ascii="Times New Roman" w:eastAsia="Calibri" w:hAnsi="Times New Roman" w:cs="Times New Roman"/>
          <w:bCs/>
          <w:sz w:val="24"/>
          <w:szCs w:val="24"/>
          <w:lang w:eastAsia="en-US"/>
        </w:rPr>
        <w:lastRenderedPageBreak/>
        <w:t xml:space="preserve">белок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SC</w:t>
      </w:r>
      <w:r w:rsidRPr="00A5028E">
        <w:rPr>
          <w:rFonts w:ascii="Times New Roman" w:eastAsia="Calibri" w:hAnsi="Times New Roman" w:cs="Times New Roman"/>
          <w:bCs/>
          <w:sz w:val="24"/>
          <w:szCs w:val="24"/>
          <w:lang w:eastAsia="en-US"/>
        </w:rPr>
        <w:t xml:space="preserve">, и несущем контрольную плазмиду pRS316, роста дрожжей на селективной среде без аденина не </w:t>
      </w:r>
      <w:r w:rsidR="00343270" w:rsidRPr="00A5028E">
        <w:rPr>
          <w:rFonts w:ascii="Times New Roman" w:eastAsia="Calibri" w:hAnsi="Times New Roman" w:cs="Times New Roman"/>
          <w:bCs/>
          <w:sz w:val="24"/>
          <w:szCs w:val="24"/>
          <w:lang w:eastAsia="en-US"/>
        </w:rPr>
        <w:t>наблюдалось</w:t>
      </w:r>
      <w:r w:rsidRPr="00A5028E">
        <w:rPr>
          <w:rFonts w:ascii="Times New Roman" w:eastAsia="Calibri" w:hAnsi="Times New Roman" w:cs="Times New Roman"/>
          <w:bCs/>
          <w:sz w:val="24"/>
          <w:szCs w:val="24"/>
          <w:lang w:eastAsia="en-US"/>
        </w:rPr>
        <w:t>. Из представленных на рисунке данных, также видно, что эффективность индукции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при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белка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 xml:space="preserve">35NM и химерного белка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35NM-YFP, не отличаются.</w:t>
      </w:r>
    </w:p>
    <w:tbl>
      <w:tblPr>
        <w:tblW w:w="0" w:type="auto"/>
        <w:tblInd w:w="1668" w:type="dxa"/>
        <w:tblLook w:val="04A0" w:firstRow="1" w:lastRow="0" w:firstColumn="1" w:lastColumn="0" w:noHBand="0" w:noVBand="1"/>
      </w:tblPr>
      <w:tblGrid>
        <w:gridCol w:w="1526"/>
        <w:gridCol w:w="1843"/>
      </w:tblGrid>
      <w:tr w:rsidR="00716BF1" w:rsidRPr="00A5028E" w14:paraId="61CB182D" w14:textId="77777777" w:rsidTr="00716BF1">
        <w:tc>
          <w:tcPr>
            <w:tcW w:w="1526" w:type="dxa"/>
            <w:hideMark/>
          </w:tcPr>
          <w:p w14:paraId="0419C45D" w14:textId="77777777" w:rsidR="00716BF1" w:rsidRPr="00A5028E" w:rsidRDefault="00716BF1" w:rsidP="00716BF1">
            <w:pPr>
              <w:rPr>
                <w:rFonts w:ascii="Times New Roman" w:eastAsia="Calibri" w:hAnsi="Times New Roman" w:cs="Times New Roman"/>
                <w:noProof/>
                <w:sz w:val="24"/>
                <w:szCs w:val="24"/>
                <w:lang w:val="en-US"/>
              </w:rPr>
            </w:pPr>
            <w:r w:rsidRPr="00A5028E">
              <w:rPr>
                <w:rFonts w:ascii="Calibri" w:eastAsia="Calibri" w:hAnsi="Calibri" w:cs="Times New Roman"/>
                <w:noProof/>
              </w:rPr>
              <w:drawing>
                <wp:anchor distT="0" distB="0" distL="114300" distR="114300" simplePos="0" relativeHeight="251633152" behindDoc="0" locked="0" layoutInCell="1" allowOverlap="0" wp14:anchorId="4AE6C9DB" wp14:editId="12DAAEC1">
                  <wp:simplePos x="0" y="0"/>
                  <wp:positionH relativeFrom="column">
                    <wp:posOffset>2029460</wp:posOffset>
                  </wp:positionH>
                  <wp:positionV relativeFrom="paragraph">
                    <wp:posOffset>-66040</wp:posOffset>
                  </wp:positionV>
                  <wp:extent cx="1337310" cy="1481455"/>
                  <wp:effectExtent l="0" t="0" r="0" b="4445"/>
                  <wp:wrapNone/>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l="14819" t="3665" r="23877" b="63341"/>
                          <a:stretch>
                            <a:fillRect/>
                          </a:stretch>
                        </pic:blipFill>
                        <pic:spPr bwMode="auto">
                          <a:xfrm>
                            <a:off x="0" y="0"/>
                            <a:ext cx="1337310" cy="1481455"/>
                          </a:xfrm>
                          <a:prstGeom prst="rect">
                            <a:avLst/>
                          </a:prstGeom>
                          <a:noFill/>
                        </pic:spPr>
                      </pic:pic>
                    </a:graphicData>
                  </a:graphic>
                  <wp14:sizeRelH relativeFrom="page">
                    <wp14:pctWidth>0</wp14:pctWidth>
                  </wp14:sizeRelH>
                  <wp14:sizeRelV relativeFrom="page">
                    <wp14:pctHeight>0</wp14:pctHeight>
                  </wp14:sizeRelV>
                </wp:anchor>
              </w:drawing>
            </w:r>
            <w:r w:rsidRPr="00A5028E">
              <w:rPr>
                <w:rFonts w:ascii="Times New Roman" w:eastAsia="Calibri" w:hAnsi="Times New Roman" w:cs="Times New Roman"/>
                <w:i/>
                <w:sz w:val="24"/>
                <w:szCs w:val="24"/>
                <w:lang w:eastAsia="en-US"/>
              </w:rPr>
              <w:t>.</w:t>
            </w:r>
            <w:r w:rsidRPr="00A5028E">
              <w:rPr>
                <w:rFonts w:ascii="Times New Roman" w:eastAsia="Calibri" w:hAnsi="Times New Roman" w:cs="Times New Roman"/>
                <w:noProof/>
                <w:sz w:val="24"/>
                <w:szCs w:val="24"/>
              </w:rPr>
              <w:t xml:space="preserve">Фактор </w:t>
            </w:r>
            <w:r w:rsidRPr="00A5028E">
              <w:rPr>
                <w:rFonts w:ascii="Times New Roman" w:eastAsia="Calibri" w:hAnsi="Times New Roman" w:cs="Times New Roman"/>
                <w:noProof/>
                <w:sz w:val="24"/>
                <w:szCs w:val="24"/>
                <w:lang w:val="en-US"/>
              </w:rPr>
              <w:t>PIN</w:t>
            </w:r>
          </w:p>
        </w:tc>
        <w:tc>
          <w:tcPr>
            <w:tcW w:w="1843" w:type="dxa"/>
            <w:hideMark/>
          </w:tcPr>
          <w:p w14:paraId="6B8ED696" w14:textId="77777777" w:rsidR="00716BF1" w:rsidRPr="00A5028E" w:rsidRDefault="00716BF1" w:rsidP="00716BF1">
            <w:pPr>
              <w:rPr>
                <w:rFonts w:ascii="Times New Roman" w:eastAsia="Calibri" w:hAnsi="Times New Roman" w:cs="Times New Roman"/>
                <w:noProof/>
                <w:sz w:val="24"/>
                <w:szCs w:val="24"/>
              </w:rPr>
            </w:pPr>
            <w:r w:rsidRPr="00A5028E">
              <w:rPr>
                <w:rFonts w:ascii="Times New Roman" w:eastAsia="Calibri" w:hAnsi="Times New Roman" w:cs="Times New Roman"/>
                <w:noProof/>
                <w:sz w:val="24"/>
                <w:szCs w:val="24"/>
                <w:lang w:val="en-US"/>
              </w:rPr>
              <w:t>Белок</w:t>
            </w:r>
          </w:p>
        </w:tc>
      </w:tr>
      <w:tr w:rsidR="00716BF1" w:rsidRPr="00A5028E" w14:paraId="6D0CD8F7" w14:textId="77777777" w:rsidTr="00716BF1">
        <w:trPr>
          <w:trHeight w:val="599"/>
        </w:trPr>
        <w:tc>
          <w:tcPr>
            <w:tcW w:w="1526" w:type="dxa"/>
            <w:hideMark/>
          </w:tcPr>
          <w:p w14:paraId="476B4E8A" w14:textId="77777777" w:rsidR="00716BF1" w:rsidRPr="00A5028E" w:rsidRDefault="00716BF1" w:rsidP="00716BF1">
            <w:pPr>
              <w:rPr>
                <w:rFonts w:ascii="Times New Roman" w:eastAsia="Calibri" w:hAnsi="Times New Roman" w:cs="Times New Roman"/>
                <w:noProof/>
                <w:sz w:val="24"/>
                <w:szCs w:val="24"/>
              </w:rPr>
            </w:pPr>
            <w:r w:rsidRPr="00A5028E">
              <w:rPr>
                <w:rFonts w:ascii="Times New Roman" w:eastAsia="Calibri" w:hAnsi="Times New Roman" w:cs="Times New Roman"/>
                <w:sz w:val="24"/>
                <w:szCs w:val="24"/>
                <w:lang w:val="en-US" w:eastAsia="en-US"/>
              </w:rPr>
              <w:t>[</w:t>
            </w:r>
            <w:r w:rsidRPr="00A5028E">
              <w:rPr>
                <w:rFonts w:ascii="Times New Roman" w:eastAsia="Calibri" w:hAnsi="Times New Roman" w:cs="Times New Roman"/>
                <w:i/>
                <w:sz w:val="24"/>
                <w:szCs w:val="24"/>
                <w:lang w:val="en-US" w:eastAsia="en-US"/>
              </w:rPr>
              <w:t>LSB</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US" w:eastAsia="en-US"/>
              </w:rPr>
              <w:t>]</w:t>
            </w:r>
          </w:p>
        </w:tc>
        <w:tc>
          <w:tcPr>
            <w:tcW w:w="1843" w:type="dxa"/>
            <w:hideMark/>
          </w:tcPr>
          <w:p w14:paraId="7AB0D5F4" w14:textId="77777777" w:rsidR="00716BF1" w:rsidRPr="00A5028E" w:rsidRDefault="00716BF1" w:rsidP="00716BF1">
            <w:pPr>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val="en-US" w:eastAsia="en-US"/>
              </w:rPr>
              <w:t>Sup35NM-YFP</w:t>
            </w:r>
          </w:p>
        </w:tc>
      </w:tr>
      <w:tr w:rsidR="00716BF1" w:rsidRPr="00A5028E" w14:paraId="30B7FB43" w14:textId="77777777" w:rsidTr="00716BF1">
        <w:trPr>
          <w:trHeight w:val="565"/>
        </w:trPr>
        <w:tc>
          <w:tcPr>
            <w:tcW w:w="1526" w:type="dxa"/>
            <w:hideMark/>
          </w:tcPr>
          <w:p w14:paraId="20EC6827" w14:textId="77777777" w:rsidR="00716BF1" w:rsidRPr="00A5028E" w:rsidRDefault="00716BF1" w:rsidP="00716BF1">
            <w:pPr>
              <w:rPr>
                <w:rFonts w:ascii="Times New Roman" w:eastAsia="Calibri" w:hAnsi="Times New Roman" w:cs="Times New Roman"/>
                <w:noProof/>
                <w:sz w:val="24"/>
                <w:szCs w:val="24"/>
              </w:rPr>
            </w:pPr>
            <w:r w:rsidRPr="00A5028E">
              <w:rPr>
                <w:rFonts w:ascii="Times New Roman" w:eastAsia="Calibri" w:hAnsi="Times New Roman" w:cs="Times New Roman"/>
                <w:sz w:val="24"/>
                <w:szCs w:val="24"/>
                <w:lang w:val="en-US" w:eastAsia="en-US"/>
              </w:rPr>
              <w:t>[</w:t>
            </w:r>
            <w:r w:rsidRPr="00A5028E">
              <w:rPr>
                <w:rFonts w:ascii="Times New Roman" w:eastAsia="Calibri" w:hAnsi="Times New Roman" w:cs="Times New Roman"/>
                <w:i/>
                <w:sz w:val="24"/>
                <w:szCs w:val="24"/>
                <w:lang w:val="en-US" w:eastAsia="en-US"/>
              </w:rPr>
              <w:t>LSB</w:t>
            </w:r>
            <w:r w:rsidRPr="00A5028E">
              <w:rPr>
                <w:rFonts w:ascii="Times New Roman" w:eastAsia="Calibri" w:hAnsi="Times New Roman" w:cs="Times New Roman"/>
                <w:i/>
                <w:sz w:val="24"/>
                <w:szCs w:val="24"/>
                <w:vertAlign w:val="superscript"/>
                <w:lang w:val="en-US" w:eastAsia="en-US"/>
              </w:rPr>
              <w:t>+</w:t>
            </w:r>
            <w:r w:rsidRPr="00A5028E">
              <w:rPr>
                <w:rFonts w:ascii="Times New Roman" w:eastAsia="Calibri" w:hAnsi="Times New Roman" w:cs="Times New Roman"/>
                <w:sz w:val="24"/>
                <w:szCs w:val="24"/>
                <w:lang w:val="en-US" w:eastAsia="en-US"/>
              </w:rPr>
              <w:t>]</w:t>
            </w:r>
          </w:p>
        </w:tc>
        <w:tc>
          <w:tcPr>
            <w:tcW w:w="1843" w:type="dxa"/>
            <w:hideMark/>
          </w:tcPr>
          <w:p w14:paraId="286473B7" w14:textId="77777777" w:rsidR="00716BF1" w:rsidRPr="00A5028E" w:rsidRDefault="00716BF1" w:rsidP="00716BF1">
            <w:pPr>
              <w:rPr>
                <w:rFonts w:ascii="Times New Roman" w:eastAsia="Calibri" w:hAnsi="Times New Roman" w:cs="Times New Roman"/>
                <w:noProof/>
                <w:sz w:val="24"/>
                <w:szCs w:val="24"/>
              </w:rPr>
            </w:pPr>
            <w:r w:rsidRPr="00A5028E">
              <w:rPr>
                <w:rFonts w:ascii="Times New Roman" w:eastAsia="Calibri" w:hAnsi="Times New Roman" w:cs="Times New Roman"/>
                <w:sz w:val="24"/>
                <w:szCs w:val="24"/>
                <w:lang w:val="en-US" w:eastAsia="en-US"/>
              </w:rPr>
              <w:t>Sup35NM</w:t>
            </w:r>
          </w:p>
        </w:tc>
      </w:tr>
      <w:tr w:rsidR="00716BF1" w:rsidRPr="00A5028E" w14:paraId="4BEC0D56" w14:textId="77777777" w:rsidTr="00716BF1">
        <w:tc>
          <w:tcPr>
            <w:tcW w:w="1526" w:type="dxa"/>
            <w:hideMark/>
          </w:tcPr>
          <w:p w14:paraId="1D2F13A2" w14:textId="77777777" w:rsidR="00716BF1" w:rsidRPr="00A5028E" w:rsidRDefault="00716BF1" w:rsidP="00716BF1">
            <w:pPr>
              <w:rPr>
                <w:rFonts w:ascii="Times New Roman" w:eastAsia="Calibri" w:hAnsi="Times New Roman" w:cs="Times New Roman"/>
                <w:noProof/>
                <w:sz w:val="24"/>
                <w:szCs w:val="24"/>
                <w:lang w:val="en-US"/>
              </w:rPr>
            </w:pPr>
            <w:r w:rsidRPr="00A5028E">
              <w:rPr>
                <w:rFonts w:ascii="Times New Roman" w:eastAsia="Calibri" w:hAnsi="Times New Roman" w:cs="Times New Roman"/>
                <w:noProof/>
                <w:sz w:val="24"/>
                <w:szCs w:val="24"/>
                <w:lang w:val="en-US"/>
              </w:rPr>
              <w:t>[</w:t>
            </w:r>
            <w:r w:rsidRPr="00A5028E">
              <w:rPr>
                <w:rFonts w:ascii="Times New Roman" w:eastAsia="Calibri" w:hAnsi="Times New Roman" w:cs="Times New Roman"/>
                <w:i/>
                <w:noProof/>
                <w:sz w:val="24"/>
                <w:szCs w:val="24"/>
                <w:lang w:val="en-US"/>
              </w:rPr>
              <w:t>pin</w:t>
            </w:r>
            <w:r w:rsidRPr="00A5028E">
              <w:rPr>
                <w:rFonts w:ascii="Times New Roman" w:eastAsia="Calibri" w:hAnsi="Times New Roman" w:cs="Times New Roman"/>
                <w:i/>
                <w:noProof/>
                <w:sz w:val="24"/>
                <w:szCs w:val="24"/>
                <w:vertAlign w:val="superscript"/>
                <w:lang w:val="en-US"/>
              </w:rPr>
              <w:t>-</w:t>
            </w:r>
            <w:r w:rsidRPr="00A5028E">
              <w:rPr>
                <w:rFonts w:ascii="Times New Roman" w:eastAsia="Calibri" w:hAnsi="Times New Roman" w:cs="Times New Roman"/>
                <w:noProof/>
                <w:sz w:val="24"/>
                <w:szCs w:val="24"/>
                <w:lang w:val="en-US"/>
              </w:rPr>
              <w:t>]</w:t>
            </w:r>
          </w:p>
        </w:tc>
        <w:tc>
          <w:tcPr>
            <w:tcW w:w="1843" w:type="dxa"/>
            <w:hideMark/>
          </w:tcPr>
          <w:p w14:paraId="3210DC9C" w14:textId="77777777" w:rsidR="00716BF1" w:rsidRPr="00A5028E" w:rsidRDefault="00716BF1" w:rsidP="00716BF1">
            <w:pPr>
              <w:rPr>
                <w:rFonts w:ascii="Times New Roman" w:eastAsia="Calibri" w:hAnsi="Times New Roman" w:cs="Times New Roman"/>
                <w:noProof/>
                <w:sz w:val="24"/>
                <w:szCs w:val="24"/>
              </w:rPr>
            </w:pPr>
            <w:r w:rsidRPr="00A5028E">
              <w:rPr>
                <w:rFonts w:ascii="Times New Roman" w:eastAsia="Calibri" w:hAnsi="Times New Roman" w:cs="Times New Roman"/>
                <w:sz w:val="24"/>
                <w:szCs w:val="24"/>
                <w:lang w:val="en-US" w:eastAsia="en-US"/>
              </w:rPr>
              <w:t>Sup35NM-YFP</w:t>
            </w:r>
          </w:p>
        </w:tc>
      </w:tr>
    </w:tbl>
    <w:p w14:paraId="39C86CB7" w14:textId="5548B847" w:rsidR="00716BF1" w:rsidRPr="00A5028E" w:rsidRDefault="00716BF1" w:rsidP="005C7735">
      <w:pPr>
        <w:spacing w:before="120" w:after="160" w:line="24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Показан рост дрожжевых трансформантов на селективной среде без аденина, после индукции на селективной среде, содержащей 50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val="en-US" w:eastAsia="en-US"/>
        </w:rPr>
        <w:t>CuSO</w:t>
      </w:r>
      <w:proofErr w:type="spellEnd"/>
      <w:r w:rsidRPr="00A5028E">
        <w:rPr>
          <w:rFonts w:ascii="Times New Roman" w:eastAsia="Calibri" w:hAnsi="Times New Roman" w:cs="Times New Roman"/>
          <w:sz w:val="24"/>
          <w:szCs w:val="24"/>
          <w:vertAlign w:val="subscript"/>
          <w:lang w:eastAsia="en-US"/>
        </w:rPr>
        <w:t>4</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val="en-US" w:eastAsia="en-US"/>
        </w:rPr>
        <w:t>Sup</w:t>
      </w:r>
      <w:r w:rsidRPr="00A5028E">
        <w:rPr>
          <w:rFonts w:ascii="Times New Roman" w:eastAsia="Calibri" w:hAnsi="Times New Roman" w:cs="Times New Roman"/>
          <w:sz w:val="24"/>
          <w:szCs w:val="24"/>
          <w:lang w:eastAsia="en-US"/>
        </w:rPr>
        <w:t>35</w:t>
      </w:r>
      <w:r w:rsidRPr="00A5028E">
        <w:rPr>
          <w:rFonts w:ascii="Times New Roman" w:eastAsia="Calibri" w:hAnsi="Times New Roman" w:cs="Times New Roman"/>
          <w:sz w:val="24"/>
          <w:szCs w:val="24"/>
          <w:lang w:val="en-US" w:eastAsia="en-US"/>
        </w:rPr>
        <w:t>NM</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val="en-US" w:eastAsia="en-US"/>
        </w:rPr>
        <w:t>YFP</w:t>
      </w:r>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val="en-US" w:eastAsia="en-US"/>
        </w:rPr>
        <w:t>Lsb</w:t>
      </w:r>
      <w:proofErr w:type="spellEnd"/>
      <w:r w:rsidRPr="00A5028E">
        <w:rPr>
          <w:rFonts w:ascii="Times New Roman" w:eastAsia="Calibri" w:hAnsi="Times New Roman" w:cs="Times New Roman"/>
          <w:sz w:val="24"/>
          <w:szCs w:val="24"/>
          <w:lang w:eastAsia="en-US"/>
        </w:rPr>
        <w:t xml:space="preserve">2; </w:t>
      </w:r>
      <w:r w:rsidRPr="00A5028E">
        <w:rPr>
          <w:rFonts w:ascii="Times New Roman" w:eastAsia="Calibri" w:hAnsi="Times New Roman" w:cs="Times New Roman"/>
          <w:sz w:val="24"/>
          <w:szCs w:val="24"/>
          <w:lang w:val="en-US" w:eastAsia="en-US"/>
        </w:rPr>
        <w:t>Sup</w:t>
      </w:r>
      <w:r w:rsidRPr="00A5028E">
        <w:rPr>
          <w:rFonts w:ascii="Times New Roman" w:eastAsia="Calibri" w:hAnsi="Times New Roman" w:cs="Times New Roman"/>
          <w:sz w:val="24"/>
          <w:szCs w:val="24"/>
          <w:lang w:eastAsia="en-US"/>
        </w:rPr>
        <w:t>35</w:t>
      </w:r>
      <w:r w:rsidRPr="00A5028E">
        <w:rPr>
          <w:rFonts w:ascii="Times New Roman" w:eastAsia="Calibri" w:hAnsi="Times New Roman" w:cs="Times New Roman"/>
          <w:sz w:val="24"/>
          <w:szCs w:val="24"/>
          <w:lang w:val="en-US" w:eastAsia="en-US"/>
        </w:rPr>
        <w:t>NM</w:t>
      </w:r>
      <w:r w:rsidRPr="00A5028E">
        <w:rPr>
          <w:rFonts w:ascii="Times New Roman" w:eastAsia="Calibri" w:hAnsi="Times New Roman" w:cs="Times New Roman"/>
          <w:sz w:val="24"/>
          <w:szCs w:val="24"/>
          <w:lang w:eastAsia="en-US"/>
        </w:rPr>
        <w:t>+</w:t>
      </w:r>
      <w:proofErr w:type="spellStart"/>
      <w:r w:rsidRPr="00A5028E">
        <w:rPr>
          <w:rFonts w:ascii="Times New Roman" w:eastAsia="Calibri" w:hAnsi="Times New Roman" w:cs="Times New Roman"/>
          <w:sz w:val="24"/>
          <w:szCs w:val="24"/>
          <w:lang w:val="en-US" w:eastAsia="en-US"/>
        </w:rPr>
        <w:t>Lsb</w:t>
      </w:r>
      <w:proofErr w:type="spellEnd"/>
      <w:r w:rsidRPr="00A5028E">
        <w:rPr>
          <w:rFonts w:ascii="Times New Roman" w:eastAsia="Calibri" w:hAnsi="Times New Roman" w:cs="Times New Roman"/>
          <w:sz w:val="24"/>
          <w:szCs w:val="24"/>
          <w:lang w:eastAsia="en-US"/>
        </w:rPr>
        <w:t xml:space="preserve">2 – дрожжи, продуцирующие пары </w:t>
      </w:r>
      <w:r w:rsidR="00343270" w:rsidRPr="00A5028E">
        <w:rPr>
          <w:rFonts w:ascii="Times New Roman" w:eastAsia="Calibri" w:hAnsi="Times New Roman" w:cs="Times New Roman"/>
          <w:sz w:val="24"/>
          <w:szCs w:val="24"/>
          <w:lang w:eastAsia="en-US"/>
        </w:rPr>
        <w:t>соответствующих</w:t>
      </w:r>
      <w:r w:rsidRPr="00A5028E">
        <w:rPr>
          <w:rFonts w:ascii="Times New Roman" w:eastAsia="Calibri" w:hAnsi="Times New Roman" w:cs="Times New Roman"/>
          <w:sz w:val="24"/>
          <w:szCs w:val="24"/>
          <w:lang w:eastAsia="en-US"/>
        </w:rPr>
        <w:t xml:space="preserve"> белков; </w:t>
      </w:r>
      <w:r w:rsidRPr="00A5028E">
        <w:rPr>
          <w:rFonts w:ascii="Times New Roman" w:eastAsia="Calibri" w:hAnsi="Times New Roman" w:cs="Times New Roman"/>
          <w:sz w:val="24"/>
          <w:szCs w:val="24"/>
          <w:lang w:val="en-US" w:eastAsia="en-US"/>
        </w:rPr>
        <w:t>Sup</w:t>
      </w:r>
      <w:r w:rsidRPr="00A5028E">
        <w:rPr>
          <w:rFonts w:ascii="Times New Roman" w:eastAsia="Calibri" w:hAnsi="Times New Roman" w:cs="Times New Roman"/>
          <w:sz w:val="24"/>
          <w:szCs w:val="24"/>
          <w:lang w:eastAsia="en-US"/>
        </w:rPr>
        <w:t>35</w:t>
      </w:r>
      <w:r w:rsidRPr="00A5028E">
        <w:rPr>
          <w:rFonts w:ascii="Times New Roman" w:eastAsia="Calibri" w:hAnsi="Times New Roman" w:cs="Times New Roman"/>
          <w:sz w:val="24"/>
          <w:szCs w:val="24"/>
          <w:lang w:val="en-US" w:eastAsia="en-US"/>
        </w:rPr>
        <w:t>NM</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val="en-US" w:eastAsia="en-US"/>
        </w:rPr>
        <w:t>YFP</w:t>
      </w:r>
      <w:r w:rsidRPr="00A5028E">
        <w:rPr>
          <w:rFonts w:ascii="Times New Roman" w:eastAsia="Calibri" w:hAnsi="Times New Roman" w:cs="Times New Roman"/>
          <w:sz w:val="24"/>
          <w:szCs w:val="24"/>
          <w:lang w:eastAsia="en-US"/>
        </w:rPr>
        <w:t xml:space="preserve"> + </w:t>
      </w:r>
      <w:proofErr w:type="spellStart"/>
      <w:r w:rsidRPr="00A5028E">
        <w:rPr>
          <w:rFonts w:ascii="Times New Roman" w:eastAsia="Calibri" w:hAnsi="Times New Roman" w:cs="Times New Roman"/>
          <w:sz w:val="24"/>
          <w:szCs w:val="24"/>
          <w:lang w:val="en-US" w:eastAsia="en-US"/>
        </w:rPr>
        <w:t>pRS</w:t>
      </w:r>
      <w:proofErr w:type="spellEnd"/>
      <w:r w:rsidRPr="00A5028E">
        <w:rPr>
          <w:rFonts w:ascii="Times New Roman" w:eastAsia="Calibri" w:hAnsi="Times New Roman" w:cs="Times New Roman"/>
          <w:sz w:val="24"/>
          <w:szCs w:val="24"/>
          <w:lang w:eastAsia="en-US"/>
        </w:rPr>
        <w:t xml:space="preserve">316 – дрожжи, продуцирующие белок </w:t>
      </w:r>
      <w:r w:rsidRPr="00A5028E">
        <w:rPr>
          <w:rFonts w:ascii="Times New Roman" w:eastAsia="Calibri" w:hAnsi="Times New Roman" w:cs="Times New Roman"/>
          <w:sz w:val="24"/>
          <w:szCs w:val="24"/>
          <w:lang w:val="en-US" w:eastAsia="en-US"/>
        </w:rPr>
        <w:t>Sup</w:t>
      </w:r>
      <w:r w:rsidRPr="00A5028E">
        <w:rPr>
          <w:rFonts w:ascii="Times New Roman" w:eastAsia="Calibri" w:hAnsi="Times New Roman" w:cs="Times New Roman"/>
          <w:sz w:val="24"/>
          <w:szCs w:val="24"/>
          <w:lang w:eastAsia="en-US"/>
        </w:rPr>
        <w:t>35</w:t>
      </w:r>
      <w:r w:rsidRPr="00A5028E">
        <w:rPr>
          <w:rFonts w:ascii="Times New Roman" w:eastAsia="Calibri" w:hAnsi="Times New Roman" w:cs="Times New Roman"/>
          <w:sz w:val="24"/>
          <w:szCs w:val="24"/>
          <w:lang w:val="en-US" w:eastAsia="en-US"/>
        </w:rPr>
        <w:t>NM</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val="en-US" w:eastAsia="en-US"/>
        </w:rPr>
        <w:t>YFP</w:t>
      </w:r>
      <w:r w:rsidRPr="00A5028E">
        <w:rPr>
          <w:rFonts w:ascii="Times New Roman" w:eastAsia="Calibri" w:hAnsi="Times New Roman" w:cs="Times New Roman"/>
          <w:sz w:val="24"/>
          <w:szCs w:val="24"/>
          <w:lang w:eastAsia="en-US"/>
        </w:rPr>
        <w:t xml:space="preserve"> и несущие контрольную плазмиду </w:t>
      </w:r>
      <w:proofErr w:type="spellStart"/>
      <w:r w:rsidRPr="00A5028E">
        <w:rPr>
          <w:rFonts w:ascii="Times New Roman" w:eastAsia="Calibri" w:hAnsi="Times New Roman" w:cs="Times New Roman"/>
          <w:sz w:val="24"/>
          <w:szCs w:val="24"/>
          <w:lang w:val="en-US" w:eastAsia="en-US"/>
        </w:rPr>
        <w:t>pRS</w:t>
      </w:r>
      <w:proofErr w:type="spellEnd"/>
      <w:r w:rsidRPr="00A5028E">
        <w:rPr>
          <w:rFonts w:ascii="Times New Roman" w:eastAsia="Calibri" w:hAnsi="Times New Roman" w:cs="Times New Roman"/>
          <w:sz w:val="24"/>
          <w:szCs w:val="24"/>
          <w:lang w:eastAsia="en-US"/>
        </w:rPr>
        <w:t>316.</w:t>
      </w:r>
    </w:p>
    <w:p w14:paraId="58FF8577" w14:textId="589CEDB9" w:rsidR="00716BF1" w:rsidRPr="00A5028E" w:rsidRDefault="00716BF1" w:rsidP="00716BF1">
      <w:pPr>
        <w:spacing w:before="120" w:after="0" w:line="240" w:lineRule="auto"/>
        <w:jc w:val="center"/>
        <w:rPr>
          <w:rFonts w:ascii="Times New Roman" w:eastAsia="Calibri" w:hAnsi="Times New Roman" w:cs="Times New Roman"/>
          <w:sz w:val="24"/>
          <w:szCs w:val="24"/>
          <w:lang w:eastAsia="en-US"/>
        </w:rPr>
      </w:pPr>
      <w:r w:rsidRPr="00A5028E">
        <w:rPr>
          <w:rFonts w:ascii="Times New Roman" w:eastAsia="Calibri" w:hAnsi="Times New Roman" w:cs="Times New Roman"/>
          <w:bCs/>
          <w:sz w:val="24"/>
          <w:szCs w:val="24"/>
          <w:lang w:eastAsia="en-US"/>
        </w:rPr>
        <w:t xml:space="preserve">Рисунок </w:t>
      </w:r>
      <w:r w:rsidR="00197CE7" w:rsidRPr="00A5028E">
        <w:rPr>
          <w:rFonts w:ascii="Times New Roman" w:eastAsia="Calibri" w:hAnsi="Times New Roman" w:cs="Times New Roman"/>
          <w:bCs/>
          <w:sz w:val="24"/>
          <w:szCs w:val="24"/>
          <w:lang w:eastAsia="en-US"/>
        </w:rPr>
        <w:t>35</w:t>
      </w:r>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sz w:val="24"/>
          <w:szCs w:val="24"/>
          <w:lang w:eastAsia="en-US"/>
        </w:rPr>
        <w:t xml:space="preserve"> Анализ индукции приона [</w:t>
      </w:r>
      <w:r w:rsidRPr="00A5028E">
        <w:rPr>
          <w:rFonts w:ascii="Times New Roman" w:eastAsia="Calibri" w:hAnsi="Times New Roman" w:cs="Times New Roman"/>
          <w:i/>
          <w:sz w:val="24"/>
          <w:szCs w:val="24"/>
          <w:lang w:val="en-US" w:eastAsia="en-US"/>
        </w:rPr>
        <w:t>PSI</w:t>
      </w:r>
      <w:r w:rsidRPr="00A5028E">
        <w:rPr>
          <w:rFonts w:ascii="Times New Roman" w:eastAsia="Calibri" w:hAnsi="Times New Roman" w:cs="Times New Roman"/>
          <w:i/>
          <w:sz w:val="24"/>
          <w:szCs w:val="24"/>
          <w:vertAlign w:val="superscript"/>
          <w:lang w:eastAsia="en-US"/>
        </w:rPr>
        <w:t>+</w:t>
      </w:r>
      <w:r w:rsidRPr="00A5028E">
        <w:rPr>
          <w:rFonts w:ascii="Times New Roman" w:eastAsia="Calibri" w:hAnsi="Times New Roman" w:cs="Times New Roman"/>
          <w:sz w:val="24"/>
          <w:szCs w:val="24"/>
          <w:lang w:eastAsia="en-US"/>
        </w:rPr>
        <w:t>] в штамме содержащем прион [</w:t>
      </w:r>
      <w:r w:rsidRPr="00A5028E">
        <w:rPr>
          <w:rFonts w:ascii="Times New Roman" w:eastAsia="Calibri" w:hAnsi="Times New Roman" w:cs="Times New Roman"/>
          <w:i/>
          <w:sz w:val="24"/>
          <w:szCs w:val="24"/>
          <w:lang w:eastAsia="en-US"/>
        </w:rPr>
        <w:t>LSB</w:t>
      </w:r>
      <w:r w:rsidRPr="00A5028E">
        <w:rPr>
          <w:rFonts w:ascii="Times New Roman" w:eastAsia="Calibri" w:hAnsi="Times New Roman" w:cs="Times New Roman"/>
          <w:sz w:val="24"/>
          <w:szCs w:val="24"/>
          <w:vertAlign w:val="superscript"/>
          <w:lang w:eastAsia="en-US"/>
        </w:rPr>
        <w:t>+</w:t>
      </w:r>
      <w:r w:rsidRPr="00A5028E">
        <w:rPr>
          <w:rFonts w:ascii="Times New Roman" w:eastAsia="Calibri" w:hAnsi="Times New Roman" w:cs="Times New Roman"/>
          <w:sz w:val="24"/>
          <w:szCs w:val="24"/>
          <w:lang w:eastAsia="en-US"/>
        </w:rPr>
        <w:t>] (10-й день роста)</w:t>
      </w:r>
    </w:p>
    <w:p w14:paraId="5DB01007"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4663C8AA"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bookmarkStart w:id="24" w:name="_Hlk152567286"/>
      <w:r w:rsidRPr="00A5028E">
        <w:rPr>
          <w:rFonts w:ascii="Times New Roman" w:eastAsia="Calibri" w:hAnsi="Times New Roman" w:cs="Times New Roman"/>
          <w:bCs/>
          <w:sz w:val="24"/>
          <w:szCs w:val="24"/>
          <w:lang w:eastAsia="en-US"/>
        </w:rPr>
        <w:t xml:space="preserve">Таким образом, на основании полученного результата сделан вывод о том, что </w:t>
      </w:r>
      <w:proofErr w:type="spellStart"/>
      <w:r w:rsidRPr="00A5028E">
        <w:rPr>
          <w:rFonts w:ascii="Times New Roman" w:eastAsia="Calibri" w:hAnsi="Times New Roman" w:cs="Times New Roman"/>
          <w:bCs/>
          <w:sz w:val="24"/>
          <w:szCs w:val="24"/>
          <w:lang w:eastAsia="en-US"/>
        </w:rPr>
        <w:t>репортерный</w:t>
      </w:r>
      <w:proofErr w:type="spellEnd"/>
      <w:r w:rsidRPr="00A5028E">
        <w:rPr>
          <w:rFonts w:ascii="Times New Roman" w:eastAsia="Calibri" w:hAnsi="Times New Roman" w:cs="Times New Roman"/>
          <w:bCs/>
          <w:sz w:val="24"/>
          <w:szCs w:val="24"/>
          <w:lang w:eastAsia="en-US"/>
        </w:rPr>
        <w:t xml:space="preserve"> белок YFP, не препятствует индукции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bookmarkEnd w:id="24"/>
    <w:p w14:paraId="7D15FFB7"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50000724" w14:textId="53494B4E" w:rsidR="00716BF1" w:rsidRPr="00A5028E" w:rsidRDefault="00716BF1" w:rsidP="00716BF1">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t>2.</w:t>
      </w:r>
      <w:r w:rsidR="00174144" w:rsidRPr="00A5028E">
        <w:rPr>
          <w:rFonts w:ascii="Times New Roman" w:eastAsia="Calibri" w:hAnsi="Times New Roman" w:cs="Times New Roman"/>
          <w:b/>
          <w:sz w:val="24"/>
          <w:szCs w:val="24"/>
          <w:lang w:eastAsia="en-US"/>
        </w:rPr>
        <w:t>3</w:t>
      </w:r>
      <w:r w:rsidRPr="00A5028E">
        <w:rPr>
          <w:rFonts w:ascii="Times New Roman" w:eastAsia="Calibri" w:hAnsi="Times New Roman" w:cs="Times New Roman"/>
          <w:b/>
          <w:sz w:val="24"/>
          <w:szCs w:val="24"/>
          <w:lang w:eastAsia="en-US"/>
        </w:rPr>
        <w:t>.3 Исследование способности приона [</w:t>
      </w:r>
      <w:r w:rsidRPr="00A5028E">
        <w:rPr>
          <w:rFonts w:ascii="Times New Roman" w:eastAsia="Calibri" w:hAnsi="Times New Roman" w:cs="Times New Roman"/>
          <w:b/>
          <w:i/>
          <w:iCs/>
          <w:sz w:val="24"/>
          <w:szCs w:val="24"/>
          <w:lang w:eastAsia="en-US"/>
        </w:rPr>
        <w:t>LSB</w:t>
      </w:r>
      <w:r w:rsidRPr="00A5028E">
        <w:rPr>
          <w:rFonts w:ascii="Times New Roman" w:eastAsia="Calibri" w:hAnsi="Times New Roman" w:cs="Times New Roman"/>
          <w:b/>
          <w:sz w:val="24"/>
          <w:szCs w:val="24"/>
          <w:vertAlign w:val="superscript"/>
          <w:lang w:eastAsia="en-US"/>
        </w:rPr>
        <w:t>+</w:t>
      </w:r>
      <w:r w:rsidRPr="00A5028E">
        <w:rPr>
          <w:rFonts w:ascii="Times New Roman" w:eastAsia="Calibri" w:hAnsi="Times New Roman" w:cs="Times New Roman"/>
          <w:b/>
          <w:sz w:val="24"/>
          <w:szCs w:val="24"/>
          <w:lang w:eastAsia="en-US"/>
        </w:rPr>
        <w:t xml:space="preserve">] выступать в качестве фактора PIN для образования агрегатов белка Sup35 из дивергентных по отношению к </w:t>
      </w:r>
      <w:r w:rsidRPr="00A5028E">
        <w:rPr>
          <w:rFonts w:ascii="Times New Roman" w:eastAsia="Calibri" w:hAnsi="Times New Roman" w:cs="Times New Roman"/>
          <w:b/>
          <w:i/>
          <w:iCs/>
          <w:sz w:val="24"/>
          <w:szCs w:val="24"/>
          <w:lang w:eastAsia="en-US"/>
        </w:rPr>
        <w:t xml:space="preserve">S. </w:t>
      </w:r>
      <w:proofErr w:type="spellStart"/>
      <w:r w:rsidRPr="00A5028E">
        <w:rPr>
          <w:rFonts w:ascii="Times New Roman" w:eastAsia="Calibri" w:hAnsi="Times New Roman" w:cs="Times New Roman"/>
          <w:b/>
          <w:i/>
          <w:iCs/>
          <w:sz w:val="24"/>
          <w:szCs w:val="24"/>
          <w:lang w:eastAsia="en-US"/>
        </w:rPr>
        <w:t>cerevisiae</w:t>
      </w:r>
      <w:proofErr w:type="spellEnd"/>
      <w:r w:rsidRPr="00A5028E">
        <w:rPr>
          <w:rFonts w:ascii="Times New Roman" w:eastAsia="Calibri" w:hAnsi="Times New Roman" w:cs="Times New Roman"/>
          <w:b/>
          <w:sz w:val="24"/>
          <w:szCs w:val="24"/>
          <w:lang w:eastAsia="en-US"/>
        </w:rPr>
        <w:t xml:space="preserve"> видов</w:t>
      </w:r>
    </w:p>
    <w:p w14:paraId="2C1ECD11"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Для изучения межвидового прионного барьера в присутствии фактора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 качестве фактора PIN необходимо было убедиться, что фактор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из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i/>
          <w:iCs/>
          <w:sz w:val="24"/>
          <w:szCs w:val="24"/>
          <w:lang w:val="en-US" w:eastAsia="en-US"/>
        </w:rPr>
        <w:t>S</w:t>
      </w:r>
      <w:r w:rsidRPr="00A5028E">
        <w:rPr>
          <w:rFonts w:ascii="Times New Roman" w:eastAsia="Calibri" w:hAnsi="Times New Roman" w:cs="Times New Roman"/>
          <w:bCs/>
          <w:i/>
          <w:iCs/>
          <w:sz w:val="24"/>
          <w:szCs w:val="24"/>
          <w:lang w:eastAsia="en-US"/>
        </w:rPr>
        <w:t>.</w:t>
      </w:r>
      <w:proofErr w:type="spellStart"/>
      <w:r w:rsidRPr="00A5028E">
        <w:rPr>
          <w:rFonts w:ascii="Times New Roman" w:eastAsia="Calibri" w:hAnsi="Times New Roman" w:cs="Times New Roman"/>
          <w:bCs/>
          <w:i/>
          <w:iCs/>
          <w:sz w:val="24"/>
          <w:szCs w:val="24"/>
          <w:lang w:val="en-US" w:eastAsia="en-US"/>
        </w:rPr>
        <w:t>cer</w:t>
      </w:r>
      <w:proofErr w:type="spellEnd"/>
      <w:r w:rsidRPr="00A5028E">
        <w:rPr>
          <w:rFonts w:ascii="Times New Roman" w:eastAsia="Calibri" w:hAnsi="Times New Roman" w:cs="Times New Roman"/>
          <w:bCs/>
          <w:sz w:val="24"/>
          <w:szCs w:val="24"/>
          <w:lang w:eastAsia="en-US"/>
        </w:rPr>
        <w:t>) способен индуцировать образование прионных агрегатов белков Sup35 из изучаемых видов дрожжей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paradoxus</w:t>
      </w:r>
      <w:proofErr w:type="spellEnd"/>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i/>
          <w:iCs/>
          <w:sz w:val="24"/>
          <w:szCs w:val="24"/>
          <w:lang w:val="en-US" w:eastAsia="en-US"/>
        </w:rPr>
        <w:t>S</w:t>
      </w:r>
      <w:r w:rsidRPr="00A5028E">
        <w:rPr>
          <w:rFonts w:ascii="Times New Roman" w:eastAsia="Calibri" w:hAnsi="Times New Roman" w:cs="Times New Roman"/>
          <w:bCs/>
          <w:i/>
          <w:iCs/>
          <w:sz w:val="24"/>
          <w:szCs w:val="24"/>
          <w:lang w:eastAsia="en-US"/>
        </w:rPr>
        <w:t>.</w:t>
      </w:r>
      <w:r w:rsidRPr="00A5028E">
        <w:rPr>
          <w:rFonts w:ascii="Times New Roman" w:eastAsia="Calibri" w:hAnsi="Times New Roman" w:cs="Times New Roman"/>
          <w:bCs/>
          <w:i/>
          <w:iCs/>
          <w:sz w:val="24"/>
          <w:szCs w:val="24"/>
          <w:lang w:val="en-US" w:eastAsia="en-US"/>
        </w:rPr>
        <w:t>Par</w:t>
      </w:r>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uvarum</w:t>
      </w:r>
      <w:proofErr w:type="spellEnd"/>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i/>
          <w:iCs/>
          <w:sz w:val="24"/>
          <w:szCs w:val="24"/>
          <w:lang w:val="en-US" w:eastAsia="en-US"/>
        </w:rPr>
        <w:t>S</w:t>
      </w:r>
      <w:r w:rsidRPr="00A5028E">
        <w:rPr>
          <w:rFonts w:ascii="Times New Roman" w:eastAsia="Calibri" w:hAnsi="Times New Roman" w:cs="Times New Roman"/>
          <w:bCs/>
          <w:i/>
          <w:iCs/>
          <w:sz w:val="24"/>
          <w:szCs w:val="24"/>
          <w:lang w:eastAsia="en-US"/>
        </w:rPr>
        <w:t>.</w:t>
      </w:r>
      <w:proofErr w:type="spellStart"/>
      <w:r w:rsidRPr="00A5028E">
        <w:rPr>
          <w:rFonts w:ascii="Times New Roman" w:eastAsia="Calibri" w:hAnsi="Times New Roman" w:cs="Times New Roman"/>
          <w:bCs/>
          <w:i/>
          <w:iCs/>
          <w:sz w:val="24"/>
          <w:szCs w:val="24"/>
          <w:lang w:val="en-US" w:eastAsia="en-US"/>
        </w:rPr>
        <w:t>uv</w:t>
      </w:r>
      <w:proofErr w:type="spellEnd"/>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eastAsia="en-US"/>
        </w:rPr>
        <w:t xml:space="preserve">L. </w:t>
      </w:r>
      <w:proofErr w:type="spellStart"/>
      <w:r w:rsidRPr="00A5028E">
        <w:rPr>
          <w:rFonts w:ascii="Times New Roman" w:eastAsia="Calibri" w:hAnsi="Times New Roman" w:cs="Times New Roman"/>
          <w:bCs/>
          <w:i/>
          <w:iCs/>
          <w:sz w:val="24"/>
          <w:szCs w:val="24"/>
          <w:lang w:eastAsia="en-US"/>
        </w:rPr>
        <w:t>kluyveri</w:t>
      </w:r>
      <w:proofErr w:type="spellEnd"/>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val="en-US" w:eastAsia="en-US"/>
        </w:rPr>
        <w:t>S</w:t>
      </w:r>
      <w:r w:rsidRPr="00A5028E">
        <w:rPr>
          <w:rFonts w:ascii="Times New Roman" w:eastAsia="Calibri" w:hAnsi="Times New Roman" w:cs="Times New Roman"/>
          <w:bCs/>
          <w:i/>
          <w:iCs/>
          <w:sz w:val="24"/>
          <w:szCs w:val="24"/>
          <w:lang w:eastAsia="en-US"/>
        </w:rPr>
        <w:t>.</w:t>
      </w:r>
      <w:r w:rsidRPr="00A5028E">
        <w:rPr>
          <w:rFonts w:ascii="Times New Roman" w:eastAsia="Calibri" w:hAnsi="Times New Roman" w:cs="Times New Roman"/>
          <w:bCs/>
          <w:i/>
          <w:iCs/>
          <w:sz w:val="24"/>
          <w:szCs w:val="24"/>
          <w:lang w:val="en-US" w:eastAsia="en-US"/>
        </w:rPr>
        <w:t>kl</w:t>
      </w:r>
      <w:r w:rsidRPr="00A5028E">
        <w:rPr>
          <w:rFonts w:ascii="Times New Roman" w:eastAsia="Calibri" w:hAnsi="Times New Roman" w:cs="Times New Roman"/>
          <w:bCs/>
          <w:sz w:val="24"/>
          <w:szCs w:val="24"/>
          <w:lang w:eastAsia="en-US"/>
        </w:rPr>
        <w:t>)). Для этого были использованы плазмиды, кодирующие белки Sup35NM из разных видов дрожжей, слитые с флуоресцентным белком YFP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SP</w:t>
      </w:r>
      <w:r w:rsidRPr="00A5028E">
        <w:rPr>
          <w:rFonts w:ascii="Times New Roman" w:eastAsia="Calibri" w:hAnsi="Times New Roman" w:cs="Times New Roman"/>
          <w:bCs/>
          <w:sz w:val="24"/>
          <w:szCs w:val="24"/>
          <w:lang w:eastAsia="en-US"/>
        </w:rPr>
        <w:t xml:space="preserve">-YFP,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 xml:space="preserve">-YFP и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LK</w:t>
      </w:r>
      <w:r w:rsidRPr="00A5028E">
        <w:rPr>
          <w:rFonts w:ascii="Times New Roman" w:eastAsia="Calibri" w:hAnsi="Times New Roman" w:cs="Times New Roman"/>
          <w:bCs/>
          <w:sz w:val="24"/>
          <w:szCs w:val="24"/>
          <w:lang w:eastAsia="en-US"/>
        </w:rPr>
        <w:t>-YFP).</w:t>
      </w:r>
    </w:p>
    <w:p w14:paraId="34ADC89D" w14:textId="3AC0FD69"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В ходе </w:t>
      </w:r>
      <w:proofErr w:type="spellStart"/>
      <w:r w:rsidRPr="00A5028E">
        <w:rPr>
          <w:rFonts w:ascii="Times New Roman" w:eastAsia="Calibri" w:hAnsi="Times New Roman" w:cs="Times New Roman"/>
          <w:bCs/>
          <w:sz w:val="24"/>
          <w:szCs w:val="24"/>
          <w:lang w:eastAsia="en-US"/>
        </w:rPr>
        <w:t>иследований</w:t>
      </w:r>
      <w:proofErr w:type="spellEnd"/>
      <w:r w:rsidRPr="00A5028E">
        <w:rPr>
          <w:rFonts w:ascii="Times New Roman" w:eastAsia="Calibri" w:hAnsi="Times New Roman" w:cs="Times New Roman"/>
          <w:bCs/>
          <w:sz w:val="24"/>
          <w:szCs w:val="24"/>
          <w:lang w:eastAsia="en-US"/>
        </w:rPr>
        <w:t>, выполненных нами на предыдущих этапах работы, было показано, что сверхпродукция белков Sup35NM из дивергентных видов дрожжей в присутствии фактора PIN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lang w:eastAsia="en-US"/>
        </w:rPr>
        <w:t xml:space="preserve">+] в клетках дрожжей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приводит к формированию агрегатов, причем белки Sup35NM из разных видов образуют преимущественно различные типы агрегатов. Так белок Sup35NM</w:t>
      </w:r>
      <w:r w:rsidRPr="00A5028E">
        <w:rPr>
          <w:rFonts w:ascii="Times New Roman" w:eastAsia="Calibri" w:hAnsi="Times New Roman" w:cs="Times New Roman"/>
          <w:bCs/>
          <w:sz w:val="24"/>
          <w:szCs w:val="24"/>
          <w:vertAlign w:val="subscript"/>
          <w:lang w:eastAsia="en-US"/>
        </w:rPr>
        <w:t>SP</w:t>
      </w:r>
      <w:r w:rsidRPr="00A5028E">
        <w:rPr>
          <w:rFonts w:ascii="Times New Roman" w:eastAsia="Calibri" w:hAnsi="Times New Roman" w:cs="Times New Roman"/>
          <w:bCs/>
          <w:sz w:val="24"/>
          <w:szCs w:val="24"/>
          <w:lang w:eastAsia="en-US"/>
        </w:rPr>
        <w:t xml:space="preserve">-YFP преимущественно образует </w:t>
      </w:r>
      <w:proofErr w:type="spellStart"/>
      <w:r w:rsidRPr="00A5028E">
        <w:rPr>
          <w:rFonts w:ascii="Times New Roman" w:eastAsia="Calibri" w:hAnsi="Times New Roman" w:cs="Times New Roman"/>
          <w:bCs/>
          <w:sz w:val="24"/>
          <w:szCs w:val="24"/>
          <w:lang w:eastAsia="en-US"/>
        </w:rPr>
        <w:t>филаменты</w:t>
      </w:r>
      <w:proofErr w:type="spellEnd"/>
      <w:r w:rsidRPr="00A5028E">
        <w:rPr>
          <w:rFonts w:ascii="Times New Roman" w:eastAsia="Calibri" w:hAnsi="Times New Roman" w:cs="Times New Roman"/>
          <w:bCs/>
          <w:sz w:val="24"/>
          <w:szCs w:val="24"/>
          <w:lang w:eastAsia="en-US"/>
        </w:rPr>
        <w:t>, в то время как белки Sup35NM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-YFP и NM</w:t>
      </w:r>
      <w:r w:rsidRPr="00A5028E">
        <w:rPr>
          <w:rFonts w:ascii="Times New Roman" w:eastAsia="Calibri" w:hAnsi="Times New Roman" w:cs="Times New Roman"/>
          <w:bCs/>
          <w:sz w:val="24"/>
          <w:szCs w:val="24"/>
          <w:vertAlign w:val="subscript"/>
          <w:lang w:eastAsia="en-US"/>
        </w:rPr>
        <w:t>LK</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eastAsia="en-US"/>
        </w:rPr>
        <w:lastRenderedPageBreak/>
        <w:t>YFP чаще формируют глобулярные структуры [</w:t>
      </w:r>
      <w:r w:rsidR="00871863" w:rsidRPr="00A5028E">
        <w:rPr>
          <w:rFonts w:ascii="Times New Roman" w:eastAsia="Calibri" w:hAnsi="Times New Roman" w:cs="Times New Roman"/>
          <w:bCs/>
          <w:sz w:val="24"/>
          <w:szCs w:val="24"/>
          <w:lang w:eastAsia="en-US"/>
        </w:rPr>
        <w:t>79</w:t>
      </w:r>
      <w:r w:rsidRPr="00A5028E">
        <w:rPr>
          <w:rFonts w:ascii="Times New Roman" w:eastAsia="Calibri" w:hAnsi="Times New Roman" w:cs="Times New Roman"/>
          <w:bCs/>
          <w:sz w:val="24"/>
          <w:szCs w:val="24"/>
          <w:lang w:eastAsia="en-US"/>
        </w:rPr>
        <w:t>]. В отсутствие фактора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lang w:eastAsia="en-US"/>
        </w:rPr>
        <w:t>+] белок Sup35NM с флуоресцентной меткой YFP не агрегирует и распределен однородно (наблюдается диффузное свечение).</w:t>
      </w:r>
    </w:p>
    <w:p w14:paraId="09F5F4CC"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Причина образования различными белками Sup35NM-YFP разных типов агрегатов до конца не ясна и может быть связана с тем, что дивергентные белки Sup35 по-разному взаимодействуют с внутриклеточными компонентами клетки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такими как белки цитоскелета, </w:t>
      </w:r>
      <w:proofErr w:type="spellStart"/>
      <w:r w:rsidRPr="00A5028E">
        <w:rPr>
          <w:rFonts w:ascii="Times New Roman" w:eastAsia="Calibri" w:hAnsi="Times New Roman" w:cs="Times New Roman"/>
          <w:bCs/>
          <w:sz w:val="24"/>
          <w:szCs w:val="24"/>
          <w:lang w:eastAsia="en-US"/>
        </w:rPr>
        <w:t>шапероны</w:t>
      </w:r>
      <w:proofErr w:type="spellEnd"/>
      <w:r w:rsidRPr="00A5028E">
        <w:rPr>
          <w:rFonts w:ascii="Times New Roman" w:eastAsia="Calibri" w:hAnsi="Times New Roman" w:cs="Times New Roman"/>
          <w:bCs/>
          <w:sz w:val="24"/>
          <w:szCs w:val="24"/>
          <w:lang w:eastAsia="en-US"/>
        </w:rPr>
        <w:t xml:space="preserve"> или факторы PIN.</w:t>
      </w:r>
    </w:p>
    <w:p w14:paraId="3BBCEDB5"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В ходе данного проекта плазмиды кодирующие белки из разных видов дрожжей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SP</w:t>
      </w:r>
      <w:r w:rsidRPr="00A5028E">
        <w:rPr>
          <w:rFonts w:ascii="Times New Roman" w:eastAsia="Calibri" w:hAnsi="Times New Roman" w:cs="Times New Roman"/>
          <w:bCs/>
          <w:sz w:val="24"/>
          <w:szCs w:val="24"/>
          <w:lang w:eastAsia="en-US"/>
        </w:rPr>
        <w:t xml:space="preserve">-YFP,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 xml:space="preserve">-YFP и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LK</w:t>
      </w:r>
      <w:r w:rsidRPr="00A5028E">
        <w:rPr>
          <w:rFonts w:ascii="Times New Roman" w:eastAsia="Calibri" w:hAnsi="Times New Roman" w:cs="Times New Roman"/>
          <w:bCs/>
          <w:sz w:val="24"/>
          <w:szCs w:val="24"/>
          <w:lang w:eastAsia="en-US"/>
        </w:rPr>
        <w:t xml:space="preserve">-YFP) были методом ДНК-трансформации введены в клетки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eastAsia="en-US"/>
        </w:rPr>
        <w:t>штамма</w:t>
      </w:r>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val="en-US" w:eastAsia="en-US"/>
        </w:rPr>
        <w:t>AB</w:t>
      </w:r>
      <w:r w:rsidRPr="00A5028E">
        <w:rPr>
          <w:rFonts w:ascii="Times New Roman" w:eastAsia="Calibri" w:hAnsi="Times New Roman" w:cs="Times New Roman"/>
          <w:bCs/>
          <w:sz w:val="24"/>
          <w:szCs w:val="24"/>
          <w:lang w:eastAsia="en-US"/>
        </w:rPr>
        <w:t>190. Также для индукции приона</w:t>
      </w:r>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в штамм вводили плазмиду pLsb2 (кодирует белок </w:t>
      </w:r>
      <w:proofErr w:type="spellStart"/>
      <w:r w:rsidRPr="00A5028E">
        <w:rPr>
          <w:rFonts w:ascii="Times New Roman" w:eastAsia="Calibri" w:hAnsi="Times New Roman" w:cs="Times New Roman"/>
          <w:bCs/>
          <w:sz w:val="24"/>
          <w:szCs w:val="24"/>
          <w:lang w:val="en-US" w:eastAsia="en-US"/>
        </w:rPr>
        <w:t>Lsb</w:t>
      </w:r>
      <w:proofErr w:type="spellEnd"/>
      <w:r w:rsidRPr="00A5028E">
        <w:rPr>
          <w:rFonts w:ascii="Times New Roman" w:eastAsia="Calibri" w:hAnsi="Times New Roman" w:cs="Times New Roman"/>
          <w:bCs/>
          <w:sz w:val="24"/>
          <w:szCs w:val="24"/>
          <w:lang w:eastAsia="en-US"/>
        </w:rPr>
        <w:t>2)</w:t>
      </w:r>
      <w:r w:rsidRPr="00A5028E">
        <w:rPr>
          <w:rFonts w:ascii="Times New Roman" w:eastAsia="Calibri" w:hAnsi="Times New Roman" w:cs="Times New Roman"/>
          <w:bCs/>
          <w:i/>
          <w:iCs/>
          <w:sz w:val="24"/>
          <w:szCs w:val="24"/>
          <w:lang w:eastAsia="en-US"/>
        </w:rPr>
        <w:t xml:space="preserve">. </w:t>
      </w:r>
    </w:p>
    <w:p w14:paraId="59F80A0D"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Таким образом, штамм </w:t>
      </w:r>
      <w:r w:rsidRPr="00A5028E">
        <w:rPr>
          <w:rFonts w:ascii="Times New Roman" w:eastAsia="Calibri" w:hAnsi="Times New Roman" w:cs="Times New Roman"/>
          <w:bCs/>
          <w:sz w:val="24"/>
          <w:szCs w:val="24"/>
          <w:lang w:val="en-US" w:eastAsia="en-US"/>
        </w:rPr>
        <w:t>AB</w:t>
      </w:r>
      <w:r w:rsidRPr="00A5028E">
        <w:rPr>
          <w:rFonts w:ascii="Times New Roman" w:eastAsia="Calibri" w:hAnsi="Times New Roman" w:cs="Times New Roman"/>
          <w:bCs/>
          <w:sz w:val="24"/>
          <w:szCs w:val="24"/>
          <w:lang w:eastAsia="en-US"/>
        </w:rPr>
        <w:t>190 ко-трансформировали плазмидами в следующих комбинациях:</w:t>
      </w:r>
    </w:p>
    <w:p w14:paraId="1BA671A3"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pNM</w:t>
      </w:r>
      <w:r w:rsidRPr="00A5028E">
        <w:rPr>
          <w:rFonts w:ascii="Times New Roman" w:eastAsia="Calibri" w:hAnsi="Times New Roman" w:cs="Times New Roman"/>
          <w:bCs/>
          <w:sz w:val="24"/>
          <w:szCs w:val="24"/>
          <w:vertAlign w:val="subscript"/>
          <w:lang w:eastAsia="en-US"/>
        </w:rPr>
        <w:t>SC</w:t>
      </w:r>
      <w:proofErr w:type="spellEnd"/>
      <w:r w:rsidRPr="00A5028E">
        <w:rPr>
          <w:rFonts w:ascii="Times New Roman" w:eastAsia="Calibri" w:hAnsi="Times New Roman" w:cs="Times New Roman"/>
          <w:bCs/>
          <w:sz w:val="24"/>
          <w:szCs w:val="24"/>
          <w:lang w:eastAsia="en-US"/>
        </w:rPr>
        <w:t>-YFP + pRS316 – отрицательный контроль;</w:t>
      </w:r>
    </w:p>
    <w:p w14:paraId="5B6236AE"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pNM</w:t>
      </w:r>
      <w:r w:rsidRPr="00A5028E">
        <w:rPr>
          <w:rFonts w:ascii="Times New Roman" w:eastAsia="Calibri" w:hAnsi="Times New Roman" w:cs="Times New Roman"/>
          <w:bCs/>
          <w:sz w:val="24"/>
          <w:szCs w:val="24"/>
          <w:vertAlign w:val="subscript"/>
          <w:lang w:eastAsia="en-US"/>
        </w:rPr>
        <w:t>SC</w:t>
      </w:r>
      <w:proofErr w:type="spellEnd"/>
      <w:r w:rsidRPr="00A5028E">
        <w:rPr>
          <w:rFonts w:ascii="Times New Roman" w:eastAsia="Calibri" w:hAnsi="Times New Roman" w:cs="Times New Roman"/>
          <w:bCs/>
          <w:sz w:val="24"/>
          <w:szCs w:val="24"/>
          <w:lang w:eastAsia="en-US"/>
        </w:rPr>
        <w:t>-YFP + pLsb2 – положительный контроль;</w:t>
      </w:r>
    </w:p>
    <w:p w14:paraId="61D8A174"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pNM</w:t>
      </w:r>
      <w:r w:rsidRPr="00A5028E">
        <w:rPr>
          <w:rFonts w:ascii="Times New Roman" w:eastAsia="Calibri" w:hAnsi="Times New Roman" w:cs="Times New Roman"/>
          <w:bCs/>
          <w:sz w:val="24"/>
          <w:szCs w:val="24"/>
          <w:vertAlign w:val="subscript"/>
          <w:lang w:eastAsia="en-US"/>
        </w:rPr>
        <w:t>SU</w:t>
      </w:r>
      <w:proofErr w:type="spellEnd"/>
      <w:r w:rsidRPr="00A5028E">
        <w:rPr>
          <w:rFonts w:ascii="Times New Roman" w:eastAsia="Calibri" w:hAnsi="Times New Roman" w:cs="Times New Roman"/>
          <w:bCs/>
          <w:sz w:val="24"/>
          <w:szCs w:val="24"/>
          <w:lang w:eastAsia="en-US"/>
        </w:rPr>
        <w:t>-YFP + pLsb2;</w:t>
      </w:r>
    </w:p>
    <w:p w14:paraId="4EB6BCBA"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pNM</w:t>
      </w:r>
      <w:r w:rsidRPr="00A5028E">
        <w:rPr>
          <w:rFonts w:ascii="Times New Roman" w:eastAsia="Calibri" w:hAnsi="Times New Roman" w:cs="Times New Roman"/>
          <w:bCs/>
          <w:sz w:val="24"/>
          <w:szCs w:val="24"/>
          <w:vertAlign w:val="subscript"/>
          <w:lang w:eastAsia="en-US"/>
        </w:rPr>
        <w:t>SP</w:t>
      </w:r>
      <w:proofErr w:type="spellEnd"/>
      <w:r w:rsidRPr="00A5028E">
        <w:rPr>
          <w:rFonts w:ascii="Times New Roman" w:eastAsia="Calibri" w:hAnsi="Times New Roman" w:cs="Times New Roman"/>
          <w:bCs/>
          <w:sz w:val="24"/>
          <w:szCs w:val="24"/>
          <w:lang w:eastAsia="en-US"/>
        </w:rPr>
        <w:t>-YFP + pLsb2;</w:t>
      </w:r>
    </w:p>
    <w:p w14:paraId="53730063"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pNM</w:t>
      </w:r>
      <w:r w:rsidRPr="00A5028E">
        <w:rPr>
          <w:rFonts w:ascii="Times New Roman" w:eastAsia="Calibri" w:hAnsi="Times New Roman" w:cs="Times New Roman"/>
          <w:bCs/>
          <w:sz w:val="24"/>
          <w:szCs w:val="24"/>
          <w:vertAlign w:val="subscript"/>
          <w:lang w:eastAsia="en-US"/>
        </w:rPr>
        <w:t>SC</w:t>
      </w:r>
      <w:proofErr w:type="spellEnd"/>
      <w:r w:rsidRPr="00A5028E">
        <w:rPr>
          <w:rFonts w:ascii="Times New Roman" w:eastAsia="Calibri" w:hAnsi="Times New Roman" w:cs="Times New Roman"/>
          <w:bCs/>
          <w:sz w:val="24"/>
          <w:szCs w:val="24"/>
          <w:lang w:eastAsia="en-US"/>
        </w:rPr>
        <w:t>-YFP + pLsb2.</w:t>
      </w:r>
    </w:p>
    <w:p w14:paraId="7DE2C77A" w14:textId="0926A92D"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Трансформантов отбирали на, селективных для поддержания плазмид средах без лейцина и урацила. Далее отбирали отдельные колонии и засевали их в жидкую селективную среду. Для индукции синтеза белков (вариантов Sup35NM и Lsb2), находящихся на плазмидах в среду, добавляли 150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 xml:space="preserve">. Трансформантов анализировали через 24, 48 и 72 часа </w:t>
      </w:r>
      <w:proofErr w:type="spellStart"/>
      <w:r w:rsidRPr="00A5028E">
        <w:rPr>
          <w:rFonts w:ascii="Times New Roman" w:eastAsia="Calibri" w:hAnsi="Times New Roman" w:cs="Times New Roman"/>
          <w:bCs/>
          <w:sz w:val="24"/>
          <w:szCs w:val="24"/>
          <w:lang w:eastAsia="en-US"/>
        </w:rPr>
        <w:t>соответсьвенно</w:t>
      </w:r>
      <w:proofErr w:type="spellEnd"/>
      <w:r w:rsidRPr="00A5028E">
        <w:rPr>
          <w:rFonts w:ascii="Times New Roman" w:eastAsia="Calibri" w:hAnsi="Times New Roman" w:cs="Times New Roman"/>
          <w:bCs/>
          <w:sz w:val="24"/>
          <w:szCs w:val="24"/>
          <w:lang w:eastAsia="en-US"/>
        </w:rPr>
        <w:t xml:space="preserve">, при помощи флуоресцентной микроскопии. На рисунке </w:t>
      </w:r>
      <w:r w:rsidR="00197CE7" w:rsidRPr="00A5028E">
        <w:rPr>
          <w:rFonts w:ascii="Times New Roman" w:eastAsia="Calibri" w:hAnsi="Times New Roman" w:cs="Times New Roman"/>
          <w:bCs/>
          <w:sz w:val="24"/>
          <w:szCs w:val="24"/>
          <w:lang w:eastAsia="en-US"/>
        </w:rPr>
        <w:t>36</w:t>
      </w:r>
      <w:r w:rsidRPr="00A5028E">
        <w:rPr>
          <w:rFonts w:ascii="Times New Roman" w:eastAsia="Calibri" w:hAnsi="Times New Roman" w:cs="Times New Roman"/>
          <w:bCs/>
          <w:sz w:val="24"/>
          <w:szCs w:val="24"/>
          <w:lang w:eastAsia="en-US"/>
        </w:rPr>
        <w:t xml:space="preserve"> представлены результаты анализа трансформантов после 48 часов инкубации. Видно, что в присутствии приона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идет эффективное образование крупных агрегатов, длина которых превосходит ширину (ленты), крупных глобул (гранулы) и мелких агрегатов, имеющих вид точек. В контрольном образце, в отсутствие фактора PIN агрегации белка Sup35NM из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не происходит и наблюдается диффузное свечение (данные не представлены).</w:t>
      </w:r>
    </w:p>
    <w:p w14:paraId="000B9AA5" w14:textId="22C6897C"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Общее число клеток с агрегатами и агрегаты каждого типа, наблюдаемые через указанные промежутки времени в образцах, представлено в таблице </w:t>
      </w:r>
      <w:r w:rsidR="00197CE7" w:rsidRPr="00A5028E">
        <w:rPr>
          <w:rFonts w:ascii="Times New Roman" w:eastAsia="Calibri" w:hAnsi="Times New Roman" w:cs="Times New Roman"/>
          <w:bCs/>
          <w:sz w:val="24"/>
          <w:szCs w:val="24"/>
          <w:lang w:eastAsia="en-US"/>
        </w:rPr>
        <w:t>2</w:t>
      </w:r>
      <w:r w:rsidRPr="00A5028E">
        <w:rPr>
          <w:rFonts w:ascii="Times New Roman" w:eastAsia="Calibri" w:hAnsi="Times New Roman" w:cs="Times New Roman"/>
          <w:bCs/>
          <w:sz w:val="24"/>
          <w:szCs w:val="24"/>
          <w:lang w:eastAsia="en-US"/>
        </w:rPr>
        <w:t>.</w:t>
      </w:r>
    </w:p>
    <w:p w14:paraId="58386137"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05F65A72" w14:textId="77777777" w:rsidR="00716BF1" w:rsidRPr="00A5028E" w:rsidRDefault="00716BF1" w:rsidP="00716BF1">
      <w:pPr>
        <w:spacing w:after="0" w:line="36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noProof/>
        </w:rPr>
        <w:lastRenderedPageBreak/>
        <w:drawing>
          <wp:inline distT="0" distB="0" distL="0" distR="0" wp14:anchorId="6A6ECD92" wp14:editId="37D1415E">
            <wp:extent cx="5481490" cy="1760220"/>
            <wp:effectExtent l="0" t="0" r="5080" b="0"/>
            <wp:docPr id="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2566" cy="1766988"/>
                    </a:xfrm>
                    <a:prstGeom prst="rect">
                      <a:avLst/>
                    </a:prstGeom>
                    <a:noFill/>
                    <a:ln>
                      <a:noFill/>
                    </a:ln>
                  </pic:spPr>
                </pic:pic>
              </a:graphicData>
            </a:graphic>
          </wp:inline>
        </w:drawing>
      </w:r>
    </w:p>
    <w:p w14:paraId="56F871E6" w14:textId="77777777" w:rsidR="00716BF1" w:rsidRPr="00A5028E" w:rsidRDefault="00716BF1" w:rsidP="00716BF1">
      <w:pPr>
        <w:spacing w:after="0" w:line="24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А- агрегаты, образуемые белком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w:t>
      </w:r>
      <w:r w:rsidRPr="00A5028E">
        <w:rPr>
          <w:rFonts w:ascii="Times New Roman" w:eastAsia="Calibri" w:hAnsi="Times New Roman" w:cs="Times New Roman"/>
          <w:bCs/>
          <w:sz w:val="24"/>
          <w:szCs w:val="24"/>
          <w:lang w:val="en-US" w:eastAsia="en-US"/>
        </w:rPr>
        <w:t>NM</w:t>
      </w:r>
      <w:r w:rsidRPr="00A5028E">
        <w:rPr>
          <w:rFonts w:ascii="Times New Roman" w:eastAsia="Calibri" w:hAnsi="Times New Roman" w:cs="Times New Roman"/>
          <w:bCs/>
          <w:sz w:val="24"/>
          <w:szCs w:val="24"/>
          <w:vertAlign w:val="subscript"/>
          <w:lang w:val="en-US" w:eastAsia="en-US"/>
        </w:rPr>
        <w:t>SC</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Б- агрегаты, образуемые белком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w:t>
      </w:r>
      <w:r w:rsidRPr="00A5028E">
        <w:rPr>
          <w:rFonts w:ascii="Times New Roman" w:eastAsia="Calibri" w:hAnsi="Times New Roman" w:cs="Times New Roman"/>
          <w:bCs/>
          <w:sz w:val="24"/>
          <w:szCs w:val="24"/>
          <w:lang w:val="en-US" w:eastAsia="en-US"/>
        </w:rPr>
        <w:t>NMNM</w:t>
      </w:r>
      <w:r w:rsidRPr="00A5028E">
        <w:rPr>
          <w:rFonts w:ascii="Times New Roman" w:eastAsia="Calibri" w:hAnsi="Times New Roman" w:cs="Times New Roman"/>
          <w:bCs/>
          <w:sz w:val="24"/>
          <w:szCs w:val="24"/>
          <w:vertAlign w:val="subscript"/>
          <w:lang w:val="en-US" w:eastAsia="en-US"/>
        </w:rPr>
        <w:t>SP</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В - агрегаты, образуемые белком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w:t>
      </w:r>
      <w:r w:rsidRPr="00A5028E">
        <w:rPr>
          <w:rFonts w:ascii="Times New Roman" w:eastAsia="Calibri" w:hAnsi="Times New Roman" w:cs="Times New Roman"/>
          <w:bCs/>
          <w:sz w:val="24"/>
          <w:szCs w:val="24"/>
          <w:lang w:val="en-US" w:eastAsia="en-US"/>
        </w:rPr>
        <w:t>NM</w:t>
      </w:r>
      <w:r w:rsidRPr="00A5028E">
        <w:rPr>
          <w:rFonts w:ascii="Times New Roman" w:eastAsia="Calibri" w:hAnsi="Times New Roman" w:cs="Times New Roman"/>
          <w:bCs/>
          <w:sz w:val="24"/>
          <w:szCs w:val="24"/>
          <w:vertAlign w:val="subscript"/>
          <w:lang w:val="en-US" w:eastAsia="en-US"/>
        </w:rPr>
        <w:t>SU</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Г - агрегаты, образуемые белком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w:t>
      </w:r>
      <w:r w:rsidRPr="00A5028E">
        <w:rPr>
          <w:rFonts w:ascii="Times New Roman" w:eastAsia="Calibri" w:hAnsi="Times New Roman" w:cs="Times New Roman"/>
          <w:bCs/>
          <w:sz w:val="24"/>
          <w:szCs w:val="24"/>
          <w:lang w:val="en-US" w:eastAsia="en-US"/>
        </w:rPr>
        <w:t>NM</w:t>
      </w:r>
      <w:r w:rsidRPr="00A5028E">
        <w:rPr>
          <w:rFonts w:ascii="Times New Roman" w:eastAsia="Calibri" w:hAnsi="Times New Roman" w:cs="Times New Roman"/>
          <w:bCs/>
          <w:sz w:val="24"/>
          <w:szCs w:val="24"/>
          <w:vertAlign w:val="subscript"/>
          <w:lang w:val="en-US" w:eastAsia="en-US"/>
        </w:rPr>
        <w:t>LK</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Инкубацию производили в течение 48 часов в селективной среде, содержащей 150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w:t>
      </w:r>
    </w:p>
    <w:p w14:paraId="14365E06" w14:textId="1B20D26B" w:rsidR="00716BF1" w:rsidRPr="00A5028E" w:rsidRDefault="00716BF1" w:rsidP="00716BF1">
      <w:pPr>
        <w:spacing w:after="0" w:line="240" w:lineRule="auto"/>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197CE7" w:rsidRPr="00A5028E">
        <w:rPr>
          <w:rFonts w:ascii="Times New Roman" w:eastAsia="Calibri" w:hAnsi="Times New Roman" w:cs="Times New Roman"/>
          <w:bCs/>
          <w:sz w:val="24"/>
          <w:szCs w:val="24"/>
          <w:lang w:eastAsia="en-US"/>
        </w:rPr>
        <w:t>36</w:t>
      </w:r>
      <w:r w:rsidRPr="00A5028E">
        <w:rPr>
          <w:rFonts w:ascii="Times New Roman" w:eastAsia="Calibri" w:hAnsi="Times New Roman" w:cs="Times New Roman"/>
          <w:bCs/>
          <w:sz w:val="24"/>
          <w:szCs w:val="24"/>
          <w:lang w:eastAsia="en-US"/>
        </w:rPr>
        <w:t xml:space="preserve"> – Внешний вид агрегатов, образуемых белками Sup35NM из дивергентных видов дрожжей в клетках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sz w:val="24"/>
          <w:szCs w:val="24"/>
          <w:lang w:eastAsia="en-US"/>
        </w:rPr>
        <w:t>в присутствии фактора PIN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p w14:paraId="04C1BB04"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173029B9" w14:textId="35597B24" w:rsidR="00716BF1" w:rsidRPr="00A5028E" w:rsidRDefault="00716BF1" w:rsidP="00716BF1">
      <w:pPr>
        <w:spacing w:after="120" w:line="240" w:lineRule="auto"/>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Таблица </w:t>
      </w:r>
      <w:r w:rsidR="00197CE7" w:rsidRPr="00A5028E">
        <w:rPr>
          <w:rFonts w:ascii="Times New Roman" w:eastAsia="Calibri" w:hAnsi="Times New Roman" w:cs="Times New Roman"/>
          <w:bCs/>
          <w:sz w:val="24"/>
          <w:szCs w:val="24"/>
          <w:lang w:eastAsia="en-US"/>
        </w:rPr>
        <w:t>2</w:t>
      </w:r>
      <w:r w:rsidRPr="00A5028E">
        <w:rPr>
          <w:rFonts w:ascii="Times New Roman" w:eastAsia="Calibri" w:hAnsi="Times New Roman" w:cs="Times New Roman"/>
          <w:bCs/>
          <w:sz w:val="24"/>
          <w:szCs w:val="24"/>
          <w:lang w:eastAsia="en-US"/>
        </w:rPr>
        <w:t xml:space="preserve"> – Количество агрегатов, наблюдаемое в штамме дрожжей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AB190, трансформированного различными парами плазмид</w:t>
      </w:r>
    </w:p>
    <w:tbl>
      <w:tblPr>
        <w:tblStyle w:val="41"/>
        <w:tblW w:w="0" w:type="auto"/>
        <w:jc w:val="center"/>
        <w:tblLook w:val="04A0" w:firstRow="1" w:lastRow="0" w:firstColumn="1" w:lastColumn="0" w:noHBand="0" w:noVBand="1"/>
      </w:tblPr>
      <w:tblGrid>
        <w:gridCol w:w="1394"/>
        <w:gridCol w:w="758"/>
        <w:gridCol w:w="796"/>
        <w:gridCol w:w="1080"/>
        <w:gridCol w:w="768"/>
        <w:gridCol w:w="796"/>
        <w:gridCol w:w="1080"/>
        <w:gridCol w:w="768"/>
        <w:gridCol w:w="796"/>
        <w:gridCol w:w="1080"/>
      </w:tblGrid>
      <w:tr w:rsidR="00716BF1" w:rsidRPr="00A5028E" w14:paraId="31B8B614" w14:textId="77777777" w:rsidTr="00716BF1">
        <w:trPr>
          <w:jc w:val="center"/>
        </w:trPr>
        <w:tc>
          <w:tcPr>
            <w:tcW w:w="1394" w:type="dxa"/>
          </w:tcPr>
          <w:p w14:paraId="2DBD6A8F"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56ADCD4F"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24 ч.</w:t>
            </w:r>
          </w:p>
        </w:tc>
        <w:tc>
          <w:tcPr>
            <w:tcW w:w="2644" w:type="dxa"/>
            <w:gridSpan w:val="3"/>
          </w:tcPr>
          <w:p w14:paraId="64AA35F9"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48 ч.</w:t>
            </w:r>
          </w:p>
        </w:tc>
        <w:tc>
          <w:tcPr>
            <w:tcW w:w="2644" w:type="dxa"/>
            <w:gridSpan w:val="3"/>
          </w:tcPr>
          <w:p w14:paraId="70E58F55"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72 ч.</w:t>
            </w:r>
          </w:p>
        </w:tc>
      </w:tr>
      <w:tr w:rsidR="00716BF1" w:rsidRPr="00A5028E" w14:paraId="23EF951B" w14:textId="77777777" w:rsidTr="00716BF1">
        <w:trPr>
          <w:jc w:val="center"/>
        </w:trPr>
        <w:tc>
          <w:tcPr>
            <w:tcW w:w="1394" w:type="dxa"/>
          </w:tcPr>
          <w:p w14:paraId="162DDD08" w14:textId="77777777" w:rsidR="00716BF1" w:rsidRPr="00A5028E" w:rsidRDefault="00716BF1" w:rsidP="00716BF1">
            <w:pPr>
              <w:spacing w:line="360" w:lineRule="auto"/>
              <w:jc w:val="center"/>
              <w:rPr>
                <w:rFonts w:ascii="Times New Roman" w:hAnsi="Times New Roman" w:cs="Times New Roman"/>
                <w:bCs/>
              </w:rPr>
            </w:pPr>
          </w:p>
        </w:tc>
        <w:tc>
          <w:tcPr>
            <w:tcW w:w="758" w:type="dxa"/>
          </w:tcPr>
          <w:p w14:paraId="7885457C"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точки</w:t>
            </w:r>
          </w:p>
        </w:tc>
        <w:tc>
          <w:tcPr>
            <w:tcW w:w="796" w:type="dxa"/>
          </w:tcPr>
          <w:p w14:paraId="2BC78E20"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ленты</w:t>
            </w:r>
          </w:p>
        </w:tc>
        <w:tc>
          <w:tcPr>
            <w:tcW w:w="1080" w:type="dxa"/>
          </w:tcPr>
          <w:p w14:paraId="21A420A4"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Крупные агрегаты</w:t>
            </w:r>
          </w:p>
        </w:tc>
        <w:tc>
          <w:tcPr>
            <w:tcW w:w="768" w:type="dxa"/>
          </w:tcPr>
          <w:p w14:paraId="30850434"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точки</w:t>
            </w:r>
          </w:p>
        </w:tc>
        <w:tc>
          <w:tcPr>
            <w:tcW w:w="796" w:type="dxa"/>
          </w:tcPr>
          <w:p w14:paraId="79FF0372"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ленты</w:t>
            </w:r>
          </w:p>
        </w:tc>
        <w:tc>
          <w:tcPr>
            <w:tcW w:w="1080" w:type="dxa"/>
          </w:tcPr>
          <w:p w14:paraId="47343455"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Крупные агрегаты</w:t>
            </w:r>
          </w:p>
        </w:tc>
        <w:tc>
          <w:tcPr>
            <w:tcW w:w="768" w:type="dxa"/>
          </w:tcPr>
          <w:p w14:paraId="38C88DE6"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точки</w:t>
            </w:r>
          </w:p>
        </w:tc>
        <w:tc>
          <w:tcPr>
            <w:tcW w:w="796" w:type="dxa"/>
          </w:tcPr>
          <w:p w14:paraId="00F8956A"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ленты</w:t>
            </w:r>
          </w:p>
        </w:tc>
        <w:tc>
          <w:tcPr>
            <w:tcW w:w="1080" w:type="dxa"/>
          </w:tcPr>
          <w:p w14:paraId="5B88A35A"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bCs/>
              </w:rPr>
              <w:t>Крупные агрегаты</w:t>
            </w:r>
          </w:p>
        </w:tc>
      </w:tr>
      <w:tr w:rsidR="00716BF1" w:rsidRPr="00A5028E" w14:paraId="599082B3" w14:textId="77777777" w:rsidTr="00716BF1">
        <w:trPr>
          <w:jc w:val="center"/>
        </w:trPr>
        <w:tc>
          <w:tcPr>
            <w:tcW w:w="1394" w:type="dxa"/>
            <w:vMerge w:val="restart"/>
          </w:tcPr>
          <w:p w14:paraId="3937F0D8" w14:textId="77777777" w:rsidR="00716BF1" w:rsidRPr="00A5028E" w:rsidRDefault="00716BF1" w:rsidP="00716BF1">
            <w:pPr>
              <w:autoSpaceDE w:val="0"/>
              <w:autoSpaceDN w:val="0"/>
              <w:adjustRightInd w:val="0"/>
              <w:jc w:val="center"/>
              <w:rPr>
                <w:rFonts w:ascii="Times New Roman" w:hAnsi="Times New Roman" w:cs="Times New Roman"/>
                <w:color w:val="000000"/>
              </w:rPr>
            </w:pPr>
            <w:r w:rsidRPr="00A5028E">
              <w:rPr>
                <w:rFonts w:ascii="Times New Roman" w:hAnsi="Times New Roman" w:cs="Times New Roman"/>
                <w:color w:val="000000"/>
              </w:rPr>
              <w:t>pRS316</w:t>
            </w:r>
            <w:r w:rsidRPr="00A5028E">
              <w:rPr>
                <w:rFonts w:ascii="Times New Roman" w:hAnsi="Times New Roman" w:cs="Times New Roman"/>
                <w:color w:val="000000"/>
                <w:lang w:val="en-US"/>
              </w:rPr>
              <w:t xml:space="preserve"> </w:t>
            </w:r>
            <w:r w:rsidRPr="00A5028E">
              <w:rPr>
                <w:rFonts w:ascii="Times New Roman" w:hAnsi="Times New Roman" w:cs="Times New Roman"/>
                <w:color w:val="000000"/>
              </w:rPr>
              <w:t xml:space="preserve">+ </w:t>
            </w:r>
            <w:r w:rsidRPr="00A5028E">
              <w:rPr>
                <w:rFonts w:ascii="Times New Roman" w:hAnsi="Times New Roman" w:cs="Times New Roman"/>
                <w:color w:val="000000"/>
                <w:lang w:val="en-US"/>
              </w:rPr>
              <w:t>Sup35</w:t>
            </w:r>
            <w:r w:rsidRPr="00A5028E">
              <w:rPr>
                <w:rFonts w:ascii="Times New Roman" w:hAnsi="Times New Roman" w:cs="Times New Roman"/>
                <w:color w:val="000000"/>
              </w:rPr>
              <w:t>NM</w:t>
            </w:r>
            <w:r w:rsidRPr="00A5028E">
              <w:rPr>
                <w:rFonts w:ascii="Times New Roman" w:hAnsi="Times New Roman" w:cs="Times New Roman"/>
                <w:color w:val="000000"/>
                <w:vertAlign w:val="subscript"/>
              </w:rPr>
              <w:t>SC</w:t>
            </w:r>
            <w:r w:rsidRPr="00A5028E">
              <w:rPr>
                <w:rFonts w:ascii="Times New Roman" w:hAnsi="Times New Roman" w:cs="Times New Roman"/>
                <w:color w:val="000000"/>
              </w:rPr>
              <w:t>-YFP.</w:t>
            </w:r>
          </w:p>
          <w:p w14:paraId="321F659D" w14:textId="77777777" w:rsidR="00716BF1" w:rsidRPr="00A5028E" w:rsidRDefault="00716BF1" w:rsidP="00716BF1">
            <w:pPr>
              <w:spacing w:line="360" w:lineRule="auto"/>
              <w:jc w:val="center"/>
              <w:rPr>
                <w:rFonts w:ascii="Times New Roman" w:hAnsi="Times New Roman" w:cs="Times New Roman"/>
                <w:bCs/>
              </w:rPr>
            </w:pPr>
          </w:p>
        </w:tc>
        <w:tc>
          <w:tcPr>
            <w:tcW w:w="758" w:type="dxa"/>
          </w:tcPr>
          <w:p w14:paraId="7989F506"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13</w:t>
            </w:r>
          </w:p>
        </w:tc>
        <w:tc>
          <w:tcPr>
            <w:tcW w:w="796" w:type="dxa"/>
          </w:tcPr>
          <w:p w14:paraId="3C89E1D6"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w:t>
            </w:r>
          </w:p>
        </w:tc>
        <w:tc>
          <w:tcPr>
            <w:tcW w:w="1080" w:type="dxa"/>
          </w:tcPr>
          <w:p w14:paraId="10A9B5EC"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768" w:type="dxa"/>
          </w:tcPr>
          <w:p w14:paraId="59B4D6C8"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4</w:t>
            </w:r>
          </w:p>
        </w:tc>
        <w:tc>
          <w:tcPr>
            <w:tcW w:w="796" w:type="dxa"/>
          </w:tcPr>
          <w:p w14:paraId="09A08B67"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w:t>
            </w:r>
          </w:p>
        </w:tc>
        <w:tc>
          <w:tcPr>
            <w:tcW w:w="1080" w:type="dxa"/>
          </w:tcPr>
          <w:p w14:paraId="6F10B29A"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768" w:type="dxa"/>
          </w:tcPr>
          <w:p w14:paraId="6EA0A305"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w:t>
            </w:r>
          </w:p>
        </w:tc>
        <w:tc>
          <w:tcPr>
            <w:tcW w:w="796" w:type="dxa"/>
          </w:tcPr>
          <w:p w14:paraId="239AF85F"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1080" w:type="dxa"/>
          </w:tcPr>
          <w:p w14:paraId="0B370A3D"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w:t>
            </w:r>
          </w:p>
        </w:tc>
      </w:tr>
      <w:tr w:rsidR="00716BF1" w:rsidRPr="00A5028E" w14:paraId="298FE497" w14:textId="77777777" w:rsidTr="00716BF1">
        <w:trPr>
          <w:jc w:val="center"/>
        </w:trPr>
        <w:tc>
          <w:tcPr>
            <w:tcW w:w="1394" w:type="dxa"/>
            <w:vMerge/>
          </w:tcPr>
          <w:p w14:paraId="17F3043E"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60F6719F" w14:textId="77777777" w:rsidR="00716BF1" w:rsidRPr="00A5028E" w:rsidRDefault="00716BF1" w:rsidP="00716BF1">
            <w:pPr>
              <w:autoSpaceDE w:val="0"/>
              <w:autoSpaceDN w:val="0"/>
              <w:adjustRightInd w:val="0"/>
              <w:jc w:val="both"/>
              <w:rPr>
                <w:rFonts w:ascii="Times New Roman" w:hAnsi="Times New Roman" w:cs="Times New Roman"/>
                <w:color w:val="000000"/>
                <w:sz w:val="20"/>
                <w:szCs w:val="20"/>
              </w:rPr>
            </w:pPr>
            <w:r w:rsidRPr="00A5028E">
              <w:rPr>
                <w:rFonts w:ascii="Times New Roman" w:hAnsi="Times New Roman" w:cs="Times New Roman"/>
                <w:color w:val="000000"/>
                <w:sz w:val="20"/>
                <w:szCs w:val="20"/>
              </w:rPr>
              <w:t xml:space="preserve">Общее число клеток: 506 </w:t>
            </w:r>
          </w:p>
        </w:tc>
        <w:tc>
          <w:tcPr>
            <w:tcW w:w="2644" w:type="dxa"/>
            <w:gridSpan w:val="3"/>
          </w:tcPr>
          <w:p w14:paraId="6971DC51" w14:textId="77777777" w:rsidR="00716BF1" w:rsidRPr="00A5028E" w:rsidRDefault="00716BF1" w:rsidP="00716BF1">
            <w:pPr>
              <w:autoSpaceDE w:val="0"/>
              <w:autoSpaceDN w:val="0"/>
              <w:adjustRightInd w:val="0"/>
              <w:jc w:val="both"/>
              <w:rPr>
                <w:rFonts w:ascii="Times New Roman" w:hAnsi="Times New Roman" w:cs="Times New Roman"/>
                <w:bCs/>
                <w:color w:val="000000"/>
              </w:rPr>
            </w:pPr>
            <w:r w:rsidRPr="00A5028E">
              <w:rPr>
                <w:rFonts w:ascii="Times New Roman" w:hAnsi="Times New Roman" w:cs="Times New Roman"/>
                <w:color w:val="000000"/>
                <w:sz w:val="20"/>
                <w:szCs w:val="20"/>
              </w:rPr>
              <w:t xml:space="preserve">Общее число клеток: </w:t>
            </w:r>
            <w:r w:rsidRPr="00A5028E">
              <w:rPr>
                <w:rFonts w:ascii="Times New Roman" w:hAnsi="Times New Roman" w:cs="Times New Roman"/>
                <w:color w:val="000000"/>
                <w:sz w:val="20"/>
                <w:szCs w:val="20"/>
                <w:lang w:val="en-US"/>
              </w:rPr>
              <w:t>879</w:t>
            </w:r>
          </w:p>
        </w:tc>
        <w:tc>
          <w:tcPr>
            <w:tcW w:w="2644" w:type="dxa"/>
            <w:gridSpan w:val="3"/>
          </w:tcPr>
          <w:p w14:paraId="501DFD6B" w14:textId="77777777" w:rsidR="00716BF1" w:rsidRPr="00A5028E" w:rsidRDefault="00716BF1" w:rsidP="00716BF1">
            <w:pPr>
              <w:autoSpaceDE w:val="0"/>
              <w:autoSpaceDN w:val="0"/>
              <w:adjustRightInd w:val="0"/>
              <w:jc w:val="both"/>
              <w:rPr>
                <w:rFonts w:ascii="Times New Roman" w:hAnsi="Times New Roman" w:cs="Times New Roman"/>
                <w:bCs/>
                <w:color w:val="000000"/>
              </w:rPr>
            </w:pPr>
            <w:r w:rsidRPr="00A5028E">
              <w:rPr>
                <w:rFonts w:ascii="Times New Roman" w:hAnsi="Times New Roman" w:cs="Times New Roman"/>
                <w:color w:val="000000"/>
                <w:sz w:val="20"/>
                <w:szCs w:val="20"/>
              </w:rPr>
              <w:t xml:space="preserve">Общее число клеток: </w:t>
            </w:r>
            <w:r w:rsidRPr="00A5028E">
              <w:rPr>
                <w:rFonts w:ascii="Times New Roman" w:hAnsi="Times New Roman" w:cs="Times New Roman"/>
                <w:color w:val="000000"/>
                <w:sz w:val="20"/>
                <w:szCs w:val="20"/>
                <w:lang w:val="en-US"/>
              </w:rPr>
              <w:t>904</w:t>
            </w:r>
          </w:p>
        </w:tc>
      </w:tr>
      <w:tr w:rsidR="00716BF1" w:rsidRPr="00A5028E" w14:paraId="2836921A" w14:textId="77777777" w:rsidTr="00716BF1">
        <w:trPr>
          <w:jc w:val="center"/>
        </w:trPr>
        <w:tc>
          <w:tcPr>
            <w:tcW w:w="1394" w:type="dxa"/>
            <w:vMerge/>
          </w:tcPr>
          <w:p w14:paraId="10412BDB"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2F3C3079"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11</w:t>
            </w:r>
          </w:p>
        </w:tc>
        <w:tc>
          <w:tcPr>
            <w:tcW w:w="796" w:type="dxa"/>
          </w:tcPr>
          <w:p w14:paraId="331C6979"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1080" w:type="dxa"/>
          </w:tcPr>
          <w:p w14:paraId="640726CA"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9</w:t>
            </w:r>
          </w:p>
        </w:tc>
        <w:tc>
          <w:tcPr>
            <w:tcW w:w="768" w:type="dxa"/>
          </w:tcPr>
          <w:p w14:paraId="0167F970"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w:t>
            </w:r>
          </w:p>
        </w:tc>
        <w:tc>
          <w:tcPr>
            <w:tcW w:w="796" w:type="dxa"/>
          </w:tcPr>
          <w:p w14:paraId="0CD9004D"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1080" w:type="dxa"/>
          </w:tcPr>
          <w:p w14:paraId="7BED4FCE"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2</w:t>
            </w:r>
          </w:p>
        </w:tc>
        <w:tc>
          <w:tcPr>
            <w:tcW w:w="768" w:type="dxa"/>
          </w:tcPr>
          <w:p w14:paraId="5A1B8244"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796" w:type="dxa"/>
          </w:tcPr>
          <w:p w14:paraId="6C6146A3"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0</w:t>
            </w:r>
          </w:p>
        </w:tc>
        <w:tc>
          <w:tcPr>
            <w:tcW w:w="1080" w:type="dxa"/>
          </w:tcPr>
          <w:p w14:paraId="6ADFD68B"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bCs/>
                <w:lang w:val="en-US"/>
              </w:rPr>
              <w:t>1</w:t>
            </w:r>
          </w:p>
        </w:tc>
      </w:tr>
      <w:tr w:rsidR="00716BF1" w:rsidRPr="00A5028E" w14:paraId="17B5F8D7" w14:textId="77777777" w:rsidTr="00716BF1">
        <w:trPr>
          <w:jc w:val="center"/>
        </w:trPr>
        <w:tc>
          <w:tcPr>
            <w:tcW w:w="1394" w:type="dxa"/>
            <w:vMerge/>
          </w:tcPr>
          <w:p w14:paraId="508FAFCF"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3358732A" w14:textId="77777777" w:rsidR="00716BF1" w:rsidRPr="00A5028E" w:rsidRDefault="00716BF1" w:rsidP="00716BF1">
            <w:pPr>
              <w:spacing w:line="360" w:lineRule="auto"/>
              <w:jc w:val="center"/>
              <w:rPr>
                <w:rFonts w:ascii="Times New Roman" w:hAnsi="Times New Roman" w:cs="Times New Roman"/>
                <w:bCs/>
                <w:lang w:val="en-US"/>
              </w:rPr>
            </w:pPr>
            <w:r w:rsidRPr="00A5028E">
              <w:rPr>
                <w:rFonts w:ascii="Times New Roman" w:hAnsi="Times New Roman" w:cs="Times New Roman"/>
                <w:sz w:val="20"/>
                <w:szCs w:val="20"/>
              </w:rPr>
              <w:t xml:space="preserve">Общее число клеток: </w:t>
            </w:r>
            <w:r w:rsidRPr="00A5028E">
              <w:rPr>
                <w:rFonts w:ascii="Times New Roman" w:hAnsi="Times New Roman" w:cs="Times New Roman"/>
                <w:sz w:val="20"/>
                <w:szCs w:val="20"/>
                <w:lang w:val="en-US"/>
              </w:rPr>
              <w:t>731</w:t>
            </w:r>
          </w:p>
        </w:tc>
        <w:tc>
          <w:tcPr>
            <w:tcW w:w="2644" w:type="dxa"/>
            <w:gridSpan w:val="3"/>
          </w:tcPr>
          <w:p w14:paraId="6346D95D"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sz w:val="20"/>
                <w:szCs w:val="20"/>
              </w:rPr>
              <w:t xml:space="preserve">Общее число клеток: </w:t>
            </w:r>
            <w:r w:rsidRPr="00A5028E">
              <w:rPr>
                <w:rFonts w:ascii="Times New Roman" w:hAnsi="Times New Roman" w:cs="Times New Roman"/>
                <w:sz w:val="20"/>
                <w:szCs w:val="20"/>
                <w:lang w:val="en-US"/>
              </w:rPr>
              <w:t>851</w:t>
            </w:r>
            <w:r w:rsidRPr="00A5028E">
              <w:rPr>
                <w:rFonts w:ascii="Times New Roman" w:hAnsi="Times New Roman" w:cs="Times New Roman"/>
                <w:sz w:val="20"/>
                <w:szCs w:val="20"/>
              </w:rPr>
              <w:t xml:space="preserve"> </w:t>
            </w:r>
          </w:p>
        </w:tc>
        <w:tc>
          <w:tcPr>
            <w:tcW w:w="2644" w:type="dxa"/>
            <w:gridSpan w:val="3"/>
          </w:tcPr>
          <w:p w14:paraId="300DAD16" w14:textId="77777777" w:rsidR="00716BF1" w:rsidRPr="00A5028E" w:rsidRDefault="00716BF1" w:rsidP="00716BF1">
            <w:pPr>
              <w:spacing w:line="360" w:lineRule="auto"/>
              <w:jc w:val="center"/>
              <w:rPr>
                <w:rFonts w:ascii="Times New Roman" w:hAnsi="Times New Roman" w:cs="Times New Roman"/>
                <w:bCs/>
              </w:rPr>
            </w:pPr>
            <w:r w:rsidRPr="00A5028E">
              <w:rPr>
                <w:rFonts w:ascii="Times New Roman" w:hAnsi="Times New Roman" w:cs="Times New Roman"/>
                <w:sz w:val="20"/>
                <w:szCs w:val="20"/>
              </w:rPr>
              <w:t xml:space="preserve">Общее число клеток: </w:t>
            </w:r>
            <w:r w:rsidRPr="00A5028E">
              <w:rPr>
                <w:rFonts w:ascii="Times New Roman" w:hAnsi="Times New Roman" w:cs="Times New Roman"/>
                <w:sz w:val="20"/>
                <w:szCs w:val="20"/>
                <w:lang w:val="en-US"/>
              </w:rPr>
              <w:t>1278</w:t>
            </w:r>
            <w:r w:rsidRPr="00A5028E">
              <w:rPr>
                <w:rFonts w:ascii="Times New Roman" w:hAnsi="Times New Roman" w:cs="Times New Roman"/>
                <w:sz w:val="20"/>
                <w:szCs w:val="20"/>
              </w:rPr>
              <w:t xml:space="preserve"> </w:t>
            </w:r>
          </w:p>
        </w:tc>
      </w:tr>
      <w:tr w:rsidR="00716BF1" w:rsidRPr="00A5028E" w14:paraId="7E092071" w14:textId="77777777" w:rsidTr="00716BF1">
        <w:trPr>
          <w:jc w:val="center"/>
        </w:trPr>
        <w:tc>
          <w:tcPr>
            <w:tcW w:w="1394" w:type="dxa"/>
            <w:vMerge w:val="restart"/>
          </w:tcPr>
          <w:p w14:paraId="3B180D66" w14:textId="77777777" w:rsidR="00716BF1" w:rsidRPr="00A5028E" w:rsidRDefault="00716BF1" w:rsidP="00716BF1">
            <w:pPr>
              <w:autoSpaceDE w:val="0"/>
              <w:autoSpaceDN w:val="0"/>
              <w:adjustRightInd w:val="0"/>
              <w:jc w:val="center"/>
              <w:rPr>
                <w:rFonts w:ascii="Times New Roman" w:hAnsi="Times New Roman" w:cs="Times New Roman"/>
                <w:color w:val="000000"/>
              </w:rPr>
            </w:pPr>
            <w:r w:rsidRPr="00A5028E">
              <w:rPr>
                <w:rFonts w:ascii="Times New Roman" w:hAnsi="Times New Roman" w:cs="Times New Roman"/>
                <w:color w:val="000000"/>
              </w:rPr>
              <w:t>p</w:t>
            </w:r>
            <w:r w:rsidRPr="00A5028E">
              <w:rPr>
                <w:rFonts w:ascii="Times New Roman" w:hAnsi="Times New Roman" w:cs="Times New Roman"/>
                <w:color w:val="000000"/>
                <w:lang w:val="en-US"/>
              </w:rPr>
              <w:t xml:space="preserve">Lsb2 </w:t>
            </w:r>
            <w:r w:rsidRPr="00A5028E">
              <w:rPr>
                <w:rFonts w:ascii="Times New Roman" w:hAnsi="Times New Roman" w:cs="Times New Roman"/>
                <w:color w:val="000000"/>
              </w:rPr>
              <w:t xml:space="preserve">+ </w:t>
            </w:r>
            <w:r w:rsidRPr="00A5028E">
              <w:rPr>
                <w:rFonts w:ascii="Times New Roman" w:hAnsi="Times New Roman" w:cs="Times New Roman"/>
                <w:color w:val="000000"/>
                <w:lang w:val="en-US"/>
              </w:rPr>
              <w:t>Sup35</w:t>
            </w:r>
            <w:r w:rsidRPr="00A5028E">
              <w:rPr>
                <w:rFonts w:ascii="Times New Roman" w:hAnsi="Times New Roman" w:cs="Times New Roman"/>
                <w:color w:val="000000"/>
              </w:rPr>
              <w:t>NM</w:t>
            </w:r>
            <w:r w:rsidRPr="00A5028E">
              <w:rPr>
                <w:rFonts w:ascii="Times New Roman" w:hAnsi="Times New Roman" w:cs="Times New Roman"/>
                <w:color w:val="000000"/>
                <w:vertAlign w:val="subscript"/>
              </w:rPr>
              <w:t>SU</w:t>
            </w:r>
            <w:r w:rsidRPr="00A5028E">
              <w:rPr>
                <w:rFonts w:ascii="Times New Roman" w:hAnsi="Times New Roman" w:cs="Times New Roman"/>
                <w:color w:val="000000"/>
              </w:rPr>
              <w:t>-YFP.</w:t>
            </w:r>
          </w:p>
          <w:p w14:paraId="24C6CBDC"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79878D89"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10 </w:t>
            </w:r>
          </w:p>
        </w:tc>
        <w:tc>
          <w:tcPr>
            <w:tcW w:w="796" w:type="dxa"/>
          </w:tcPr>
          <w:p w14:paraId="604DC012"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24 </w:t>
            </w:r>
          </w:p>
        </w:tc>
        <w:tc>
          <w:tcPr>
            <w:tcW w:w="1080" w:type="dxa"/>
          </w:tcPr>
          <w:p w14:paraId="21CE63C2"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05D5CE90"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76622FE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3 </w:t>
            </w:r>
          </w:p>
        </w:tc>
        <w:tc>
          <w:tcPr>
            <w:tcW w:w="1080" w:type="dxa"/>
          </w:tcPr>
          <w:p w14:paraId="2FD540C2"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23222C05"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5 </w:t>
            </w:r>
          </w:p>
        </w:tc>
        <w:tc>
          <w:tcPr>
            <w:tcW w:w="796" w:type="dxa"/>
          </w:tcPr>
          <w:p w14:paraId="70FF719D"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12B67DE9"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r>
      <w:tr w:rsidR="00716BF1" w:rsidRPr="00A5028E" w14:paraId="7A0E66D2" w14:textId="77777777" w:rsidTr="00716BF1">
        <w:trPr>
          <w:jc w:val="center"/>
        </w:trPr>
        <w:tc>
          <w:tcPr>
            <w:tcW w:w="1394" w:type="dxa"/>
            <w:vMerge/>
          </w:tcPr>
          <w:p w14:paraId="3F2E9639"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7945D64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w:t>
            </w:r>
            <w:r w:rsidRPr="00A5028E">
              <w:rPr>
                <w:rFonts w:ascii="Times New Roman" w:hAnsi="Times New Roman" w:cs="Times New Roman"/>
                <w:sz w:val="20"/>
                <w:szCs w:val="20"/>
                <w:lang w:val="en-US"/>
              </w:rPr>
              <w:t>1179</w:t>
            </w:r>
          </w:p>
        </w:tc>
        <w:tc>
          <w:tcPr>
            <w:tcW w:w="2644" w:type="dxa"/>
            <w:gridSpan w:val="3"/>
          </w:tcPr>
          <w:p w14:paraId="07397BBF"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w:t>
            </w:r>
            <w:r w:rsidRPr="00A5028E">
              <w:rPr>
                <w:rFonts w:ascii="Times New Roman" w:hAnsi="Times New Roman" w:cs="Times New Roman"/>
                <w:sz w:val="20"/>
                <w:szCs w:val="20"/>
                <w:lang w:val="en-US"/>
              </w:rPr>
              <w:t>1090</w:t>
            </w:r>
          </w:p>
        </w:tc>
        <w:tc>
          <w:tcPr>
            <w:tcW w:w="2644" w:type="dxa"/>
            <w:gridSpan w:val="3"/>
          </w:tcPr>
          <w:p w14:paraId="434CF2E0"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w:t>
            </w:r>
            <w:r w:rsidRPr="00A5028E">
              <w:rPr>
                <w:rFonts w:ascii="Times New Roman" w:hAnsi="Times New Roman" w:cs="Times New Roman"/>
                <w:sz w:val="20"/>
                <w:szCs w:val="20"/>
                <w:lang w:val="en-US"/>
              </w:rPr>
              <w:t>585</w:t>
            </w:r>
          </w:p>
        </w:tc>
      </w:tr>
      <w:tr w:rsidR="00716BF1" w:rsidRPr="00A5028E" w14:paraId="6CD78125" w14:textId="77777777" w:rsidTr="00716BF1">
        <w:trPr>
          <w:jc w:val="center"/>
        </w:trPr>
        <w:tc>
          <w:tcPr>
            <w:tcW w:w="1394" w:type="dxa"/>
            <w:vMerge/>
          </w:tcPr>
          <w:p w14:paraId="158B7243"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21AB447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2 </w:t>
            </w:r>
          </w:p>
        </w:tc>
        <w:tc>
          <w:tcPr>
            <w:tcW w:w="796" w:type="dxa"/>
          </w:tcPr>
          <w:p w14:paraId="426D5D32"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2 </w:t>
            </w:r>
          </w:p>
        </w:tc>
        <w:tc>
          <w:tcPr>
            <w:tcW w:w="1080" w:type="dxa"/>
          </w:tcPr>
          <w:p w14:paraId="789D1F34"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3EC2F824"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2 </w:t>
            </w:r>
          </w:p>
        </w:tc>
        <w:tc>
          <w:tcPr>
            <w:tcW w:w="796" w:type="dxa"/>
          </w:tcPr>
          <w:p w14:paraId="58B6466F"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63B8E37E"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2 </w:t>
            </w:r>
          </w:p>
        </w:tc>
        <w:tc>
          <w:tcPr>
            <w:tcW w:w="768" w:type="dxa"/>
          </w:tcPr>
          <w:p w14:paraId="46FC4A7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57C09995"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12D0BC6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r>
      <w:tr w:rsidR="00716BF1" w:rsidRPr="00A5028E" w14:paraId="3FA1D513" w14:textId="77777777" w:rsidTr="00716BF1">
        <w:trPr>
          <w:jc w:val="center"/>
        </w:trPr>
        <w:tc>
          <w:tcPr>
            <w:tcW w:w="1394" w:type="dxa"/>
            <w:vMerge/>
          </w:tcPr>
          <w:p w14:paraId="22825337"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7CBF38AC"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595 </w:t>
            </w:r>
          </w:p>
        </w:tc>
        <w:tc>
          <w:tcPr>
            <w:tcW w:w="2644" w:type="dxa"/>
            <w:gridSpan w:val="3"/>
          </w:tcPr>
          <w:p w14:paraId="4EEE1A9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1007 </w:t>
            </w:r>
          </w:p>
        </w:tc>
        <w:tc>
          <w:tcPr>
            <w:tcW w:w="2644" w:type="dxa"/>
            <w:gridSpan w:val="3"/>
          </w:tcPr>
          <w:p w14:paraId="1F7DFEB9"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клеток:748 </w:t>
            </w:r>
          </w:p>
        </w:tc>
      </w:tr>
      <w:tr w:rsidR="00716BF1" w:rsidRPr="00A5028E" w14:paraId="22BE144F" w14:textId="77777777" w:rsidTr="00716BF1">
        <w:trPr>
          <w:jc w:val="center"/>
        </w:trPr>
        <w:tc>
          <w:tcPr>
            <w:tcW w:w="1394" w:type="dxa"/>
            <w:vMerge w:val="restart"/>
          </w:tcPr>
          <w:p w14:paraId="3E7819E3" w14:textId="77777777" w:rsidR="00716BF1" w:rsidRPr="00A5028E" w:rsidRDefault="00716BF1" w:rsidP="00716BF1">
            <w:pPr>
              <w:autoSpaceDE w:val="0"/>
              <w:autoSpaceDN w:val="0"/>
              <w:adjustRightInd w:val="0"/>
              <w:jc w:val="center"/>
              <w:rPr>
                <w:rFonts w:ascii="Times New Roman" w:hAnsi="Times New Roman" w:cs="Times New Roman"/>
                <w:color w:val="000000"/>
              </w:rPr>
            </w:pPr>
            <w:r w:rsidRPr="00A5028E">
              <w:rPr>
                <w:rFonts w:ascii="Times New Roman" w:hAnsi="Times New Roman" w:cs="Times New Roman"/>
                <w:color w:val="000000"/>
              </w:rPr>
              <w:t>p</w:t>
            </w:r>
            <w:r w:rsidRPr="00A5028E">
              <w:rPr>
                <w:rFonts w:ascii="Times New Roman" w:hAnsi="Times New Roman" w:cs="Times New Roman"/>
                <w:color w:val="000000"/>
                <w:lang w:val="en-US"/>
              </w:rPr>
              <w:t xml:space="preserve">Lsb2 </w:t>
            </w:r>
            <w:r w:rsidRPr="00A5028E">
              <w:rPr>
                <w:rFonts w:ascii="Times New Roman" w:hAnsi="Times New Roman" w:cs="Times New Roman"/>
                <w:color w:val="000000"/>
              </w:rPr>
              <w:t xml:space="preserve">+ </w:t>
            </w:r>
            <w:r w:rsidRPr="00A5028E">
              <w:rPr>
                <w:rFonts w:ascii="Times New Roman" w:hAnsi="Times New Roman" w:cs="Times New Roman"/>
                <w:color w:val="000000"/>
                <w:lang w:val="en-US"/>
              </w:rPr>
              <w:t>Sup35</w:t>
            </w:r>
            <w:r w:rsidRPr="00A5028E">
              <w:rPr>
                <w:rFonts w:ascii="Times New Roman" w:hAnsi="Times New Roman" w:cs="Times New Roman"/>
                <w:color w:val="000000"/>
              </w:rPr>
              <w:t>NM</w:t>
            </w:r>
            <w:r w:rsidRPr="00A5028E">
              <w:rPr>
                <w:rFonts w:ascii="Times New Roman" w:hAnsi="Times New Roman" w:cs="Times New Roman"/>
                <w:color w:val="000000"/>
                <w:vertAlign w:val="subscript"/>
              </w:rPr>
              <w:t>SC</w:t>
            </w:r>
            <w:r w:rsidRPr="00A5028E">
              <w:rPr>
                <w:rFonts w:ascii="Times New Roman" w:hAnsi="Times New Roman" w:cs="Times New Roman"/>
                <w:color w:val="000000"/>
              </w:rPr>
              <w:t>-YFP.</w:t>
            </w:r>
          </w:p>
          <w:p w14:paraId="2085E718"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4BFF3E16"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16 </w:t>
            </w:r>
          </w:p>
        </w:tc>
        <w:tc>
          <w:tcPr>
            <w:tcW w:w="796" w:type="dxa"/>
          </w:tcPr>
          <w:p w14:paraId="19FDBEF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7 </w:t>
            </w:r>
          </w:p>
        </w:tc>
        <w:tc>
          <w:tcPr>
            <w:tcW w:w="1080" w:type="dxa"/>
          </w:tcPr>
          <w:p w14:paraId="3692DB13"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3AEB323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796" w:type="dxa"/>
          </w:tcPr>
          <w:p w14:paraId="6BF2E277"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1080" w:type="dxa"/>
          </w:tcPr>
          <w:p w14:paraId="5FE6D1AF"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768" w:type="dxa"/>
          </w:tcPr>
          <w:p w14:paraId="35071A7D"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2 </w:t>
            </w:r>
          </w:p>
        </w:tc>
        <w:tc>
          <w:tcPr>
            <w:tcW w:w="796" w:type="dxa"/>
          </w:tcPr>
          <w:p w14:paraId="6C90072C"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6C70140C"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r>
      <w:tr w:rsidR="00716BF1" w:rsidRPr="00A5028E" w14:paraId="17F4F329" w14:textId="77777777" w:rsidTr="00716BF1">
        <w:trPr>
          <w:jc w:val="center"/>
        </w:trPr>
        <w:tc>
          <w:tcPr>
            <w:tcW w:w="1394" w:type="dxa"/>
            <w:vMerge/>
          </w:tcPr>
          <w:p w14:paraId="711DEF97"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247D6C58"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1334 </w:t>
            </w:r>
          </w:p>
        </w:tc>
        <w:tc>
          <w:tcPr>
            <w:tcW w:w="2644" w:type="dxa"/>
            <w:gridSpan w:val="3"/>
          </w:tcPr>
          <w:p w14:paraId="7AB22270"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818 </w:t>
            </w:r>
          </w:p>
        </w:tc>
        <w:tc>
          <w:tcPr>
            <w:tcW w:w="2644" w:type="dxa"/>
            <w:gridSpan w:val="3"/>
          </w:tcPr>
          <w:p w14:paraId="1EE024EA"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клеток:1215 </w:t>
            </w:r>
          </w:p>
        </w:tc>
      </w:tr>
      <w:tr w:rsidR="00716BF1" w:rsidRPr="00A5028E" w14:paraId="61D26686" w14:textId="77777777" w:rsidTr="00716BF1">
        <w:trPr>
          <w:jc w:val="center"/>
        </w:trPr>
        <w:tc>
          <w:tcPr>
            <w:tcW w:w="1394" w:type="dxa"/>
            <w:vMerge/>
          </w:tcPr>
          <w:p w14:paraId="2B2130AE"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3355534F"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19 </w:t>
            </w:r>
          </w:p>
        </w:tc>
        <w:tc>
          <w:tcPr>
            <w:tcW w:w="796" w:type="dxa"/>
          </w:tcPr>
          <w:p w14:paraId="6B69DE34"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8 </w:t>
            </w:r>
          </w:p>
        </w:tc>
        <w:tc>
          <w:tcPr>
            <w:tcW w:w="1080" w:type="dxa"/>
          </w:tcPr>
          <w:p w14:paraId="577E6F4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28807A92"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3 </w:t>
            </w:r>
          </w:p>
        </w:tc>
        <w:tc>
          <w:tcPr>
            <w:tcW w:w="796" w:type="dxa"/>
          </w:tcPr>
          <w:p w14:paraId="63EB0336"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1080" w:type="dxa"/>
          </w:tcPr>
          <w:p w14:paraId="49E71618"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41476AA4"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796" w:type="dxa"/>
          </w:tcPr>
          <w:p w14:paraId="6BD2D9D6"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1080" w:type="dxa"/>
          </w:tcPr>
          <w:p w14:paraId="12FBD2C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r>
      <w:tr w:rsidR="00716BF1" w:rsidRPr="00A5028E" w14:paraId="41C9D224" w14:textId="77777777" w:rsidTr="00716BF1">
        <w:trPr>
          <w:jc w:val="center"/>
        </w:trPr>
        <w:tc>
          <w:tcPr>
            <w:tcW w:w="1394" w:type="dxa"/>
            <w:vMerge/>
          </w:tcPr>
          <w:p w14:paraId="5FB40608"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18585B9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680 </w:t>
            </w:r>
          </w:p>
        </w:tc>
        <w:tc>
          <w:tcPr>
            <w:tcW w:w="2644" w:type="dxa"/>
            <w:gridSpan w:val="3"/>
          </w:tcPr>
          <w:p w14:paraId="10BD8A6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611 </w:t>
            </w:r>
          </w:p>
        </w:tc>
        <w:tc>
          <w:tcPr>
            <w:tcW w:w="2644" w:type="dxa"/>
            <w:gridSpan w:val="3"/>
          </w:tcPr>
          <w:p w14:paraId="5273DBF3"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клеток:1069 </w:t>
            </w:r>
          </w:p>
        </w:tc>
      </w:tr>
      <w:tr w:rsidR="00716BF1" w:rsidRPr="00A5028E" w14:paraId="11D4C67F" w14:textId="77777777" w:rsidTr="00716BF1">
        <w:trPr>
          <w:jc w:val="center"/>
        </w:trPr>
        <w:tc>
          <w:tcPr>
            <w:tcW w:w="1394" w:type="dxa"/>
            <w:vMerge w:val="restart"/>
          </w:tcPr>
          <w:p w14:paraId="768F9940" w14:textId="77777777" w:rsidR="00716BF1" w:rsidRPr="00A5028E" w:rsidRDefault="00716BF1" w:rsidP="00716BF1">
            <w:pPr>
              <w:autoSpaceDE w:val="0"/>
              <w:autoSpaceDN w:val="0"/>
              <w:adjustRightInd w:val="0"/>
              <w:jc w:val="center"/>
              <w:rPr>
                <w:rFonts w:ascii="Times New Roman" w:hAnsi="Times New Roman" w:cs="Times New Roman"/>
                <w:color w:val="000000"/>
              </w:rPr>
            </w:pPr>
            <w:r w:rsidRPr="00A5028E">
              <w:rPr>
                <w:rFonts w:ascii="Times New Roman" w:hAnsi="Times New Roman" w:cs="Times New Roman"/>
                <w:color w:val="000000"/>
              </w:rPr>
              <w:t>p</w:t>
            </w:r>
            <w:r w:rsidRPr="00A5028E">
              <w:rPr>
                <w:rFonts w:ascii="Times New Roman" w:hAnsi="Times New Roman" w:cs="Times New Roman"/>
                <w:color w:val="000000"/>
                <w:lang w:val="en-US"/>
              </w:rPr>
              <w:t xml:space="preserve">Lsb2 </w:t>
            </w:r>
            <w:r w:rsidRPr="00A5028E">
              <w:rPr>
                <w:rFonts w:ascii="Times New Roman" w:hAnsi="Times New Roman" w:cs="Times New Roman"/>
                <w:color w:val="000000"/>
              </w:rPr>
              <w:t xml:space="preserve">+ </w:t>
            </w:r>
            <w:r w:rsidRPr="00A5028E">
              <w:rPr>
                <w:rFonts w:ascii="Times New Roman" w:hAnsi="Times New Roman" w:cs="Times New Roman"/>
                <w:color w:val="000000"/>
                <w:lang w:val="en-US"/>
              </w:rPr>
              <w:t>Sup35</w:t>
            </w:r>
            <w:r w:rsidRPr="00A5028E">
              <w:rPr>
                <w:rFonts w:ascii="Times New Roman" w:hAnsi="Times New Roman" w:cs="Times New Roman"/>
                <w:color w:val="000000"/>
              </w:rPr>
              <w:t>NM</w:t>
            </w:r>
            <w:r w:rsidRPr="00A5028E">
              <w:rPr>
                <w:rFonts w:ascii="Times New Roman" w:hAnsi="Times New Roman" w:cs="Times New Roman"/>
                <w:color w:val="000000"/>
                <w:vertAlign w:val="subscript"/>
              </w:rPr>
              <w:t>S</w:t>
            </w:r>
            <w:r w:rsidRPr="00A5028E">
              <w:rPr>
                <w:rFonts w:ascii="Times New Roman" w:hAnsi="Times New Roman" w:cs="Times New Roman"/>
                <w:color w:val="000000"/>
                <w:vertAlign w:val="subscript"/>
                <w:lang w:val="en-US"/>
              </w:rPr>
              <w:t>P</w:t>
            </w:r>
            <w:r w:rsidRPr="00A5028E">
              <w:rPr>
                <w:rFonts w:ascii="Times New Roman" w:hAnsi="Times New Roman" w:cs="Times New Roman"/>
                <w:color w:val="000000"/>
              </w:rPr>
              <w:t>-YFP.</w:t>
            </w:r>
          </w:p>
          <w:p w14:paraId="7DF714D9"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0AE7B88E"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796" w:type="dxa"/>
          </w:tcPr>
          <w:p w14:paraId="769FCC77"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5 </w:t>
            </w:r>
          </w:p>
        </w:tc>
        <w:tc>
          <w:tcPr>
            <w:tcW w:w="1080" w:type="dxa"/>
          </w:tcPr>
          <w:p w14:paraId="6B73E9DD"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58DFAE35"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182B08E3"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c>
          <w:tcPr>
            <w:tcW w:w="1080" w:type="dxa"/>
          </w:tcPr>
          <w:p w14:paraId="4600B9F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24EA2559"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45A79628"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493859A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r>
      <w:tr w:rsidR="00716BF1" w:rsidRPr="00A5028E" w14:paraId="536F8E30" w14:textId="77777777" w:rsidTr="00716BF1">
        <w:trPr>
          <w:jc w:val="center"/>
        </w:trPr>
        <w:tc>
          <w:tcPr>
            <w:tcW w:w="1394" w:type="dxa"/>
            <w:vMerge/>
          </w:tcPr>
          <w:p w14:paraId="2ACFB3A8"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7D2BEC60"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1183 </w:t>
            </w:r>
          </w:p>
        </w:tc>
        <w:tc>
          <w:tcPr>
            <w:tcW w:w="2644" w:type="dxa"/>
            <w:gridSpan w:val="3"/>
          </w:tcPr>
          <w:p w14:paraId="19180F7F"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877 </w:t>
            </w:r>
          </w:p>
        </w:tc>
        <w:tc>
          <w:tcPr>
            <w:tcW w:w="2644" w:type="dxa"/>
            <w:gridSpan w:val="3"/>
          </w:tcPr>
          <w:p w14:paraId="4B172EE9"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клеток:1097 </w:t>
            </w:r>
          </w:p>
        </w:tc>
      </w:tr>
      <w:tr w:rsidR="00716BF1" w:rsidRPr="00A5028E" w14:paraId="56DF45B7" w14:textId="77777777" w:rsidTr="00716BF1">
        <w:trPr>
          <w:jc w:val="center"/>
        </w:trPr>
        <w:tc>
          <w:tcPr>
            <w:tcW w:w="1394" w:type="dxa"/>
            <w:vMerge/>
          </w:tcPr>
          <w:p w14:paraId="79AEB6B4" w14:textId="77777777" w:rsidR="00716BF1" w:rsidRPr="00A5028E" w:rsidRDefault="00716BF1" w:rsidP="00716BF1">
            <w:pPr>
              <w:spacing w:line="360" w:lineRule="auto"/>
              <w:jc w:val="both"/>
              <w:rPr>
                <w:rFonts w:ascii="Times New Roman" w:hAnsi="Times New Roman" w:cs="Times New Roman"/>
                <w:bCs/>
              </w:rPr>
            </w:pPr>
          </w:p>
        </w:tc>
        <w:tc>
          <w:tcPr>
            <w:tcW w:w="758" w:type="dxa"/>
          </w:tcPr>
          <w:p w14:paraId="3EA40D7A"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36A5E55A"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155C73FB"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16DA2633"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49F826FA"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4FFC245A"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68" w:type="dxa"/>
          </w:tcPr>
          <w:p w14:paraId="170B813E"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796" w:type="dxa"/>
          </w:tcPr>
          <w:p w14:paraId="2F69D442"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0 </w:t>
            </w:r>
          </w:p>
        </w:tc>
        <w:tc>
          <w:tcPr>
            <w:tcW w:w="1080" w:type="dxa"/>
          </w:tcPr>
          <w:p w14:paraId="0A00AC51"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1 </w:t>
            </w:r>
          </w:p>
        </w:tc>
      </w:tr>
      <w:tr w:rsidR="00716BF1" w:rsidRPr="00A5028E" w14:paraId="04B15955" w14:textId="77777777" w:rsidTr="00716BF1">
        <w:trPr>
          <w:jc w:val="center"/>
        </w:trPr>
        <w:tc>
          <w:tcPr>
            <w:tcW w:w="1394" w:type="dxa"/>
            <w:vMerge/>
          </w:tcPr>
          <w:p w14:paraId="4E82505A" w14:textId="77777777" w:rsidR="00716BF1" w:rsidRPr="00A5028E" w:rsidRDefault="00716BF1" w:rsidP="00716BF1">
            <w:pPr>
              <w:spacing w:line="360" w:lineRule="auto"/>
              <w:jc w:val="both"/>
              <w:rPr>
                <w:rFonts w:ascii="Times New Roman" w:hAnsi="Times New Roman" w:cs="Times New Roman"/>
                <w:bCs/>
              </w:rPr>
            </w:pPr>
          </w:p>
        </w:tc>
        <w:tc>
          <w:tcPr>
            <w:tcW w:w="2634" w:type="dxa"/>
            <w:gridSpan w:val="3"/>
          </w:tcPr>
          <w:p w14:paraId="7851627C"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82 </w:t>
            </w:r>
          </w:p>
        </w:tc>
        <w:tc>
          <w:tcPr>
            <w:tcW w:w="2644" w:type="dxa"/>
            <w:gridSpan w:val="3"/>
          </w:tcPr>
          <w:p w14:paraId="653C2E6C"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 104 </w:t>
            </w:r>
          </w:p>
        </w:tc>
        <w:tc>
          <w:tcPr>
            <w:tcW w:w="2644" w:type="dxa"/>
            <w:gridSpan w:val="3"/>
          </w:tcPr>
          <w:p w14:paraId="50CDDD58" w14:textId="77777777" w:rsidR="00716BF1" w:rsidRPr="00A5028E" w:rsidRDefault="00716BF1" w:rsidP="00716BF1">
            <w:pPr>
              <w:spacing w:line="360" w:lineRule="auto"/>
              <w:jc w:val="both"/>
              <w:rPr>
                <w:rFonts w:ascii="Times New Roman" w:hAnsi="Times New Roman" w:cs="Times New Roman"/>
                <w:bCs/>
              </w:rPr>
            </w:pPr>
            <w:r w:rsidRPr="00A5028E">
              <w:rPr>
                <w:rFonts w:ascii="Times New Roman" w:hAnsi="Times New Roman" w:cs="Times New Roman"/>
                <w:sz w:val="20"/>
                <w:szCs w:val="20"/>
              </w:rPr>
              <w:t xml:space="preserve">Общее число клеток:144 </w:t>
            </w:r>
          </w:p>
        </w:tc>
      </w:tr>
    </w:tbl>
    <w:p w14:paraId="22BCB59F"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3C9060E4" w14:textId="50F16A28"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Так как число клеток с агрегатами было небольшим в случае </w:t>
      </w:r>
      <w:proofErr w:type="gramStart"/>
      <w:r w:rsidRPr="00A5028E">
        <w:rPr>
          <w:rFonts w:ascii="Times New Roman" w:eastAsia="Calibri" w:hAnsi="Times New Roman" w:cs="Times New Roman"/>
          <w:bCs/>
          <w:sz w:val="24"/>
          <w:szCs w:val="24"/>
          <w:lang w:eastAsia="en-US"/>
        </w:rPr>
        <w:t xml:space="preserve">с </w:t>
      </w:r>
      <w:r w:rsidR="00343270" w:rsidRPr="00A5028E">
        <w:rPr>
          <w:rFonts w:ascii="Times New Roman" w:eastAsia="Calibri" w:hAnsi="Times New Roman" w:cs="Times New Roman"/>
          <w:bCs/>
          <w:sz w:val="24"/>
          <w:szCs w:val="24"/>
          <w:lang w:eastAsia="en-US"/>
        </w:rPr>
        <w:t>клетками</w:t>
      </w:r>
      <w:proofErr w:type="gramEnd"/>
      <w:r w:rsidRPr="00A5028E">
        <w:rPr>
          <w:rFonts w:ascii="Times New Roman" w:eastAsia="Calibri" w:hAnsi="Times New Roman" w:cs="Times New Roman"/>
          <w:bCs/>
          <w:sz w:val="24"/>
          <w:szCs w:val="24"/>
          <w:lang w:eastAsia="en-US"/>
        </w:rPr>
        <w:t xml:space="preserve"> содержащими в качества фактора </w:t>
      </w:r>
      <w:r w:rsidRPr="00A5028E">
        <w:rPr>
          <w:rFonts w:ascii="Times New Roman" w:eastAsia="Calibri" w:hAnsi="Times New Roman" w:cs="Times New Roman"/>
          <w:bCs/>
          <w:sz w:val="24"/>
          <w:szCs w:val="24"/>
          <w:lang w:val="en-US" w:eastAsia="en-US"/>
        </w:rPr>
        <w:t>PIN</w:t>
      </w:r>
      <w:r w:rsidRPr="00A5028E">
        <w:rPr>
          <w:rFonts w:ascii="Times New Roman" w:eastAsia="Calibri" w:hAnsi="Times New Roman" w:cs="Times New Roman"/>
          <w:bCs/>
          <w:sz w:val="24"/>
          <w:szCs w:val="24"/>
          <w:lang w:eastAsia="en-US"/>
        </w:rPr>
        <w:t xml:space="preserve"> –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статистическая обработка различия типов агрегатов в присутствии различных факторов PIN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используемых в данном эксперименте не представлялась </w:t>
      </w:r>
      <w:r w:rsidR="00343270" w:rsidRPr="00A5028E">
        <w:rPr>
          <w:rFonts w:ascii="Times New Roman" w:eastAsia="Calibri" w:hAnsi="Times New Roman" w:cs="Times New Roman"/>
          <w:bCs/>
          <w:sz w:val="24"/>
          <w:szCs w:val="24"/>
          <w:lang w:eastAsia="en-US"/>
        </w:rPr>
        <w:t>возможной</w:t>
      </w:r>
      <w:r w:rsidRPr="00A5028E">
        <w:rPr>
          <w:rFonts w:ascii="Times New Roman" w:eastAsia="Calibri" w:hAnsi="Times New Roman" w:cs="Times New Roman"/>
          <w:bCs/>
          <w:sz w:val="24"/>
          <w:szCs w:val="24"/>
          <w:lang w:eastAsia="en-US"/>
        </w:rPr>
        <w:t>.</w:t>
      </w:r>
    </w:p>
    <w:p w14:paraId="09E1D34A"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lastRenderedPageBreak/>
        <w:t xml:space="preserve">Качественные данные, полученные в эксперименте, показывают, что в клетках, содержащих различные факторы PIN, при агрегации белков из разных видов дрожжей присутствуют одни и те же типы агрегатов: гранулы и ленты при агрегации белков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 xml:space="preserve">-YFP и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SC</w:t>
      </w:r>
      <w:r w:rsidRPr="00A5028E">
        <w:rPr>
          <w:rFonts w:ascii="Times New Roman" w:eastAsia="Calibri" w:hAnsi="Times New Roman" w:cs="Times New Roman"/>
          <w:bCs/>
          <w:sz w:val="24"/>
          <w:szCs w:val="24"/>
          <w:lang w:eastAsia="en-US"/>
        </w:rPr>
        <w:t xml:space="preserve">-YFP; гранулы при агрегации белка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35NMN</w:t>
      </w:r>
      <w:r w:rsidRPr="00A5028E">
        <w:rPr>
          <w:rFonts w:ascii="Times New Roman" w:eastAsia="Calibri" w:hAnsi="Times New Roman" w:cs="Times New Roman"/>
          <w:bCs/>
          <w:sz w:val="24"/>
          <w:szCs w:val="24"/>
          <w:vertAlign w:val="subscript"/>
          <w:lang w:eastAsia="en-US"/>
        </w:rPr>
        <w:t>LK</w:t>
      </w:r>
      <w:r w:rsidRPr="00A5028E">
        <w:rPr>
          <w:rFonts w:ascii="Times New Roman" w:eastAsia="Calibri" w:hAnsi="Times New Roman" w:cs="Times New Roman"/>
          <w:bCs/>
          <w:sz w:val="24"/>
          <w:szCs w:val="24"/>
          <w:lang w:eastAsia="en-US"/>
        </w:rPr>
        <w:t xml:space="preserve">-YFP. Исходя из этого, можно сделать вывод, что исследованные факторы PIN из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действуют универсально и способны индуцировать образование агрегатов белков Sup35 из различных видов дрожжей в клетках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w:t>
      </w:r>
    </w:p>
    <w:p w14:paraId="377363CC" w14:textId="0925AF83"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В присутствии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общее число агрегатов существенно больше, чем в присутствии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 присутствии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их содержится от 2,7 до 6,44%, тогда как в случае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от 0,3 до 2,5%, Различия в количестве агрегатов можно объяснять тем, что прион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является стабильным и присутствует во всех клетках штамма, в то время как ген белка Lsb2 вносится на плазмиде с </w:t>
      </w:r>
      <w:proofErr w:type="spellStart"/>
      <w:r w:rsidRPr="00A5028E">
        <w:rPr>
          <w:rFonts w:ascii="Times New Roman" w:eastAsia="Calibri" w:hAnsi="Times New Roman" w:cs="Times New Roman"/>
          <w:bCs/>
          <w:sz w:val="24"/>
          <w:szCs w:val="24"/>
          <w:lang w:eastAsia="en-US"/>
        </w:rPr>
        <w:t>индуцибельным</w:t>
      </w:r>
      <w:proofErr w:type="spellEnd"/>
      <w:r w:rsidRPr="00A5028E">
        <w:rPr>
          <w:rFonts w:ascii="Times New Roman" w:eastAsia="Calibri" w:hAnsi="Times New Roman" w:cs="Times New Roman"/>
          <w:bCs/>
          <w:sz w:val="24"/>
          <w:szCs w:val="24"/>
          <w:lang w:eastAsia="en-US"/>
        </w:rPr>
        <w:t xml:space="preserve"> промотором и возникновение приона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может происходить не во всех клетках, к тому же прион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менее стабильный [</w:t>
      </w:r>
      <w:r w:rsidR="006E41FA" w:rsidRPr="00A5028E">
        <w:rPr>
          <w:rFonts w:ascii="Times New Roman" w:eastAsia="Calibri" w:hAnsi="Times New Roman" w:cs="Times New Roman"/>
          <w:bCs/>
          <w:sz w:val="24"/>
          <w:szCs w:val="24"/>
          <w:lang w:eastAsia="en-US"/>
        </w:rPr>
        <w:t>80</w:t>
      </w:r>
      <w:r w:rsidRPr="00A5028E">
        <w:rPr>
          <w:rFonts w:ascii="Times New Roman" w:eastAsia="Calibri" w:hAnsi="Times New Roman" w:cs="Times New Roman"/>
          <w:bCs/>
          <w:sz w:val="24"/>
          <w:szCs w:val="24"/>
          <w:lang w:eastAsia="en-US"/>
        </w:rPr>
        <w:t xml:space="preserve">, </w:t>
      </w:r>
      <w:r w:rsidR="006E41FA" w:rsidRPr="00A5028E">
        <w:rPr>
          <w:rFonts w:ascii="Times New Roman" w:eastAsia="Calibri" w:hAnsi="Times New Roman" w:cs="Times New Roman"/>
          <w:bCs/>
          <w:sz w:val="24"/>
          <w:szCs w:val="24"/>
          <w:lang w:eastAsia="en-US"/>
        </w:rPr>
        <w:t>8</w:t>
      </w:r>
      <w:r w:rsidRPr="00A5028E">
        <w:rPr>
          <w:rFonts w:ascii="Times New Roman" w:eastAsia="Calibri" w:hAnsi="Times New Roman" w:cs="Times New Roman"/>
          <w:bCs/>
          <w:sz w:val="24"/>
          <w:szCs w:val="24"/>
          <w:lang w:eastAsia="en-US"/>
        </w:rPr>
        <w:t>1], поэтому индукция образования агрегатов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 случае присутствия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значительно ниже.</w:t>
      </w:r>
    </w:p>
    <w:p w14:paraId="60C85F80" w14:textId="3E87E5B9"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Формирования прионных агрегатов характеризуется участием в процессе некоторых белков, связанных с организацией цитоскелета: Sla1, Sla2, End3, Arp2, Arp3, Las17. Хотя эти белки не обязательны для возникновения и поддержания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они способствуют более эффективному протеканию этих процессов. Кроме того, для эффективного взаимодействия белков Sup35 и белков, связанных с организацией цитоскелета требуется присутствие </w:t>
      </w:r>
      <w:proofErr w:type="spellStart"/>
      <w:r w:rsidRPr="00A5028E">
        <w:rPr>
          <w:rFonts w:ascii="Times New Roman" w:eastAsia="Calibri" w:hAnsi="Times New Roman" w:cs="Times New Roman"/>
          <w:bCs/>
          <w:sz w:val="24"/>
          <w:szCs w:val="24"/>
          <w:lang w:eastAsia="en-US"/>
        </w:rPr>
        <w:t>шаперона</w:t>
      </w:r>
      <w:proofErr w:type="spellEnd"/>
      <w:r w:rsidRPr="00A5028E">
        <w:rPr>
          <w:rFonts w:ascii="Times New Roman" w:eastAsia="Calibri" w:hAnsi="Times New Roman" w:cs="Times New Roman"/>
          <w:bCs/>
          <w:sz w:val="24"/>
          <w:szCs w:val="24"/>
          <w:lang w:eastAsia="en-US"/>
        </w:rPr>
        <w:t xml:space="preserve"> Hsp104 [</w:t>
      </w:r>
      <w:r w:rsidR="006E41FA" w:rsidRPr="00A5028E">
        <w:rPr>
          <w:rFonts w:ascii="Times New Roman" w:eastAsia="Calibri" w:hAnsi="Times New Roman" w:cs="Times New Roman"/>
          <w:bCs/>
          <w:sz w:val="24"/>
          <w:szCs w:val="24"/>
          <w:lang w:eastAsia="en-US"/>
        </w:rPr>
        <w:t>82</w:t>
      </w:r>
      <w:r w:rsidRPr="00A5028E">
        <w:rPr>
          <w:rFonts w:ascii="Times New Roman" w:eastAsia="Calibri" w:hAnsi="Times New Roman" w:cs="Times New Roman"/>
          <w:bCs/>
          <w:sz w:val="24"/>
          <w:szCs w:val="24"/>
          <w:lang w:eastAsia="en-US"/>
        </w:rPr>
        <w:t xml:space="preserve">, </w:t>
      </w:r>
      <w:r w:rsidR="006E41FA" w:rsidRPr="00A5028E">
        <w:rPr>
          <w:rFonts w:ascii="Times New Roman" w:eastAsia="Calibri" w:hAnsi="Times New Roman" w:cs="Times New Roman"/>
          <w:bCs/>
          <w:sz w:val="24"/>
          <w:szCs w:val="24"/>
          <w:lang w:eastAsia="en-US"/>
        </w:rPr>
        <w:t>83</w:t>
      </w:r>
      <w:r w:rsidRPr="00A5028E">
        <w:rPr>
          <w:rFonts w:ascii="Times New Roman" w:eastAsia="Calibri" w:hAnsi="Times New Roman" w:cs="Times New Roman"/>
          <w:bCs/>
          <w:sz w:val="24"/>
          <w:szCs w:val="24"/>
          <w:lang w:eastAsia="en-US"/>
        </w:rPr>
        <w:t xml:space="preserve">]. Белки, связанные с организацией цитоскелета, у различных видов дрожжей отличаются своей первичной структурой, и поэтому может нарушаться взаимодействие Sup35NM из разных видов с белками цитоскелета и </w:t>
      </w:r>
      <w:proofErr w:type="spellStart"/>
      <w:r w:rsidRPr="00A5028E">
        <w:rPr>
          <w:rFonts w:ascii="Times New Roman" w:eastAsia="Calibri" w:hAnsi="Times New Roman" w:cs="Times New Roman"/>
          <w:bCs/>
          <w:sz w:val="24"/>
          <w:szCs w:val="24"/>
          <w:lang w:eastAsia="en-US"/>
        </w:rPr>
        <w:t>шаперонами</w:t>
      </w:r>
      <w:proofErr w:type="spellEnd"/>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что может являться причиной образования </w:t>
      </w:r>
      <w:proofErr w:type="spellStart"/>
      <w:r w:rsidRPr="00A5028E">
        <w:rPr>
          <w:rFonts w:ascii="Times New Roman" w:eastAsia="Calibri" w:hAnsi="Times New Roman" w:cs="Times New Roman"/>
          <w:bCs/>
          <w:sz w:val="24"/>
          <w:szCs w:val="24"/>
          <w:lang w:eastAsia="en-US"/>
        </w:rPr>
        <w:t>приемущественно</w:t>
      </w:r>
      <w:proofErr w:type="spellEnd"/>
      <w:r w:rsidRPr="00A5028E">
        <w:rPr>
          <w:rFonts w:ascii="Times New Roman" w:eastAsia="Calibri" w:hAnsi="Times New Roman" w:cs="Times New Roman"/>
          <w:bCs/>
          <w:sz w:val="24"/>
          <w:szCs w:val="24"/>
          <w:lang w:eastAsia="en-US"/>
        </w:rPr>
        <w:t xml:space="preserve"> разных типов агрегатов белками Sup35 из разных видов дрожжей.</w:t>
      </w:r>
    </w:p>
    <w:p w14:paraId="02049BE7"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bookmarkStart w:id="25" w:name="_Hlk152567312"/>
      <w:r w:rsidRPr="00A5028E">
        <w:rPr>
          <w:rFonts w:ascii="Times New Roman" w:eastAsia="Calibri" w:hAnsi="Times New Roman" w:cs="Times New Roman"/>
          <w:bCs/>
          <w:sz w:val="24"/>
          <w:szCs w:val="24"/>
          <w:lang w:eastAsia="en-US"/>
        </w:rPr>
        <w:t>Полученные результаты указывают, что образование различных типов агрегатов не связано с взаимодействием с фактором PIN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По всей видимости, образование различных типов агрегатов связано с различиями во взаимодействии с другими белками клетки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eastAsia="en-US"/>
        </w:rPr>
        <w:t>шаперонами</w:t>
      </w:r>
      <w:proofErr w:type="spellEnd"/>
      <w:r w:rsidRPr="00A5028E">
        <w:rPr>
          <w:rFonts w:ascii="Times New Roman" w:eastAsia="Calibri" w:hAnsi="Times New Roman" w:cs="Times New Roman"/>
          <w:bCs/>
          <w:sz w:val="24"/>
          <w:szCs w:val="24"/>
          <w:lang w:eastAsia="en-US"/>
        </w:rPr>
        <w:t xml:space="preserve"> или белками, вовлеченными в формирование цитоскелета.</w:t>
      </w:r>
    </w:p>
    <w:bookmarkEnd w:id="25"/>
    <w:p w14:paraId="05DD9DB3"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21F79906"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32B6401B"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14C61A99" w14:textId="500A6263" w:rsidR="00716BF1" w:rsidRPr="00A5028E" w:rsidRDefault="00716BF1" w:rsidP="00716BF1">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lastRenderedPageBreak/>
        <w:t>2</w:t>
      </w:r>
      <w:r w:rsidR="00174144" w:rsidRPr="00A5028E">
        <w:rPr>
          <w:rFonts w:ascii="Times New Roman" w:eastAsia="Calibri" w:hAnsi="Times New Roman" w:cs="Times New Roman"/>
          <w:b/>
          <w:sz w:val="24"/>
          <w:szCs w:val="24"/>
          <w:lang w:eastAsia="en-US"/>
        </w:rPr>
        <w:t>.3</w:t>
      </w:r>
      <w:r w:rsidRPr="00A5028E">
        <w:rPr>
          <w:rFonts w:ascii="Times New Roman" w:eastAsia="Calibri" w:hAnsi="Times New Roman" w:cs="Times New Roman"/>
          <w:b/>
          <w:sz w:val="24"/>
          <w:szCs w:val="24"/>
          <w:lang w:eastAsia="en-US"/>
        </w:rPr>
        <w:t>.4 Исследование влияния типа фактора PIN на межвидовой прионный барьер</w:t>
      </w:r>
    </w:p>
    <w:p w14:paraId="0EF7260E"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Полученные нами данные, продемонстрировали, что присутствие приона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в клетках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как фактор PIN, способно инициировать образование агрегатов белков Sup35NM исследованных видов дрожжей.</w:t>
      </w:r>
    </w:p>
    <w:p w14:paraId="3A7BA756" w14:textId="718858EC"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Предполагается, что фактор PIN является матрицей для образования первых прионных агрегатов Sup35 [</w:t>
      </w:r>
      <w:r w:rsidR="006E41FA" w:rsidRPr="00A5028E">
        <w:rPr>
          <w:rFonts w:ascii="Times New Roman" w:eastAsia="Calibri" w:hAnsi="Times New Roman" w:cs="Times New Roman"/>
          <w:bCs/>
          <w:sz w:val="24"/>
          <w:szCs w:val="24"/>
          <w:lang w:eastAsia="en-US"/>
        </w:rPr>
        <w:t>75</w:t>
      </w:r>
      <w:r w:rsidRPr="00A5028E">
        <w:rPr>
          <w:rFonts w:ascii="Times New Roman" w:eastAsia="Calibri" w:hAnsi="Times New Roman" w:cs="Times New Roman"/>
          <w:bCs/>
          <w:sz w:val="24"/>
          <w:szCs w:val="24"/>
          <w:lang w:eastAsia="en-US"/>
        </w:rPr>
        <w:t>]. Также ранее было показано, что различные штаммы прионов могут ослаблять или усиливать межвидовой прионный барьер [</w:t>
      </w:r>
      <w:r w:rsidR="006E41FA" w:rsidRPr="00A5028E">
        <w:rPr>
          <w:rFonts w:ascii="Times New Roman" w:eastAsia="Calibri" w:hAnsi="Times New Roman" w:cs="Times New Roman"/>
          <w:bCs/>
          <w:sz w:val="24"/>
          <w:szCs w:val="24"/>
          <w:lang w:eastAsia="en-US"/>
        </w:rPr>
        <w:t>84</w:t>
      </w:r>
      <w:r w:rsidRPr="00A5028E">
        <w:rPr>
          <w:rFonts w:ascii="Times New Roman" w:eastAsia="Calibri" w:hAnsi="Times New Roman" w:cs="Times New Roman"/>
          <w:bCs/>
          <w:sz w:val="24"/>
          <w:szCs w:val="24"/>
          <w:lang w:eastAsia="en-US"/>
        </w:rPr>
        <w:t>]. Поэтому возможно, что разные факторы PIN могут приводить к образованию различных по структуре прионов (разных штаммов), что может влиять на межвидовой барьер. В связи с этим мы предположили, что тип фактора PIN (замена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на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может влиять на эффективность межвидового прионного барьера между разными видами дрожжей.</w:t>
      </w:r>
    </w:p>
    <w:p w14:paraId="34CF71EF" w14:textId="1F972439"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Для изучения эффективности межвидового барьера между белками Sup35NM из разных видов дрожжей в присутствии различных факторов PIN клетки дрожжей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i/>
          <w:iCs/>
          <w:sz w:val="24"/>
          <w:szCs w:val="24"/>
          <w:lang w:eastAsia="en-US"/>
        </w:rPr>
        <w:t>psi</w:t>
      </w:r>
      <w:proofErr w:type="spellEnd"/>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несущие прион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либо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трансформировали плазмидой, кодирующий Sup35NM из </w:t>
      </w:r>
      <w:proofErr w:type="spellStart"/>
      <w:r w:rsidRPr="00A5028E">
        <w:rPr>
          <w:rFonts w:ascii="Times New Roman" w:eastAsia="Calibri" w:hAnsi="Times New Roman" w:cs="Times New Roman"/>
          <w:bCs/>
          <w:sz w:val="24"/>
          <w:szCs w:val="24"/>
          <w:lang w:eastAsia="en-US"/>
        </w:rPr>
        <w:t>гетерологичного</w:t>
      </w:r>
      <w:proofErr w:type="spellEnd"/>
      <w:r w:rsidRPr="00A5028E">
        <w:rPr>
          <w:rFonts w:ascii="Times New Roman" w:eastAsia="Calibri" w:hAnsi="Times New Roman" w:cs="Times New Roman"/>
          <w:bCs/>
          <w:sz w:val="24"/>
          <w:szCs w:val="24"/>
          <w:lang w:eastAsia="en-US"/>
        </w:rPr>
        <w:t xml:space="preserve"> вида дрожжей. Анализ индукции эндогенного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w:t>
      </w:r>
      <w:r w:rsidRPr="00A5028E">
        <w:rPr>
          <w:rFonts w:ascii="Times New Roman" w:eastAsia="Calibri" w:hAnsi="Times New Roman" w:cs="Times New Roman"/>
          <w:bCs/>
          <w:i/>
          <w:iCs/>
          <w:sz w:val="24"/>
          <w:szCs w:val="24"/>
          <w:lang w:val="en-US" w:eastAsia="en-US"/>
        </w:rPr>
        <w:t>S</w:t>
      </w:r>
      <w:r w:rsidRPr="00A5028E">
        <w:rPr>
          <w:rFonts w:ascii="Times New Roman" w:eastAsia="Calibri" w:hAnsi="Times New Roman" w:cs="Times New Roman"/>
          <w:bCs/>
          <w:i/>
          <w:iCs/>
          <w:sz w:val="24"/>
          <w:szCs w:val="24"/>
          <w:lang w:eastAsia="en-US"/>
        </w:rPr>
        <w:t xml:space="preserve">. </w:t>
      </w:r>
      <w:r w:rsidRPr="00A5028E">
        <w:rPr>
          <w:rFonts w:ascii="Times New Roman" w:eastAsia="Calibri" w:hAnsi="Times New Roman" w:cs="Times New Roman"/>
          <w:bCs/>
          <w:i/>
          <w:iCs/>
          <w:sz w:val="24"/>
          <w:szCs w:val="24"/>
          <w:lang w:val="en-US" w:eastAsia="en-US"/>
        </w:rPr>
        <w:t>cerevisiae</w:t>
      </w:r>
      <w:r w:rsidRPr="00A5028E">
        <w:rPr>
          <w:rFonts w:ascii="Times New Roman" w:eastAsia="Calibri" w:hAnsi="Times New Roman" w:cs="Times New Roman"/>
          <w:bCs/>
          <w:sz w:val="24"/>
          <w:szCs w:val="24"/>
          <w:lang w:eastAsia="en-US"/>
        </w:rPr>
        <w:t xml:space="preserve"> осуществляли посредством фенотипической детекции нонсенс супрессии на селективных средах без аденина. В случае межвидового барьера, агрегаты чужеродного Sup35NM не могли индуцировать агрегацию эндогенного Sup35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как результат </w:t>
      </w:r>
      <w:proofErr w:type="spellStart"/>
      <w:r w:rsidRPr="00A5028E">
        <w:rPr>
          <w:rFonts w:ascii="Times New Roman" w:eastAsia="Calibri" w:hAnsi="Times New Roman" w:cs="Times New Roman"/>
          <w:bCs/>
          <w:sz w:val="24"/>
          <w:szCs w:val="24"/>
          <w:lang w:eastAsia="en-US"/>
        </w:rPr>
        <w:t>трансформирманты</w:t>
      </w:r>
      <w:proofErr w:type="spellEnd"/>
      <w:r w:rsidRPr="00A5028E">
        <w:rPr>
          <w:rFonts w:ascii="Times New Roman" w:eastAsia="Calibri" w:hAnsi="Times New Roman" w:cs="Times New Roman"/>
          <w:bCs/>
          <w:sz w:val="24"/>
          <w:szCs w:val="24"/>
          <w:lang w:eastAsia="en-US"/>
        </w:rPr>
        <w:t xml:space="preserve"> не росли на селективной среде без аденина. При отсутствии межвидового барьера большая часть Sup35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вовлекалась в образование амилоидных фибрилл с </w:t>
      </w:r>
      <w:proofErr w:type="spellStart"/>
      <w:r w:rsidRPr="00A5028E">
        <w:rPr>
          <w:rFonts w:ascii="Times New Roman" w:eastAsia="Calibri" w:hAnsi="Times New Roman" w:cs="Times New Roman"/>
          <w:bCs/>
          <w:sz w:val="24"/>
          <w:szCs w:val="24"/>
          <w:lang w:eastAsia="en-US"/>
        </w:rPr>
        <w:t>гетерологичным</w:t>
      </w:r>
      <w:proofErr w:type="spellEnd"/>
      <w:r w:rsidRPr="00A5028E">
        <w:rPr>
          <w:rFonts w:ascii="Times New Roman" w:eastAsia="Calibri" w:hAnsi="Times New Roman" w:cs="Times New Roman"/>
          <w:bCs/>
          <w:sz w:val="24"/>
          <w:szCs w:val="24"/>
          <w:lang w:eastAsia="en-US"/>
        </w:rPr>
        <w:t xml:space="preserve"> Sup35NM из другого вида дрожжей. Вовлечение полноразмерного белка Sup35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в агрегаты приводило к нарушению им способности эффективно выполнять функции </w:t>
      </w:r>
      <w:proofErr w:type="spellStart"/>
      <w:r w:rsidRPr="00A5028E">
        <w:rPr>
          <w:rFonts w:ascii="Times New Roman" w:eastAsia="Calibri" w:hAnsi="Times New Roman" w:cs="Times New Roman"/>
          <w:bCs/>
          <w:sz w:val="24"/>
          <w:szCs w:val="24"/>
          <w:lang w:eastAsia="en-US"/>
        </w:rPr>
        <w:t>терминации</w:t>
      </w:r>
      <w:proofErr w:type="spellEnd"/>
      <w:r w:rsidRPr="00A5028E">
        <w:rPr>
          <w:rFonts w:ascii="Times New Roman" w:eastAsia="Calibri" w:hAnsi="Times New Roman" w:cs="Times New Roman"/>
          <w:bCs/>
          <w:sz w:val="24"/>
          <w:szCs w:val="24"/>
          <w:lang w:eastAsia="en-US"/>
        </w:rPr>
        <w:t xml:space="preserve"> трансляции, и, как следствие, к росту дрожжевых колоний на селективной среде без аденина (рисунок </w:t>
      </w:r>
      <w:r w:rsidR="00197CE7" w:rsidRPr="00A5028E">
        <w:rPr>
          <w:rFonts w:ascii="Times New Roman" w:eastAsia="Calibri" w:hAnsi="Times New Roman" w:cs="Times New Roman"/>
          <w:bCs/>
          <w:sz w:val="24"/>
          <w:szCs w:val="24"/>
          <w:lang w:eastAsia="en-US"/>
        </w:rPr>
        <w:t>37</w:t>
      </w:r>
      <w:r w:rsidRPr="00A5028E">
        <w:rPr>
          <w:rFonts w:ascii="Times New Roman" w:eastAsia="Calibri" w:hAnsi="Times New Roman" w:cs="Times New Roman"/>
          <w:bCs/>
          <w:sz w:val="24"/>
          <w:szCs w:val="24"/>
          <w:lang w:eastAsia="en-US"/>
        </w:rPr>
        <w:t>).</w:t>
      </w:r>
    </w:p>
    <w:p w14:paraId="1552BE56"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noProof/>
        </w:rPr>
        <w:lastRenderedPageBreak/>
        <w:drawing>
          <wp:inline distT="0" distB="0" distL="0" distR="0" wp14:anchorId="71C57921" wp14:editId="3FC4D9DB">
            <wp:extent cx="5922010" cy="3680460"/>
            <wp:effectExtent l="0" t="0" r="0" b="0"/>
            <wp:docPr id="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5251"/>
                    <a:stretch/>
                  </pic:blipFill>
                  <pic:spPr bwMode="auto">
                    <a:xfrm>
                      <a:off x="0" y="0"/>
                      <a:ext cx="5922010" cy="3680460"/>
                    </a:xfrm>
                    <a:prstGeom prst="rect">
                      <a:avLst/>
                    </a:prstGeom>
                    <a:noFill/>
                    <a:ln>
                      <a:noFill/>
                    </a:ln>
                    <a:extLst>
                      <a:ext uri="{53640926-AAD7-44D8-BBD7-CCE9431645EC}">
                        <a14:shadowObscured xmlns:a14="http://schemas.microsoft.com/office/drawing/2010/main"/>
                      </a:ext>
                    </a:extLst>
                  </pic:spPr>
                </pic:pic>
              </a:graphicData>
            </a:graphic>
          </wp:inline>
        </w:drawing>
      </w:r>
    </w:p>
    <w:p w14:paraId="225C9AEC" w14:textId="304FAA16" w:rsidR="00716BF1" w:rsidRPr="00A5028E" w:rsidRDefault="00716BF1" w:rsidP="00716BF1">
      <w:pPr>
        <w:spacing w:after="0" w:line="24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197CE7" w:rsidRPr="00A5028E">
        <w:rPr>
          <w:rFonts w:ascii="Times New Roman" w:eastAsia="Calibri" w:hAnsi="Times New Roman" w:cs="Times New Roman"/>
          <w:bCs/>
          <w:sz w:val="24"/>
          <w:szCs w:val="24"/>
          <w:lang w:eastAsia="en-US"/>
        </w:rPr>
        <w:t>37</w:t>
      </w:r>
      <w:r w:rsidRPr="00A5028E">
        <w:rPr>
          <w:rFonts w:ascii="Times New Roman" w:eastAsia="Calibri" w:hAnsi="Times New Roman" w:cs="Times New Roman"/>
          <w:bCs/>
          <w:sz w:val="24"/>
          <w:szCs w:val="24"/>
          <w:lang w:eastAsia="en-US"/>
        </w:rPr>
        <w:t xml:space="preserve"> – Схема фенотипической детекции взаимодействия белков Sup35 из разных видов дрожжей</w:t>
      </w:r>
    </w:p>
    <w:p w14:paraId="55B0139E"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5EED83F7" w14:textId="7B3404E5"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Изучение межвидового прионного барьера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проводили в присутствии различных факторов PIN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Для </w:t>
      </w:r>
      <w:proofErr w:type="spellStart"/>
      <w:r w:rsidRPr="00A5028E">
        <w:rPr>
          <w:rFonts w:ascii="Times New Roman" w:eastAsia="Calibri" w:hAnsi="Times New Roman" w:cs="Times New Roman"/>
          <w:bCs/>
          <w:sz w:val="24"/>
          <w:szCs w:val="24"/>
          <w:lang w:eastAsia="en-US"/>
        </w:rPr>
        <w:t>экспресссии</w:t>
      </w:r>
      <w:proofErr w:type="spellEnd"/>
      <w:r w:rsidRPr="00A5028E">
        <w:rPr>
          <w:rFonts w:ascii="Times New Roman" w:eastAsia="Calibri" w:hAnsi="Times New Roman" w:cs="Times New Roman"/>
          <w:bCs/>
          <w:sz w:val="24"/>
          <w:szCs w:val="24"/>
          <w:lang w:eastAsia="en-US"/>
        </w:rPr>
        <w:t xml:space="preserve"> последовательностей, кодирующих Sup35NM из разных видов дрожжей и, находящихся под контролем промотора </w:t>
      </w:r>
      <w:r w:rsidRPr="00A5028E">
        <w:rPr>
          <w:rFonts w:ascii="Times New Roman" w:eastAsia="Calibri" w:hAnsi="Times New Roman" w:cs="Times New Roman"/>
          <w:bCs/>
          <w:i/>
          <w:iCs/>
          <w:sz w:val="24"/>
          <w:szCs w:val="24"/>
          <w:lang w:val="en-US" w:eastAsia="en-US"/>
        </w:rPr>
        <w:t>CUP</w:t>
      </w:r>
      <w:r w:rsidRPr="00A5028E">
        <w:rPr>
          <w:rFonts w:ascii="Times New Roman" w:eastAsia="Calibri" w:hAnsi="Times New Roman" w:cs="Times New Roman"/>
          <w:bCs/>
          <w:i/>
          <w:iCs/>
          <w:sz w:val="24"/>
          <w:szCs w:val="24"/>
          <w:lang w:eastAsia="en-US"/>
        </w:rPr>
        <w:t>1-1</w:t>
      </w:r>
      <w:r w:rsidRPr="00A5028E">
        <w:rPr>
          <w:rFonts w:ascii="Times New Roman" w:eastAsia="Calibri" w:hAnsi="Times New Roman" w:cs="Times New Roman"/>
          <w:bCs/>
          <w:sz w:val="24"/>
          <w:szCs w:val="24"/>
          <w:lang w:eastAsia="en-US"/>
        </w:rPr>
        <w:t>, в селективные среды добавляли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 xml:space="preserve"> в концентрациях: 50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или 200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также использовали селективные среды без добавления дополнительных ионов меди в среде (среды содержали 3-5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 xml:space="preserve">). Исследование проводили на твердых средах без аденина по схеме, изображенной на рисунке </w:t>
      </w:r>
      <w:r w:rsidR="00197CE7" w:rsidRPr="00A5028E">
        <w:rPr>
          <w:rFonts w:ascii="Times New Roman" w:eastAsia="Calibri" w:hAnsi="Times New Roman" w:cs="Times New Roman"/>
          <w:bCs/>
          <w:sz w:val="24"/>
          <w:szCs w:val="24"/>
          <w:lang w:eastAsia="en-US"/>
        </w:rPr>
        <w:t>38</w:t>
      </w:r>
      <w:r w:rsidRPr="00A5028E">
        <w:rPr>
          <w:rFonts w:ascii="Times New Roman" w:eastAsia="Calibri" w:hAnsi="Times New Roman" w:cs="Times New Roman"/>
          <w:bCs/>
          <w:sz w:val="24"/>
          <w:szCs w:val="24"/>
          <w:lang w:eastAsia="en-US"/>
        </w:rPr>
        <w:t>.</w:t>
      </w:r>
    </w:p>
    <w:p w14:paraId="58EC8654"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04EA1811"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noProof/>
          <w:sz w:val="24"/>
          <w:szCs w:val="24"/>
        </w:rPr>
        <w:lastRenderedPageBreak/>
        <w:drawing>
          <wp:inline distT="0" distB="0" distL="0" distR="0" wp14:anchorId="7DE66B90" wp14:editId="0BB97EAF">
            <wp:extent cx="5776461" cy="3017782"/>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38493" name=""/>
                    <pic:cNvPicPr/>
                  </pic:nvPicPr>
                  <pic:blipFill>
                    <a:blip r:embed="rId49"/>
                    <a:stretch>
                      <a:fillRect/>
                    </a:stretch>
                  </pic:blipFill>
                  <pic:spPr>
                    <a:xfrm>
                      <a:off x="0" y="0"/>
                      <a:ext cx="5776461" cy="3017782"/>
                    </a:xfrm>
                    <a:prstGeom prst="rect">
                      <a:avLst/>
                    </a:prstGeom>
                  </pic:spPr>
                </pic:pic>
              </a:graphicData>
            </a:graphic>
          </wp:inline>
        </w:drawing>
      </w:r>
    </w:p>
    <w:p w14:paraId="23A9E599" w14:textId="33B90112" w:rsidR="00716BF1" w:rsidRPr="00A5028E" w:rsidRDefault="00716BF1" w:rsidP="00716BF1">
      <w:pPr>
        <w:spacing w:after="0" w:line="24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197CE7" w:rsidRPr="00A5028E">
        <w:rPr>
          <w:rFonts w:ascii="Times New Roman" w:eastAsia="Calibri" w:hAnsi="Times New Roman" w:cs="Times New Roman"/>
          <w:bCs/>
          <w:sz w:val="24"/>
          <w:szCs w:val="24"/>
          <w:lang w:eastAsia="en-US"/>
        </w:rPr>
        <w:t>38</w:t>
      </w:r>
      <w:r w:rsidRPr="00A5028E">
        <w:rPr>
          <w:rFonts w:ascii="Times New Roman" w:eastAsia="Calibri" w:hAnsi="Times New Roman" w:cs="Times New Roman"/>
          <w:bCs/>
          <w:sz w:val="24"/>
          <w:szCs w:val="24"/>
          <w:lang w:eastAsia="en-US"/>
        </w:rPr>
        <w:t xml:space="preserve"> – Схема эксперимента для проверки межвидового барьера в различных условиях выращивания</w:t>
      </w:r>
    </w:p>
    <w:p w14:paraId="47D9D282"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0A6D9A59"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Штаммы дрожжей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трансформировали следующими парами плазмид:</w:t>
      </w:r>
    </w:p>
    <w:p w14:paraId="29C708FF" w14:textId="77777777" w:rsidR="00716BF1" w:rsidRPr="00A5028E" w:rsidRDefault="00716BF1" w:rsidP="00716BF1">
      <w:pPr>
        <w:spacing w:after="0" w:line="360" w:lineRule="auto"/>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Штамм </w:t>
      </w:r>
      <w:r w:rsidRPr="00A5028E">
        <w:rPr>
          <w:rFonts w:ascii="Times New Roman" w:eastAsia="Calibri" w:hAnsi="Times New Roman" w:cs="Times New Roman"/>
          <w:bCs/>
          <w:sz w:val="24"/>
          <w:szCs w:val="24"/>
          <w:lang w:val="en-US" w:eastAsia="en-US"/>
        </w:rPr>
        <w:t>GT</w:t>
      </w:r>
      <w:r w:rsidRPr="00A5028E">
        <w:rPr>
          <w:rFonts w:ascii="Times New Roman" w:eastAsia="Calibri" w:hAnsi="Times New Roman" w:cs="Times New Roman"/>
          <w:bCs/>
          <w:sz w:val="24"/>
          <w:szCs w:val="24"/>
          <w:lang w:eastAsia="en-US"/>
        </w:rPr>
        <w:t>409 [</w:t>
      </w:r>
      <w:r w:rsidRPr="00A5028E">
        <w:rPr>
          <w:rFonts w:ascii="Times New Roman" w:eastAsia="Calibri" w:hAnsi="Times New Roman" w:cs="Times New Roman"/>
          <w:bCs/>
          <w:i/>
          <w:iCs/>
          <w:sz w:val="24"/>
          <w:szCs w:val="24"/>
          <w:lang w:val="en-US" w:eastAsia="en-US"/>
        </w:rPr>
        <w:t>pin</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i/>
          <w:iCs/>
          <w:sz w:val="24"/>
          <w:szCs w:val="24"/>
          <w:lang w:val="en-US"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p w14:paraId="53B0EF1C"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val="en-US" w:eastAsia="en-US"/>
        </w:rPr>
        <w:t>pNM</w:t>
      </w:r>
      <w:r w:rsidRPr="00A5028E">
        <w:rPr>
          <w:rFonts w:ascii="Times New Roman" w:eastAsia="Calibri" w:hAnsi="Times New Roman" w:cs="Times New Roman"/>
          <w:bCs/>
          <w:sz w:val="24"/>
          <w:szCs w:val="24"/>
          <w:vertAlign w:val="subscript"/>
          <w:lang w:val="en-US" w:eastAsia="en-US"/>
        </w:rPr>
        <w:t>SC</w:t>
      </w:r>
      <w:proofErr w:type="spellEnd"/>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pLsb</w:t>
      </w:r>
      <w:proofErr w:type="spellEnd"/>
      <w:r w:rsidRPr="00A5028E">
        <w:rPr>
          <w:rFonts w:ascii="Times New Roman" w:eastAsia="Calibri" w:hAnsi="Times New Roman" w:cs="Times New Roman"/>
          <w:bCs/>
          <w:sz w:val="24"/>
          <w:szCs w:val="24"/>
          <w:lang w:eastAsia="en-US"/>
        </w:rPr>
        <w:t>2;</w:t>
      </w:r>
    </w:p>
    <w:p w14:paraId="45D1E228"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val="en-US" w:eastAsia="en-US"/>
        </w:rPr>
        <w:t>pNM</w:t>
      </w:r>
      <w:r w:rsidRPr="00A5028E">
        <w:rPr>
          <w:rFonts w:ascii="Times New Roman" w:eastAsia="Calibri" w:hAnsi="Times New Roman" w:cs="Times New Roman"/>
          <w:bCs/>
          <w:sz w:val="24"/>
          <w:szCs w:val="24"/>
          <w:vertAlign w:val="subscript"/>
          <w:lang w:val="en-US" w:eastAsia="en-US"/>
        </w:rPr>
        <w:t>SU</w:t>
      </w:r>
      <w:proofErr w:type="spellEnd"/>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pLsb</w:t>
      </w:r>
      <w:proofErr w:type="spellEnd"/>
      <w:r w:rsidRPr="00A5028E">
        <w:rPr>
          <w:rFonts w:ascii="Times New Roman" w:eastAsia="Calibri" w:hAnsi="Times New Roman" w:cs="Times New Roman"/>
          <w:bCs/>
          <w:sz w:val="24"/>
          <w:szCs w:val="24"/>
          <w:lang w:eastAsia="en-US"/>
        </w:rPr>
        <w:t>2;</w:t>
      </w:r>
    </w:p>
    <w:p w14:paraId="1FDE0255"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val="en-US" w:eastAsia="en-US"/>
        </w:rPr>
        <w:t>pNM</w:t>
      </w:r>
      <w:r w:rsidRPr="00A5028E">
        <w:rPr>
          <w:rFonts w:ascii="Times New Roman" w:eastAsia="Calibri" w:hAnsi="Times New Roman" w:cs="Times New Roman"/>
          <w:bCs/>
          <w:sz w:val="24"/>
          <w:szCs w:val="24"/>
          <w:vertAlign w:val="subscript"/>
          <w:lang w:val="en-US" w:eastAsia="en-US"/>
        </w:rPr>
        <w:t>SU</w:t>
      </w:r>
      <w:proofErr w:type="spellEnd"/>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pRS</w:t>
      </w:r>
      <w:proofErr w:type="spellEnd"/>
      <w:r w:rsidRPr="00A5028E">
        <w:rPr>
          <w:rFonts w:ascii="Times New Roman" w:eastAsia="Calibri" w:hAnsi="Times New Roman" w:cs="Times New Roman"/>
          <w:bCs/>
          <w:sz w:val="24"/>
          <w:szCs w:val="24"/>
          <w:lang w:eastAsia="en-US"/>
        </w:rPr>
        <w:t>316;</w:t>
      </w:r>
    </w:p>
    <w:p w14:paraId="230C3CA4"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val="en-US" w:eastAsia="en-US"/>
        </w:rPr>
        <w:t>pRS</w:t>
      </w:r>
      <w:proofErr w:type="spellEnd"/>
      <w:r w:rsidRPr="00A5028E">
        <w:rPr>
          <w:rFonts w:ascii="Times New Roman" w:eastAsia="Calibri" w:hAnsi="Times New Roman" w:cs="Times New Roman"/>
          <w:bCs/>
          <w:sz w:val="24"/>
          <w:szCs w:val="24"/>
          <w:lang w:eastAsia="en-US"/>
        </w:rPr>
        <w:t xml:space="preserve">315 + </w:t>
      </w:r>
      <w:proofErr w:type="spellStart"/>
      <w:r w:rsidRPr="00A5028E">
        <w:rPr>
          <w:rFonts w:ascii="Times New Roman" w:eastAsia="Calibri" w:hAnsi="Times New Roman" w:cs="Times New Roman"/>
          <w:bCs/>
          <w:sz w:val="24"/>
          <w:szCs w:val="24"/>
          <w:lang w:val="en-US" w:eastAsia="en-US"/>
        </w:rPr>
        <w:t>pRS</w:t>
      </w:r>
      <w:proofErr w:type="spellEnd"/>
      <w:r w:rsidRPr="00A5028E">
        <w:rPr>
          <w:rFonts w:ascii="Times New Roman" w:eastAsia="Calibri" w:hAnsi="Times New Roman" w:cs="Times New Roman"/>
          <w:bCs/>
          <w:sz w:val="24"/>
          <w:szCs w:val="24"/>
          <w:lang w:eastAsia="en-US"/>
        </w:rPr>
        <w:t>316 – отрицательный контроль.</w:t>
      </w:r>
    </w:p>
    <w:p w14:paraId="277F172D" w14:textId="77777777" w:rsidR="00716BF1" w:rsidRPr="00A5028E" w:rsidRDefault="00716BF1" w:rsidP="00716BF1">
      <w:pPr>
        <w:spacing w:after="0" w:line="360" w:lineRule="auto"/>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Штамм </w:t>
      </w:r>
      <w:r w:rsidRPr="00A5028E">
        <w:rPr>
          <w:rFonts w:ascii="Times New Roman" w:eastAsia="Calibri" w:hAnsi="Times New Roman" w:cs="Times New Roman"/>
          <w:bCs/>
          <w:sz w:val="24"/>
          <w:szCs w:val="24"/>
          <w:lang w:val="en-US" w:eastAsia="en-US"/>
        </w:rPr>
        <w:t>GT</w:t>
      </w:r>
      <w:r w:rsidRPr="00A5028E">
        <w:rPr>
          <w:rFonts w:ascii="Times New Roman" w:eastAsia="Calibri" w:hAnsi="Times New Roman" w:cs="Times New Roman"/>
          <w:bCs/>
          <w:sz w:val="24"/>
          <w:szCs w:val="24"/>
          <w:lang w:eastAsia="en-US"/>
        </w:rPr>
        <w:t>159 [</w:t>
      </w:r>
      <w:r w:rsidRPr="00A5028E">
        <w:rPr>
          <w:rFonts w:ascii="Times New Roman" w:eastAsia="Calibri" w:hAnsi="Times New Roman" w:cs="Times New Roman"/>
          <w:bCs/>
          <w:i/>
          <w:iCs/>
          <w:sz w:val="24"/>
          <w:szCs w:val="24"/>
          <w:lang w:val="en-US"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i/>
          <w:iCs/>
          <w:sz w:val="24"/>
          <w:szCs w:val="24"/>
          <w:lang w:val="en-US"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p w14:paraId="51A8EAA5"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val="en-US" w:eastAsia="en-US"/>
        </w:rPr>
        <w:t>pNM</w:t>
      </w:r>
      <w:r w:rsidRPr="00A5028E">
        <w:rPr>
          <w:rFonts w:ascii="Times New Roman" w:eastAsia="Calibri" w:hAnsi="Times New Roman" w:cs="Times New Roman"/>
          <w:bCs/>
          <w:sz w:val="24"/>
          <w:szCs w:val="24"/>
          <w:vertAlign w:val="subscript"/>
          <w:lang w:val="en-US" w:eastAsia="en-US"/>
        </w:rPr>
        <w:t>SU</w:t>
      </w:r>
      <w:proofErr w:type="spellEnd"/>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pRS</w:t>
      </w:r>
      <w:proofErr w:type="spellEnd"/>
      <w:r w:rsidRPr="00A5028E">
        <w:rPr>
          <w:rFonts w:ascii="Times New Roman" w:eastAsia="Calibri" w:hAnsi="Times New Roman" w:cs="Times New Roman"/>
          <w:bCs/>
          <w:sz w:val="24"/>
          <w:szCs w:val="24"/>
          <w:lang w:eastAsia="en-US"/>
        </w:rPr>
        <w:t>316;</w:t>
      </w:r>
    </w:p>
    <w:p w14:paraId="583E98DA"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val="en-US" w:eastAsia="en-US"/>
        </w:rPr>
        <w:t>pNM</w:t>
      </w:r>
      <w:r w:rsidRPr="00A5028E">
        <w:rPr>
          <w:rFonts w:ascii="Times New Roman" w:eastAsia="Calibri" w:hAnsi="Times New Roman" w:cs="Times New Roman"/>
          <w:bCs/>
          <w:sz w:val="24"/>
          <w:szCs w:val="24"/>
          <w:vertAlign w:val="subscript"/>
          <w:lang w:val="en-US" w:eastAsia="en-US"/>
        </w:rPr>
        <w:t>SC</w:t>
      </w:r>
      <w:proofErr w:type="spellEnd"/>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xml:space="preserve"> + </w:t>
      </w:r>
      <w:proofErr w:type="spellStart"/>
      <w:r w:rsidRPr="00A5028E">
        <w:rPr>
          <w:rFonts w:ascii="Times New Roman" w:eastAsia="Calibri" w:hAnsi="Times New Roman" w:cs="Times New Roman"/>
          <w:bCs/>
          <w:sz w:val="24"/>
          <w:szCs w:val="24"/>
          <w:lang w:val="en-US" w:eastAsia="en-US"/>
        </w:rPr>
        <w:t>pRS</w:t>
      </w:r>
      <w:proofErr w:type="spellEnd"/>
      <w:r w:rsidRPr="00A5028E">
        <w:rPr>
          <w:rFonts w:ascii="Times New Roman" w:eastAsia="Calibri" w:hAnsi="Times New Roman" w:cs="Times New Roman"/>
          <w:bCs/>
          <w:sz w:val="24"/>
          <w:szCs w:val="24"/>
          <w:lang w:eastAsia="en-US"/>
        </w:rPr>
        <w:t>316 – положительный контроль;</w:t>
      </w:r>
    </w:p>
    <w:p w14:paraId="747AC606"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pRS315 + pRS316 – отрицательный контроль.</w:t>
      </w:r>
    </w:p>
    <w:p w14:paraId="250BC46D"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p>
    <w:p w14:paraId="4F7B40F8" w14:textId="087630BA"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Плазмиды вводили в дрожжевые штаммы с помощью метода дрожжевой трансформации </w:t>
      </w:r>
      <w:proofErr w:type="spellStart"/>
      <w:r w:rsidRPr="00A5028E">
        <w:rPr>
          <w:rFonts w:ascii="Times New Roman" w:eastAsia="Calibri" w:hAnsi="Times New Roman" w:cs="Times New Roman"/>
          <w:bCs/>
          <w:sz w:val="24"/>
          <w:szCs w:val="24"/>
          <w:lang w:eastAsia="en-US"/>
        </w:rPr>
        <w:t>плазмидной</w:t>
      </w:r>
      <w:proofErr w:type="spellEnd"/>
      <w:r w:rsidRPr="00A5028E">
        <w:rPr>
          <w:rFonts w:ascii="Times New Roman" w:eastAsia="Calibri" w:hAnsi="Times New Roman" w:cs="Times New Roman"/>
          <w:bCs/>
          <w:sz w:val="24"/>
          <w:szCs w:val="24"/>
          <w:lang w:eastAsia="en-US"/>
        </w:rPr>
        <w:t xml:space="preserve"> ДНК </w:t>
      </w:r>
      <w:r w:rsidRPr="00A5028E">
        <w:rPr>
          <w:rFonts w:ascii="Times New Roman" w:eastAsia="Calibri" w:hAnsi="Times New Roman" w:cs="Times New Roman"/>
          <w:color w:val="000000"/>
          <w:sz w:val="24"/>
          <w:szCs w:val="24"/>
          <w:lang w:eastAsia="en-US"/>
        </w:rPr>
        <w:t>(в соответствии с протоколом предложенным [</w:t>
      </w:r>
      <w:r w:rsidR="006E41FA" w:rsidRPr="00A5028E">
        <w:rPr>
          <w:rFonts w:ascii="Times New Roman" w:eastAsia="Calibri" w:hAnsi="Times New Roman" w:cs="Times New Roman"/>
          <w:color w:val="000000"/>
          <w:sz w:val="24"/>
          <w:szCs w:val="24"/>
          <w:lang w:eastAsia="en-US"/>
        </w:rPr>
        <w:t>22</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bCs/>
          <w:sz w:val="24"/>
          <w:szCs w:val="24"/>
          <w:lang w:eastAsia="en-US"/>
        </w:rPr>
        <w:t>. Трансформантов отбирали на среде, селективной для поддержания плазмид (–</w:t>
      </w:r>
      <w:proofErr w:type="spellStart"/>
      <w:r w:rsidRPr="00A5028E">
        <w:rPr>
          <w:rFonts w:ascii="Times New Roman" w:eastAsia="Calibri" w:hAnsi="Times New Roman" w:cs="Times New Roman"/>
          <w:bCs/>
          <w:sz w:val="24"/>
          <w:szCs w:val="24"/>
          <w:lang w:eastAsia="en-US"/>
        </w:rPr>
        <w:t>ura</w:t>
      </w:r>
      <w:proofErr w:type="spellEnd"/>
      <w:r w:rsidRPr="00A5028E">
        <w:rPr>
          <w:rFonts w:ascii="Times New Roman" w:eastAsia="Calibri" w:hAnsi="Times New Roman" w:cs="Times New Roman"/>
          <w:bCs/>
          <w:sz w:val="24"/>
          <w:szCs w:val="24"/>
          <w:lang w:eastAsia="en-US"/>
        </w:rPr>
        <w:t>, –</w:t>
      </w:r>
      <w:proofErr w:type="spellStart"/>
      <w:r w:rsidRPr="00A5028E">
        <w:rPr>
          <w:rFonts w:ascii="Times New Roman" w:eastAsia="Calibri" w:hAnsi="Times New Roman" w:cs="Times New Roman"/>
          <w:bCs/>
          <w:sz w:val="24"/>
          <w:szCs w:val="24"/>
          <w:lang w:eastAsia="en-US"/>
        </w:rPr>
        <w:t>leu</w:t>
      </w:r>
      <w:proofErr w:type="spellEnd"/>
      <w:r w:rsidRPr="00A5028E">
        <w:rPr>
          <w:rFonts w:ascii="Times New Roman" w:eastAsia="Calibri" w:hAnsi="Times New Roman" w:cs="Times New Roman"/>
          <w:bCs/>
          <w:sz w:val="24"/>
          <w:szCs w:val="24"/>
          <w:lang w:eastAsia="en-US"/>
        </w:rPr>
        <w:t>). После 48 часов инкубации дрожжи переносили методом отпечатков на селективную среду без лейцина и урацила (–</w:t>
      </w:r>
      <w:proofErr w:type="spellStart"/>
      <w:r w:rsidRPr="00A5028E">
        <w:rPr>
          <w:rFonts w:ascii="Times New Roman" w:eastAsia="Calibri" w:hAnsi="Times New Roman" w:cs="Times New Roman"/>
          <w:bCs/>
          <w:sz w:val="24"/>
          <w:szCs w:val="24"/>
          <w:lang w:eastAsia="en-US"/>
        </w:rPr>
        <w:t>ura</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leu</w:t>
      </w:r>
      <w:proofErr w:type="spellEnd"/>
      <w:r w:rsidRPr="00A5028E">
        <w:rPr>
          <w:rFonts w:ascii="Times New Roman" w:eastAsia="Calibri" w:hAnsi="Times New Roman" w:cs="Times New Roman"/>
          <w:bCs/>
          <w:sz w:val="24"/>
          <w:szCs w:val="24"/>
          <w:lang w:eastAsia="en-US"/>
        </w:rPr>
        <w:t>) или для активации промотора P</w:t>
      </w:r>
      <w:r w:rsidRPr="00A5028E">
        <w:rPr>
          <w:rFonts w:ascii="Times New Roman" w:eastAsia="Calibri" w:hAnsi="Times New Roman" w:cs="Times New Roman"/>
          <w:bCs/>
          <w:i/>
          <w:iCs/>
          <w:sz w:val="24"/>
          <w:szCs w:val="24"/>
          <w:vertAlign w:val="subscript"/>
          <w:lang w:eastAsia="en-US"/>
        </w:rPr>
        <w:t>CUP1</w:t>
      </w:r>
      <w:r w:rsidRPr="00A5028E">
        <w:rPr>
          <w:rFonts w:ascii="Times New Roman" w:eastAsia="Calibri" w:hAnsi="Times New Roman" w:cs="Times New Roman"/>
          <w:bCs/>
          <w:sz w:val="24"/>
          <w:szCs w:val="24"/>
          <w:lang w:eastAsia="en-US"/>
        </w:rPr>
        <w:t xml:space="preserve"> на селективную среду (–</w:t>
      </w:r>
      <w:proofErr w:type="spellStart"/>
      <w:r w:rsidRPr="00A5028E">
        <w:rPr>
          <w:rFonts w:ascii="Times New Roman" w:eastAsia="Calibri" w:hAnsi="Times New Roman" w:cs="Times New Roman"/>
          <w:bCs/>
          <w:sz w:val="24"/>
          <w:szCs w:val="24"/>
          <w:lang w:eastAsia="en-US"/>
        </w:rPr>
        <w:t>ura</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leu</w:t>
      </w:r>
      <w:proofErr w:type="spellEnd"/>
      <w:r w:rsidRPr="00A5028E">
        <w:rPr>
          <w:rFonts w:ascii="Times New Roman" w:eastAsia="Calibri" w:hAnsi="Times New Roman" w:cs="Times New Roman"/>
          <w:bCs/>
          <w:sz w:val="24"/>
          <w:szCs w:val="24"/>
          <w:lang w:eastAsia="en-US"/>
        </w:rPr>
        <w:t xml:space="preserve">), содержащую 50 и 200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 После 48 часов культивирования дрожжи переносили методом отпечатков на среду без добавления аденина (–</w:t>
      </w:r>
      <w:proofErr w:type="spellStart"/>
      <w:r w:rsidRPr="00A5028E">
        <w:rPr>
          <w:rFonts w:ascii="Times New Roman" w:eastAsia="Calibri" w:hAnsi="Times New Roman" w:cs="Times New Roman"/>
          <w:bCs/>
          <w:sz w:val="24"/>
          <w:szCs w:val="24"/>
          <w:lang w:eastAsia="en-US"/>
        </w:rPr>
        <w:t>ade</w:t>
      </w:r>
      <w:proofErr w:type="spellEnd"/>
      <w:r w:rsidRPr="00A5028E">
        <w:rPr>
          <w:rFonts w:ascii="Times New Roman" w:eastAsia="Calibri" w:hAnsi="Times New Roman" w:cs="Times New Roman"/>
          <w:bCs/>
          <w:sz w:val="24"/>
          <w:szCs w:val="24"/>
          <w:lang w:eastAsia="en-US"/>
        </w:rPr>
        <w:t>) и инкубировали при тех же температурах. Для проверки митохондриальной респираторной компетентности дрожжи анализировали на среде YPG.</w:t>
      </w:r>
    </w:p>
    <w:p w14:paraId="46784CD9" w14:textId="4EEED61B"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lastRenderedPageBreak/>
        <w:t xml:space="preserve">На рисунке </w:t>
      </w:r>
      <w:r w:rsidR="0034353E" w:rsidRPr="00A5028E">
        <w:rPr>
          <w:rFonts w:ascii="Times New Roman" w:eastAsia="Calibri" w:hAnsi="Times New Roman" w:cs="Times New Roman"/>
          <w:bCs/>
          <w:sz w:val="24"/>
          <w:szCs w:val="24"/>
          <w:lang w:eastAsia="en-US"/>
        </w:rPr>
        <w:t>39</w:t>
      </w:r>
      <w:r w:rsidRPr="00A5028E">
        <w:rPr>
          <w:rFonts w:ascii="Times New Roman" w:eastAsia="Calibri" w:hAnsi="Times New Roman" w:cs="Times New Roman"/>
          <w:bCs/>
          <w:sz w:val="24"/>
          <w:szCs w:val="24"/>
          <w:lang w:eastAsia="en-US"/>
        </w:rPr>
        <w:t xml:space="preserve"> представлены результаты анализа на селективных средах без содержания аденина, после предварительной инкубации дрожжей на средах с 50 или 200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Cu</w:t>
      </w:r>
      <w:proofErr w:type="spellEnd"/>
      <w:r w:rsidRPr="00A5028E">
        <w:rPr>
          <w:rFonts w:ascii="Times New Roman" w:eastAsia="Calibri" w:hAnsi="Times New Roman" w:cs="Times New Roman"/>
          <w:bCs/>
          <w:sz w:val="24"/>
          <w:szCs w:val="24"/>
          <w:lang w:val="en-US" w:eastAsia="en-US"/>
        </w:rPr>
        <w:t>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w:t>
      </w:r>
      <w:r w:rsidRPr="00A5028E">
        <w:rPr>
          <w:rFonts w:ascii="Times New Roman" w:eastAsia="Calibri" w:hAnsi="Times New Roman" w:cs="Times New Roman"/>
          <w:bCs/>
          <w:sz w:val="24"/>
          <w:szCs w:val="24"/>
          <w:vertAlign w:val="subscript"/>
          <w:lang w:eastAsia="en-US"/>
        </w:rPr>
        <w:t xml:space="preserve"> </w:t>
      </w:r>
      <w:r w:rsidRPr="00A5028E">
        <w:rPr>
          <w:rFonts w:ascii="Times New Roman" w:eastAsia="Calibri" w:hAnsi="Times New Roman" w:cs="Times New Roman"/>
          <w:bCs/>
          <w:sz w:val="24"/>
          <w:szCs w:val="24"/>
          <w:lang w:eastAsia="en-US"/>
        </w:rPr>
        <w:t>Как видно из рисунка штаммы, содержащие в качестве фактора PIN –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и продуцирующие один из белков: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SC</w:t>
      </w:r>
      <w:r w:rsidRPr="00A5028E">
        <w:rPr>
          <w:rFonts w:ascii="Times New Roman" w:eastAsia="Calibri" w:hAnsi="Times New Roman" w:cs="Times New Roman"/>
          <w:bCs/>
          <w:sz w:val="24"/>
          <w:szCs w:val="24"/>
          <w:lang w:eastAsia="en-US"/>
        </w:rPr>
        <w:t xml:space="preserve">-YFP или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-YFP демонстрируют рост колоний на селективной среде без аденина.</w:t>
      </w:r>
    </w:p>
    <w:p w14:paraId="10290A1C"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Таким образом, прион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действует как фактор PIN, индуцируя переход белка Sup35NM в прионную форму –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что проявляется в виде роста штамма, содержащего плазмиды, кодирующие белки Lsb2 и Sup35NM на среде без аденина.</w:t>
      </w:r>
    </w:p>
    <w:p w14:paraId="11758F85"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noProof/>
          <w:sz w:val="24"/>
          <w:szCs w:val="24"/>
        </w:rPr>
        <w:drawing>
          <wp:inline distT="0" distB="0" distL="0" distR="0" wp14:anchorId="663DAD5A" wp14:editId="67305539">
            <wp:extent cx="5159187" cy="5395428"/>
            <wp:effectExtent l="0" t="0" r="381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17980" name=""/>
                    <pic:cNvPicPr/>
                  </pic:nvPicPr>
                  <pic:blipFill>
                    <a:blip r:embed="rId50"/>
                    <a:stretch>
                      <a:fillRect/>
                    </a:stretch>
                  </pic:blipFill>
                  <pic:spPr>
                    <a:xfrm>
                      <a:off x="0" y="0"/>
                      <a:ext cx="5159187" cy="5395428"/>
                    </a:xfrm>
                    <a:prstGeom prst="rect">
                      <a:avLst/>
                    </a:prstGeom>
                  </pic:spPr>
                </pic:pic>
              </a:graphicData>
            </a:graphic>
          </wp:inline>
        </w:drawing>
      </w:r>
    </w:p>
    <w:p w14:paraId="660F8F65" w14:textId="77777777" w:rsidR="00716BF1" w:rsidRPr="00A5028E" w:rsidRDefault="00716BF1" w:rsidP="005C7735">
      <w:pPr>
        <w:spacing w:after="160" w:line="240" w:lineRule="auto"/>
        <w:ind w:firstLine="709"/>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Рост на среде -</w:t>
      </w:r>
      <w:proofErr w:type="spellStart"/>
      <w:r w:rsidRPr="00A5028E">
        <w:rPr>
          <w:rFonts w:ascii="Times New Roman" w:eastAsia="Calibri" w:hAnsi="Times New Roman" w:cs="Times New Roman"/>
          <w:bCs/>
          <w:sz w:val="24"/>
          <w:szCs w:val="24"/>
          <w:lang w:eastAsia="en-US"/>
        </w:rPr>
        <w:t>ade</w:t>
      </w:r>
      <w:proofErr w:type="spellEnd"/>
      <w:r w:rsidRPr="00A5028E">
        <w:rPr>
          <w:rFonts w:ascii="Times New Roman" w:eastAsia="Calibri" w:hAnsi="Times New Roman" w:cs="Times New Roman"/>
          <w:bCs/>
          <w:sz w:val="24"/>
          <w:szCs w:val="24"/>
          <w:lang w:eastAsia="en-US"/>
        </w:rPr>
        <w:t xml:space="preserve">, индукция 50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(А) и 200 </w:t>
      </w:r>
      <w:proofErr w:type="spellStart"/>
      <w:r w:rsidRPr="00A5028E">
        <w:rPr>
          <w:rFonts w:ascii="Times New Roman" w:eastAsia="Calibri" w:hAnsi="Times New Roman" w:cs="Times New Roman"/>
          <w:bCs/>
          <w:sz w:val="24"/>
          <w:szCs w:val="24"/>
          <w:lang w:eastAsia="en-US"/>
        </w:rPr>
        <w:t>мкМ</w:t>
      </w:r>
      <w:proofErr w:type="spellEnd"/>
      <w:r w:rsidRPr="00A5028E">
        <w:rPr>
          <w:rFonts w:ascii="Times New Roman" w:eastAsia="Calibri" w:hAnsi="Times New Roman" w:cs="Times New Roman"/>
          <w:bCs/>
          <w:sz w:val="24"/>
          <w:szCs w:val="24"/>
          <w:lang w:eastAsia="en-US"/>
        </w:rPr>
        <w:t xml:space="preserve"> (Б) CuSO</w:t>
      </w:r>
      <w:r w:rsidRPr="00A5028E">
        <w:rPr>
          <w:rFonts w:ascii="Times New Roman" w:eastAsia="Calibri" w:hAnsi="Times New Roman" w:cs="Times New Roman"/>
          <w:bCs/>
          <w:sz w:val="24"/>
          <w:szCs w:val="24"/>
          <w:vertAlign w:val="subscript"/>
          <w:lang w:eastAsia="en-US"/>
        </w:rPr>
        <w:t>4</w:t>
      </w:r>
      <w:r w:rsidRPr="00A5028E">
        <w:rPr>
          <w:rFonts w:ascii="Times New Roman" w:eastAsia="Calibri" w:hAnsi="Times New Roman" w:cs="Times New Roman"/>
          <w:bCs/>
          <w:sz w:val="24"/>
          <w:szCs w:val="24"/>
          <w:lang w:eastAsia="en-US"/>
        </w:rPr>
        <w:t>. 25-й день.</w:t>
      </w:r>
    </w:p>
    <w:p w14:paraId="7DFD0ABA" w14:textId="51D5123A" w:rsidR="00716BF1" w:rsidRPr="00A5028E" w:rsidRDefault="00716BF1" w:rsidP="005C7735">
      <w:pPr>
        <w:spacing w:after="0" w:line="240" w:lineRule="auto"/>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34353E" w:rsidRPr="00A5028E">
        <w:rPr>
          <w:rFonts w:ascii="Times New Roman" w:eastAsia="Calibri" w:hAnsi="Times New Roman" w:cs="Times New Roman"/>
          <w:bCs/>
          <w:sz w:val="24"/>
          <w:szCs w:val="24"/>
          <w:lang w:eastAsia="en-US"/>
        </w:rPr>
        <w:t>39</w:t>
      </w:r>
      <w:r w:rsidRPr="00A5028E">
        <w:rPr>
          <w:rFonts w:ascii="Times New Roman" w:eastAsia="Calibri" w:hAnsi="Times New Roman" w:cs="Times New Roman"/>
          <w:bCs/>
          <w:sz w:val="24"/>
          <w:szCs w:val="24"/>
          <w:lang w:eastAsia="en-US"/>
        </w:rPr>
        <w:t xml:space="preserve"> – Влияния факторов PIN на межвидовой прионный барьер</w:t>
      </w:r>
    </w:p>
    <w:p w14:paraId="6F917721" w14:textId="77777777" w:rsidR="00716BF1" w:rsidRPr="00A5028E" w:rsidRDefault="00716BF1" w:rsidP="00716BF1">
      <w:pPr>
        <w:spacing w:after="0" w:line="360" w:lineRule="auto"/>
        <w:ind w:firstLine="709"/>
        <w:jc w:val="center"/>
        <w:rPr>
          <w:rFonts w:ascii="Times New Roman" w:eastAsia="Calibri" w:hAnsi="Times New Roman" w:cs="Times New Roman"/>
          <w:bCs/>
          <w:sz w:val="24"/>
          <w:szCs w:val="24"/>
          <w:lang w:eastAsia="en-US"/>
        </w:rPr>
      </w:pPr>
    </w:p>
    <w:p w14:paraId="3A942D0B" w14:textId="312E97AF"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Прион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является менее стабильным по сравнению с прионом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поэтому необходимо поддерживать его стабильный уровень, трансформируя клетки плазмидами с геном белка Lsb2 и обеспечивая его </w:t>
      </w:r>
      <w:proofErr w:type="spellStart"/>
      <w:r w:rsidRPr="00A5028E">
        <w:rPr>
          <w:rFonts w:ascii="Times New Roman" w:eastAsia="Calibri" w:hAnsi="Times New Roman" w:cs="Times New Roman"/>
          <w:bCs/>
          <w:sz w:val="24"/>
          <w:szCs w:val="24"/>
          <w:lang w:eastAsia="en-US"/>
        </w:rPr>
        <w:t>сверхпродукцию</w:t>
      </w:r>
      <w:proofErr w:type="spellEnd"/>
      <w:r w:rsidRPr="00A5028E">
        <w:rPr>
          <w:rFonts w:ascii="Times New Roman" w:eastAsia="Calibri" w:hAnsi="Times New Roman" w:cs="Times New Roman"/>
          <w:bCs/>
          <w:sz w:val="24"/>
          <w:szCs w:val="24"/>
          <w:lang w:eastAsia="en-US"/>
        </w:rPr>
        <w:t xml:space="preserve">. Вследствие этого </w:t>
      </w:r>
      <w:r w:rsidRPr="00A5028E">
        <w:rPr>
          <w:rFonts w:ascii="Times New Roman" w:eastAsia="Calibri" w:hAnsi="Times New Roman" w:cs="Times New Roman"/>
          <w:bCs/>
          <w:sz w:val="24"/>
          <w:szCs w:val="24"/>
          <w:lang w:eastAsia="en-US"/>
        </w:rPr>
        <w:lastRenderedPageBreak/>
        <w:t xml:space="preserve">колоний вторичного роста на среде без аденина меньше в случае штамма, </w:t>
      </w:r>
      <w:proofErr w:type="spellStart"/>
      <w:r w:rsidRPr="00A5028E">
        <w:rPr>
          <w:rFonts w:ascii="Times New Roman" w:eastAsia="Calibri" w:hAnsi="Times New Roman" w:cs="Times New Roman"/>
          <w:bCs/>
          <w:sz w:val="24"/>
          <w:szCs w:val="24"/>
          <w:lang w:eastAsia="en-US"/>
        </w:rPr>
        <w:t>сверхпродуцирующего</w:t>
      </w:r>
      <w:proofErr w:type="spellEnd"/>
      <w:r w:rsidRPr="00A5028E">
        <w:rPr>
          <w:rFonts w:ascii="Times New Roman" w:eastAsia="Calibri" w:hAnsi="Times New Roman" w:cs="Times New Roman"/>
          <w:bCs/>
          <w:sz w:val="24"/>
          <w:szCs w:val="24"/>
          <w:lang w:eastAsia="en-US"/>
        </w:rPr>
        <w:t xml:space="preserve"> Lsb2 по сравнению со штаммом, содержащим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Число колоний трансформантов в случае штаммов, содержащих белок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-YFP и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в 3 раза превышает число колоний с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(рисунок </w:t>
      </w:r>
      <w:r w:rsidR="0034353E" w:rsidRPr="00A5028E">
        <w:rPr>
          <w:rFonts w:ascii="Times New Roman" w:eastAsia="Calibri" w:hAnsi="Times New Roman" w:cs="Times New Roman"/>
          <w:bCs/>
          <w:sz w:val="24"/>
          <w:szCs w:val="24"/>
          <w:lang w:eastAsia="en-US"/>
        </w:rPr>
        <w:t>39</w:t>
      </w:r>
      <w:r w:rsidRPr="00A5028E">
        <w:rPr>
          <w:rFonts w:ascii="Times New Roman" w:eastAsia="Calibri" w:hAnsi="Times New Roman" w:cs="Times New Roman"/>
          <w:bCs/>
          <w:sz w:val="24"/>
          <w:szCs w:val="24"/>
          <w:lang w:eastAsia="en-US"/>
        </w:rPr>
        <w:t xml:space="preserve">). </w:t>
      </w:r>
    </w:p>
    <w:p w14:paraId="6190C2CE" w14:textId="18B3108D"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В случае </w:t>
      </w:r>
      <w:proofErr w:type="spellStart"/>
      <w:r w:rsidRPr="00A5028E">
        <w:rPr>
          <w:rFonts w:ascii="Times New Roman" w:eastAsia="Calibri" w:hAnsi="Times New Roman" w:cs="Times New Roman"/>
          <w:bCs/>
          <w:sz w:val="24"/>
          <w:szCs w:val="24"/>
          <w:lang w:eastAsia="en-US"/>
        </w:rPr>
        <w:t>сверхпродукции</w:t>
      </w:r>
      <w:proofErr w:type="spellEnd"/>
      <w:r w:rsidRPr="00A5028E">
        <w:rPr>
          <w:rFonts w:ascii="Times New Roman" w:eastAsia="Calibri" w:hAnsi="Times New Roman" w:cs="Times New Roman"/>
          <w:bCs/>
          <w:sz w:val="24"/>
          <w:szCs w:val="24"/>
          <w:lang w:eastAsia="en-US"/>
        </w:rPr>
        <w:t xml:space="preserve"> белка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 xml:space="preserve">-YFP в клетках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наблюдался более слабый рост колоний, по сравнению с продукцией нативного белка Sup35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Это объясняется наличием межвидового прионного барьера, который связан с различием в степени идентичности аминокислотных последовательностей </w:t>
      </w:r>
      <w:proofErr w:type="spellStart"/>
      <w:r w:rsidRPr="00A5028E">
        <w:rPr>
          <w:rFonts w:ascii="Times New Roman" w:eastAsia="Calibri" w:hAnsi="Times New Roman" w:cs="Times New Roman"/>
          <w:bCs/>
          <w:sz w:val="24"/>
          <w:szCs w:val="24"/>
          <w:lang w:eastAsia="en-US"/>
        </w:rPr>
        <w:t>взамодействующих</w:t>
      </w:r>
      <w:proofErr w:type="spellEnd"/>
      <w:r w:rsidRPr="00A5028E">
        <w:rPr>
          <w:rFonts w:ascii="Times New Roman" w:eastAsia="Calibri" w:hAnsi="Times New Roman" w:cs="Times New Roman"/>
          <w:bCs/>
          <w:sz w:val="24"/>
          <w:szCs w:val="24"/>
          <w:lang w:eastAsia="en-US"/>
        </w:rPr>
        <w:t xml:space="preserve"> белков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 xml:space="preserve">-YFP и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35NM</w:t>
      </w:r>
      <w:r w:rsidRPr="00A5028E">
        <w:rPr>
          <w:rFonts w:ascii="Times New Roman" w:eastAsia="Calibri" w:hAnsi="Times New Roman" w:cs="Times New Roman"/>
          <w:bCs/>
          <w:sz w:val="24"/>
          <w:szCs w:val="24"/>
          <w:vertAlign w:val="subscript"/>
          <w:lang w:eastAsia="en-US"/>
        </w:rPr>
        <w:t>SС</w:t>
      </w:r>
      <w:r w:rsidRPr="00A5028E">
        <w:rPr>
          <w:rFonts w:ascii="Times New Roman" w:eastAsia="Calibri" w:hAnsi="Times New Roman" w:cs="Times New Roman"/>
          <w:bCs/>
          <w:sz w:val="24"/>
          <w:szCs w:val="24"/>
          <w:lang w:eastAsia="en-US"/>
        </w:rPr>
        <w:t xml:space="preserve">-YFP (рисунок </w:t>
      </w:r>
      <w:r w:rsidR="0034353E" w:rsidRPr="00A5028E">
        <w:rPr>
          <w:rFonts w:ascii="Times New Roman" w:eastAsia="Calibri" w:hAnsi="Times New Roman" w:cs="Times New Roman"/>
          <w:bCs/>
          <w:sz w:val="24"/>
          <w:szCs w:val="24"/>
          <w:lang w:eastAsia="en-US"/>
        </w:rPr>
        <w:t>40</w:t>
      </w:r>
      <w:r w:rsidRPr="00A5028E">
        <w:rPr>
          <w:rFonts w:ascii="Times New Roman" w:eastAsia="Calibri" w:hAnsi="Times New Roman" w:cs="Times New Roman"/>
          <w:bCs/>
          <w:sz w:val="24"/>
          <w:szCs w:val="24"/>
          <w:lang w:eastAsia="en-US"/>
        </w:rPr>
        <w:t xml:space="preserve">). Отличия в аминокислотных последовательностях прионных доменов Sup35 затрудняли передачу прионного состояния с одного белка на другой, что приводило к появлению межвидового барьера (рисунок </w:t>
      </w:r>
      <w:r w:rsidR="0034353E" w:rsidRPr="00A5028E">
        <w:rPr>
          <w:rFonts w:ascii="Times New Roman" w:eastAsia="Calibri" w:hAnsi="Times New Roman" w:cs="Times New Roman"/>
          <w:bCs/>
          <w:sz w:val="24"/>
          <w:szCs w:val="24"/>
          <w:lang w:eastAsia="en-US"/>
        </w:rPr>
        <w:t>39</w:t>
      </w:r>
      <w:r w:rsidRPr="00A5028E">
        <w:rPr>
          <w:rFonts w:ascii="Times New Roman" w:eastAsia="Calibri" w:hAnsi="Times New Roman" w:cs="Times New Roman"/>
          <w:bCs/>
          <w:sz w:val="24"/>
          <w:szCs w:val="24"/>
          <w:lang w:eastAsia="en-US"/>
        </w:rPr>
        <w:t>).</w:t>
      </w:r>
    </w:p>
    <w:p w14:paraId="098E4171" w14:textId="77777777" w:rsidR="00716BF1" w:rsidRPr="00A5028E" w:rsidRDefault="00716BF1" w:rsidP="00716BF1">
      <w:pPr>
        <w:spacing w:after="0" w:line="360" w:lineRule="auto"/>
        <w:ind w:firstLine="708"/>
        <w:rPr>
          <w:rFonts w:ascii="Times New Roman" w:eastAsia="Calibri" w:hAnsi="Times New Roman" w:cs="Times New Roman"/>
          <w:bCs/>
          <w:sz w:val="24"/>
          <w:szCs w:val="24"/>
          <w:lang w:eastAsia="en-US"/>
        </w:rPr>
      </w:pPr>
      <w:r w:rsidRPr="00A5028E">
        <w:rPr>
          <w:rFonts w:ascii="Times New Roman" w:eastAsia="Calibri" w:hAnsi="Times New Roman" w:cs="Times New Roman"/>
          <w:bCs/>
          <w:noProof/>
          <w:sz w:val="24"/>
          <w:szCs w:val="24"/>
        </w:rPr>
        <w:drawing>
          <wp:inline distT="0" distB="0" distL="0" distR="0" wp14:anchorId="44424B64" wp14:editId="610ECB23">
            <wp:extent cx="4905375" cy="4695948"/>
            <wp:effectExtent l="0" t="0" r="0" b="952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46567" name=""/>
                    <pic:cNvPicPr/>
                  </pic:nvPicPr>
                  <pic:blipFill>
                    <a:blip r:embed="rId51"/>
                    <a:stretch>
                      <a:fillRect/>
                    </a:stretch>
                  </pic:blipFill>
                  <pic:spPr>
                    <a:xfrm>
                      <a:off x="0" y="0"/>
                      <a:ext cx="4951213" cy="4739829"/>
                    </a:xfrm>
                    <a:prstGeom prst="rect">
                      <a:avLst/>
                    </a:prstGeom>
                  </pic:spPr>
                </pic:pic>
              </a:graphicData>
            </a:graphic>
          </wp:inline>
        </w:drawing>
      </w:r>
    </w:p>
    <w:p w14:paraId="31712F0B" w14:textId="77777777" w:rsidR="00716BF1" w:rsidRPr="00A5028E" w:rsidRDefault="00716BF1" w:rsidP="005C7735">
      <w:pPr>
        <w:spacing w:after="160" w:line="240" w:lineRule="auto"/>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Выделением красным цветом показаны консервативные участки; выделение желтым – менее консервативные участки; выделение серым – неконсервативные участки белков.</w:t>
      </w:r>
    </w:p>
    <w:p w14:paraId="5E268C2A" w14:textId="39C01B03" w:rsidR="00716BF1" w:rsidRPr="00A5028E" w:rsidRDefault="00716BF1" w:rsidP="00716BF1">
      <w:pPr>
        <w:spacing w:after="0" w:line="240" w:lineRule="auto"/>
        <w:jc w:val="center"/>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Рисунок </w:t>
      </w:r>
      <w:r w:rsidR="0034353E" w:rsidRPr="00A5028E">
        <w:rPr>
          <w:rFonts w:ascii="Times New Roman" w:eastAsia="Calibri" w:hAnsi="Times New Roman" w:cs="Times New Roman"/>
          <w:bCs/>
          <w:sz w:val="24"/>
          <w:szCs w:val="24"/>
          <w:lang w:eastAsia="en-US"/>
        </w:rPr>
        <w:t>40</w:t>
      </w:r>
      <w:r w:rsidRPr="00A5028E">
        <w:rPr>
          <w:rFonts w:ascii="Times New Roman" w:eastAsia="Calibri" w:hAnsi="Times New Roman" w:cs="Times New Roman"/>
          <w:bCs/>
          <w:sz w:val="24"/>
          <w:szCs w:val="24"/>
          <w:lang w:eastAsia="en-US"/>
        </w:rPr>
        <w:t xml:space="preserve"> – Выравнивание аминокислотных последовательностей белков Sup35NM дрожжей видов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uvarum</w:t>
      </w:r>
      <w:proofErr w:type="spellEnd"/>
      <w:r w:rsidRPr="00A5028E">
        <w:rPr>
          <w:rFonts w:ascii="Times New Roman" w:eastAsia="Calibri" w:hAnsi="Times New Roman" w:cs="Times New Roman"/>
          <w:bCs/>
          <w:sz w:val="24"/>
          <w:szCs w:val="24"/>
          <w:lang w:eastAsia="en-US"/>
        </w:rPr>
        <w:t xml:space="preserve"> и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выполненное с помощью программы T-Coffee [</w:t>
      </w:r>
      <w:r w:rsidR="006E41FA" w:rsidRPr="00A5028E">
        <w:rPr>
          <w:rFonts w:ascii="Times New Roman" w:eastAsia="Calibri" w:hAnsi="Times New Roman" w:cs="Times New Roman"/>
          <w:bCs/>
          <w:sz w:val="24"/>
          <w:szCs w:val="24"/>
          <w:lang w:eastAsia="en-US"/>
        </w:rPr>
        <w:t>85</w:t>
      </w:r>
      <w:r w:rsidRPr="00A5028E">
        <w:rPr>
          <w:rFonts w:ascii="Times New Roman" w:eastAsia="Calibri" w:hAnsi="Times New Roman" w:cs="Times New Roman"/>
          <w:bCs/>
          <w:sz w:val="24"/>
          <w:szCs w:val="24"/>
          <w:lang w:eastAsia="en-US"/>
        </w:rPr>
        <w:t>]</w:t>
      </w:r>
    </w:p>
    <w:p w14:paraId="07DC18EE" w14:textId="70F79F78"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lastRenderedPageBreak/>
        <w:t>Клоны, которые приобрели способность, расти на среде без добавления аденина, были протестированы на наличие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путем пересевов на среде с 4 </w:t>
      </w:r>
      <w:proofErr w:type="spellStart"/>
      <w:r w:rsidRPr="00A5028E">
        <w:rPr>
          <w:rFonts w:ascii="Times New Roman" w:eastAsia="Calibri" w:hAnsi="Times New Roman" w:cs="Times New Roman"/>
          <w:bCs/>
          <w:sz w:val="24"/>
          <w:szCs w:val="24"/>
          <w:lang w:eastAsia="en-US"/>
        </w:rPr>
        <w:t>мМ</w:t>
      </w:r>
      <w:proofErr w:type="spellEnd"/>
      <w:r w:rsidRPr="00A5028E">
        <w:rPr>
          <w:rFonts w:ascii="Times New Roman" w:eastAsia="Calibri" w:hAnsi="Times New Roman" w:cs="Times New Roman"/>
          <w:bCs/>
          <w:sz w:val="24"/>
          <w:szCs w:val="24"/>
          <w:lang w:eastAsia="en-US"/>
        </w:rPr>
        <w:t xml:space="preserve"> ГГХ, что приводит к потере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w:t>
      </w:r>
      <w:r w:rsidR="006E41FA" w:rsidRPr="00A5028E">
        <w:rPr>
          <w:rFonts w:ascii="Times New Roman" w:eastAsia="Calibri" w:hAnsi="Times New Roman" w:cs="Times New Roman"/>
          <w:bCs/>
          <w:sz w:val="24"/>
          <w:szCs w:val="24"/>
          <w:lang w:eastAsia="en-US"/>
        </w:rPr>
        <w:t>86</w:t>
      </w:r>
      <w:r w:rsidRPr="00A5028E">
        <w:rPr>
          <w:rFonts w:ascii="Times New Roman" w:eastAsia="Calibri" w:hAnsi="Times New Roman" w:cs="Times New Roman"/>
          <w:bCs/>
          <w:sz w:val="24"/>
          <w:szCs w:val="24"/>
          <w:lang w:eastAsia="en-US"/>
        </w:rPr>
        <w:t>].</w:t>
      </w:r>
    </w:p>
    <w:p w14:paraId="21B504A1"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В эксперименте было проверено 32 отдельных клона штамма, продуцирующего белок </w:t>
      </w:r>
      <w:r w:rsidRPr="00A5028E">
        <w:rPr>
          <w:rFonts w:ascii="Times New Roman" w:eastAsia="Calibri" w:hAnsi="Times New Roman" w:cs="Times New Roman"/>
          <w:bCs/>
          <w:sz w:val="24"/>
          <w:szCs w:val="24"/>
          <w:lang w:val="en-US" w:eastAsia="en-US"/>
        </w:rPr>
        <w:t>Sup</w:t>
      </w:r>
      <w:r w:rsidRPr="00A5028E">
        <w:rPr>
          <w:rFonts w:ascii="Times New Roman" w:eastAsia="Calibri" w:hAnsi="Times New Roman" w:cs="Times New Roman"/>
          <w:bCs/>
          <w:sz w:val="24"/>
          <w:szCs w:val="24"/>
          <w:lang w:eastAsia="en-US"/>
        </w:rPr>
        <w:t>NM</w:t>
      </w:r>
      <w:r w:rsidRPr="00A5028E">
        <w:rPr>
          <w:rFonts w:ascii="Times New Roman" w:eastAsia="Calibri" w:hAnsi="Times New Roman" w:cs="Times New Roman"/>
          <w:bCs/>
          <w:sz w:val="24"/>
          <w:szCs w:val="24"/>
          <w:vertAlign w:val="subscript"/>
          <w:lang w:eastAsia="en-US"/>
        </w:rPr>
        <w:t>SU</w:t>
      </w:r>
      <w:r w:rsidRPr="00A5028E">
        <w:rPr>
          <w:rFonts w:ascii="Times New Roman" w:eastAsia="Calibri" w:hAnsi="Times New Roman" w:cs="Times New Roman"/>
          <w:bCs/>
          <w:sz w:val="24"/>
          <w:szCs w:val="24"/>
          <w:lang w:eastAsia="en-US"/>
        </w:rPr>
        <w:t>-YFP в присутствии фактора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После двух пассажей на среде с ГГХ и высева на YPD потеря наблюдалась в 52% случаев. В большинстве образцов происходило изгнание нонсенс-супрессорного фенотипа, что свидетельствует о том, что рост колоний на среде без содержания аденина был связан с индукцией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w:t>
      </w:r>
    </w:p>
    <w:p w14:paraId="387F67BC" w14:textId="04B51DB8"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В предыдущих исследованиях было выяснено, что потеря приона в абсолютном большинстве клеток происходит через 12-16 поколений при инкубации на среде с ГГХ, что соответствует 30-32 часам инкубации. Полученный результат соотносится с вычислениями предполагаемой частоты потери при инкубации в течение 24 часов [</w:t>
      </w:r>
      <w:r w:rsidR="006E41FA" w:rsidRPr="00A5028E">
        <w:rPr>
          <w:rFonts w:ascii="Times New Roman" w:eastAsia="Calibri" w:hAnsi="Times New Roman" w:cs="Times New Roman"/>
          <w:bCs/>
          <w:sz w:val="24"/>
          <w:szCs w:val="24"/>
          <w:lang w:eastAsia="en-US"/>
        </w:rPr>
        <w:t>87</w:t>
      </w:r>
      <w:r w:rsidRPr="00A5028E">
        <w:rPr>
          <w:rFonts w:ascii="Times New Roman" w:eastAsia="Calibri" w:hAnsi="Times New Roman" w:cs="Times New Roman"/>
          <w:bCs/>
          <w:sz w:val="24"/>
          <w:szCs w:val="24"/>
          <w:lang w:eastAsia="en-US"/>
        </w:rPr>
        <w:t>].</w:t>
      </w:r>
    </w:p>
    <w:p w14:paraId="0ABB6992"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bookmarkStart w:id="26" w:name="_Hlk152567365"/>
      <w:r w:rsidRPr="00A5028E">
        <w:rPr>
          <w:rFonts w:ascii="Times New Roman" w:eastAsia="Calibri" w:hAnsi="Times New Roman" w:cs="Times New Roman"/>
          <w:bCs/>
          <w:sz w:val="24"/>
          <w:szCs w:val="24"/>
          <w:lang w:eastAsia="en-US"/>
        </w:rPr>
        <w:t>Таким образом, в ходе данного этапа проекта было показано, что оба фактора PIN ([</w:t>
      </w:r>
      <w:r w:rsidRPr="00A5028E">
        <w:rPr>
          <w:rFonts w:ascii="Times New Roman" w:eastAsia="Calibri" w:hAnsi="Times New Roman" w:cs="Times New Roman"/>
          <w:bCs/>
          <w:i/>
          <w:iCs/>
          <w:sz w:val="24"/>
          <w:szCs w:val="24"/>
          <w:lang w:eastAsia="en-US"/>
        </w:rPr>
        <w:t>LSB</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 [</w:t>
      </w:r>
      <w:r w:rsidRPr="00A5028E">
        <w:rPr>
          <w:rFonts w:ascii="Times New Roman" w:eastAsia="Calibri" w:hAnsi="Times New Roman" w:cs="Times New Roman"/>
          <w:bCs/>
          <w:i/>
          <w:iCs/>
          <w:sz w:val="24"/>
          <w:szCs w:val="24"/>
          <w:lang w:eastAsia="en-US"/>
        </w:rPr>
        <w:t>RNQ</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играют сходную роль в преодолении межвидового прионного барьера (в случае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xml:space="preserve">]), в присутствии любого из этих факторов происходит преодоление межвидового прионного барьера между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cerevisiae</w:t>
      </w:r>
      <w:proofErr w:type="spellEnd"/>
      <w:r w:rsidRPr="00A5028E">
        <w:rPr>
          <w:rFonts w:ascii="Times New Roman" w:eastAsia="Calibri" w:hAnsi="Times New Roman" w:cs="Times New Roman"/>
          <w:bCs/>
          <w:sz w:val="24"/>
          <w:szCs w:val="24"/>
          <w:lang w:eastAsia="en-US"/>
        </w:rPr>
        <w:t xml:space="preserve"> и </w:t>
      </w:r>
      <w:r w:rsidRPr="00A5028E">
        <w:rPr>
          <w:rFonts w:ascii="Times New Roman" w:eastAsia="Calibri" w:hAnsi="Times New Roman" w:cs="Times New Roman"/>
          <w:bCs/>
          <w:i/>
          <w:iCs/>
          <w:sz w:val="24"/>
          <w:szCs w:val="24"/>
          <w:lang w:eastAsia="en-US"/>
        </w:rPr>
        <w:t xml:space="preserve">S. </w:t>
      </w:r>
      <w:proofErr w:type="spellStart"/>
      <w:r w:rsidRPr="00A5028E">
        <w:rPr>
          <w:rFonts w:ascii="Times New Roman" w:eastAsia="Calibri" w:hAnsi="Times New Roman" w:cs="Times New Roman"/>
          <w:bCs/>
          <w:i/>
          <w:iCs/>
          <w:sz w:val="24"/>
          <w:szCs w:val="24"/>
          <w:lang w:eastAsia="en-US"/>
        </w:rPr>
        <w:t>uvarum</w:t>
      </w:r>
      <w:proofErr w:type="spellEnd"/>
      <w:r w:rsidRPr="00A5028E">
        <w:rPr>
          <w:rFonts w:ascii="Times New Roman" w:eastAsia="Calibri" w:hAnsi="Times New Roman" w:cs="Times New Roman"/>
          <w:bCs/>
          <w:sz w:val="24"/>
          <w:szCs w:val="24"/>
          <w:lang w:eastAsia="en-US"/>
        </w:rPr>
        <w:t xml:space="preserve">. </w:t>
      </w:r>
    </w:p>
    <w:p w14:paraId="52CDCA73" w14:textId="77777777" w:rsidR="00716BF1" w:rsidRPr="00A5028E" w:rsidRDefault="00716BF1" w:rsidP="00716BF1">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Результаты эксперимента свидетельствуют о том, что </w:t>
      </w:r>
      <w:bookmarkStart w:id="27" w:name="_Hlk151993093"/>
      <w:r w:rsidRPr="00A5028E">
        <w:rPr>
          <w:rFonts w:ascii="Times New Roman" w:eastAsia="Calibri" w:hAnsi="Times New Roman" w:cs="Times New Roman"/>
          <w:bCs/>
          <w:sz w:val="24"/>
          <w:szCs w:val="24"/>
          <w:lang w:eastAsia="en-US"/>
        </w:rPr>
        <w:t>межвидовая передача приона [</w:t>
      </w:r>
      <w:r w:rsidRPr="00A5028E">
        <w:rPr>
          <w:rFonts w:ascii="Times New Roman" w:eastAsia="Calibri" w:hAnsi="Times New Roman" w:cs="Times New Roman"/>
          <w:bCs/>
          <w:i/>
          <w:iCs/>
          <w:sz w:val="24"/>
          <w:szCs w:val="24"/>
          <w:lang w:eastAsia="en-US"/>
        </w:rPr>
        <w:t>PSI</w:t>
      </w:r>
      <w:r w:rsidRPr="00A5028E">
        <w:rPr>
          <w:rFonts w:ascii="Times New Roman" w:eastAsia="Calibri" w:hAnsi="Times New Roman" w:cs="Times New Roman"/>
          <w:bCs/>
          <w:sz w:val="24"/>
          <w:szCs w:val="24"/>
          <w:vertAlign w:val="superscript"/>
          <w:lang w:eastAsia="en-US"/>
        </w:rPr>
        <w:t>+</w:t>
      </w:r>
      <w:r w:rsidRPr="00A5028E">
        <w:rPr>
          <w:rFonts w:ascii="Times New Roman" w:eastAsia="Calibri" w:hAnsi="Times New Roman" w:cs="Times New Roman"/>
          <w:bCs/>
          <w:sz w:val="24"/>
          <w:szCs w:val="24"/>
          <w:lang w:eastAsia="en-US"/>
        </w:rPr>
        <w:t>] не зависит от типа фактора PIN, что говорит об универсальности работы факторов PIN.</w:t>
      </w:r>
      <w:bookmarkEnd w:id="27"/>
    </w:p>
    <w:bookmarkEnd w:id="26"/>
    <w:p w14:paraId="7F8B477A" w14:textId="77777777" w:rsidR="00F5406F" w:rsidRPr="00A5028E" w:rsidRDefault="00F5406F" w:rsidP="00716BF1">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0442996F" w14:textId="32AF1EBF"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4</w:t>
      </w:r>
      <w:r w:rsidRPr="00A5028E">
        <w:rPr>
          <w:rFonts w:ascii="Times New Roman" w:hAnsi="Times New Roman" w:cs="Times New Roman"/>
          <w:b/>
          <w:color w:val="000000"/>
          <w:sz w:val="24"/>
          <w:szCs w:val="24"/>
        </w:rPr>
        <w:t xml:space="preserve"> Изучение влияния </w:t>
      </w:r>
      <w:proofErr w:type="spellStart"/>
      <w:r w:rsidRPr="00A5028E">
        <w:rPr>
          <w:rFonts w:ascii="Times New Roman" w:hAnsi="Times New Roman" w:cs="Times New Roman"/>
          <w:b/>
          <w:color w:val="000000"/>
          <w:sz w:val="24"/>
          <w:szCs w:val="24"/>
        </w:rPr>
        <w:t>цис</w:t>
      </w:r>
      <w:proofErr w:type="spellEnd"/>
      <w:r w:rsidRPr="00A5028E">
        <w:rPr>
          <w:rFonts w:ascii="Times New Roman" w:hAnsi="Times New Roman" w:cs="Times New Roman"/>
          <w:b/>
          <w:color w:val="000000"/>
          <w:sz w:val="24"/>
          <w:szCs w:val="24"/>
        </w:rPr>
        <w:t xml:space="preserve">- и </w:t>
      </w:r>
      <w:proofErr w:type="spellStart"/>
      <w:r w:rsidRPr="00A5028E">
        <w:rPr>
          <w:rFonts w:ascii="Times New Roman" w:hAnsi="Times New Roman" w:cs="Times New Roman"/>
          <w:b/>
          <w:color w:val="000000"/>
          <w:sz w:val="24"/>
          <w:szCs w:val="24"/>
        </w:rPr>
        <w:t>трансдействующих</w:t>
      </w:r>
      <w:proofErr w:type="spellEnd"/>
      <w:r w:rsidRPr="00A5028E">
        <w:rPr>
          <w:rFonts w:ascii="Times New Roman" w:hAnsi="Times New Roman" w:cs="Times New Roman"/>
          <w:b/>
          <w:color w:val="000000"/>
          <w:sz w:val="24"/>
          <w:szCs w:val="24"/>
        </w:rPr>
        <w:t xml:space="preserve"> факторов на агрегацию белков</w:t>
      </w:r>
    </w:p>
    <w:p w14:paraId="24C23A32" w14:textId="1839C050"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4</w:t>
      </w:r>
      <w:r w:rsidRPr="00A5028E">
        <w:rPr>
          <w:rFonts w:ascii="Times New Roman" w:hAnsi="Times New Roman" w:cs="Times New Roman"/>
          <w:b/>
          <w:color w:val="000000"/>
          <w:sz w:val="24"/>
          <w:szCs w:val="24"/>
        </w:rPr>
        <w:t xml:space="preserve">.1 </w:t>
      </w:r>
      <w:r w:rsidRPr="00A5028E">
        <w:rPr>
          <w:rFonts w:ascii="Times New Roman" w:hAnsi="Times New Roman" w:cs="Times New Roman"/>
          <w:b/>
          <w:bCs/>
          <w:color w:val="000000"/>
          <w:sz w:val="24"/>
          <w:szCs w:val="24"/>
        </w:rPr>
        <w:t xml:space="preserve">Анализ взаимодействия отдельных компонентов </w:t>
      </w:r>
      <w:proofErr w:type="spellStart"/>
      <w:r w:rsidRPr="00A5028E">
        <w:rPr>
          <w:rFonts w:ascii="Times New Roman" w:hAnsi="Times New Roman" w:cs="Times New Roman"/>
          <w:b/>
          <w:bCs/>
          <w:color w:val="000000"/>
          <w:sz w:val="24"/>
          <w:szCs w:val="24"/>
        </w:rPr>
        <w:t>шаперонного</w:t>
      </w:r>
      <w:proofErr w:type="spellEnd"/>
      <w:r w:rsidRPr="00A5028E">
        <w:rPr>
          <w:rFonts w:ascii="Times New Roman" w:hAnsi="Times New Roman" w:cs="Times New Roman"/>
          <w:b/>
          <w:bCs/>
          <w:color w:val="000000"/>
          <w:sz w:val="24"/>
          <w:szCs w:val="24"/>
        </w:rPr>
        <w:t xml:space="preserve"> комплекса </w:t>
      </w:r>
      <w:proofErr w:type="spellStart"/>
      <w:r w:rsidRPr="00A5028E">
        <w:rPr>
          <w:rFonts w:ascii="Times New Roman" w:hAnsi="Times New Roman" w:cs="Times New Roman"/>
          <w:b/>
          <w:bCs/>
          <w:color w:val="000000"/>
          <w:sz w:val="24"/>
          <w:szCs w:val="24"/>
          <w:lang w:val="en-US"/>
        </w:rPr>
        <w:t>Hsp</w:t>
      </w:r>
      <w:proofErr w:type="spellEnd"/>
      <w:r w:rsidRPr="00A5028E">
        <w:rPr>
          <w:rFonts w:ascii="Times New Roman" w:hAnsi="Times New Roman" w:cs="Times New Roman"/>
          <w:b/>
          <w:bCs/>
          <w:color w:val="000000"/>
          <w:sz w:val="24"/>
          <w:szCs w:val="24"/>
        </w:rPr>
        <w:t>104/</w:t>
      </w:r>
      <w:proofErr w:type="spellStart"/>
      <w:r w:rsidRPr="00A5028E">
        <w:rPr>
          <w:rFonts w:ascii="Times New Roman" w:hAnsi="Times New Roman" w:cs="Times New Roman"/>
          <w:b/>
          <w:bCs/>
          <w:color w:val="000000"/>
          <w:sz w:val="24"/>
          <w:szCs w:val="24"/>
          <w:lang w:val="en-US"/>
        </w:rPr>
        <w:t>Hsp</w:t>
      </w:r>
      <w:proofErr w:type="spellEnd"/>
      <w:r w:rsidRPr="00A5028E">
        <w:rPr>
          <w:rFonts w:ascii="Times New Roman" w:hAnsi="Times New Roman" w:cs="Times New Roman"/>
          <w:b/>
          <w:bCs/>
          <w:color w:val="000000"/>
          <w:sz w:val="24"/>
          <w:szCs w:val="24"/>
        </w:rPr>
        <w:t>40/</w:t>
      </w:r>
      <w:proofErr w:type="spellStart"/>
      <w:r w:rsidRPr="00A5028E">
        <w:rPr>
          <w:rFonts w:ascii="Times New Roman" w:hAnsi="Times New Roman" w:cs="Times New Roman"/>
          <w:b/>
          <w:bCs/>
          <w:color w:val="000000"/>
          <w:sz w:val="24"/>
          <w:szCs w:val="24"/>
          <w:lang w:val="en-US"/>
        </w:rPr>
        <w:t>Hsp</w:t>
      </w:r>
      <w:proofErr w:type="spellEnd"/>
      <w:r w:rsidRPr="00A5028E">
        <w:rPr>
          <w:rFonts w:ascii="Times New Roman" w:hAnsi="Times New Roman" w:cs="Times New Roman"/>
          <w:b/>
          <w:bCs/>
          <w:color w:val="000000"/>
          <w:sz w:val="24"/>
          <w:szCs w:val="24"/>
        </w:rPr>
        <w:t xml:space="preserve">70 с белками </w:t>
      </w:r>
      <w:r w:rsidRPr="00A5028E">
        <w:rPr>
          <w:rFonts w:ascii="Times New Roman" w:hAnsi="Times New Roman" w:cs="Times New Roman"/>
          <w:b/>
          <w:bCs/>
          <w:color w:val="000000"/>
          <w:sz w:val="24"/>
          <w:szCs w:val="24"/>
          <w:lang w:val="en-US"/>
        </w:rPr>
        <w:t>Sup</w:t>
      </w:r>
      <w:r w:rsidRPr="00A5028E">
        <w:rPr>
          <w:rFonts w:ascii="Times New Roman" w:hAnsi="Times New Roman" w:cs="Times New Roman"/>
          <w:b/>
          <w:bCs/>
          <w:color w:val="000000"/>
          <w:sz w:val="24"/>
          <w:szCs w:val="24"/>
        </w:rPr>
        <w:t>35</w:t>
      </w:r>
      <w:r w:rsidRPr="00A5028E">
        <w:rPr>
          <w:rFonts w:ascii="Times New Roman" w:hAnsi="Times New Roman" w:cs="Times New Roman"/>
          <w:b/>
          <w:bCs/>
          <w:color w:val="000000"/>
          <w:sz w:val="24"/>
          <w:szCs w:val="24"/>
          <w:lang w:val="en-US"/>
        </w:rPr>
        <w:t>NM</w:t>
      </w:r>
      <w:r w:rsidRPr="00A5028E">
        <w:rPr>
          <w:rFonts w:ascii="Times New Roman" w:hAnsi="Times New Roman" w:cs="Times New Roman"/>
          <w:b/>
          <w:bCs/>
          <w:color w:val="000000"/>
          <w:sz w:val="24"/>
          <w:szCs w:val="24"/>
        </w:rPr>
        <w:t xml:space="preserve"> </w:t>
      </w:r>
      <w:proofErr w:type="gramStart"/>
      <w:r w:rsidRPr="00A5028E">
        <w:rPr>
          <w:rFonts w:ascii="Times New Roman" w:hAnsi="Times New Roman" w:cs="Times New Roman"/>
          <w:b/>
          <w:bCs/>
          <w:i/>
          <w:color w:val="000000"/>
          <w:sz w:val="24"/>
          <w:szCs w:val="24"/>
          <w:lang w:val="en-US"/>
        </w:rPr>
        <w:t>S</w:t>
      </w:r>
      <w:r w:rsidRPr="00A5028E">
        <w:rPr>
          <w:rFonts w:ascii="Times New Roman" w:hAnsi="Times New Roman" w:cs="Times New Roman"/>
          <w:b/>
          <w:bCs/>
          <w:i/>
          <w:color w:val="000000"/>
          <w:sz w:val="24"/>
          <w:szCs w:val="24"/>
        </w:rPr>
        <w:t>.</w:t>
      </w:r>
      <w:r w:rsidRPr="00A5028E">
        <w:rPr>
          <w:rFonts w:ascii="Times New Roman" w:hAnsi="Times New Roman" w:cs="Times New Roman"/>
          <w:b/>
          <w:bCs/>
          <w:i/>
          <w:color w:val="000000"/>
          <w:sz w:val="24"/>
          <w:szCs w:val="24"/>
          <w:lang w:val="en-US"/>
        </w:rPr>
        <w:t>cerevisiae</w:t>
      </w:r>
      <w:proofErr w:type="gramEnd"/>
      <w:r w:rsidRPr="00A5028E">
        <w:rPr>
          <w:rFonts w:ascii="Times New Roman" w:hAnsi="Times New Roman" w:cs="Times New Roman"/>
          <w:b/>
          <w:bCs/>
          <w:i/>
          <w:color w:val="000000"/>
          <w:sz w:val="24"/>
          <w:szCs w:val="24"/>
        </w:rPr>
        <w:t xml:space="preserve">, </w:t>
      </w:r>
      <w:r w:rsidRPr="00A5028E">
        <w:rPr>
          <w:rFonts w:ascii="Times New Roman" w:hAnsi="Times New Roman" w:cs="Times New Roman"/>
          <w:b/>
          <w:bCs/>
          <w:i/>
          <w:color w:val="000000"/>
          <w:sz w:val="24"/>
          <w:szCs w:val="24"/>
          <w:lang w:val="en-GB"/>
        </w:rPr>
        <w:t>O</w:t>
      </w:r>
      <w:r w:rsidRPr="00A5028E">
        <w:rPr>
          <w:rFonts w:ascii="Times New Roman" w:hAnsi="Times New Roman" w:cs="Times New Roman"/>
          <w:b/>
          <w:bCs/>
          <w:i/>
          <w:color w:val="000000"/>
          <w:sz w:val="24"/>
          <w:szCs w:val="24"/>
        </w:rPr>
        <w:t>.</w:t>
      </w:r>
      <w:proofErr w:type="spellStart"/>
      <w:r w:rsidRPr="00A5028E">
        <w:rPr>
          <w:rFonts w:ascii="Times New Roman" w:hAnsi="Times New Roman" w:cs="Times New Roman"/>
          <w:b/>
          <w:bCs/>
          <w:i/>
          <w:color w:val="000000"/>
          <w:sz w:val="24"/>
          <w:szCs w:val="24"/>
          <w:lang w:val="en-GB"/>
        </w:rPr>
        <w:t>methanolica</w:t>
      </w:r>
      <w:proofErr w:type="spellEnd"/>
      <w:r w:rsidRPr="00A5028E">
        <w:rPr>
          <w:rFonts w:ascii="Times New Roman" w:hAnsi="Times New Roman" w:cs="Times New Roman"/>
          <w:b/>
          <w:bCs/>
          <w:i/>
          <w:color w:val="000000"/>
          <w:sz w:val="24"/>
          <w:szCs w:val="24"/>
        </w:rPr>
        <w:t xml:space="preserve"> </w:t>
      </w:r>
      <w:r w:rsidRPr="00A5028E">
        <w:rPr>
          <w:rFonts w:ascii="Times New Roman" w:hAnsi="Times New Roman" w:cs="Times New Roman"/>
          <w:b/>
          <w:bCs/>
          <w:color w:val="000000"/>
          <w:sz w:val="24"/>
          <w:szCs w:val="24"/>
        </w:rPr>
        <w:t xml:space="preserve">и </w:t>
      </w:r>
      <w:r w:rsidRPr="00A5028E">
        <w:rPr>
          <w:rFonts w:ascii="Times New Roman" w:hAnsi="Times New Roman" w:cs="Times New Roman"/>
          <w:b/>
          <w:bCs/>
          <w:i/>
          <w:iCs/>
          <w:color w:val="000000"/>
          <w:sz w:val="24"/>
          <w:szCs w:val="24"/>
          <w:lang w:val="en-US"/>
        </w:rPr>
        <w:t>L</w:t>
      </w:r>
      <w:r w:rsidRPr="00A5028E">
        <w:rPr>
          <w:rFonts w:ascii="Times New Roman" w:hAnsi="Times New Roman" w:cs="Times New Roman"/>
          <w:b/>
          <w:bCs/>
          <w:i/>
          <w:iCs/>
          <w:color w:val="000000"/>
          <w:sz w:val="24"/>
          <w:szCs w:val="24"/>
        </w:rPr>
        <w:t>.</w:t>
      </w:r>
      <w:proofErr w:type="spellStart"/>
      <w:r w:rsidRPr="00A5028E">
        <w:rPr>
          <w:rFonts w:ascii="Times New Roman" w:hAnsi="Times New Roman" w:cs="Times New Roman"/>
          <w:b/>
          <w:bCs/>
          <w:i/>
          <w:iCs/>
          <w:color w:val="000000"/>
          <w:sz w:val="24"/>
          <w:szCs w:val="24"/>
          <w:lang w:val="en-US"/>
        </w:rPr>
        <w:t>kluyverii</w:t>
      </w:r>
      <w:proofErr w:type="spellEnd"/>
      <w:r w:rsidRPr="00A5028E">
        <w:rPr>
          <w:rFonts w:ascii="Times New Roman" w:hAnsi="Times New Roman" w:cs="Times New Roman"/>
          <w:b/>
          <w:bCs/>
          <w:i/>
          <w:iCs/>
          <w:color w:val="000000"/>
          <w:sz w:val="24"/>
          <w:szCs w:val="24"/>
        </w:rPr>
        <w:t>.</w:t>
      </w:r>
    </w:p>
    <w:p w14:paraId="4A3F5865" w14:textId="5BFE1855"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Наследование и поддержание клеткой приона [</w:t>
      </w:r>
      <w:r w:rsidRPr="00A5028E">
        <w:rPr>
          <w:rFonts w:ascii="Times New Roman" w:hAnsi="Times New Roman" w:cs="Times New Roman"/>
          <w:i/>
          <w:iCs/>
          <w:color w:val="000000"/>
          <w:sz w:val="24"/>
          <w:szCs w:val="24"/>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и защита белка Sup35 при тепловом шоке в клетках дрожжей </w:t>
      </w:r>
      <w:proofErr w:type="spellStart"/>
      <w:r w:rsidRPr="00A5028E">
        <w:rPr>
          <w:rFonts w:ascii="Times New Roman" w:hAnsi="Times New Roman" w:cs="Times New Roman"/>
          <w:i/>
          <w:color w:val="000000"/>
          <w:sz w:val="24"/>
          <w:szCs w:val="24"/>
        </w:rPr>
        <w:t>in</w:t>
      </w:r>
      <w:proofErr w:type="spellEnd"/>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rPr>
        <w:t>vivo</w:t>
      </w:r>
      <w:proofErr w:type="spellEnd"/>
      <w:r w:rsidRPr="00A5028E">
        <w:rPr>
          <w:rFonts w:ascii="Times New Roman" w:hAnsi="Times New Roman" w:cs="Times New Roman"/>
          <w:color w:val="000000"/>
          <w:sz w:val="24"/>
          <w:szCs w:val="24"/>
        </w:rPr>
        <w:t xml:space="preserve"> зависят от белка-</w:t>
      </w:r>
      <w:proofErr w:type="spellStart"/>
      <w:r w:rsidRPr="00A5028E">
        <w:rPr>
          <w:rFonts w:ascii="Times New Roman" w:hAnsi="Times New Roman" w:cs="Times New Roman"/>
          <w:color w:val="000000"/>
          <w:sz w:val="24"/>
          <w:szCs w:val="24"/>
        </w:rPr>
        <w:t>шаперона</w:t>
      </w:r>
      <w:proofErr w:type="spellEnd"/>
      <w:r w:rsidRPr="00A5028E">
        <w:rPr>
          <w:rFonts w:ascii="Times New Roman" w:hAnsi="Times New Roman" w:cs="Times New Roman"/>
          <w:color w:val="000000"/>
          <w:sz w:val="24"/>
          <w:szCs w:val="24"/>
        </w:rPr>
        <w:t xml:space="preserve"> Hsp104 . Однако прямых доказательств взаимодействия между двумя белками пока нет [</w:t>
      </w:r>
      <w:r w:rsidR="006E41FA" w:rsidRPr="00A5028E">
        <w:rPr>
          <w:rFonts w:ascii="Times New Roman" w:hAnsi="Times New Roman" w:cs="Times New Roman"/>
          <w:color w:val="000000"/>
          <w:sz w:val="24"/>
          <w:szCs w:val="24"/>
          <w:lang w:val="en-US"/>
        </w:rPr>
        <w:t>88</w:t>
      </w:r>
      <w:r w:rsidRPr="00A5028E">
        <w:rPr>
          <w:rFonts w:ascii="Times New Roman" w:hAnsi="Times New Roman" w:cs="Times New Roman"/>
          <w:color w:val="000000"/>
          <w:sz w:val="24"/>
          <w:szCs w:val="24"/>
        </w:rPr>
        <w:t xml:space="preserve">]. Первой изученной доказанной функцией Hsp104 была обеспечение </w:t>
      </w:r>
      <w:proofErr w:type="spellStart"/>
      <w:r w:rsidRPr="00A5028E">
        <w:rPr>
          <w:rFonts w:ascii="Times New Roman" w:hAnsi="Times New Roman" w:cs="Times New Roman"/>
          <w:color w:val="000000"/>
          <w:sz w:val="24"/>
          <w:szCs w:val="24"/>
        </w:rPr>
        <w:t>термотолерантности</w:t>
      </w:r>
      <w:proofErr w:type="spellEnd"/>
      <w:r w:rsidRPr="00A5028E">
        <w:rPr>
          <w:rFonts w:ascii="Times New Roman" w:hAnsi="Times New Roman" w:cs="Times New Roman"/>
          <w:color w:val="000000"/>
          <w:sz w:val="24"/>
          <w:szCs w:val="24"/>
        </w:rPr>
        <w:t xml:space="preserve"> у дрожжей, в ходе которой он способствует выживаемости клеток после воздействия экстремальных температур. Показано, что Hsp104 способствует реактивации белков, которые были повреждены нагреванием и начали агрегировать [</w:t>
      </w:r>
      <w:r w:rsidR="006E41FA" w:rsidRPr="00A5028E">
        <w:rPr>
          <w:rFonts w:ascii="Times New Roman" w:hAnsi="Times New Roman" w:cs="Times New Roman"/>
          <w:color w:val="000000"/>
          <w:sz w:val="24"/>
          <w:szCs w:val="24"/>
        </w:rPr>
        <w:t>89</w:t>
      </w:r>
      <w:r w:rsidRPr="00A5028E">
        <w:rPr>
          <w:rFonts w:ascii="Times New Roman" w:hAnsi="Times New Roman" w:cs="Times New Roman"/>
          <w:color w:val="000000"/>
          <w:sz w:val="24"/>
          <w:szCs w:val="24"/>
        </w:rPr>
        <w:t xml:space="preserve">]. При нормальных температурах и делеция, и </w:t>
      </w:r>
      <w:proofErr w:type="spellStart"/>
      <w:r w:rsidRPr="00A5028E">
        <w:rPr>
          <w:rFonts w:ascii="Times New Roman" w:hAnsi="Times New Roman" w:cs="Times New Roman"/>
          <w:color w:val="000000"/>
          <w:sz w:val="24"/>
          <w:szCs w:val="24"/>
        </w:rPr>
        <w:t>сверхэкспрессия</w:t>
      </w:r>
      <w:proofErr w:type="spellEnd"/>
      <w:r w:rsidRPr="00A5028E">
        <w:rPr>
          <w:rFonts w:ascii="Times New Roman" w:hAnsi="Times New Roman" w:cs="Times New Roman"/>
          <w:color w:val="000000"/>
          <w:sz w:val="24"/>
          <w:szCs w:val="24"/>
        </w:rPr>
        <w:t xml:space="preserve"> Hsp104 блокируют распространение [</w:t>
      </w:r>
      <w:r w:rsidRPr="00A5028E">
        <w:rPr>
          <w:rFonts w:ascii="Times New Roman" w:hAnsi="Times New Roman" w:cs="Times New Roman"/>
          <w:i/>
          <w:iCs/>
          <w:color w:val="000000"/>
          <w:sz w:val="24"/>
          <w:szCs w:val="24"/>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в дочерние клетки при делении [</w:t>
      </w:r>
      <w:r w:rsidR="006E41FA" w:rsidRPr="00A5028E">
        <w:rPr>
          <w:rFonts w:ascii="Times New Roman" w:hAnsi="Times New Roman" w:cs="Times New Roman"/>
          <w:color w:val="000000"/>
          <w:sz w:val="24"/>
          <w:szCs w:val="24"/>
        </w:rPr>
        <w:t>90</w:t>
      </w:r>
      <w:r w:rsidRPr="00A5028E">
        <w:rPr>
          <w:rFonts w:ascii="Times New Roman" w:hAnsi="Times New Roman" w:cs="Times New Roman"/>
          <w:color w:val="000000"/>
          <w:sz w:val="24"/>
          <w:szCs w:val="24"/>
        </w:rPr>
        <w:t xml:space="preserve">]. </w:t>
      </w:r>
    </w:p>
    <w:p w14:paraId="7B2EF86C" w14:textId="3F742171"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Из имеющихся в литературе данных можно сделать вывод, что связь между Hsp104 и [</w:t>
      </w:r>
      <w:r w:rsidRPr="00A5028E">
        <w:rPr>
          <w:rFonts w:ascii="Times New Roman" w:hAnsi="Times New Roman" w:cs="Times New Roman"/>
          <w:i/>
          <w:iCs/>
          <w:color w:val="000000"/>
          <w:sz w:val="24"/>
          <w:szCs w:val="24"/>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более сложная, чем функция </w:t>
      </w:r>
      <w:proofErr w:type="spellStart"/>
      <w:r w:rsidRPr="00A5028E">
        <w:rPr>
          <w:rFonts w:ascii="Times New Roman" w:hAnsi="Times New Roman" w:cs="Times New Roman"/>
          <w:color w:val="000000"/>
          <w:sz w:val="24"/>
          <w:szCs w:val="24"/>
        </w:rPr>
        <w:t>термотолерантности</w:t>
      </w:r>
      <w:proofErr w:type="spellEnd"/>
      <w:r w:rsidRPr="00A5028E">
        <w:rPr>
          <w:rFonts w:ascii="Times New Roman" w:hAnsi="Times New Roman" w:cs="Times New Roman"/>
          <w:color w:val="000000"/>
          <w:sz w:val="24"/>
          <w:szCs w:val="24"/>
        </w:rPr>
        <w:t xml:space="preserve">. Поскольку единственной </w:t>
      </w:r>
      <w:r w:rsidRPr="00A5028E">
        <w:rPr>
          <w:rFonts w:ascii="Times New Roman" w:hAnsi="Times New Roman" w:cs="Times New Roman"/>
          <w:color w:val="000000"/>
          <w:sz w:val="24"/>
          <w:szCs w:val="24"/>
        </w:rPr>
        <w:lastRenderedPageBreak/>
        <w:t>известной функцией Hsp104 является изменение конформационного состояния других белков, эти наблюдения являются убедительным аргументом в пользу того, что Hsp104 может принимать участие в процессах наследуемого изменении конформационного состояния Sup35 – формировании, поддержании и распространении [</w:t>
      </w:r>
      <w:r w:rsidRPr="00A5028E">
        <w:rPr>
          <w:rFonts w:ascii="Times New Roman" w:hAnsi="Times New Roman" w:cs="Times New Roman"/>
          <w:i/>
          <w:iCs/>
          <w:color w:val="000000"/>
          <w:sz w:val="24"/>
          <w:szCs w:val="24"/>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w:t>
      </w:r>
      <w:r w:rsidR="008443AE" w:rsidRPr="00A5028E">
        <w:rPr>
          <w:rFonts w:ascii="Times New Roman" w:hAnsi="Times New Roman" w:cs="Times New Roman"/>
          <w:color w:val="000000"/>
          <w:sz w:val="24"/>
          <w:szCs w:val="24"/>
        </w:rPr>
        <w:t>89,90</w:t>
      </w:r>
      <w:r w:rsidRPr="00A5028E">
        <w:rPr>
          <w:rFonts w:ascii="Times New Roman" w:hAnsi="Times New Roman" w:cs="Times New Roman"/>
          <w:color w:val="000000"/>
          <w:sz w:val="24"/>
          <w:szCs w:val="24"/>
        </w:rPr>
        <w:t>].</w:t>
      </w:r>
    </w:p>
    <w:p w14:paraId="53FD505A" w14:textId="04ED91AE"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Шаперон</w:t>
      </w:r>
      <w:proofErr w:type="spellEnd"/>
      <w:r w:rsidRPr="00A5028E">
        <w:rPr>
          <w:rFonts w:ascii="Times New Roman" w:hAnsi="Times New Roman" w:cs="Times New Roman"/>
          <w:color w:val="000000"/>
          <w:sz w:val="24"/>
          <w:szCs w:val="24"/>
        </w:rPr>
        <w:t xml:space="preserve"> Hsp104 функционирует в клетке в виде комплекса с </w:t>
      </w:r>
      <w:proofErr w:type="spellStart"/>
      <w:r w:rsidRPr="00A5028E">
        <w:rPr>
          <w:rFonts w:ascii="Times New Roman" w:hAnsi="Times New Roman" w:cs="Times New Roman"/>
          <w:color w:val="000000"/>
          <w:sz w:val="24"/>
          <w:szCs w:val="24"/>
        </w:rPr>
        <w:t>шаперонами</w:t>
      </w:r>
      <w:proofErr w:type="spellEnd"/>
      <w:r w:rsidRPr="00A5028E">
        <w:rPr>
          <w:rFonts w:ascii="Times New Roman" w:hAnsi="Times New Roman" w:cs="Times New Roman"/>
          <w:color w:val="000000"/>
          <w:sz w:val="24"/>
          <w:szCs w:val="24"/>
        </w:rPr>
        <w:t xml:space="preserve"> семейств Hsp70 (</w:t>
      </w:r>
      <w:proofErr w:type="spellStart"/>
      <w:r w:rsidRPr="00A5028E">
        <w:rPr>
          <w:rFonts w:ascii="Times New Roman" w:hAnsi="Times New Roman" w:cs="Times New Roman"/>
          <w:color w:val="000000"/>
          <w:sz w:val="24"/>
          <w:szCs w:val="24"/>
          <w:lang w:val="en-US"/>
        </w:rPr>
        <w:t>Ssa</w:t>
      </w:r>
      <w:proofErr w:type="spellEnd"/>
      <w:r w:rsidRPr="00A5028E">
        <w:rPr>
          <w:rFonts w:ascii="Times New Roman" w:hAnsi="Times New Roman" w:cs="Times New Roman"/>
          <w:color w:val="000000"/>
          <w:sz w:val="24"/>
          <w:szCs w:val="24"/>
        </w:rPr>
        <w:t>1) и Hsp40 (</w:t>
      </w:r>
      <w:r w:rsidRPr="00A5028E">
        <w:rPr>
          <w:rFonts w:ascii="Times New Roman" w:hAnsi="Times New Roman" w:cs="Times New Roman"/>
          <w:color w:val="000000"/>
          <w:sz w:val="24"/>
          <w:szCs w:val="24"/>
          <w:lang w:val="en-US"/>
        </w:rPr>
        <w:t>Sis</w:t>
      </w:r>
      <w:r w:rsidRPr="00A5028E">
        <w:rPr>
          <w:rFonts w:ascii="Times New Roman" w:hAnsi="Times New Roman" w:cs="Times New Roman"/>
          <w:color w:val="000000"/>
          <w:sz w:val="24"/>
          <w:szCs w:val="24"/>
        </w:rPr>
        <w:t xml:space="preserve">1). Показано, что первым этапом взаимодействия агрегированного белка, в частности, </w:t>
      </w:r>
      <w:proofErr w:type="spellStart"/>
      <w:r w:rsidRPr="00A5028E">
        <w:rPr>
          <w:rFonts w:ascii="Times New Roman" w:hAnsi="Times New Roman" w:cs="Times New Roman"/>
          <w:color w:val="000000"/>
          <w:sz w:val="24"/>
          <w:szCs w:val="24"/>
        </w:rPr>
        <w:t>прионых</w:t>
      </w:r>
      <w:proofErr w:type="spellEnd"/>
      <w:r w:rsidRPr="00A5028E">
        <w:rPr>
          <w:rFonts w:ascii="Times New Roman" w:hAnsi="Times New Roman" w:cs="Times New Roman"/>
          <w:color w:val="000000"/>
          <w:sz w:val="24"/>
          <w:szCs w:val="24"/>
        </w:rPr>
        <w:t xml:space="preserve"> агрегатов [</w:t>
      </w:r>
      <w:r w:rsidRPr="00A5028E">
        <w:rPr>
          <w:rFonts w:ascii="Times New Roman" w:hAnsi="Times New Roman" w:cs="Times New Roman"/>
          <w:i/>
          <w:iCs/>
          <w:color w:val="000000"/>
          <w:sz w:val="24"/>
          <w:szCs w:val="24"/>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является присоединение к субстрату комплекса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70/</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40, который на втором этапе рекрутирует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104, и вместе эти белки составляют машину для </w:t>
      </w:r>
      <w:proofErr w:type="spellStart"/>
      <w:r w:rsidRPr="00A5028E">
        <w:rPr>
          <w:rFonts w:ascii="Times New Roman" w:hAnsi="Times New Roman" w:cs="Times New Roman"/>
          <w:color w:val="000000"/>
          <w:sz w:val="24"/>
          <w:szCs w:val="24"/>
        </w:rPr>
        <w:t>рефолдинга</w:t>
      </w:r>
      <w:proofErr w:type="spellEnd"/>
      <w:r w:rsidRPr="00A5028E">
        <w:rPr>
          <w:rFonts w:ascii="Times New Roman" w:hAnsi="Times New Roman" w:cs="Times New Roman"/>
          <w:color w:val="000000"/>
          <w:sz w:val="24"/>
          <w:szCs w:val="24"/>
        </w:rPr>
        <w:t xml:space="preserve"> белков [</w:t>
      </w:r>
      <w:r w:rsidR="008443AE" w:rsidRPr="00A5028E">
        <w:rPr>
          <w:rFonts w:ascii="Times New Roman" w:hAnsi="Times New Roman" w:cs="Times New Roman"/>
          <w:color w:val="000000"/>
          <w:sz w:val="24"/>
          <w:szCs w:val="24"/>
        </w:rPr>
        <w:t>91</w:t>
      </w:r>
      <w:r w:rsidRPr="00A5028E">
        <w:rPr>
          <w:rFonts w:ascii="Times New Roman" w:hAnsi="Times New Roman" w:cs="Times New Roman"/>
          <w:color w:val="000000"/>
          <w:sz w:val="24"/>
          <w:szCs w:val="24"/>
        </w:rPr>
        <w:t xml:space="preserve">]. </w:t>
      </w:r>
    </w:p>
    <w:p w14:paraId="3800761F"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На основе имеющихся данных мы предполагаем, что следствием различных паттернов взаимодействия </w:t>
      </w:r>
      <w:proofErr w:type="spellStart"/>
      <w:r w:rsidRPr="00A5028E">
        <w:rPr>
          <w:rFonts w:ascii="Times New Roman" w:hAnsi="Times New Roman" w:cs="Times New Roman"/>
          <w:color w:val="000000"/>
          <w:sz w:val="24"/>
          <w:szCs w:val="24"/>
        </w:rPr>
        <w:t>шаперонного</w:t>
      </w:r>
      <w:proofErr w:type="spellEnd"/>
      <w:r w:rsidRPr="00A5028E">
        <w:rPr>
          <w:rFonts w:ascii="Times New Roman" w:hAnsi="Times New Roman" w:cs="Times New Roman"/>
          <w:color w:val="000000"/>
          <w:sz w:val="24"/>
          <w:szCs w:val="24"/>
        </w:rPr>
        <w:t xml:space="preserve"> комплекса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104/</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40/</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70 с аминокислотными последовательностями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US"/>
        </w:rPr>
        <w:t>NM</w:t>
      </w:r>
      <w:r w:rsidRPr="00A5028E">
        <w:rPr>
          <w:rFonts w:ascii="Times New Roman" w:hAnsi="Times New Roman" w:cs="Times New Roman"/>
          <w:color w:val="000000"/>
          <w:sz w:val="24"/>
          <w:szCs w:val="24"/>
        </w:rPr>
        <w:t xml:space="preserve"> разных видов дрожжей может быть возникновение межвидового прионного барьера, то есть даже в случае передачи амилоидной конформации с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US"/>
        </w:rPr>
        <w:t>NM</w:t>
      </w:r>
      <w:r w:rsidRPr="00A5028E">
        <w:rPr>
          <w:rFonts w:ascii="Times New Roman" w:hAnsi="Times New Roman" w:cs="Times New Roman"/>
          <w:color w:val="000000"/>
          <w:sz w:val="24"/>
          <w:szCs w:val="24"/>
        </w:rPr>
        <w:t xml:space="preserve"> одного вида на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 xml:space="preserve">35 </w:t>
      </w:r>
      <w:r w:rsidRPr="00A5028E">
        <w:rPr>
          <w:rFonts w:ascii="Times New Roman" w:hAnsi="Times New Roman" w:cs="Times New Roman"/>
          <w:i/>
          <w:color w:val="000000"/>
          <w:sz w:val="24"/>
          <w:szCs w:val="24"/>
          <w:lang w:val="en-US"/>
        </w:rPr>
        <w:t>S</w:t>
      </w:r>
      <w:r w:rsidRPr="00A5028E">
        <w:rPr>
          <w:rFonts w:ascii="Times New Roman" w:hAnsi="Times New Roman" w:cs="Times New Roman"/>
          <w:i/>
          <w:color w:val="000000"/>
          <w:sz w:val="24"/>
          <w:szCs w:val="24"/>
        </w:rPr>
        <w:t>.</w:t>
      </w:r>
      <w:r w:rsidRPr="00A5028E">
        <w:rPr>
          <w:rFonts w:ascii="Times New Roman" w:hAnsi="Times New Roman" w:cs="Times New Roman"/>
          <w:i/>
          <w:color w:val="000000"/>
          <w:sz w:val="24"/>
          <w:szCs w:val="24"/>
          <w:lang w:val="en-US"/>
        </w:rPr>
        <w:t> cerevisiae</w:t>
      </w:r>
      <w:r w:rsidRPr="00A5028E">
        <w:rPr>
          <w:rFonts w:ascii="Times New Roman" w:hAnsi="Times New Roman" w:cs="Times New Roman"/>
          <w:i/>
          <w:color w:val="000000"/>
          <w:sz w:val="24"/>
          <w:szCs w:val="24"/>
        </w:rPr>
        <w:t xml:space="preserve">, </w:t>
      </w:r>
      <w:r w:rsidRPr="00A5028E">
        <w:rPr>
          <w:rFonts w:ascii="Times New Roman" w:hAnsi="Times New Roman" w:cs="Times New Roman"/>
          <w:color w:val="000000"/>
          <w:sz w:val="24"/>
          <w:szCs w:val="24"/>
        </w:rPr>
        <w:t xml:space="preserve">образуемые агрегаты являются ненаследуемыми в связи с невозможностью взаимодействовать с </w:t>
      </w:r>
      <w:proofErr w:type="spellStart"/>
      <w:r w:rsidRPr="00A5028E">
        <w:rPr>
          <w:rFonts w:ascii="Times New Roman" w:hAnsi="Times New Roman" w:cs="Times New Roman"/>
          <w:color w:val="000000"/>
          <w:sz w:val="24"/>
          <w:szCs w:val="24"/>
        </w:rPr>
        <w:t>шаперонами</w:t>
      </w:r>
      <w:proofErr w:type="spellEnd"/>
      <w:r w:rsidRPr="00A5028E">
        <w:rPr>
          <w:rFonts w:ascii="Times New Roman" w:hAnsi="Times New Roman" w:cs="Times New Roman"/>
          <w:color w:val="000000"/>
          <w:sz w:val="24"/>
          <w:szCs w:val="24"/>
        </w:rPr>
        <w:t>, производящими их фрагментацию и распространение.</w:t>
      </w:r>
    </w:p>
    <w:p w14:paraId="04C04C8C"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Чтобы изучить особенности взаимодействия основных белков </w:t>
      </w:r>
      <w:proofErr w:type="spellStart"/>
      <w:r w:rsidRPr="00A5028E">
        <w:rPr>
          <w:rFonts w:ascii="Times New Roman" w:hAnsi="Times New Roman" w:cs="Times New Roman"/>
          <w:color w:val="000000"/>
          <w:sz w:val="24"/>
          <w:szCs w:val="24"/>
        </w:rPr>
        <w:t>шаперонного</w:t>
      </w:r>
      <w:proofErr w:type="spellEnd"/>
      <w:r w:rsidRPr="00A5028E">
        <w:rPr>
          <w:rFonts w:ascii="Times New Roman" w:hAnsi="Times New Roman" w:cs="Times New Roman"/>
          <w:color w:val="000000"/>
          <w:sz w:val="24"/>
          <w:szCs w:val="24"/>
        </w:rPr>
        <w:t xml:space="preserve"> механизма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104/</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40/</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70 с различными вариантами Sup35 (N и NM, Sup35 из </w:t>
      </w:r>
      <w:proofErr w:type="spellStart"/>
      <w:r w:rsidRPr="00A5028E">
        <w:rPr>
          <w:rFonts w:ascii="Times New Roman" w:hAnsi="Times New Roman" w:cs="Times New Roman"/>
          <w:color w:val="000000"/>
          <w:sz w:val="24"/>
          <w:szCs w:val="24"/>
        </w:rPr>
        <w:t>дальнеродственных</w:t>
      </w:r>
      <w:proofErr w:type="spellEnd"/>
      <w:r w:rsidRPr="00A5028E">
        <w:rPr>
          <w:rFonts w:ascii="Times New Roman" w:hAnsi="Times New Roman" w:cs="Times New Roman"/>
          <w:color w:val="000000"/>
          <w:sz w:val="24"/>
          <w:szCs w:val="24"/>
        </w:rPr>
        <w:t xml:space="preserve"> видов дрожжей) мы воспользовались методом флуоресцентной микроскопии.</w:t>
      </w:r>
    </w:p>
    <w:p w14:paraId="60453CB2"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5B366E73" w14:textId="080EA742"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4</w:t>
      </w:r>
      <w:r w:rsidRPr="00A5028E">
        <w:rPr>
          <w:rFonts w:ascii="Times New Roman" w:hAnsi="Times New Roman" w:cs="Times New Roman"/>
          <w:b/>
          <w:color w:val="000000"/>
          <w:sz w:val="24"/>
          <w:szCs w:val="24"/>
        </w:rPr>
        <w:t xml:space="preserve">.1.1 Анализ взаимодействия </w:t>
      </w:r>
      <w:proofErr w:type="spellStart"/>
      <w:r w:rsidRPr="00A5028E">
        <w:rPr>
          <w:rFonts w:ascii="Times New Roman" w:hAnsi="Times New Roman" w:cs="Times New Roman"/>
          <w:b/>
          <w:color w:val="000000"/>
          <w:sz w:val="24"/>
          <w:szCs w:val="24"/>
        </w:rPr>
        <w:t>шаперонов</w:t>
      </w:r>
      <w:proofErr w:type="spellEnd"/>
      <w:r w:rsidRPr="00A5028E">
        <w:rPr>
          <w:rFonts w:ascii="Times New Roman" w:hAnsi="Times New Roman" w:cs="Times New Roman"/>
          <w:b/>
          <w:color w:val="000000"/>
          <w:sz w:val="24"/>
          <w:szCs w:val="24"/>
        </w:rPr>
        <w:t xml:space="preserve"> с Sup35NM и Sup35N в штаммах [</w:t>
      </w:r>
      <w:r w:rsidRPr="00A5028E">
        <w:rPr>
          <w:rFonts w:ascii="Times New Roman" w:hAnsi="Times New Roman" w:cs="Times New Roman"/>
          <w:b/>
          <w:i/>
          <w:color w:val="000000"/>
          <w:sz w:val="24"/>
          <w:szCs w:val="24"/>
        </w:rPr>
        <w:t>RNQ</w:t>
      </w:r>
      <w:r w:rsidRPr="00A5028E">
        <w:rPr>
          <w:rFonts w:ascii="Times New Roman" w:hAnsi="Times New Roman" w:cs="Times New Roman"/>
          <w:b/>
          <w:color w:val="000000"/>
          <w:sz w:val="24"/>
          <w:szCs w:val="24"/>
          <w:vertAlign w:val="superscript"/>
        </w:rPr>
        <w:t>+</w:t>
      </w:r>
      <w:r w:rsidRPr="00A5028E">
        <w:rPr>
          <w:rFonts w:ascii="Times New Roman" w:hAnsi="Times New Roman" w:cs="Times New Roman"/>
          <w:b/>
          <w:color w:val="000000"/>
          <w:sz w:val="24"/>
          <w:szCs w:val="24"/>
        </w:rPr>
        <w:t>]</w:t>
      </w:r>
    </w:p>
    <w:p w14:paraId="5238204C"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изучения взаимодействия </w:t>
      </w:r>
      <w:proofErr w:type="spellStart"/>
      <w:r w:rsidRPr="00A5028E">
        <w:rPr>
          <w:rFonts w:ascii="Times New Roman" w:hAnsi="Times New Roman" w:cs="Times New Roman"/>
          <w:color w:val="000000"/>
          <w:sz w:val="24"/>
          <w:szCs w:val="24"/>
        </w:rPr>
        <w:t>шаперонных</w:t>
      </w:r>
      <w:proofErr w:type="spellEnd"/>
      <w:r w:rsidRPr="00A5028E">
        <w:rPr>
          <w:rFonts w:ascii="Times New Roman" w:hAnsi="Times New Roman" w:cs="Times New Roman"/>
          <w:color w:val="000000"/>
          <w:sz w:val="24"/>
          <w:szCs w:val="24"/>
        </w:rPr>
        <w:t xml:space="preserve"> белков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104/</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40/</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70 с белками </w:t>
      </w:r>
    </w:p>
    <w:p w14:paraId="4E3BDA60"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Sup35, слитыми с YFP, было необходимо получить штамм дрожжей, в которых исследуемые белки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104/</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40/</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70 слиты с другим </w:t>
      </w:r>
      <w:proofErr w:type="spellStart"/>
      <w:r w:rsidRPr="00A5028E">
        <w:rPr>
          <w:rFonts w:ascii="Times New Roman" w:hAnsi="Times New Roman" w:cs="Times New Roman"/>
          <w:color w:val="000000"/>
          <w:sz w:val="24"/>
          <w:szCs w:val="24"/>
        </w:rPr>
        <w:t>флуорофором</w:t>
      </w:r>
      <w:proofErr w:type="spellEnd"/>
      <w:r w:rsidRPr="00A5028E">
        <w:rPr>
          <w:rFonts w:ascii="Times New Roman" w:hAnsi="Times New Roman" w:cs="Times New Roman"/>
          <w:color w:val="000000"/>
          <w:sz w:val="24"/>
          <w:szCs w:val="24"/>
        </w:rPr>
        <w:t>, CFP.</w:t>
      </w:r>
    </w:p>
    <w:p w14:paraId="69357BC0"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Мечение </w:t>
      </w:r>
      <w:proofErr w:type="spellStart"/>
      <w:r w:rsidRPr="00A5028E">
        <w:rPr>
          <w:rFonts w:ascii="Times New Roman" w:hAnsi="Times New Roman" w:cs="Times New Roman"/>
          <w:color w:val="000000"/>
          <w:sz w:val="24"/>
          <w:szCs w:val="24"/>
        </w:rPr>
        <w:t>шаперонных</w:t>
      </w:r>
      <w:proofErr w:type="spellEnd"/>
      <w:r w:rsidRPr="00A5028E">
        <w:rPr>
          <w:rFonts w:ascii="Times New Roman" w:hAnsi="Times New Roman" w:cs="Times New Roman"/>
          <w:color w:val="000000"/>
          <w:sz w:val="24"/>
          <w:szCs w:val="24"/>
        </w:rPr>
        <w:t xml:space="preserve"> белков производили по принципу мечения эпитопов на основе ПЦР. Для этого использовалась плазмида pYM30, содержащая кассету, состоящую из селективного маркера, последовательности, кодирующей CFP и фланкирующих последовательностей для гена, кодирующего </w:t>
      </w:r>
      <w:proofErr w:type="spellStart"/>
      <w:r w:rsidRPr="00A5028E">
        <w:rPr>
          <w:rFonts w:ascii="Times New Roman" w:hAnsi="Times New Roman" w:cs="Times New Roman"/>
          <w:color w:val="000000"/>
          <w:sz w:val="24"/>
          <w:szCs w:val="24"/>
        </w:rPr>
        <w:t>шаперон</w:t>
      </w:r>
      <w:proofErr w:type="spellEnd"/>
      <w:r w:rsidRPr="00A5028E">
        <w:rPr>
          <w:rFonts w:ascii="Times New Roman" w:hAnsi="Times New Roman" w:cs="Times New Roman"/>
          <w:color w:val="000000"/>
          <w:sz w:val="24"/>
          <w:szCs w:val="24"/>
        </w:rPr>
        <w:t xml:space="preserve"> в геноме </w:t>
      </w:r>
      <w:r w:rsidRPr="00A5028E">
        <w:rPr>
          <w:rFonts w:ascii="Times New Roman" w:hAnsi="Times New Roman" w:cs="Times New Roman"/>
          <w:i/>
          <w:color w:val="000000"/>
          <w:sz w:val="24"/>
          <w:szCs w:val="24"/>
          <w:lang w:val="en-US"/>
        </w:rPr>
        <w:t>S</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cerevisiae</w:t>
      </w:r>
      <w:r w:rsidRPr="00A5028E">
        <w:rPr>
          <w:rFonts w:ascii="Times New Roman" w:hAnsi="Times New Roman" w:cs="Times New Roman"/>
          <w:color w:val="000000"/>
          <w:sz w:val="24"/>
          <w:szCs w:val="24"/>
        </w:rPr>
        <w:t xml:space="preserve">. </w:t>
      </w:r>
    </w:p>
    <w:p w14:paraId="43D95DA6" w14:textId="2B6C3B1B"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Праймеры</w:t>
      </w:r>
      <w:proofErr w:type="spellEnd"/>
      <w:r w:rsidRPr="00A5028E">
        <w:rPr>
          <w:rFonts w:ascii="Times New Roman" w:hAnsi="Times New Roman" w:cs="Times New Roman"/>
          <w:color w:val="000000"/>
          <w:sz w:val="24"/>
          <w:szCs w:val="24"/>
        </w:rPr>
        <w:t xml:space="preserve"> позволяют </w:t>
      </w:r>
      <w:proofErr w:type="spellStart"/>
      <w:r w:rsidRPr="00A5028E">
        <w:rPr>
          <w:rFonts w:ascii="Times New Roman" w:hAnsi="Times New Roman" w:cs="Times New Roman"/>
          <w:color w:val="000000"/>
          <w:sz w:val="24"/>
          <w:szCs w:val="24"/>
        </w:rPr>
        <w:t>амплифицировать</w:t>
      </w:r>
      <w:proofErr w:type="spellEnd"/>
      <w:r w:rsidRPr="00A5028E">
        <w:rPr>
          <w:rFonts w:ascii="Times New Roman" w:hAnsi="Times New Roman" w:cs="Times New Roman"/>
          <w:color w:val="000000"/>
          <w:sz w:val="24"/>
          <w:szCs w:val="24"/>
        </w:rPr>
        <w:t xml:space="preserve"> кассету и нацеливать соответствующий продукт ПЦР на желаемое место в геноме, которое определяется фланкирующими концами, обеспечиваемыми праймерами. При трансформации происходит интеграция кассет в геном дрожжей за счет гомологичной рекомбинации [</w:t>
      </w:r>
      <w:r w:rsidR="008443AE" w:rsidRPr="00A5028E">
        <w:rPr>
          <w:rFonts w:ascii="Times New Roman" w:hAnsi="Times New Roman" w:cs="Times New Roman"/>
          <w:color w:val="000000"/>
          <w:sz w:val="24"/>
          <w:szCs w:val="24"/>
        </w:rPr>
        <w:t>92</w:t>
      </w:r>
      <w:r w:rsidRPr="00A5028E">
        <w:rPr>
          <w:rFonts w:ascii="Times New Roman" w:hAnsi="Times New Roman" w:cs="Times New Roman"/>
          <w:color w:val="000000"/>
          <w:sz w:val="24"/>
          <w:szCs w:val="24"/>
        </w:rPr>
        <w:t xml:space="preserve">]. Трансформантов, в </w:t>
      </w:r>
      <w:r w:rsidRPr="00A5028E">
        <w:rPr>
          <w:rFonts w:ascii="Times New Roman" w:hAnsi="Times New Roman" w:cs="Times New Roman"/>
          <w:color w:val="000000"/>
          <w:sz w:val="24"/>
          <w:szCs w:val="24"/>
        </w:rPr>
        <w:lastRenderedPageBreak/>
        <w:t xml:space="preserve">которых </w:t>
      </w:r>
      <w:proofErr w:type="spellStart"/>
      <w:r w:rsidRPr="00A5028E">
        <w:rPr>
          <w:rFonts w:ascii="Times New Roman" w:hAnsi="Times New Roman" w:cs="Times New Roman"/>
          <w:color w:val="000000"/>
          <w:sz w:val="24"/>
          <w:szCs w:val="24"/>
        </w:rPr>
        <w:t>интнграция</w:t>
      </w:r>
      <w:proofErr w:type="spellEnd"/>
      <w:r w:rsidRPr="00A5028E">
        <w:rPr>
          <w:rFonts w:ascii="Times New Roman" w:hAnsi="Times New Roman" w:cs="Times New Roman"/>
          <w:color w:val="000000"/>
          <w:sz w:val="24"/>
          <w:szCs w:val="24"/>
        </w:rPr>
        <w:t xml:space="preserve"> ПЦР-фрагмента прошла успешно, отбирали на твердой селективной среде с добавлением 200 мкг/мл антибиотика G418.</w:t>
      </w:r>
    </w:p>
    <w:p w14:paraId="04EA8E89"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Таким образом было получено 6 штаммов на основе </w:t>
      </w:r>
      <w:r w:rsidRPr="00A5028E">
        <w:rPr>
          <w:rFonts w:ascii="Times New Roman" w:hAnsi="Times New Roman" w:cs="Times New Roman"/>
          <w:color w:val="000000"/>
          <w:sz w:val="24"/>
          <w:szCs w:val="24"/>
          <w:lang w:val="en-US"/>
        </w:rPr>
        <w:t>AB</w:t>
      </w:r>
      <w:r w:rsidRPr="00A5028E">
        <w:rPr>
          <w:rFonts w:ascii="Times New Roman" w:hAnsi="Times New Roman" w:cs="Times New Roman"/>
          <w:color w:val="000000"/>
          <w:sz w:val="24"/>
          <w:szCs w:val="24"/>
        </w:rPr>
        <w:t xml:space="preserve">190 </w:t>
      </w:r>
      <w:r w:rsidRPr="00A5028E">
        <w:rPr>
          <w:rFonts w:ascii="Times New Roman" w:hAnsi="Times New Roman" w:cs="Times New Roman"/>
          <w:iCs/>
          <w:color w:val="000000"/>
          <w:sz w:val="24"/>
          <w:szCs w:val="24"/>
        </w:rPr>
        <w:t>[</w:t>
      </w:r>
      <w:proofErr w:type="spellStart"/>
      <w:r w:rsidRPr="00A5028E">
        <w:rPr>
          <w:rFonts w:ascii="Times New Roman" w:hAnsi="Times New Roman" w:cs="Times New Roman"/>
          <w:i/>
          <w:iCs/>
          <w:color w:val="000000"/>
          <w:sz w:val="24"/>
          <w:szCs w:val="24"/>
          <w:lang w:val="en-US"/>
        </w:rPr>
        <w:t>rnq</w:t>
      </w:r>
      <w:proofErr w:type="spellEnd"/>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 xml:space="preserve">] и </w:t>
      </w:r>
      <w:r w:rsidRPr="00A5028E">
        <w:rPr>
          <w:rFonts w:ascii="Times New Roman" w:hAnsi="Times New Roman" w:cs="Times New Roman"/>
          <w:iCs/>
          <w:color w:val="000000"/>
          <w:sz w:val="24"/>
          <w:szCs w:val="24"/>
          <w:lang w:val="en-US"/>
        </w:rPr>
        <w:t>GT</w:t>
      </w:r>
      <w:r w:rsidRPr="00A5028E">
        <w:rPr>
          <w:rFonts w:ascii="Times New Roman" w:hAnsi="Times New Roman" w:cs="Times New Roman"/>
          <w:iCs/>
          <w:color w:val="000000"/>
          <w:sz w:val="24"/>
          <w:szCs w:val="24"/>
        </w:rPr>
        <w:t>12 [</w:t>
      </w:r>
      <w:r w:rsidRPr="00A5028E">
        <w:rPr>
          <w:rFonts w:ascii="Times New Roman" w:hAnsi="Times New Roman" w:cs="Times New Roman"/>
          <w:i/>
          <w:iCs/>
          <w:color w:val="000000"/>
          <w:sz w:val="24"/>
          <w:szCs w:val="24"/>
          <w:lang w:val="en-US"/>
        </w:rPr>
        <w:t>RNQ</w:t>
      </w:r>
      <w:proofErr w:type="gramStart"/>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w:t>
      </w:r>
      <w:proofErr w:type="gramEnd"/>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 xml:space="preserve">] с генами кодирующими белки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104,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40 или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70 слитые с CFP.</w:t>
      </w:r>
    </w:p>
    <w:p w14:paraId="356AE075"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проверки различий связывания </w:t>
      </w:r>
      <w:proofErr w:type="spellStart"/>
      <w:r w:rsidRPr="00A5028E">
        <w:rPr>
          <w:rFonts w:ascii="Times New Roman" w:hAnsi="Times New Roman" w:cs="Times New Roman"/>
          <w:color w:val="000000"/>
          <w:sz w:val="24"/>
          <w:szCs w:val="24"/>
        </w:rPr>
        <w:t>шаперонов</w:t>
      </w:r>
      <w:proofErr w:type="spellEnd"/>
      <w:r w:rsidRPr="00A5028E">
        <w:rPr>
          <w:rFonts w:ascii="Times New Roman" w:hAnsi="Times New Roman" w:cs="Times New Roman"/>
          <w:color w:val="000000"/>
          <w:sz w:val="24"/>
          <w:szCs w:val="24"/>
        </w:rPr>
        <w:t xml:space="preserve"> Ssa1 с вариантами Sup35N и Sup35NM мы получили следующих трансформантов:</w:t>
      </w:r>
    </w:p>
    <w:p w14:paraId="6031B54E" w14:textId="47899C3B"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GT12 [</w:t>
      </w:r>
      <w:r w:rsidRPr="00A5028E">
        <w:rPr>
          <w:rFonts w:ascii="Times New Roman" w:hAnsi="Times New Roman" w:cs="Times New Roman"/>
          <w:i/>
          <w:iCs/>
          <w:color w:val="000000"/>
          <w:sz w:val="24"/>
          <w:szCs w:val="24"/>
          <w:lang w:val="en-US"/>
        </w:rPr>
        <w:t>RNQ</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[Hsp104-CFP]</w:t>
      </w:r>
    </w:p>
    <w:p w14:paraId="6E055224"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pRS315-Sup35NM_S.c-YFP</w:t>
      </w:r>
    </w:p>
    <w:p w14:paraId="5D2D22FE"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pRS315-Sup35N_S.c-YFP</w:t>
      </w:r>
    </w:p>
    <w:p w14:paraId="27A4441D"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GT12 [</w:t>
      </w:r>
      <w:r w:rsidRPr="00A5028E">
        <w:rPr>
          <w:rFonts w:ascii="Times New Roman" w:hAnsi="Times New Roman" w:cs="Times New Roman"/>
          <w:i/>
          <w:iCs/>
          <w:color w:val="000000"/>
          <w:sz w:val="24"/>
          <w:szCs w:val="24"/>
          <w:lang w:val="en-US"/>
        </w:rPr>
        <w:t>RNQ</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[Ssa1-CFP]</w:t>
      </w:r>
    </w:p>
    <w:p w14:paraId="63D5DE35"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pRS315-Sup35NM_S.c-YFP</w:t>
      </w:r>
    </w:p>
    <w:p w14:paraId="1EBA70A5"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pRS315-Sup35N_S.c-YFP</w:t>
      </w:r>
    </w:p>
    <w:p w14:paraId="7180382A"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GT12 [</w:t>
      </w:r>
      <w:r w:rsidRPr="00A5028E">
        <w:rPr>
          <w:rFonts w:ascii="Times New Roman" w:hAnsi="Times New Roman" w:cs="Times New Roman"/>
          <w:i/>
          <w:iCs/>
          <w:color w:val="000000"/>
          <w:sz w:val="24"/>
          <w:szCs w:val="24"/>
          <w:lang w:val="en-US"/>
        </w:rPr>
        <w:t>RNQ</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[Sis1-CFP]</w:t>
      </w:r>
    </w:p>
    <w:p w14:paraId="5EF7955F"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pRS315-Sup35NM_S.c-YFP</w:t>
      </w:r>
    </w:p>
    <w:p w14:paraId="5B2A4FED"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pRS315-Sup35N_S.c-YFP</w:t>
      </w:r>
    </w:p>
    <w:p w14:paraId="01491EF4" w14:textId="289F596E"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Трансформантов отбирали на твердых средах, селективных для поддержания плазмиды. Отдельные клоны засевали в жидкую селективную среду, проводили индукцию синтеза белков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US"/>
        </w:rPr>
        <w:t>NM</w:t>
      </w:r>
      <w:r w:rsidRPr="00A5028E">
        <w:rPr>
          <w:rFonts w:ascii="Times New Roman" w:hAnsi="Times New Roman" w:cs="Times New Roman"/>
          <w:color w:val="000000"/>
          <w:sz w:val="24"/>
          <w:szCs w:val="24"/>
        </w:rPr>
        <w:t xml:space="preserve">, находящихся на плазмидах с помощью 100 </w:t>
      </w:r>
      <w:proofErr w:type="spellStart"/>
      <w:r w:rsidRPr="00A5028E">
        <w:rPr>
          <w:rFonts w:ascii="Times New Roman" w:hAnsi="Times New Roman" w:cs="Times New Roman"/>
          <w:color w:val="000000"/>
          <w:sz w:val="24"/>
          <w:szCs w:val="24"/>
        </w:rPr>
        <w:t>мкМ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CuSO</w:t>
      </w:r>
      <w:proofErr w:type="spellEnd"/>
      <w:r w:rsidRPr="00A5028E">
        <w:rPr>
          <w:rFonts w:ascii="Times New Roman" w:hAnsi="Times New Roman" w:cs="Times New Roman"/>
          <w:color w:val="000000"/>
          <w:sz w:val="24"/>
          <w:szCs w:val="24"/>
          <w:vertAlign w:val="subscript"/>
        </w:rPr>
        <w:t>4</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vertAlign w:val="subscript"/>
        </w:rPr>
        <w:t xml:space="preserve"> </w:t>
      </w:r>
      <w:r w:rsidRPr="00A5028E">
        <w:rPr>
          <w:rFonts w:ascii="Times New Roman" w:hAnsi="Times New Roman" w:cs="Times New Roman"/>
          <w:color w:val="000000"/>
          <w:sz w:val="24"/>
          <w:szCs w:val="24"/>
        </w:rPr>
        <w:t xml:space="preserve">после чего брали пробы через 6, 12, 24 и 48 часов и анализировали методом флуоресцентной микроскопии. На рисунке </w:t>
      </w:r>
      <w:r w:rsidR="00952654" w:rsidRPr="00A5028E">
        <w:rPr>
          <w:rFonts w:ascii="Times New Roman" w:hAnsi="Times New Roman" w:cs="Times New Roman"/>
          <w:color w:val="000000"/>
          <w:sz w:val="24"/>
          <w:szCs w:val="24"/>
        </w:rPr>
        <w:t>41</w:t>
      </w:r>
      <w:r w:rsidRPr="00A5028E">
        <w:rPr>
          <w:rFonts w:ascii="Times New Roman" w:hAnsi="Times New Roman" w:cs="Times New Roman"/>
          <w:color w:val="000000"/>
          <w:sz w:val="24"/>
          <w:szCs w:val="24"/>
        </w:rPr>
        <w:t xml:space="preserve"> представлены результаты анализа штаммов с меченным Ssa1 после 6 и 12 часов.</w:t>
      </w:r>
    </w:p>
    <w:p w14:paraId="6D3520AC"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4C7F4C29" wp14:editId="7AF703B9">
            <wp:extent cx="4956810" cy="2790560"/>
            <wp:effectExtent l="0" t="0" r="0" b="0"/>
            <wp:docPr id="2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srcRect l="12615" t="12403" r="13236" b="13421"/>
                    <a:stretch>
                      <a:fillRect/>
                    </a:stretch>
                  </pic:blipFill>
                  <pic:spPr bwMode="auto">
                    <a:xfrm>
                      <a:off x="0" y="0"/>
                      <a:ext cx="4965284" cy="2795331"/>
                    </a:xfrm>
                    <a:prstGeom prst="rect">
                      <a:avLst/>
                    </a:prstGeom>
                    <a:noFill/>
                    <a:ln w="9525">
                      <a:noFill/>
                      <a:miter lim="800000"/>
                      <a:headEnd/>
                      <a:tailEnd/>
                    </a:ln>
                  </pic:spPr>
                </pic:pic>
              </a:graphicData>
            </a:graphic>
          </wp:inline>
        </w:drawing>
      </w:r>
    </w:p>
    <w:p w14:paraId="3B34A01B" w14:textId="56B092BC" w:rsidR="00372269" w:rsidRPr="00A5028E" w:rsidRDefault="00372269" w:rsidP="005C7735">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lang w:val="en-US"/>
        </w:rPr>
        <w:t>A</w:t>
      </w:r>
      <w:r w:rsidRPr="00A5028E">
        <w:rPr>
          <w:rFonts w:ascii="Times New Roman" w:hAnsi="Times New Roman" w:cs="Times New Roman"/>
          <w:color w:val="000000"/>
          <w:sz w:val="24"/>
          <w:szCs w:val="24"/>
        </w:rPr>
        <w:t xml:space="preserve"> – через 6 часов после индукции 100 </w:t>
      </w:r>
      <w:proofErr w:type="spellStart"/>
      <w:r w:rsidRPr="00A5028E">
        <w:rPr>
          <w:rFonts w:ascii="Times New Roman" w:hAnsi="Times New Roman" w:cs="Times New Roman"/>
          <w:color w:val="000000"/>
          <w:sz w:val="24"/>
          <w:szCs w:val="24"/>
        </w:rPr>
        <w:t>мк</w:t>
      </w:r>
      <w:proofErr w:type="spellEnd"/>
      <w:r w:rsidRPr="00A5028E">
        <w:rPr>
          <w:rFonts w:ascii="Times New Roman" w:hAnsi="Times New Roman" w:cs="Times New Roman"/>
          <w:color w:val="000000"/>
          <w:sz w:val="24"/>
          <w:szCs w:val="24"/>
          <w:lang w:val="en-US"/>
        </w:rPr>
        <w:t>M</w:t>
      </w:r>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CuSO</w:t>
      </w:r>
      <w:proofErr w:type="spellEnd"/>
      <w:r w:rsidRPr="00A5028E">
        <w:rPr>
          <w:rFonts w:ascii="Times New Roman" w:hAnsi="Times New Roman" w:cs="Times New Roman"/>
          <w:color w:val="000000"/>
          <w:sz w:val="24"/>
          <w:szCs w:val="24"/>
          <w:vertAlign w:val="subscript"/>
        </w:rPr>
        <w:t>4</w:t>
      </w:r>
      <w:r w:rsidRPr="00A5028E">
        <w:rPr>
          <w:rFonts w:ascii="Times New Roman" w:hAnsi="Times New Roman" w:cs="Times New Roman"/>
          <w:color w:val="000000"/>
          <w:sz w:val="24"/>
          <w:szCs w:val="24"/>
        </w:rPr>
        <w:t xml:space="preserve">, Б - через 6 часов после индукции 100 </w:t>
      </w:r>
      <w:proofErr w:type="spellStart"/>
      <w:r w:rsidRPr="00A5028E">
        <w:rPr>
          <w:rFonts w:ascii="Times New Roman" w:hAnsi="Times New Roman" w:cs="Times New Roman"/>
          <w:color w:val="000000"/>
          <w:sz w:val="24"/>
          <w:szCs w:val="24"/>
        </w:rPr>
        <w:t>мк</w:t>
      </w:r>
      <w:proofErr w:type="spellEnd"/>
      <w:r w:rsidRPr="00A5028E">
        <w:rPr>
          <w:rFonts w:ascii="Times New Roman" w:hAnsi="Times New Roman" w:cs="Times New Roman"/>
          <w:color w:val="000000"/>
          <w:sz w:val="24"/>
          <w:szCs w:val="24"/>
          <w:lang w:val="en-US"/>
        </w:rPr>
        <w:t>M</w:t>
      </w:r>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CuSO</w:t>
      </w:r>
      <w:proofErr w:type="spellEnd"/>
      <w:r w:rsidRPr="00A5028E">
        <w:rPr>
          <w:rFonts w:ascii="Times New Roman" w:hAnsi="Times New Roman" w:cs="Times New Roman"/>
          <w:color w:val="000000"/>
          <w:sz w:val="24"/>
          <w:szCs w:val="24"/>
          <w:vertAlign w:val="subscript"/>
        </w:rPr>
        <w:t>4</w:t>
      </w:r>
      <w:r w:rsidRPr="00A5028E">
        <w:rPr>
          <w:rFonts w:ascii="Times New Roman" w:hAnsi="Times New Roman" w:cs="Times New Roman"/>
          <w:color w:val="000000"/>
          <w:sz w:val="24"/>
          <w:szCs w:val="24"/>
        </w:rPr>
        <w:t>.</w:t>
      </w:r>
    </w:p>
    <w:p w14:paraId="2A3362DE" w14:textId="7D29AEBB" w:rsidR="00372269" w:rsidRPr="00A5028E" w:rsidRDefault="00372269" w:rsidP="005C7735">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952654" w:rsidRPr="00A5028E">
        <w:rPr>
          <w:rFonts w:ascii="Times New Roman" w:hAnsi="Times New Roman" w:cs="Times New Roman"/>
          <w:color w:val="000000"/>
          <w:sz w:val="24"/>
          <w:szCs w:val="24"/>
        </w:rPr>
        <w:t>41</w:t>
      </w:r>
      <w:r w:rsidRPr="00A5028E">
        <w:rPr>
          <w:rFonts w:ascii="Times New Roman" w:hAnsi="Times New Roman" w:cs="Times New Roman"/>
          <w:b/>
          <w:color w:val="000000"/>
          <w:sz w:val="24"/>
          <w:szCs w:val="24"/>
        </w:rPr>
        <w:t xml:space="preserve"> </w:t>
      </w:r>
      <w:r w:rsidRPr="00A5028E">
        <w:rPr>
          <w:rFonts w:ascii="Times New Roman" w:hAnsi="Times New Roman" w:cs="Times New Roman"/>
          <w:color w:val="000000"/>
          <w:sz w:val="24"/>
          <w:szCs w:val="24"/>
        </w:rPr>
        <w:t xml:space="preserve">– Внешний вид клеток штамма </w:t>
      </w:r>
      <w:r w:rsidRPr="00A5028E">
        <w:rPr>
          <w:rFonts w:ascii="Times New Roman" w:hAnsi="Times New Roman" w:cs="Times New Roman"/>
          <w:iCs/>
          <w:color w:val="000000"/>
          <w:sz w:val="24"/>
          <w:szCs w:val="24"/>
        </w:rPr>
        <w:t>[</w:t>
      </w:r>
      <w:r w:rsidRPr="00A5028E">
        <w:rPr>
          <w:rFonts w:ascii="Times New Roman" w:hAnsi="Times New Roman" w:cs="Times New Roman"/>
          <w:i/>
          <w:iCs/>
          <w:color w:val="000000"/>
          <w:sz w:val="24"/>
          <w:szCs w:val="24"/>
          <w:lang w:val="en-US"/>
        </w:rPr>
        <w:t>RNQ</w:t>
      </w:r>
      <w:proofErr w:type="gramStart"/>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w:t>
      </w:r>
      <w:proofErr w:type="gramEnd"/>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 xml:space="preserve">] содержащие Ssa1-CFP, </w:t>
      </w:r>
      <w:proofErr w:type="spellStart"/>
      <w:r w:rsidRPr="00A5028E">
        <w:rPr>
          <w:rFonts w:ascii="Times New Roman" w:hAnsi="Times New Roman" w:cs="Times New Roman"/>
          <w:iCs/>
          <w:color w:val="000000"/>
          <w:sz w:val="24"/>
          <w:szCs w:val="24"/>
        </w:rPr>
        <w:t>сверпродуцирующие</w:t>
      </w:r>
      <w:proofErr w:type="spellEnd"/>
      <w:r w:rsidRPr="00A5028E">
        <w:rPr>
          <w:rFonts w:ascii="Times New Roman" w:hAnsi="Times New Roman" w:cs="Times New Roman"/>
          <w:iCs/>
          <w:color w:val="000000"/>
          <w:sz w:val="24"/>
          <w:szCs w:val="24"/>
        </w:rPr>
        <w:t xml:space="preserve"> Sup35N и Sup35NM </w:t>
      </w:r>
      <w:r w:rsidRPr="00A5028E">
        <w:rPr>
          <w:rFonts w:ascii="Times New Roman" w:hAnsi="Times New Roman" w:cs="Times New Roman"/>
          <w:color w:val="000000"/>
          <w:sz w:val="24"/>
          <w:szCs w:val="24"/>
        </w:rPr>
        <w:t xml:space="preserve">с флуоресценцией в спектре </w:t>
      </w:r>
      <w:r w:rsidRPr="00A5028E">
        <w:rPr>
          <w:rFonts w:ascii="Times New Roman" w:hAnsi="Times New Roman" w:cs="Times New Roman"/>
          <w:color w:val="000000"/>
          <w:sz w:val="24"/>
          <w:szCs w:val="24"/>
          <w:lang w:val="en-US"/>
        </w:rPr>
        <w:t>YFP</w:t>
      </w:r>
      <w:r w:rsidRPr="00A5028E">
        <w:rPr>
          <w:rFonts w:ascii="Times New Roman" w:hAnsi="Times New Roman" w:cs="Times New Roman"/>
          <w:color w:val="000000"/>
          <w:sz w:val="24"/>
          <w:szCs w:val="24"/>
        </w:rPr>
        <w:t xml:space="preserve"> и </w:t>
      </w:r>
      <w:r w:rsidRPr="00A5028E">
        <w:rPr>
          <w:rFonts w:ascii="Times New Roman" w:hAnsi="Times New Roman" w:cs="Times New Roman"/>
          <w:color w:val="000000"/>
          <w:sz w:val="24"/>
          <w:szCs w:val="24"/>
          <w:lang w:val="en-US"/>
        </w:rPr>
        <w:t>CFP</w:t>
      </w:r>
    </w:p>
    <w:p w14:paraId="1C916FB2" w14:textId="77777777" w:rsidR="00372269" w:rsidRPr="00A5028E" w:rsidRDefault="00372269" w:rsidP="00372269">
      <w:pPr>
        <w:autoSpaceDE w:val="0"/>
        <w:autoSpaceDN w:val="0"/>
        <w:adjustRightInd w:val="0"/>
        <w:spacing w:after="0" w:line="240" w:lineRule="auto"/>
        <w:jc w:val="center"/>
        <w:rPr>
          <w:rFonts w:ascii="Times New Roman" w:hAnsi="Times New Roman" w:cs="Times New Roman"/>
          <w:color w:val="000000"/>
          <w:sz w:val="24"/>
          <w:szCs w:val="24"/>
        </w:rPr>
      </w:pPr>
    </w:p>
    <w:p w14:paraId="1064B1BF" w14:textId="69D101B5"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На </w:t>
      </w:r>
      <w:r w:rsidR="005C7735" w:rsidRPr="00A5028E">
        <w:rPr>
          <w:rFonts w:ascii="Times New Roman" w:hAnsi="Times New Roman" w:cs="Times New Roman"/>
          <w:color w:val="000000"/>
          <w:sz w:val="24"/>
          <w:szCs w:val="24"/>
        </w:rPr>
        <w:t>рисунке</w:t>
      </w:r>
      <w:r w:rsidRPr="00A5028E">
        <w:rPr>
          <w:rFonts w:ascii="Times New Roman" w:hAnsi="Times New Roman" w:cs="Times New Roman"/>
          <w:color w:val="000000"/>
          <w:sz w:val="24"/>
          <w:szCs w:val="24"/>
        </w:rPr>
        <w:t xml:space="preserve"> 4</w:t>
      </w:r>
      <w:r w:rsidR="00952654" w:rsidRPr="00A5028E">
        <w:rPr>
          <w:rFonts w:ascii="Times New Roman" w:hAnsi="Times New Roman" w:cs="Times New Roman"/>
          <w:color w:val="000000"/>
          <w:sz w:val="24"/>
          <w:szCs w:val="24"/>
        </w:rPr>
        <w:t>2</w:t>
      </w:r>
      <w:r w:rsidRPr="00A5028E">
        <w:rPr>
          <w:rFonts w:ascii="Times New Roman" w:hAnsi="Times New Roman" w:cs="Times New Roman"/>
          <w:color w:val="000000"/>
          <w:sz w:val="24"/>
          <w:szCs w:val="24"/>
        </w:rPr>
        <w:t xml:space="preserve"> приведена гистограмма результатов расчета количества ко-локализующихся агрегатов в опытных образцах на </w:t>
      </w:r>
      <w:proofErr w:type="spellStart"/>
      <w:r w:rsidRPr="00A5028E">
        <w:rPr>
          <w:rFonts w:ascii="Times New Roman" w:hAnsi="Times New Roman" w:cs="Times New Roman"/>
          <w:color w:val="000000"/>
          <w:sz w:val="24"/>
          <w:szCs w:val="24"/>
        </w:rPr>
        <w:t>кажлом</w:t>
      </w:r>
      <w:proofErr w:type="spellEnd"/>
      <w:r w:rsidRPr="00A5028E">
        <w:rPr>
          <w:rFonts w:ascii="Times New Roman" w:hAnsi="Times New Roman" w:cs="Times New Roman"/>
          <w:color w:val="000000"/>
          <w:sz w:val="24"/>
          <w:szCs w:val="24"/>
        </w:rPr>
        <w:t xml:space="preserve"> из временных промежутков 6, 12, 24, 48 часов после индукции синтеза бела </w:t>
      </w:r>
      <w:proofErr w:type="spellStart"/>
      <w:r w:rsidRPr="00A5028E">
        <w:rPr>
          <w:rFonts w:ascii="Times New Roman" w:hAnsi="Times New Roman" w:cs="Times New Roman"/>
          <w:color w:val="000000"/>
          <w:sz w:val="24"/>
          <w:szCs w:val="24"/>
        </w:rPr>
        <w:t>Su</w:t>
      </w:r>
      <w:proofErr w:type="spellEnd"/>
      <w:r w:rsidRPr="00A5028E">
        <w:rPr>
          <w:rFonts w:ascii="Times New Roman" w:hAnsi="Times New Roman" w:cs="Times New Roman"/>
          <w:color w:val="000000"/>
          <w:sz w:val="24"/>
          <w:szCs w:val="24"/>
          <w:lang w:val="en-US"/>
        </w:rPr>
        <w:t>p</w:t>
      </w:r>
      <w:r w:rsidRPr="00A5028E">
        <w:rPr>
          <w:rFonts w:ascii="Times New Roman" w:hAnsi="Times New Roman" w:cs="Times New Roman"/>
          <w:color w:val="000000"/>
          <w:sz w:val="24"/>
          <w:szCs w:val="24"/>
        </w:rPr>
        <w:t xml:space="preserve">35N или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US"/>
        </w:rPr>
        <w:t>N</w:t>
      </w:r>
      <w:r w:rsidRPr="00A5028E">
        <w:rPr>
          <w:rFonts w:ascii="Times New Roman" w:hAnsi="Times New Roman" w:cs="Times New Roman"/>
          <w:color w:val="000000"/>
          <w:sz w:val="24"/>
          <w:szCs w:val="24"/>
        </w:rPr>
        <w:t>М.</w:t>
      </w:r>
    </w:p>
    <w:p w14:paraId="629F75DB"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mc:AlternateContent>
          <mc:Choice Requires="wps">
            <w:drawing>
              <wp:anchor distT="0" distB="0" distL="114300" distR="114300" simplePos="0" relativeHeight="251660800" behindDoc="0" locked="0" layoutInCell="1" allowOverlap="1" wp14:anchorId="04A36F83" wp14:editId="0CF9A90B">
                <wp:simplePos x="0" y="0"/>
                <wp:positionH relativeFrom="column">
                  <wp:posOffset>3527425</wp:posOffset>
                </wp:positionH>
                <wp:positionV relativeFrom="paragraph">
                  <wp:posOffset>2285365</wp:posOffset>
                </wp:positionV>
                <wp:extent cx="833120" cy="276225"/>
                <wp:effectExtent l="0" t="0" r="0" b="9525"/>
                <wp:wrapNone/>
                <wp:docPr id="4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10B06" w14:textId="77777777" w:rsidR="003A598B" w:rsidRPr="00FC2BA7" w:rsidRDefault="003A598B" w:rsidP="00372269">
                            <w:pPr>
                              <w:rPr>
                                <w:szCs w:val="24"/>
                              </w:rPr>
                            </w:pPr>
                            <w:proofErr w:type="spellStart"/>
                            <w:r>
                              <w:rPr>
                                <w:sz w:val="24"/>
                                <w:szCs w:val="24"/>
                                <w:lang w:val="en-US"/>
                              </w:rPr>
                              <w:t>Время</w:t>
                            </w:r>
                            <w:proofErr w:type="spellEnd"/>
                            <w:r>
                              <w:rPr>
                                <w:sz w:val="24"/>
                                <w:szCs w:val="24"/>
                                <w:lang w:val="en-US"/>
                              </w:rPr>
                              <w:t>, 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A36F83" id="Text Box 162" o:spid="_x0000_s1038" type="#_x0000_t202" style="position:absolute;left:0;text-align:left;margin-left:277.75pt;margin-top:179.95pt;width:65.6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" filled="f" stroked="f">
                <v:textbox>
                  <w:txbxContent>
                    <w:p w14:paraId="50D10B06" w14:textId="77777777" w:rsidR="003A598B" w:rsidRPr="00FC2BA7" w:rsidRDefault="003A598B" w:rsidP="00372269">
                      <w:pPr>
                        <w:rPr>
                          <w:szCs w:val="24"/>
                        </w:rPr>
                      </w:pPr>
                      <w:proofErr w:type="spellStart"/>
                      <w:r>
                        <w:rPr>
                          <w:sz w:val="24"/>
                          <w:szCs w:val="24"/>
                          <w:lang w:val="en-US"/>
                        </w:rPr>
                        <w:t>Время</w:t>
                      </w:r>
                      <w:proofErr w:type="spellEnd"/>
                      <w:r>
                        <w:rPr>
                          <w:sz w:val="24"/>
                          <w:szCs w:val="24"/>
                          <w:lang w:val="en-US"/>
                        </w:rPr>
                        <w:t>, ч</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39296" behindDoc="0" locked="0" layoutInCell="1" allowOverlap="1" wp14:anchorId="60D6C42A" wp14:editId="2A306FCD">
                <wp:simplePos x="0" y="0"/>
                <wp:positionH relativeFrom="column">
                  <wp:posOffset>4008120</wp:posOffset>
                </wp:positionH>
                <wp:positionV relativeFrom="paragraph">
                  <wp:posOffset>714375</wp:posOffset>
                </wp:positionV>
                <wp:extent cx="2039620" cy="1530350"/>
                <wp:effectExtent l="0" t="0" r="0" b="0"/>
                <wp:wrapNone/>
                <wp:docPr id="4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76041" w14:textId="77777777" w:rsidR="003A598B" w:rsidRPr="007F4928" w:rsidRDefault="003A598B" w:rsidP="00372269">
                            <w:pPr>
                              <w:rPr>
                                <w:sz w:val="18"/>
                                <w:szCs w:val="24"/>
                                <w:lang w:val="en-US"/>
                              </w:rPr>
                            </w:pPr>
                            <w:r w:rsidRPr="007F4928">
                              <w:rPr>
                                <w:sz w:val="18"/>
                                <w:szCs w:val="24"/>
                                <w:lang w:val="en-US"/>
                              </w:rPr>
                              <w:t>[</w:t>
                            </w:r>
                            <w:r w:rsidRPr="00610019">
                              <w:rPr>
                                <w:i/>
                                <w:sz w:val="18"/>
                                <w:szCs w:val="24"/>
                                <w:lang w:val="en-US"/>
                              </w:rPr>
                              <w:t>PIN</w:t>
                            </w:r>
                            <w:r w:rsidRPr="007F4928">
                              <w:rPr>
                                <w:sz w:val="18"/>
                                <w:szCs w:val="24"/>
                                <w:vertAlign w:val="superscript"/>
                                <w:lang w:val="en-US"/>
                              </w:rPr>
                              <w:t>+</w:t>
                            </w:r>
                            <w:r w:rsidRPr="007F4928">
                              <w:rPr>
                                <w:sz w:val="18"/>
                                <w:szCs w:val="24"/>
                                <w:lang w:val="en-US"/>
                              </w:rPr>
                              <w:t xml:space="preserve">] </w:t>
                            </w:r>
                            <w:r w:rsidRPr="00610019">
                              <w:rPr>
                                <w:sz w:val="18"/>
                                <w:szCs w:val="24"/>
                                <w:lang w:val="en-US"/>
                              </w:rPr>
                              <w:t>Hsp</w:t>
                            </w:r>
                            <w:r w:rsidRPr="007F4928">
                              <w:rPr>
                                <w:sz w:val="18"/>
                                <w:szCs w:val="24"/>
                                <w:lang w:val="en-US"/>
                              </w:rPr>
                              <w:t>104-</w:t>
                            </w:r>
                            <w:r w:rsidRPr="00610019">
                              <w:rPr>
                                <w:sz w:val="18"/>
                                <w:szCs w:val="24"/>
                                <w:lang w:val="en-US"/>
                              </w:rPr>
                              <w:t>CFP</w:t>
                            </w:r>
                            <w:r w:rsidRPr="007F4928">
                              <w:rPr>
                                <w:sz w:val="18"/>
                                <w:szCs w:val="24"/>
                                <w:lang w:val="en-US"/>
                              </w:rPr>
                              <w:t xml:space="preserve"> + </w:t>
                            </w:r>
                            <w:r w:rsidRPr="00610019">
                              <w:rPr>
                                <w:sz w:val="18"/>
                                <w:szCs w:val="24"/>
                                <w:lang w:val="en-US"/>
                              </w:rPr>
                              <w:t>Sup</w:t>
                            </w:r>
                            <w:r w:rsidRPr="007F4928">
                              <w:rPr>
                                <w:sz w:val="18"/>
                                <w:szCs w:val="24"/>
                                <w:lang w:val="en-US"/>
                              </w:rPr>
                              <w:t>35</w:t>
                            </w:r>
                            <w:r w:rsidRPr="00610019">
                              <w:rPr>
                                <w:sz w:val="18"/>
                                <w:szCs w:val="24"/>
                                <w:lang w:val="en-US"/>
                              </w:rPr>
                              <w:t>N</w:t>
                            </w:r>
                            <w:r w:rsidRPr="007F4928">
                              <w:rPr>
                                <w:sz w:val="18"/>
                                <w:szCs w:val="24"/>
                                <w:lang w:val="en-US"/>
                              </w:rPr>
                              <w:t>-</w:t>
                            </w:r>
                            <w:r w:rsidRPr="00610019">
                              <w:rPr>
                                <w:sz w:val="18"/>
                                <w:szCs w:val="24"/>
                                <w:lang w:val="en-US"/>
                              </w:rPr>
                              <w:t>YFP</w:t>
                            </w:r>
                          </w:p>
                          <w:p w14:paraId="59C494D3"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Hsp104-CFP + Sup35NM-YFP</w:t>
                            </w:r>
                          </w:p>
                          <w:p w14:paraId="658E3C31"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Sis1-CFP + Sup35N-YFP</w:t>
                            </w:r>
                          </w:p>
                          <w:p w14:paraId="1CA7FFF7"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Sis1-CFP + Sup35NM-YFP</w:t>
                            </w:r>
                          </w:p>
                          <w:p w14:paraId="74136A3D"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Ssa1-CFP + Sup35N-YFP</w:t>
                            </w:r>
                          </w:p>
                          <w:p w14:paraId="27DF9940"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Ssa1-CFP + Sup35NM-YFP</w:t>
                            </w:r>
                          </w:p>
                          <w:p w14:paraId="48070617" w14:textId="77777777" w:rsidR="003A598B" w:rsidRPr="00610019" w:rsidRDefault="003A598B" w:rsidP="00372269">
                            <w:pPr>
                              <w:rPr>
                                <w:lang w:val="en-US"/>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0D6C42A" id="Text Box 154" o:spid="_x0000_s1039" type="#_x0000_t202" style="position:absolute;left:0;text-align:left;margin-left:315.6pt;margin-top:56.25pt;width:160.6pt;height:120.5pt;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" filled="f" stroked="f">
                <v:textbox style="mso-fit-shape-to-text:t">
                  <w:txbxContent>
                    <w:p w14:paraId="76C76041" w14:textId="77777777" w:rsidR="003A598B" w:rsidRPr="007F4928" w:rsidRDefault="003A598B" w:rsidP="00372269">
                      <w:pPr>
                        <w:rPr>
                          <w:sz w:val="18"/>
                          <w:szCs w:val="24"/>
                          <w:lang w:val="en-US"/>
                        </w:rPr>
                      </w:pPr>
                      <w:r w:rsidRPr="007F4928">
                        <w:rPr>
                          <w:sz w:val="18"/>
                          <w:szCs w:val="24"/>
                          <w:lang w:val="en-US"/>
                        </w:rPr>
                        <w:t>[</w:t>
                      </w:r>
                      <w:r w:rsidRPr="00610019">
                        <w:rPr>
                          <w:i/>
                          <w:sz w:val="18"/>
                          <w:szCs w:val="24"/>
                          <w:lang w:val="en-US"/>
                        </w:rPr>
                        <w:t>PIN</w:t>
                      </w:r>
                      <w:r w:rsidRPr="007F4928">
                        <w:rPr>
                          <w:sz w:val="18"/>
                          <w:szCs w:val="24"/>
                          <w:vertAlign w:val="superscript"/>
                          <w:lang w:val="en-US"/>
                        </w:rPr>
                        <w:t>+</w:t>
                      </w:r>
                      <w:r w:rsidRPr="007F4928">
                        <w:rPr>
                          <w:sz w:val="18"/>
                          <w:szCs w:val="24"/>
                          <w:lang w:val="en-US"/>
                        </w:rPr>
                        <w:t xml:space="preserve">] </w:t>
                      </w:r>
                      <w:r w:rsidRPr="00610019">
                        <w:rPr>
                          <w:sz w:val="18"/>
                          <w:szCs w:val="24"/>
                          <w:lang w:val="en-US"/>
                        </w:rPr>
                        <w:t>Hsp</w:t>
                      </w:r>
                      <w:r w:rsidRPr="007F4928">
                        <w:rPr>
                          <w:sz w:val="18"/>
                          <w:szCs w:val="24"/>
                          <w:lang w:val="en-US"/>
                        </w:rPr>
                        <w:t>104-</w:t>
                      </w:r>
                      <w:r w:rsidRPr="00610019">
                        <w:rPr>
                          <w:sz w:val="18"/>
                          <w:szCs w:val="24"/>
                          <w:lang w:val="en-US"/>
                        </w:rPr>
                        <w:t>CFP</w:t>
                      </w:r>
                      <w:r w:rsidRPr="007F4928">
                        <w:rPr>
                          <w:sz w:val="18"/>
                          <w:szCs w:val="24"/>
                          <w:lang w:val="en-US"/>
                        </w:rPr>
                        <w:t xml:space="preserve"> + </w:t>
                      </w:r>
                      <w:r w:rsidRPr="00610019">
                        <w:rPr>
                          <w:sz w:val="18"/>
                          <w:szCs w:val="24"/>
                          <w:lang w:val="en-US"/>
                        </w:rPr>
                        <w:t>Sup</w:t>
                      </w:r>
                      <w:r w:rsidRPr="007F4928">
                        <w:rPr>
                          <w:sz w:val="18"/>
                          <w:szCs w:val="24"/>
                          <w:lang w:val="en-US"/>
                        </w:rPr>
                        <w:t>35</w:t>
                      </w:r>
                      <w:r w:rsidRPr="00610019">
                        <w:rPr>
                          <w:sz w:val="18"/>
                          <w:szCs w:val="24"/>
                          <w:lang w:val="en-US"/>
                        </w:rPr>
                        <w:t>N</w:t>
                      </w:r>
                      <w:r w:rsidRPr="007F4928">
                        <w:rPr>
                          <w:sz w:val="18"/>
                          <w:szCs w:val="24"/>
                          <w:lang w:val="en-US"/>
                        </w:rPr>
                        <w:t>-</w:t>
                      </w:r>
                      <w:r w:rsidRPr="00610019">
                        <w:rPr>
                          <w:sz w:val="18"/>
                          <w:szCs w:val="24"/>
                          <w:lang w:val="en-US"/>
                        </w:rPr>
                        <w:t>YFP</w:t>
                      </w:r>
                    </w:p>
                    <w:p w14:paraId="59C494D3"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Hsp104-CFP + Sup35NM-YFP</w:t>
                      </w:r>
                    </w:p>
                    <w:p w14:paraId="658E3C31"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Sis1-CFP + Sup35N-YFP</w:t>
                      </w:r>
                    </w:p>
                    <w:p w14:paraId="1CA7FFF7"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Sis1-CFP + Sup35NM-YFP</w:t>
                      </w:r>
                    </w:p>
                    <w:p w14:paraId="74136A3D"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Ssa1-CFP + Sup35N-YFP</w:t>
                      </w:r>
                    </w:p>
                    <w:p w14:paraId="27DF9940"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sidRPr="00610019">
                        <w:rPr>
                          <w:sz w:val="18"/>
                          <w:szCs w:val="24"/>
                          <w:lang w:val="en-US"/>
                        </w:rPr>
                        <w:t>] Ssa1-CFP + Sup35NM-YFP</w:t>
                      </w:r>
                    </w:p>
                    <w:p w14:paraId="48070617" w14:textId="77777777" w:rsidR="003A598B" w:rsidRPr="00610019" w:rsidRDefault="003A598B" w:rsidP="00372269">
                      <w:pPr>
                        <w:rPr>
                          <w:lang w:val="en-US"/>
                        </w:rPr>
                      </w:pP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36224" behindDoc="0" locked="0" layoutInCell="1" allowOverlap="1" wp14:anchorId="1F3DDE92" wp14:editId="23904B60">
                <wp:simplePos x="0" y="0"/>
                <wp:positionH relativeFrom="column">
                  <wp:posOffset>4082415</wp:posOffset>
                </wp:positionH>
                <wp:positionV relativeFrom="paragraph">
                  <wp:posOffset>619760</wp:posOffset>
                </wp:positionV>
                <wp:extent cx="948690" cy="1268095"/>
                <wp:effectExtent l="0" t="0" r="22860" b="27305"/>
                <wp:wrapNone/>
                <wp:docPr id="43"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690" cy="1268095"/>
                        </a:xfrm>
                        <a:prstGeom prst="rect">
                          <a:avLst/>
                        </a:prstGeom>
                        <a:solidFill>
                          <a:srgbClr val="FFFFFF"/>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8E6AC6" id="Rectangle 155" o:spid="_x0000_s1026" style="position:absolute;margin-left:321.45pt;margin-top:48.8pt;width:74.7pt;height:99.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" strokecolor="whit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57728" behindDoc="0" locked="0" layoutInCell="1" allowOverlap="1" wp14:anchorId="71A86E86" wp14:editId="65A503E9">
                <wp:simplePos x="0" y="0"/>
                <wp:positionH relativeFrom="column">
                  <wp:posOffset>410845</wp:posOffset>
                </wp:positionH>
                <wp:positionV relativeFrom="paragraph">
                  <wp:posOffset>155575</wp:posOffset>
                </wp:positionV>
                <wp:extent cx="523240" cy="276225"/>
                <wp:effectExtent l="0" t="0" r="0" b="9525"/>
                <wp:wrapNone/>
                <wp:docPr id="44"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04FF0" w14:textId="77777777" w:rsidR="003A598B" w:rsidRPr="00FC2BA7" w:rsidRDefault="003A598B" w:rsidP="00372269">
                            <w:pPr>
                              <w:rPr>
                                <w:szCs w:val="24"/>
                                <w:lang w:val="en-US"/>
                              </w:rPr>
                            </w:pPr>
                            <w:r>
                              <w:rPr>
                                <w:sz w:val="24"/>
                                <w:szCs w:val="24"/>
                                <w:lang w:val="en-US"/>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86E86" id="Text Box 161" o:spid="_x0000_s1040" type="#_x0000_t202" style="position:absolute;left:0;text-align:left;margin-left:32.35pt;margin-top:12.25pt;width:41.2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" filled="f" stroked="f">
                <v:textbox>
                  <w:txbxContent>
                    <w:p w14:paraId="11004FF0" w14:textId="77777777" w:rsidR="003A598B" w:rsidRPr="00FC2BA7" w:rsidRDefault="003A598B" w:rsidP="00372269">
                      <w:pPr>
                        <w:rPr>
                          <w:szCs w:val="24"/>
                          <w:lang w:val="en-US"/>
                        </w:rPr>
                      </w:pPr>
                      <w:r>
                        <w:rPr>
                          <w:sz w:val="24"/>
                          <w:szCs w:val="24"/>
                          <w:lang w:val="en-US"/>
                        </w:rPr>
                        <w:t>%</w:t>
                      </w:r>
                    </w:p>
                  </w:txbxContent>
                </v:textbox>
              </v:shape>
            </w:pict>
          </mc:Fallback>
        </mc:AlternateContent>
      </w:r>
      <w:r w:rsidRPr="00A5028E">
        <w:rPr>
          <w:rFonts w:ascii="Times New Roman" w:hAnsi="Times New Roman" w:cs="Times New Roman"/>
          <w:noProof/>
          <w:color w:val="000000"/>
          <w:sz w:val="24"/>
          <w:szCs w:val="24"/>
        </w:rPr>
        <w:drawing>
          <wp:inline distT="0" distB="0" distL="0" distR="0" wp14:anchorId="0693FDF4" wp14:editId="76823A3A">
            <wp:extent cx="5542059" cy="2703443"/>
            <wp:effectExtent l="0" t="0" r="0" b="0"/>
            <wp:docPr id="24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A794BCC" w14:textId="4FAD2447" w:rsidR="00372269" w:rsidRPr="00A5028E" w:rsidRDefault="00372269" w:rsidP="00372269">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 оси абсцисс </w:t>
      </w:r>
      <w:r w:rsidR="00A9778D"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rPr>
        <w:t xml:space="preserve"> время в часах, по оси ординат – отношения числа клеток с </w:t>
      </w:r>
      <w:proofErr w:type="spellStart"/>
      <w:r w:rsidRPr="00A5028E">
        <w:rPr>
          <w:rFonts w:ascii="Times New Roman" w:hAnsi="Times New Roman" w:cs="Times New Roman"/>
          <w:color w:val="000000"/>
          <w:sz w:val="24"/>
          <w:szCs w:val="24"/>
        </w:rPr>
        <w:t>колокализующимися</w:t>
      </w:r>
      <w:proofErr w:type="spellEnd"/>
      <w:r w:rsidRPr="00A5028E">
        <w:rPr>
          <w:rFonts w:ascii="Times New Roman" w:hAnsi="Times New Roman" w:cs="Times New Roman"/>
          <w:color w:val="000000"/>
          <w:sz w:val="24"/>
          <w:szCs w:val="24"/>
        </w:rPr>
        <w:t xml:space="preserve"> агрегатами к общему числу флуоресцирующих клеток, в %.</w:t>
      </w:r>
    </w:p>
    <w:p w14:paraId="3A5D978B" w14:textId="0A13EFC8" w:rsidR="00372269" w:rsidRPr="00A5028E" w:rsidRDefault="00372269" w:rsidP="00372269">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bCs/>
          <w:color w:val="000000"/>
          <w:sz w:val="24"/>
          <w:szCs w:val="24"/>
        </w:rPr>
        <w:t>Рисунок 4</w:t>
      </w:r>
      <w:r w:rsidR="00952654" w:rsidRPr="00A5028E">
        <w:rPr>
          <w:rFonts w:ascii="Times New Roman" w:hAnsi="Times New Roman" w:cs="Times New Roman"/>
          <w:bCs/>
          <w:color w:val="000000"/>
          <w:sz w:val="24"/>
          <w:szCs w:val="24"/>
        </w:rPr>
        <w:t>2</w:t>
      </w:r>
      <w:r w:rsidRPr="00A5028E">
        <w:rPr>
          <w:rFonts w:ascii="Times New Roman" w:hAnsi="Times New Roman" w:cs="Times New Roman"/>
          <w:color w:val="000000"/>
          <w:sz w:val="24"/>
          <w:szCs w:val="24"/>
        </w:rPr>
        <w:t xml:space="preserve"> – Сравнительная характеристика отношения числа </w:t>
      </w:r>
      <w:proofErr w:type="spellStart"/>
      <w:r w:rsidRPr="00A5028E">
        <w:rPr>
          <w:rFonts w:ascii="Times New Roman" w:hAnsi="Times New Roman" w:cs="Times New Roman"/>
          <w:color w:val="000000"/>
          <w:sz w:val="24"/>
          <w:szCs w:val="24"/>
        </w:rPr>
        <w:t>колокализующихся</w:t>
      </w:r>
      <w:proofErr w:type="spellEnd"/>
      <w:r w:rsidRPr="00A5028E">
        <w:rPr>
          <w:rFonts w:ascii="Times New Roman" w:hAnsi="Times New Roman" w:cs="Times New Roman"/>
          <w:color w:val="000000"/>
          <w:sz w:val="24"/>
          <w:szCs w:val="24"/>
        </w:rPr>
        <w:t xml:space="preserve"> агрегатов в спектрах </w:t>
      </w:r>
      <w:r w:rsidRPr="00A5028E">
        <w:rPr>
          <w:rFonts w:ascii="Times New Roman" w:hAnsi="Times New Roman" w:cs="Times New Roman"/>
          <w:color w:val="000000"/>
          <w:sz w:val="24"/>
          <w:szCs w:val="24"/>
          <w:lang w:val="en-US"/>
        </w:rPr>
        <w:t>CFP</w:t>
      </w:r>
      <w:r w:rsidRPr="00A5028E">
        <w:rPr>
          <w:rFonts w:ascii="Times New Roman" w:hAnsi="Times New Roman" w:cs="Times New Roman"/>
          <w:color w:val="000000"/>
          <w:sz w:val="24"/>
          <w:szCs w:val="24"/>
        </w:rPr>
        <w:t xml:space="preserve"> и </w:t>
      </w:r>
      <w:r w:rsidRPr="00A5028E">
        <w:rPr>
          <w:rFonts w:ascii="Times New Roman" w:hAnsi="Times New Roman" w:cs="Times New Roman"/>
          <w:color w:val="000000"/>
          <w:sz w:val="24"/>
          <w:szCs w:val="24"/>
          <w:lang w:val="en-US"/>
        </w:rPr>
        <w:t>YFP</w:t>
      </w:r>
      <w:r w:rsidRPr="00A5028E">
        <w:rPr>
          <w:rFonts w:ascii="Times New Roman" w:hAnsi="Times New Roman" w:cs="Times New Roman"/>
          <w:color w:val="000000"/>
          <w:sz w:val="24"/>
          <w:szCs w:val="24"/>
        </w:rPr>
        <w:t xml:space="preserve"> к общему числу клеток с флуоресценцией</w:t>
      </w:r>
    </w:p>
    <w:p w14:paraId="7BE37BF1"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338B7F72" w14:textId="0EF83768"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 результатам эксперимента можно сказать, что </w:t>
      </w:r>
      <w:r w:rsidRPr="00A5028E">
        <w:rPr>
          <w:rFonts w:ascii="Times New Roman" w:hAnsi="Times New Roman" w:cs="Times New Roman"/>
          <w:color w:val="000000"/>
          <w:sz w:val="24"/>
          <w:szCs w:val="24"/>
          <w:lang w:val="en-GB"/>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GB"/>
        </w:rPr>
        <w:t>N</w:t>
      </w:r>
      <w:r w:rsidRPr="00A5028E">
        <w:rPr>
          <w:rFonts w:ascii="Times New Roman" w:hAnsi="Times New Roman" w:cs="Times New Roman"/>
          <w:color w:val="000000"/>
          <w:sz w:val="24"/>
          <w:szCs w:val="24"/>
        </w:rPr>
        <w:t xml:space="preserve"> начинает формировать агрегаты раньше, чем Sup35NM (через 6 часов индукции), которые не </w:t>
      </w:r>
      <w:proofErr w:type="spellStart"/>
      <w:r w:rsidRPr="00A5028E">
        <w:rPr>
          <w:rFonts w:ascii="Times New Roman" w:hAnsi="Times New Roman" w:cs="Times New Roman"/>
          <w:color w:val="000000"/>
          <w:sz w:val="24"/>
          <w:szCs w:val="24"/>
        </w:rPr>
        <w:t>кололизируются</w:t>
      </w:r>
      <w:proofErr w:type="spellEnd"/>
      <w:r w:rsidRPr="00A5028E">
        <w:rPr>
          <w:rFonts w:ascii="Times New Roman" w:hAnsi="Times New Roman" w:cs="Times New Roman"/>
          <w:color w:val="000000"/>
          <w:sz w:val="24"/>
          <w:szCs w:val="24"/>
        </w:rPr>
        <w:t xml:space="preserve"> с </w:t>
      </w:r>
      <w:proofErr w:type="spellStart"/>
      <w:r w:rsidRPr="00A5028E">
        <w:rPr>
          <w:rFonts w:ascii="Times New Roman" w:hAnsi="Times New Roman" w:cs="Times New Roman"/>
          <w:color w:val="000000"/>
          <w:sz w:val="24"/>
          <w:szCs w:val="24"/>
        </w:rPr>
        <w:t>шаперонами</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Sis</w:t>
      </w:r>
      <w:r w:rsidRPr="00A5028E">
        <w:rPr>
          <w:rFonts w:ascii="Times New Roman" w:hAnsi="Times New Roman" w:cs="Times New Roman"/>
          <w:color w:val="000000"/>
          <w:sz w:val="24"/>
          <w:szCs w:val="24"/>
        </w:rPr>
        <w:t xml:space="preserve">1, </w:t>
      </w:r>
      <w:proofErr w:type="spellStart"/>
      <w:r w:rsidRPr="00A5028E">
        <w:rPr>
          <w:rFonts w:ascii="Times New Roman" w:hAnsi="Times New Roman" w:cs="Times New Roman"/>
          <w:color w:val="000000"/>
          <w:sz w:val="24"/>
          <w:szCs w:val="24"/>
          <w:lang w:val="en-US"/>
        </w:rPr>
        <w:t>Ssa</w:t>
      </w:r>
      <w:proofErr w:type="spellEnd"/>
      <w:r w:rsidRPr="00A5028E">
        <w:rPr>
          <w:rFonts w:ascii="Times New Roman" w:hAnsi="Times New Roman" w:cs="Times New Roman"/>
          <w:color w:val="000000"/>
          <w:sz w:val="24"/>
          <w:szCs w:val="24"/>
        </w:rPr>
        <w:t xml:space="preserve">1,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104. Белок </w:t>
      </w:r>
      <w:r w:rsidRPr="00A5028E">
        <w:rPr>
          <w:rFonts w:ascii="Times New Roman" w:hAnsi="Times New Roman" w:cs="Times New Roman"/>
          <w:color w:val="000000"/>
          <w:sz w:val="24"/>
          <w:szCs w:val="24"/>
          <w:lang w:val="en-GB"/>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GB"/>
        </w:rPr>
        <w:t>NM</w:t>
      </w:r>
      <w:r w:rsidRPr="00A5028E">
        <w:rPr>
          <w:rFonts w:ascii="Times New Roman" w:hAnsi="Times New Roman" w:cs="Times New Roman"/>
          <w:color w:val="000000"/>
          <w:sz w:val="24"/>
          <w:szCs w:val="24"/>
        </w:rPr>
        <w:t xml:space="preserve"> образует агрегаты после 12 часов, которые </w:t>
      </w:r>
      <w:proofErr w:type="spellStart"/>
      <w:r w:rsidRPr="00A5028E">
        <w:rPr>
          <w:rFonts w:ascii="Times New Roman" w:hAnsi="Times New Roman" w:cs="Times New Roman"/>
          <w:color w:val="000000"/>
          <w:sz w:val="24"/>
          <w:szCs w:val="24"/>
        </w:rPr>
        <w:t>колокализуются</w:t>
      </w:r>
      <w:proofErr w:type="spellEnd"/>
      <w:r w:rsidRPr="00A5028E">
        <w:rPr>
          <w:rFonts w:ascii="Times New Roman" w:hAnsi="Times New Roman" w:cs="Times New Roman"/>
          <w:color w:val="000000"/>
          <w:sz w:val="24"/>
          <w:szCs w:val="24"/>
        </w:rPr>
        <w:t xml:space="preserve"> с </w:t>
      </w:r>
      <w:proofErr w:type="spellStart"/>
      <w:r w:rsidRPr="00A5028E">
        <w:rPr>
          <w:rFonts w:ascii="Times New Roman" w:hAnsi="Times New Roman" w:cs="Times New Roman"/>
          <w:color w:val="000000"/>
          <w:sz w:val="24"/>
          <w:szCs w:val="24"/>
        </w:rPr>
        <w:t>шаперонами</w:t>
      </w:r>
      <w:proofErr w:type="spellEnd"/>
      <w:r w:rsidRPr="00A5028E">
        <w:rPr>
          <w:rFonts w:ascii="Times New Roman" w:hAnsi="Times New Roman" w:cs="Times New Roman"/>
          <w:color w:val="000000"/>
          <w:sz w:val="24"/>
          <w:szCs w:val="24"/>
        </w:rPr>
        <w:t xml:space="preserve">. </w:t>
      </w:r>
    </w:p>
    <w:p w14:paraId="09A50AFD"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1BA345D5" w14:textId="07E88C14" w:rsidR="00372269" w:rsidRPr="00A5028E" w:rsidRDefault="00CB644A"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4</w:t>
      </w:r>
      <w:r w:rsidRPr="00A5028E">
        <w:rPr>
          <w:rFonts w:ascii="Times New Roman" w:hAnsi="Times New Roman" w:cs="Times New Roman"/>
          <w:b/>
          <w:color w:val="000000"/>
          <w:sz w:val="24"/>
          <w:szCs w:val="24"/>
        </w:rPr>
        <w:t>.1.</w:t>
      </w:r>
      <w:r w:rsidR="00372269" w:rsidRPr="00A5028E">
        <w:rPr>
          <w:rFonts w:ascii="Times New Roman" w:hAnsi="Times New Roman" w:cs="Times New Roman"/>
          <w:b/>
          <w:color w:val="000000"/>
          <w:sz w:val="24"/>
          <w:szCs w:val="24"/>
        </w:rPr>
        <w:t xml:space="preserve">2. Анализ взаимодействия </w:t>
      </w:r>
      <w:proofErr w:type="spellStart"/>
      <w:r w:rsidR="00372269" w:rsidRPr="00A5028E">
        <w:rPr>
          <w:rFonts w:ascii="Times New Roman" w:hAnsi="Times New Roman" w:cs="Times New Roman"/>
          <w:b/>
          <w:color w:val="000000"/>
          <w:sz w:val="24"/>
          <w:szCs w:val="24"/>
        </w:rPr>
        <w:t>шаперонов</w:t>
      </w:r>
      <w:proofErr w:type="spellEnd"/>
      <w:r w:rsidR="00372269" w:rsidRPr="00A5028E">
        <w:rPr>
          <w:rFonts w:ascii="Times New Roman" w:hAnsi="Times New Roman" w:cs="Times New Roman"/>
          <w:b/>
          <w:color w:val="000000"/>
          <w:sz w:val="24"/>
          <w:szCs w:val="24"/>
        </w:rPr>
        <w:t xml:space="preserve"> с Sup35NM и Sup35N в штамме [</w:t>
      </w:r>
      <w:r w:rsidR="00372269" w:rsidRPr="00A5028E">
        <w:rPr>
          <w:rFonts w:ascii="Times New Roman" w:hAnsi="Times New Roman" w:cs="Times New Roman"/>
          <w:b/>
          <w:i/>
          <w:color w:val="000000"/>
          <w:sz w:val="24"/>
          <w:szCs w:val="24"/>
        </w:rPr>
        <w:t>RNQ</w:t>
      </w:r>
      <w:r w:rsidR="00372269" w:rsidRPr="00A5028E">
        <w:rPr>
          <w:rFonts w:ascii="Times New Roman" w:hAnsi="Times New Roman" w:cs="Times New Roman"/>
          <w:b/>
          <w:color w:val="000000"/>
          <w:sz w:val="24"/>
          <w:szCs w:val="24"/>
          <w:vertAlign w:val="superscript"/>
        </w:rPr>
        <w:t>+</w:t>
      </w:r>
      <w:r w:rsidR="00372269" w:rsidRPr="00A5028E">
        <w:rPr>
          <w:rFonts w:ascii="Times New Roman" w:hAnsi="Times New Roman" w:cs="Times New Roman"/>
          <w:b/>
          <w:color w:val="000000"/>
          <w:sz w:val="24"/>
          <w:szCs w:val="24"/>
        </w:rPr>
        <w:t>]</w:t>
      </w:r>
    </w:p>
    <w:p w14:paraId="61BABF83"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проверки различий связывания </w:t>
      </w:r>
      <w:proofErr w:type="spellStart"/>
      <w:r w:rsidRPr="00A5028E">
        <w:rPr>
          <w:rFonts w:ascii="Times New Roman" w:hAnsi="Times New Roman" w:cs="Times New Roman"/>
          <w:color w:val="000000"/>
          <w:sz w:val="24"/>
          <w:szCs w:val="24"/>
        </w:rPr>
        <w:t>шаперонов</w:t>
      </w:r>
      <w:proofErr w:type="spellEnd"/>
      <w:r w:rsidRPr="00A5028E">
        <w:rPr>
          <w:rFonts w:ascii="Times New Roman" w:hAnsi="Times New Roman" w:cs="Times New Roman"/>
          <w:color w:val="000000"/>
          <w:sz w:val="24"/>
          <w:szCs w:val="24"/>
        </w:rPr>
        <w:t xml:space="preserve"> Ssa1 с вариантами Sup35N и Sup35NM мы получили следующих трансформантов:</w:t>
      </w:r>
    </w:p>
    <w:p w14:paraId="5451FB33"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GT12 [</w:t>
      </w:r>
      <w:r w:rsidRPr="00A5028E">
        <w:rPr>
          <w:rFonts w:ascii="Times New Roman" w:hAnsi="Times New Roman" w:cs="Times New Roman"/>
          <w:i/>
          <w:iCs/>
          <w:color w:val="000000"/>
          <w:sz w:val="24"/>
          <w:szCs w:val="24"/>
          <w:lang w:val="en-US"/>
        </w:rPr>
        <w:t>RNQ</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[Ssa1-CFP]</w:t>
      </w:r>
    </w:p>
    <w:p w14:paraId="681EC1F8"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pRS315-Sup35NM_O.meth-YFP</w:t>
      </w:r>
    </w:p>
    <w:p w14:paraId="7F043D41"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w:t>
      </w:r>
      <w:proofErr w:type="spellStart"/>
      <w:r w:rsidRPr="00A5028E">
        <w:rPr>
          <w:rFonts w:ascii="Times New Roman" w:hAnsi="Times New Roman" w:cs="Times New Roman"/>
          <w:iCs/>
          <w:color w:val="000000"/>
          <w:sz w:val="24"/>
          <w:szCs w:val="24"/>
        </w:rPr>
        <w:t>L.kl</w:t>
      </w:r>
      <w:proofErr w:type="spellEnd"/>
      <w:r w:rsidRPr="00A5028E">
        <w:rPr>
          <w:rFonts w:ascii="Times New Roman" w:hAnsi="Times New Roman" w:cs="Times New Roman"/>
          <w:iCs/>
          <w:color w:val="000000"/>
          <w:sz w:val="24"/>
          <w:szCs w:val="24"/>
          <w:lang w:val="en-US"/>
        </w:rPr>
        <w:t>-YFP</w:t>
      </w:r>
    </w:p>
    <w:p w14:paraId="60AED19C"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GT12 [</w:t>
      </w:r>
      <w:r w:rsidRPr="00A5028E">
        <w:rPr>
          <w:rFonts w:ascii="Times New Roman" w:hAnsi="Times New Roman" w:cs="Times New Roman"/>
          <w:i/>
          <w:iCs/>
          <w:color w:val="000000"/>
          <w:sz w:val="24"/>
          <w:szCs w:val="24"/>
          <w:lang w:val="en-US"/>
        </w:rPr>
        <w:t>RNQ</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lang w:val="en-US"/>
        </w:rPr>
        <w:t>-</w:t>
      </w:r>
      <w:r w:rsidRPr="00A5028E">
        <w:rPr>
          <w:rFonts w:ascii="Times New Roman" w:hAnsi="Times New Roman" w:cs="Times New Roman"/>
          <w:iCs/>
          <w:color w:val="000000"/>
          <w:sz w:val="24"/>
          <w:szCs w:val="24"/>
          <w:lang w:val="en-US"/>
        </w:rPr>
        <w:t>] [Sis1-CFP]</w:t>
      </w:r>
    </w:p>
    <w:p w14:paraId="2DAC3633"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pRS315-Sup35NM_O.meth-YFP</w:t>
      </w:r>
    </w:p>
    <w:p w14:paraId="42A804EA" w14:textId="77777777" w:rsidR="00372269" w:rsidRPr="00A5028E" w:rsidRDefault="00372269" w:rsidP="001A7105">
      <w:pPr>
        <w:numPr>
          <w:ilvl w:val="0"/>
          <w:numId w:val="5"/>
        </w:numPr>
        <w:autoSpaceDE w:val="0"/>
        <w:autoSpaceDN w:val="0"/>
        <w:adjustRightInd w:val="0"/>
        <w:spacing w:after="0" w:line="360" w:lineRule="auto"/>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lang w:val="en-US"/>
        </w:rPr>
        <w:t>pRS315-Sup35NM_</w:t>
      </w:r>
      <w:proofErr w:type="spellStart"/>
      <w:r w:rsidRPr="00A5028E">
        <w:rPr>
          <w:rFonts w:ascii="Times New Roman" w:hAnsi="Times New Roman" w:cs="Times New Roman"/>
          <w:iCs/>
          <w:color w:val="000000"/>
          <w:sz w:val="24"/>
          <w:szCs w:val="24"/>
        </w:rPr>
        <w:t>L.kl</w:t>
      </w:r>
      <w:proofErr w:type="spellEnd"/>
      <w:r w:rsidRPr="00A5028E">
        <w:rPr>
          <w:rFonts w:ascii="Times New Roman" w:hAnsi="Times New Roman" w:cs="Times New Roman"/>
          <w:iCs/>
          <w:color w:val="000000"/>
          <w:sz w:val="24"/>
          <w:szCs w:val="24"/>
          <w:lang w:val="en-US"/>
        </w:rPr>
        <w:t>-YFP</w:t>
      </w:r>
    </w:p>
    <w:p w14:paraId="42D15C4D" w14:textId="3486AB1E"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Трансформантов отбирали на </w:t>
      </w:r>
      <w:proofErr w:type="spellStart"/>
      <w:r w:rsidRPr="00A5028E">
        <w:rPr>
          <w:rFonts w:ascii="Times New Roman" w:hAnsi="Times New Roman" w:cs="Times New Roman"/>
          <w:color w:val="000000"/>
          <w:sz w:val="24"/>
          <w:szCs w:val="24"/>
        </w:rPr>
        <w:t>твердыхсредах</w:t>
      </w:r>
      <w:proofErr w:type="spellEnd"/>
      <w:r w:rsidRPr="00A5028E">
        <w:rPr>
          <w:rFonts w:ascii="Times New Roman" w:hAnsi="Times New Roman" w:cs="Times New Roman"/>
          <w:color w:val="000000"/>
          <w:sz w:val="24"/>
          <w:szCs w:val="24"/>
        </w:rPr>
        <w:t xml:space="preserve">, селективных для поддержания плазмиды. Отдельные клоны засевали в жидкую селективную среду, проводили индукцию </w:t>
      </w:r>
      <w:r w:rsidRPr="00A5028E">
        <w:rPr>
          <w:rFonts w:ascii="Times New Roman" w:hAnsi="Times New Roman" w:cs="Times New Roman"/>
          <w:color w:val="000000"/>
          <w:sz w:val="24"/>
          <w:szCs w:val="24"/>
        </w:rPr>
        <w:lastRenderedPageBreak/>
        <w:t xml:space="preserve">синтеза белков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US"/>
        </w:rPr>
        <w:t>NM</w:t>
      </w:r>
      <w:r w:rsidRPr="00A5028E">
        <w:rPr>
          <w:rFonts w:ascii="Times New Roman" w:hAnsi="Times New Roman" w:cs="Times New Roman"/>
          <w:color w:val="000000"/>
          <w:sz w:val="24"/>
          <w:szCs w:val="24"/>
        </w:rPr>
        <w:t xml:space="preserve">, находящихся на плазмидах с помощью 100 </w:t>
      </w:r>
      <w:proofErr w:type="spellStart"/>
      <w:r w:rsidRPr="00A5028E">
        <w:rPr>
          <w:rFonts w:ascii="Times New Roman" w:hAnsi="Times New Roman" w:cs="Times New Roman"/>
          <w:color w:val="000000"/>
          <w:sz w:val="24"/>
          <w:szCs w:val="24"/>
        </w:rPr>
        <w:t>мкМ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CuSO</w:t>
      </w:r>
      <w:proofErr w:type="spellEnd"/>
      <w:r w:rsidRPr="00A5028E">
        <w:rPr>
          <w:rFonts w:ascii="Times New Roman" w:hAnsi="Times New Roman" w:cs="Times New Roman"/>
          <w:color w:val="000000"/>
          <w:sz w:val="24"/>
          <w:szCs w:val="24"/>
          <w:vertAlign w:val="subscript"/>
        </w:rPr>
        <w:t xml:space="preserve">4, </w:t>
      </w:r>
      <w:r w:rsidRPr="00A5028E">
        <w:rPr>
          <w:rFonts w:ascii="Times New Roman" w:hAnsi="Times New Roman" w:cs="Times New Roman"/>
          <w:color w:val="000000"/>
          <w:sz w:val="24"/>
          <w:szCs w:val="24"/>
        </w:rPr>
        <w:t>после чего брали пробы через 6, 12, 24 и 48 часов и анализировали методом флуоресцентной микроскопии. На рисунке 4</w:t>
      </w:r>
      <w:r w:rsidR="00EC37A3" w:rsidRPr="00A5028E">
        <w:rPr>
          <w:rFonts w:ascii="Times New Roman" w:hAnsi="Times New Roman" w:cs="Times New Roman"/>
          <w:color w:val="000000"/>
          <w:sz w:val="24"/>
          <w:szCs w:val="24"/>
        </w:rPr>
        <w:t>3</w:t>
      </w:r>
      <w:r w:rsidRPr="00A5028E">
        <w:rPr>
          <w:rFonts w:ascii="Times New Roman" w:hAnsi="Times New Roman" w:cs="Times New Roman"/>
          <w:color w:val="000000"/>
          <w:sz w:val="24"/>
          <w:szCs w:val="24"/>
        </w:rPr>
        <w:t xml:space="preserve"> представлены результаты анализа штаммов с меченным Ssa1 и </w:t>
      </w:r>
      <w:r w:rsidRPr="00A5028E">
        <w:rPr>
          <w:rFonts w:ascii="Times New Roman" w:hAnsi="Times New Roman" w:cs="Times New Roman"/>
          <w:color w:val="000000"/>
          <w:sz w:val="24"/>
          <w:szCs w:val="24"/>
          <w:lang w:val="en-US"/>
        </w:rPr>
        <w:t>Sis</w:t>
      </w:r>
      <w:r w:rsidRPr="00A5028E">
        <w:rPr>
          <w:rFonts w:ascii="Times New Roman" w:hAnsi="Times New Roman" w:cs="Times New Roman"/>
          <w:color w:val="000000"/>
          <w:sz w:val="24"/>
          <w:szCs w:val="24"/>
        </w:rPr>
        <w:t xml:space="preserve">1 после 24 часов выращивания в среде со 100 </w:t>
      </w:r>
      <w:proofErr w:type="spellStart"/>
      <w:r w:rsidRPr="00A5028E">
        <w:rPr>
          <w:rFonts w:ascii="Times New Roman" w:hAnsi="Times New Roman" w:cs="Times New Roman"/>
          <w:color w:val="000000"/>
          <w:sz w:val="24"/>
          <w:szCs w:val="24"/>
        </w:rPr>
        <w:t>мкМ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CuSO</w:t>
      </w:r>
      <w:proofErr w:type="spellEnd"/>
      <w:r w:rsidRPr="00A5028E">
        <w:rPr>
          <w:rFonts w:ascii="Times New Roman" w:hAnsi="Times New Roman" w:cs="Times New Roman"/>
          <w:color w:val="000000"/>
          <w:sz w:val="24"/>
          <w:szCs w:val="24"/>
          <w:vertAlign w:val="subscript"/>
        </w:rPr>
        <w:t>4</w:t>
      </w:r>
      <w:r w:rsidRPr="00A5028E">
        <w:rPr>
          <w:rFonts w:ascii="Times New Roman" w:hAnsi="Times New Roman" w:cs="Times New Roman"/>
          <w:color w:val="000000"/>
          <w:sz w:val="24"/>
          <w:szCs w:val="24"/>
        </w:rPr>
        <w:t>.</w:t>
      </w:r>
    </w:p>
    <w:p w14:paraId="74CEC0E6" w14:textId="77777777" w:rsidR="00372269" w:rsidRPr="00A5028E" w:rsidRDefault="00372269" w:rsidP="00A9778D">
      <w:pPr>
        <w:autoSpaceDE w:val="0"/>
        <w:autoSpaceDN w:val="0"/>
        <w:adjustRightInd w:val="0"/>
        <w:spacing w:after="0" w:line="360" w:lineRule="auto"/>
        <w:ind w:firstLine="709"/>
        <w:jc w:val="center"/>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mc:AlternateContent>
          <mc:Choice Requires="wps">
            <w:drawing>
              <wp:anchor distT="0" distB="0" distL="114300" distR="114300" simplePos="0" relativeHeight="251648512" behindDoc="0" locked="0" layoutInCell="1" allowOverlap="1" wp14:anchorId="7D00B2EF" wp14:editId="1EDD825F">
                <wp:simplePos x="0" y="0"/>
                <wp:positionH relativeFrom="column">
                  <wp:posOffset>-76200</wp:posOffset>
                </wp:positionH>
                <wp:positionV relativeFrom="paragraph">
                  <wp:posOffset>1838325</wp:posOffset>
                </wp:positionV>
                <wp:extent cx="619760" cy="354330"/>
                <wp:effectExtent l="0" t="0" r="0" b="7620"/>
                <wp:wrapNone/>
                <wp:docPr id="4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3887A" w14:textId="77777777" w:rsidR="003A598B" w:rsidRPr="0085318B" w:rsidRDefault="003A598B" w:rsidP="00372269">
                            <w:pPr>
                              <w:rPr>
                                <w:sz w:val="24"/>
                                <w:szCs w:val="24"/>
                                <w:lang w:val="en-US"/>
                              </w:rPr>
                            </w:pPr>
                            <w:r>
                              <w:rPr>
                                <w:sz w:val="24"/>
                                <w:szCs w:val="24"/>
                                <w:lang w:val="en-US"/>
                              </w:rPr>
                              <w:t>Merge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D00B2EF" id="Text Box 158" o:spid="_x0000_s1041" type="#_x0000_t202" style="position:absolute;left:0;text-align:left;margin-left:-6pt;margin-top:144.75pt;width:48.8pt;height:27.9pt;z-index:25164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" filled="f" stroked="f">
                <v:textbox style="mso-fit-shape-to-text:t">
                  <w:txbxContent>
                    <w:p w14:paraId="37E3887A" w14:textId="77777777" w:rsidR="003A598B" w:rsidRPr="0085318B" w:rsidRDefault="003A598B" w:rsidP="00372269">
                      <w:pPr>
                        <w:rPr>
                          <w:sz w:val="24"/>
                          <w:szCs w:val="24"/>
                          <w:lang w:val="en-US"/>
                        </w:rPr>
                      </w:pPr>
                      <w:r>
                        <w:rPr>
                          <w:sz w:val="24"/>
                          <w:szCs w:val="24"/>
                          <w:lang w:val="en-US"/>
                        </w:rPr>
                        <w:t>Merge</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45440" behindDoc="0" locked="0" layoutInCell="1" allowOverlap="1" wp14:anchorId="32DF409E" wp14:editId="39BEB987">
                <wp:simplePos x="0" y="0"/>
                <wp:positionH relativeFrom="column">
                  <wp:posOffset>-86360</wp:posOffset>
                </wp:positionH>
                <wp:positionV relativeFrom="paragraph">
                  <wp:posOffset>236220</wp:posOffset>
                </wp:positionV>
                <wp:extent cx="523240" cy="354330"/>
                <wp:effectExtent l="0" t="0" r="0" b="7620"/>
                <wp:wrapNone/>
                <wp:docPr id="4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68507D" w14:textId="77777777" w:rsidR="003A598B" w:rsidRPr="0085318B" w:rsidRDefault="003A598B" w:rsidP="00372269">
                            <w:pPr>
                              <w:rPr>
                                <w:sz w:val="24"/>
                                <w:szCs w:val="24"/>
                                <w:lang w:val="en-US"/>
                              </w:rPr>
                            </w:pPr>
                            <w:r>
                              <w:rPr>
                                <w:sz w:val="24"/>
                                <w:szCs w:val="24"/>
                                <w:lang w:val="en-US"/>
                              </w:rPr>
                              <w:t>Y</w:t>
                            </w:r>
                            <w:r w:rsidRPr="0085318B">
                              <w:rPr>
                                <w:sz w:val="24"/>
                                <w:szCs w:val="24"/>
                              </w:rPr>
                              <w:t>FP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DF409E" id="Text Box 157" o:spid="_x0000_s1042" type="#_x0000_t202" style="position:absolute;left:0;text-align:left;margin-left:-6.8pt;margin-top:18.6pt;width:41.2pt;height:27.9pt;z-index:25164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" stroked="f">
                <v:textbox style="mso-fit-shape-to-text:t">
                  <w:txbxContent>
                    <w:p w14:paraId="6768507D" w14:textId="77777777" w:rsidR="003A598B" w:rsidRPr="0085318B" w:rsidRDefault="003A598B" w:rsidP="00372269">
                      <w:pPr>
                        <w:rPr>
                          <w:sz w:val="24"/>
                          <w:szCs w:val="24"/>
                          <w:lang w:val="en-US"/>
                        </w:rPr>
                      </w:pPr>
                      <w:r>
                        <w:rPr>
                          <w:sz w:val="24"/>
                          <w:szCs w:val="24"/>
                          <w:lang w:val="en-US"/>
                        </w:rPr>
                        <w:t>Y</w:t>
                      </w:r>
                      <w:r w:rsidRPr="0085318B">
                        <w:rPr>
                          <w:sz w:val="24"/>
                          <w:szCs w:val="24"/>
                        </w:rPr>
                        <w:t>FP</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42368" behindDoc="0" locked="0" layoutInCell="1" allowOverlap="1" wp14:anchorId="64E0387F" wp14:editId="08E452C8">
                <wp:simplePos x="0" y="0"/>
                <wp:positionH relativeFrom="column">
                  <wp:posOffset>-86360</wp:posOffset>
                </wp:positionH>
                <wp:positionV relativeFrom="paragraph">
                  <wp:posOffset>1029335</wp:posOffset>
                </wp:positionV>
                <wp:extent cx="523240" cy="354330"/>
                <wp:effectExtent l="0" t="0" r="0" b="7620"/>
                <wp:wrapNone/>
                <wp:docPr id="47"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 cy="354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800E4" w14:textId="77777777" w:rsidR="003A598B" w:rsidRPr="0085318B" w:rsidRDefault="003A598B" w:rsidP="00372269">
                            <w:pPr>
                              <w:rPr>
                                <w:sz w:val="24"/>
                                <w:szCs w:val="24"/>
                                <w:lang w:val="en-US"/>
                              </w:rPr>
                            </w:pPr>
                            <w:r w:rsidRPr="0085318B">
                              <w:rPr>
                                <w:sz w:val="24"/>
                                <w:szCs w:val="24"/>
                              </w:rPr>
                              <w:t>CFP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4E0387F" id="Text Box 156" o:spid="_x0000_s1043" type="#_x0000_t202" style="position:absolute;left:0;text-align:left;margin-left:-6.8pt;margin-top:81.05pt;width:41.2pt;height:27.9pt;z-index:25164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" stroked="f">
                <v:textbox style="mso-fit-shape-to-text:t">
                  <w:txbxContent>
                    <w:p w14:paraId="0E9800E4" w14:textId="77777777" w:rsidR="003A598B" w:rsidRPr="0085318B" w:rsidRDefault="003A598B" w:rsidP="00372269">
                      <w:pPr>
                        <w:rPr>
                          <w:sz w:val="24"/>
                          <w:szCs w:val="24"/>
                          <w:lang w:val="en-US"/>
                        </w:rPr>
                      </w:pPr>
                      <w:r w:rsidRPr="0085318B">
                        <w:rPr>
                          <w:sz w:val="24"/>
                          <w:szCs w:val="24"/>
                        </w:rPr>
                        <w:t>CFP</w:t>
                      </w:r>
                    </w:p>
                  </w:txbxContent>
                </v:textbox>
              </v:shape>
            </w:pict>
          </mc:Fallback>
        </mc:AlternateContent>
      </w:r>
      <w:r w:rsidRPr="00A5028E">
        <w:rPr>
          <w:rFonts w:ascii="Times New Roman" w:hAnsi="Times New Roman" w:cs="Times New Roman"/>
          <w:noProof/>
          <w:color w:val="000000"/>
          <w:sz w:val="24"/>
          <w:szCs w:val="24"/>
        </w:rPr>
        <w:drawing>
          <wp:inline distT="0" distB="0" distL="0" distR="0" wp14:anchorId="3A4872B0" wp14:editId="4CF7B8AC">
            <wp:extent cx="5120640" cy="2906307"/>
            <wp:effectExtent l="0" t="0" r="3810" b="8890"/>
            <wp:docPr id="24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srcRect l="12610" t="11886" r="13606" b="13642"/>
                    <a:stretch>
                      <a:fillRect/>
                    </a:stretch>
                  </pic:blipFill>
                  <pic:spPr bwMode="auto">
                    <a:xfrm>
                      <a:off x="0" y="0"/>
                      <a:ext cx="5127981" cy="2910474"/>
                    </a:xfrm>
                    <a:prstGeom prst="rect">
                      <a:avLst/>
                    </a:prstGeom>
                    <a:noFill/>
                    <a:ln w="9525">
                      <a:noFill/>
                      <a:miter lim="800000"/>
                      <a:headEnd/>
                      <a:tailEnd/>
                    </a:ln>
                  </pic:spPr>
                </pic:pic>
              </a:graphicData>
            </a:graphic>
          </wp:inline>
        </w:drawing>
      </w:r>
    </w:p>
    <w:p w14:paraId="3ACB29F9" w14:textId="411CEF5E" w:rsidR="00372269" w:rsidRPr="00A5028E" w:rsidRDefault="00372269" w:rsidP="00372269">
      <w:pPr>
        <w:autoSpaceDE w:val="0"/>
        <w:autoSpaceDN w:val="0"/>
        <w:adjustRightInd w:val="0"/>
        <w:spacing w:after="0" w:line="240" w:lineRule="auto"/>
        <w:ind w:firstLine="709"/>
        <w:jc w:val="center"/>
        <w:rPr>
          <w:rFonts w:ascii="Times New Roman" w:hAnsi="Times New Roman" w:cs="Times New Roman"/>
          <w:color w:val="000000"/>
          <w:sz w:val="24"/>
          <w:szCs w:val="24"/>
        </w:rPr>
      </w:pPr>
      <w:r w:rsidRPr="00A5028E">
        <w:rPr>
          <w:rFonts w:ascii="Times New Roman" w:hAnsi="Times New Roman" w:cs="Times New Roman"/>
          <w:bCs/>
          <w:color w:val="000000"/>
          <w:sz w:val="24"/>
          <w:szCs w:val="24"/>
        </w:rPr>
        <w:t>Рисунок 4</w:t>
      </w:r>
      <w:r w:rsidR="00EC37A3" w:rsidRPr="00A5028E">
        <w:rPr>
          <w:rFonts w:ascii="Times New Roman" w:hAnsi="Times New Roman" w:cs="Times New Roman"/>
          <w:bCs/>
          <w:color w:val="000000"/>
          <w:sz w:val="24"/>
          <w:szCs w:val="24"/>
        </w:rPr>
        <w:t>3</w:t>
      </w:r>
      <w:r w:rsidRPr="00A5028E">
        <w:rPr>
          <w:rFonts w:ascii="Times New Roman" w:hAnsi="Times New Roman" w:cs="Times New Roman"/>
          <w:b/>
          <w:color w:val="000000"/>
          <w:sz w:val="24"/>
          <w:szCs w:val="24"/>
        </w:rPr>
        <w:t xml:space="preserve"> </w:t>
      </w:r>
      <w:r w:rsidRPr="00A5028E">
        <w:rPr>
          <w:rFonts w:ascii="Times New Roman" w:hAnsi="Times New Roman" w:cs="Times New Roman"/>
          <w:color w:val="000000"/>
          <w:sz w:val="24"/>
          <w:szCs w:val="24"/>
        </w:rPr>
        <w:t xml:space="preserve">– Внешний вид клеток штаммов </w:t>
      </w:r>
      <w:r w:rsidRPr="00A5028E">
        <w:rPr>
          <w:rFonts w:ascii="Times New Roman" w:hAnsi="Times New Roman" w:cs="Times New Roman"/>
          <w:iCs/>
          <w:color w:val="000000"/>
          <w:sz w:val="24"/>
          <w:szCs w:val="24"/>
        </w:rPr>
        <w:t>[</w:t>
      </w:r>
      <w:r w:rsidRPr="00A5028E">
        <w:rPr>
          <w:rFonts w:ascii="Times New Roman" w:hAnsi="Times New Roman" w:cs="Times New Roman"/>
          <w:i/>
          <w:iCs/>
          <w:color w:val="000000"/>
          <w:sz w:val="24"/>
          <w:szCs w:val="24"/>
          <w:lang w:val="en-US"/>
        </w:rPr>
        <w:t>RNQ</w:t>
      </w:r>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Cs/>
          <w:color w:val="000000"/>
          <w:sz w:val="24"/>
          <w:szCs w:val="24"/>
          <w:vertAlign w:val="superscript"/>
        </w:rPr>
        <w:t>-</w:t>
      </w:r>
      <w:r w:rsidRPr="00A5028E">
        <w:rPr>
          <w:rFonts w:ascii="Times New Roman" w:hAnsi="Times New Roman" w:cs="Times New Roman"/>
          <w:iCs/>
          <w:color w:val="000000"/>
          <w:sz w:val="24"/>
          <w:szCs w:val="24"/>
        </w:rPr>
        <w:t xml:space="preserve">] с меченными Sis1-CFP и Ssa1-CFP, </w:t>
      </w:r>
      <w:proofErr w:type="spellStart"/>
      <w:r w:rsidRPr="00A5028E">
        <w:rPr>
          <w:rFonts w:ascii="Times New Roman" w:hAnsi="Times New Roman" w:cs="Times New Roman"/>
          <w:iCs/>
          <w:color w:val="000000"/>
          <w:sz w:val="24"/>
          <w:szCs w:val="24"/>
        </w:rPr>
        <w:t>сверпродуцирующие</w:t>
      </w:r>
      <w:proofErr w:type="spellEnd"/>
      <w:r w:rsidRPr="00A5028E">
        <w:rPr>
          <w:rFonts w:ascii="Times New Roman" w:hAnsi="Times New Roman" w:cs="Times New Roman"/>
          <w:iCs/>
          <w:color w:val="000000"/>
          <w:sz w:val="24"/>
          <w:szCs w:val="24"/>
        </w:rPr>
        <w:t xml:space="preserve"> Sup35N</w:t>
      </w:r>
      <w:r w:rsidRPr="00A5028E">
        <w:rPr>
          <w:rFonts w:ascii="Times New Roman" w:hAnsi="Times New Roman" w:cs="Times New Roman"/>
          <w:iCs/>
          <w:color w:val="000000"/>
          <w:sz w:val="24"/>
          <w:szCs w:val="24"/>
          <w:lang w:val="en-US"/>
        </w:rPr>
        <w:t>M</w:t>
      </w:r>
      <w:r w:rsidRPr="00A5028E">
        <w:rPr>
          <w:rFonts w:ascii="Times New Roman" w:hAnsi="Times New Roman" w:cs="Times New Roman"/>
          <w:iCs/>
          <w:color w:val="000000"/>
          <w:sz w:val="24"/>
          <w:szCs w:val="24"/>
        </w:rPr>
        <w:t xml:space="preserve"> из</w:t>
      </w:r>
      <w:r w:rsidRPr="00A5028E">
        <w:rPr>
          <w:rFonts w:ascii="Times New Roman" w:hAnsi="Times New Roman" w:cs="Times New Roman"/>
          <w:i/>
          <w:iCs/>
          <w:color w:val="000000"/>
          <w:sz w:val="24"/>
          <w:szCs w:val="24"/>
        </w:rPr>
        <w:t xml:space="preserve"> </w:t>
      </w:r>
      <w:proofErr w:type="spellStart"/>
      <w:proofErr w:type="gramStart"/>
      <w:r w:rsidRPr="00A5028E">
        <w:rPr>
          <w:rFonts w:ascii="Times New Roman" w:hAnsi="Times New Roman" w:cs="Times New Roman"/>
          <w:i/>
          <w:iCs/>
          <w:color w:val="000000"/>
          <w:sz w:val="24"/>
          <w:szCs w:val="24"/>
        </w:rPr>
        <w:t>L.klyuveri</w:t>
      </w:r>
      <w:proofErr w:type="spellEnd"/>
      <w:proofErr w:type="gramEnd"/>
      <w:r w:rsidRPr="00A5028E">
        <w:rPr>
          <w:rFonts w:ascii="Times New Roman" w:hAnsi="Times New Roman" w:cs="Times New Roman"/>
          <w:i/>
          <w:iCs/>
          <w:color w:val="000000"/>
          <w:sz w:val="24"/>
          <w:szCs w:val="24"/>
        </w:rPr>
        <w:t xml:space="preserve"> </w:t>
      </w:r>
      <w:r w:rsidRPr="00A5028E">
        <w:rPr>
          <w:rFonts w:ascii="Times New Roman" w:hAnsi="Times New Roman" w:cs="Times New Roman"/>
          <w:iCs/>
          <w:color w:val="000000"/>
          <w:sz w:val="24"/>
          <w:szCs w:val="24"/>
        </w:rPr>
        <w:t xml:space="preserve">и </w:t>
      </w:r>
      <w:r w:rsidRPr="00A5028E">
        <w:rPr>
          <w:rFonts w:ascii="Times New Roman" w:hAnsi="Times New Roman" w:cs="Times New Roman"/>
          <w:i/>
          <w:iCs/>
          <w:color w:val="000000"/>
          <w:sz w:val="24"/>
          <w:szCs w:val="24"/>
        </w:rPr>
        <w:t xml:space="preserve">O. </w:t>
      </w:r>
      <w:proofErr w:type="spellStart"/>
      <w:r w:rsidRPr="00A5028E">
        <w:rPr>
          <w:rFonts w:ascii="Times New Roman" w:hAnsi="Times New Roman" w:cs="Times New Roman"/>
          <w:i/>
          <w:iCs/>
          <w:color w:val="000000"/>
          <w:sz w:val="24"/>
          <w:szCs w:val="24"/>
          <w:lang w:val="en-US"/>
        </w:rPr>
        <w:t>methanolica</w:t>
      </w:r>
      <w:proofErr w:type="spellEnd"/>
      <w:r w:rsidRPr="00A5028E">
        <w:rPr>
          <w:rFonts w:ascii="Times New Roman" w:hAnsi="Times New Roman" w:cs="Times New Roman"/>
          <w:i/>
          <w:iCs/>
          <w:color w:val="000000"/>
          <w:sz w:val="24"/>
          <w:szCs w:val="24"/>
        </w:rPr>
        <w:t xml:space="preserve"> </w:t>
      </w:r>
      <w:r w:rsidRPr="00A5028E">
        <w:rPr>
          <w:rFonts w:ascii="Times New Roman" w:hAnsi="Times New Roman" w:cs="Times New Roman"/>
          <w:color w:val="000000"/>
          <w:sz w:val="24"/>
          <w:szCs w:val="24"/>
        </w:rPr>
        <w:t xml:space="preserve">с флуоресценцией в спектре </w:t>
      </w:r>
      <w:r w:rsidRPr="00A5028E">
        <w:rPr>
          <w:rFonts w:ascii="Times New Roman" w:hAnsi="Times New Roman" w:cs="Times New Roman"/>
          <w:color w:val="000000"/>
          <w:sz w:val="24"/>
          <w:szCs w:val="24"/>
          <w:lang w:val="en-US"/>
        </w:rPr>
        <w:t>YFP</w:t>
      </w:r>
      <w:r w:rsidRPr="00A5028E">
        <w:rPr>
          <w:rFonts w:ascii="Times New Roman" w:hAnsi="Times New Roman" w:cs="Times New Roman"/>
          <w:color w:val="000000"/>
          <w:sz w:val="24"/>
          <w:szCs w:val="24"/>
        </w:rPr>
        <w:t xml:space="preserve"> и </w:t>
      </w:r>
      <w:r w:rsidRPr="00A5028E">
        <w:rPr>
          <w:rFonts w:ascii="Times New Roman" w:hAnsi="Times New Roman" w:cs="Times New Roman"/>
          <w:color w:val="000000"/>
          <w:sz w:val="24"/>
          <w:szCs w:val="24"/>
          <w:lang w:val="en-US"/>
        </w:rPr>
        <w:t>CFP</w:t>
      </w:r>
      <w:r w:rsidRPr="00A5028E">
        <w:rPr>
          <w:rFonts w:ascii="Times New Roman" w:hAnsi="Times New Roman" w:cs="Times New Roman"/>
          <w:color w:val="000000"/>
          <w:sz w:val="24"/>
          <w:szCs w:val="24"/>
        </w:rPr>
        <w:t xml:space="preserve"> через 24 часа после индукции 100 </w:t>
      </w:r>
      <w:proofErr w:type="spellStart"/>
      <w:r w:rsidRPr="00A5028E">
        <w:rPr>
          <w:rFonts w:ascii="Times New Roman" w:hAnsi="Times New Roman" w:cs="Times New Roman"/>
          <w:color w:val="000000"/>
          <w:sz w:val="24"/>
          <w:szCs w:val="24"/>
        </w:rPr>
        <w:t>мк</w:t>
      </w:r>
      <w:proofErr w:type="spellEnd"/>
      <w:r w:rsidRPr="00A5028E">
        <w:rPr>
          <w:rFonts w:ascii="Times New Roman" w:hAnsi="Times New Roman" w:cs="Times New Roman"/>
          <w:color w:val="000000"/>
          <w:sz w:val="24"/>
          <w:szCs w:val="24"/>
          <w:lang w:val="en-US"/>
        </w:rPr>
        <w:t>M</w:t>
      </w:r>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lang w:val="en-US"/>
        </w:rPr>
        <w:t>CuSO</w:t>
      </w:r>
      <w:proofErr w:type="spellEnd"/>
      <w:r w:rsidRPr="00A5028E">
        <w:rPr>
          <w:rFonts w:ascii="Times New Roman" w:hAnsi="Times New Roman" w:cs="Times New Roman"/>
          <w:color w:val="000000"/>
          <w:sz w:val="24"/>
          <w:szCs w:val="24"/>
          <w:vertAlign w:val="subscript"/>
        </w:rPr>
        <w:t>4</w:t>
      </w:r>
    </w:p>
    <w:p w14:paraId="1D1D4589" w14:textId="77777777" w:rsidR="00A9778D" w:rsidRPr="00A5028E" w:rsidRDefault="00A9778D"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28B2522F" w14:textId="0CE7365D"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mc:AlternateContent>
          <mc:Choice Requires="wps">
            <w:drawing>
              <wp:anchor distT="0" distB="0" distL="114300" distR="114300" simplePos="0" relativeHeight="251663872" behindDoc="0" locked="0" layoutInCell="1" allowOverlap="1" wp14:anchorId="14A7609A" wp14:editId="025863A9">
                <wp:simplePos x="0" y="0"/>
                <wp:positionH relativeFrom="column">
                  <wp:posOffset>3401695</wp:posOffset>
                </wp:positionH>
                <wp:positionV relativeFrom="paragraph">
                  <wp:posOffset>3187700</wp:posOffset>
                </wp:positionV>
                <wp:extent cx="1247140" cy="276225"/>
                <wp:effectExtent l="0" t="0" r="0" b="9525"/>
                <wp:wrapNone/>
                <wp:docPr id="3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49F46" w14:textId="77777777" w:rsidR="003A598B" w:rsidRPr="00FC2BA7" w:rsidRDefault="003A598B" w:rsidP="00372269">
                            <w:pPr>
                              <w:rPr>
                                <w:szCs w:val="24"/>
                              </w:rPr>
                            </w:pPr>
                            <w:proofErr w:type="spellStart"/>
                            <w:r>
                              <w:rPr>
                                <w:sz w:val="24"/>
                                <w:szCs w:val="24"/>
                                <w:lang w:val="en-US"/>
                              </w:rPr>
                              <w:t>Время</w:t>
                            </w:r>
                            <w:proofErr w:type="spellEnd"/>
                            <w:r>
                              <w:rPr>
                                <w:sz w:val="24"/>
                                <w:szCs w:val="24"/>
                                <w:lang w:val="en-US"/>
                              </w:rPr>
                              <w:t>, 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A7609A" id="Text Box 163" o:spid="_x0000_s1044" type="#_x0000_t202" style="position:absolute;left:0;text-align:left;margin-left:267.85pt;margin-top:251pt;width:98.2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" filled="f" stroked="f">
                <v:textbox>
                  <w:txbxContent>
                    <w:p w14:paraId="20F49F46" w14:textId="77777777" w:rsidR="003A598B" w:rsidRPr="00FC2BA7" w:rsidRDefault="003A598B" w:rsidP="00372269">
                      <w:pPr>
                        <w:rPr>
                          <w:szCs w:val="24"/>
                        </w:rPr>
                      </w:pPr>
                      <w:proofErr w:type="spellStart"/>
                      <w:r>
                        <w:rPr>
                          <w:sz w:val="24"/>
                          <w:szCs w:val="24"/>
                          <w:lang w:val="en-US"/>
                        </w:rPr>
                        <w:t>Время</w:t>
                      </w:r>
                      <w:proofErr w:type="spellEnd"/>
                      <w:r>
                        <w:rPr>
                          <w:sz w:val="24"/>
                          <w:szCs w:val="24"/>
                          <w:lang w:val="en-US"/>
                        </w:rPr>
                        <w:t>, ч</w:t>
                      </w:r>
                    </w:p>
                  </w:txbxContent>
                </v:textbox>
              </v:shape>
            </w:pict>
          </mc:Fallback>
        </mc:AlternateContent>
      </w:r>
      <w:r w:rsidRPr="00A5028E">
        <w:rPr>
          <w:rFonts w:ascii="Times New Roman" w:hAnsi="Times New Roman" w:cs="Times New Roman"/>
          <w:color w:val="000000"/>
          <w:sz w:val="24"/>
          <w:szCs w:val="24"/>
        </w:rPr>
        <w:t>На рисунке 4</w:t>
      </w:r>
      <w:r w:rsidR="00EC37A3" w:rsidRPr="00A5028E">
        <w:rPr>
          <w:rFonts w:ascii="Times New Roman" w:hAnsi="Times New Roman" w:cs="Times New Roman"/>
          <w:color w:val="000000"/>
          <w:sz w:val="24"/>
          <w:szCs w:val="24"/>
        </w:rPr>
        <w:t>4</w:t>
      </w:r>
      <w:r w:rsidRPr="00A5028E">
        <w:rPr>
          <w:rFonts w:ascii="Times New Roman" w:hAnsi="Times New Roman" w:cs="Times New Roman"/>
          <w:color w:val="000000"/>
          <w:sz w:val="24"/>
          <w:szCs w:val="24"/>
        </w:rPr>
        <w:t xml:space="preserve"> приведена гистограмма результатов расчета количества ко-локализующихся агрегатов в опытных образцах на каждом из временных промежутков 6, 12, 24, 48 часов после индукции синтеза бела </w:t>
      </w:r>
      <w:proofErr w:type="spellStart"/>
      <w:r w:rsidRPr="00A5028E">
        <w:rPr>
          <w:rFonts w:ascii="Times New Roman" w:hAnsi="Times New Roman" w:cs="Times New Roman"/>
          <w:color w:val="000000"/>
          <w:sz w:val="24"/>
          <w:szCs w:val="24"/>
        </w:rPr>
        <w:t>Su</w:t>
      </w:r>
      <w:proofErr w:type="spellEnd"/>
      <w:r w:rsidRPr="00A5028E">
        <w:rPr>
          <w:rFonts w:ascii="Times New Roman" w:hAnsi="Times New Roman" w:cs="Times New Roman"/>
          <w:color w:val="000000"/>
          <w:sz w:val="24"/>
          <w:szCs w:val="24"/>
          <w:lang w:val="en-US"/>
        </w:rPr>
        <w:t>p</w:t>
      </w:r>
      <w:r w:rsidRPr="00A5028E">
        <w:rPr>
          <w:rFonts w:ascii="Times New Roman" w:hAnsi="Times New Roman" w:cs="Times New Roman"/>
          <w:color w:val="000000"/>
          <w:sz w:val="24"/>
          <w:szCs w:val="24"/>
        </w:rPr>
        <w:t xml:space="preserve">35N или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US"/>
        </w:rPr>
        <w:t>NM</w:t>
      </w:r>
      <w:r w:rsidRPr="00A5028E">
        <w:rPr>
          <w:rFonts w:ascii="Times New Roman" w:hAnsi="Times New Roman" w:cs="Times New Roman"/>
          <w:color w:val="000000"/>
          <w:sz w:val="24"/>
          <w:szCs w:val="24"/>
        </w:rPr>
        <w:t>.</w:t>
      </w:r>
    </w:p>
    <w:p w14:paraId="5C07A6F8" w14:textId="384D2384" w:rsidR="00372269" w:rsidRPr="00A5028E" w:rsidRDefault="00A9778D"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mc:AlternateContent>
          <mc:Choice Requires="wps">
            <w:drawing>
              <wp:anchor distT="0" distB="0" distL="114300" distR="114300" simplePos="0" relativeHeight="251666944" behindDoc="0" locked="0" layoutInCell="1" allowOverlap="1" wp14:anchorId="315DBB7C" wp14:editId="34F09740">
                <wp:simplePos x="0" y="0"/>
                <wp:positionH relativeFrom="column">
                  <wp:posOffset>452120</wp:posOffset>
                </wp:positionH>
                <wp:positionV relativeFrom="paragraph">
                  <wp:posOffset>-6350</wp:posOffset>
                </wp:positionV>
                <wp:extent cx="1247140" cy="276225"/>
                <wp:effectExtent l="0" t="0" r="0" b="9525"/>
                <wp:wrapNone/>
                <wp:docPr id="3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14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012DD" w14:textId="77777777" w:rsidR="003A598B" w:rsidRPr="00FC2BA7" w:rsidRDefault="003A598B" w:rsidP="00372269">
                            <w:pPr>
                              <w:rPr>
                                <w:szCs w:val="24"/>
                              </w:rPr>
                            </w:pPr>
                            <w:r>
                              <w:rPr>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DBB7C" id="Text Box 164" o:spid="_x0000_s1045" type="#_x0000_t202" style="position:absolute;left:0;text-align:left;margin-left:35.6pt;margin-top:-.5pt;width:98.2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" filled="f" stroked="f">
                <v:textbox>
                  <w:txbxContent>
                    <w:p w14:paraId="7F1012DD" w14:textId="77777777" w:rsidR="003A598B" w:rsidRPr="00FC2BA7" w:rsidRDefault="003A598B" w:rsidP="00372269">
                      <w:pPr>
                        <w:rPr>
                          <w:szCs w:val="24"/>
                        </w:rPr>
                      </w:pPr>
                      <w:r>
                        <w:rPr>
                          <w:sz w:val="24"/>
                          <w:szCs w:val="24"/>
                        </w:rPr>
                        <w:t>%</w:t>
                      </w:r>
                    </w:p>
                  </w:txbxContent>
                </v:textbox>
              </v:shape>
            </w:pict>
          </mc:Fallback>
        </mc:AlternateContent>
      </w:r>
    </w:p>
    <w:p w14:paraId="2C9D6664"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mc:AlternateContent>
          <mc:Choice Requires="wps">
            <w:drawing>
              <wp:anchor distT="0" distB="0" distL="114300" distR="114300" simplePos="0" relativeHeight="251654656" behindDoc="0" locked="0" layoutInCell="1" allowOverlap="1" wp14:anchorId="16D48A56" wp14:editId="72CBB39F">
                <wp:simplePos x="0" y="0"/>
                <wp:positionH relativeFrom="column">
                  <wp:posOffset>3740150</wp:posOffset>
                </wp:positionH>
                <wp:positionV relativeFrom="paragraph">
                  <wp:posOffset>716280</wp:posOffset>
                </wp:positionV>
                <wp:extent cx="2039620" cy="1136015"/>
                <wp:effectExtent l="0" t="0" r="0" b="6985"/>
                <wp:wrapNone/>
                <wp:docPr id="4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9620" cy="113601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DAF05" w14:textId="77777777" w:rsidR="003A598B" w:rsidRDefault="003A598B" w:rsidP="00372269">
                            <w:pPr>
                              <w:rPr>
                                <w:sz w:val="18"/>
                                <w:szCs w:val="24"/>
                                <w:lang w:val="en-US"/>
                              </w:rPr>
                            </w:pPr>
                            <w:r w:rsidRPr="00610019">
                              <w:rPr>
                                <w:sz w:val="18"/>
                                <w:szCs w:val="24"/>
                                <w:lang w:val="en-US"/>
                              </w:rPr>
                              <w:t xml:space="preserve"> [</w:t>
                            </w:r>
                            <w:r w:rsidRPr="00610019">
                              <w:rPr>
                                <w:i/>
                                <w:sz w:val="18"/>
                                <w:szCs w:val="24"/>
                                <w:lang w:val="en-US"/>
                              </w:rPr>
                              <w:t>PIN</w:t>
                            </w:r>
                            <w:r w:rsidRPr="00610019">
                              <w:rPr>
                                <w:sz w:val="18"/>
                                <w:szCs w:val="24"/>
                                <w:vertAlign w:val="superscript"/>
                                <w:lang w:val="en-US"/>
                              </w:rPr>
                              <w:t>+</w:t>
                            </w:r>
                            <w:r>
                              <w:rPr>
                                <w:sz w:val="18"/>
                                <w:szCs w:val="24"/>
                                <w:lang w:val="en-US"/>
                              </w:rPr>
                              <w:t xml:space="preserve">] Sis1-CFP + </w:t>
                            </w:r>
                            <w:proofErr w:type="spellStart"/>
                            <w:r w:rsidRPr="00610019">
                              <w:rPr>
                                <w:sz w:val="18"/>
                                <w:szCs w:val="24"/>
                                <w:lang w:val="en-US"/>
                              </w:rPr>
                              <w:t>NM</w:t>
                            </w:r>
                            <w:r>
                              <w:rPr>
                                <w:sz w:val="18"/>
                                <w:szCs w:val="24"/>
                                <w:lang w:val="en-US"/>
                              </w:rPr>
                              <w:t>_L.kl</w:t>
                            </w:r>
                            <w:proofErr w:type="spellEnd"/>
                            <w:r w:rsidRPr="00610019">
                              <w:rPr>
                                <w:sz w:val="18"/>
                                <w:szCs w:val="24"/>
                                <w:lang w:val="en-US"/>
                              </w:rPr>
                              <w:t>-YFP</w:t>
                            </w:r>
                          </w:p>
                          <w:p w14:paraId="223045C2"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Pr>
                                <w:sz w:val="18"/>
                                <w:szCs w:val="24"/>
                                <w:lang w:val="en-US"/>
                              </w:rPr>
                              <w:t xml:space="preserve">] Sis1-CFP + </w:t>
                            </w:r>
                            <w:proofErr w:type="spellStart"/>
                            <w:r w:rsidRPr="00610019">
                              <w:rPr>
                                <w:sz w:val="18"/>
                                <w:szCs w:val="24"/>
                                <w:lang w:val="en-US"/>
                              </w:rPr>
                              <w:t>NM</w:t>
                            </w:r>
                            <w:r>
                              <w:rPr>
                                <w:sz w:val="18"/>
                                <w:szCs w:val="24"/>
                                <w:lang w:val="en-US"/>
                              </w:rPr>
                              <w:t>_O.meth</w:t>
                            </w:r>
                            <w:proofErr w:type="spellEnd"/>
                            <w:r w:rsidRPr="00610019">
                              <w:rPr>
                                <w:sz w:val="18"/>
                                <w:szCs w:val="24"/>
                                <w:lang w:val="en-US"/>
                              </w:rPr>
                              <w:t>-YFP</w:t>
                            </w:r>
                          </w:p>
                          <w:p w14:paraId="30F0EF61" w14:textId="77777777" w:rsidR="003A598B"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Pr>
                                <w:sz w:val="18"/>
                                <w:szCs w:val="24"/>
                                <w:lang w:val="en-US"/>
                              </w:rPr>
                              <w:t xml:space="preserve">] Ssa1-CFP + </w:t>
                            </w:r>
                            <w:proofErr w:type="spellStart"/>
                            <w:r w:rsidRPr="00610019">
                              <w:rPr>
                                <w:sz w:val="18"/>
                                <w:szCs w:val="24"/>
                                <w:lang w:val="en-US"/>
                              </w:rPr>
                              <w:t>NM</w:t>
                            </w:r>
                            <w:r>
                              <w:rPr>
                                <w:sz w:val="18"/>
                                <w:szCs w:val="24"/>
                                <w:lang w:val="en-US"/>
                              </w:rPr>
                              <w:t>_L.kl</w:t>
                            </w:r>
                            <w:proofErr w:type="spellEnd"/>
                            <w:r w:rsidRPr="00610019">
                              <w:rPr>
                                <w:sz w:val="18"/>
                                <w:szCs w:val="24"/>
                                <w:lang w:val="en-US"/>
                              </w:rPr>
                              <w:t>-YFP</w:t>
                            </w:r>
                          </w:p>
                          <w:p w14:paraId="261C3627"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Pr>
                                <w:sz w:val="18"/>
                                <w:szCs w:val="24"/>
                                <w:lang w:val="en-US"/>
                              </w:rPr>
                              <w:t xml:space="preserve">] Ssa1-CFP + </w:t>
                            </w:r>
                            <w:proofErr w:type="spellStart"/>
                            <w:r w:rsidRPr="00610019">
                              <w:rPr>
                                <w:sz w:val="18"/>
                                <w:szCs w:val="24"/>
                                <w:lang w:val="en-US"/>
                              </w:rPr>
                              <w:t>NM</w:t>
                            </w:r>
                            <w:r>
                              <w:rPr>
                                <w:sz w:val="18"/>
                                <w:szCs w:val="24"/>
                                <w:lang w:val="en-US"/>
                              </w:rPr>
                              <w:t>_O.meth</w:t>
                            </w:r>
                            <w:proofErr w:type="spellEnd"/>
                            <w:r w:rsidRPr="00610019">
                              <w:rPr>
                                <w:sz w:val="18"/>
                                <w:szCs w:val="24"/>
                                <w:lang w:val="en-US"/>
                              </w:rPr>
                              <w:t>-YFP</w:t>
                            </w:r>
                          </w:p>
                          <w:p w14:paraId="23564ECF" w14:textId="77777777" w:rsidR="003A598B" w:rsidRPr="00610019" w:rsidRDefault="003A598B" w:rsidP="00372269">
                            <w:pPr>
                              <w:rPr>
                                <w:lang w:val="en-US"/>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D48A56" id="Text Box 159" o:spid="_x0000_s1046" type="#_x0000_t202" style="position:absolute;left:0;text-align:left;margin-left:294.5pt;margin-top:56.4pt;width:160.6pt;height:89.45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" filled="f" fillcolor="white [3212]" stroked="f">
                <v:textbox style="mso-fit-shape-to-text:t">
                  <w:txbxContent>
                    <w:p w14:paraId="5FFDAF05" w14:textId="77777777" w:rsidR="003A598B" w:rsidRDefault="003A598B" w:rsidP="00372269">
                      <w:pPr>
                        <w:rPr>
                          <w:sz w:val="18"/>
                          <w:szCs w:val="24"/>
                          <w:lang w:val="en-US"/>
                        </w:rPr>
                      </w:pPr>
                      <w:r w:rsidRPr="00610019">
                        <w:rPr>
                          <w:sz w:val="18"/>
                          <w:szCs w:val="24"/>
                          <w:lang w:val="en-US"/>
                        </w:rPr>
                        <w:t xml:space="preserve"> [</w:t>
                      </w:r>
                      <w:r w:rsidRPr="00610019">
                        <w:rPr>
                          <w:i/>
                          <w:sz w:val="18"/>
                          <w:szCs w:val="24"/>
                          <w:lang w:val="en-US"/>
                        </w:rPr>
                        <w:t>PIN</w:t>
                      </w:r>
                      <w:r w:rsidRPr="00610019">
                        <w:rPr>
                          <w:sz w:val="18"/>
                          <w:szCs w:val="24"/>
                          <w:vertAlign w:val="superscript"/>
                          <w:lang w:val="en-US"/>
                        </w:rPr>
                        <w:t>+</w:t>
                      </w:r>
                      <w:r>
                        <w:rPr>
                          <w:sz w:val="18"/>
                          <w:szCs w:val="24"/>
                          <w:lang w:val="en-US"/>
                        </w:rPr>
                        <w:t xml:space="preserve">] Sis1-CFP + </w:t>
                      </w:r>
                      <w:proofErr w:type="spellStart"/>
                      <w:r w:rsidRPr="00610019">
                        <w:rPr>
                          <w:sz w:val="18"/>
                          <w:szCs w:val="24"/>
                          <w:lang w:val="en-US"/>
                        </w:rPr>
                        <w:t>NM</w:t>
                      </w:r>
                      <w:r>
                        <w:rPr>
                          <w:sz w:val="18"/>
                          <w:szCs w:val="24"/>
                          <w:lang w:val="en-US"/>
                        </w:rPr>
                        <w:t>_L.kl</w:t>
                      </w:r>
                      <w:proofErr w:type="spellEnd"/>
                      <w:r w:rsidRPr="00610019">
                        <w:rPr>
                          <w:sz w:val="18"/>
                          <w:szCs w:val="24"/>
                          <w:lang w:val="en-US"/>
                        </w:rPr>
                        <w:t>-YFP</w:t>
                      </w:r>
                    </w:p>
                    <w:p w14:paraId="223045C2"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Pr>
                          <w:sz w:val="18"/>
                          <w:szCs w:val="24"/>
                          <w:lang w:val="en-US"/>
                        </w:rPr>
                        <w:t xml:space="preserve">] Sis1-CFP + </w:t>
                      </w:r>
                      <w:proofErr w:type="spellStart"/>
                      <w:r w:rsidRPr="00610019">
                        <w:rPr>
                          <w:sz w:val="18"/>
                          <w:szCs w:val="24"/>
                          <w:lang w:val="en-US"/>
                        </w:rPr>
                        <w:t>NM</w:t>
                      </w:r>
                      <w:r>
                        <w:rPr>
                          <w:sz w:val="18"/>
                          <w:szCs w:val="24"/>
                          <w:lang w:val="en-US"/>
                        </w:rPr>
                        <w:t>_O.meth</w:t>
                      </w:r>
                      <w:proofErr w:type="spellEnd"/>
                      <w:r w:rsidRPr="00610019">
                        <w:rPr>
                          <w:sz w:val="18"/>
                          <w:szCs w:val="24"/>
                          <w:lang w:val="en-US"/>
                        </w:rPr>
                        <w:t>-YFP</w:t>
                      </w:r>
                    </w:p>
                    <w:p w14:paraId="30F0EF61" w14:textId="77777777" w:rsidR="003A598B"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Pr>
                          <w:sz w:val="18"/>
                          <w:szCs w:val="24"/>
                          <w:lang w:val="en-US"/>
                        </w:rPr>
                        <w:t xml:space="preserve">] Ssa1-CFP + </w:t>
                      </w:r>
                      <w:proofErr w:type="spellStart"/>
                      <w:r w:rsidRPr="00610019">
                        <w:rPr>
                          <w:sz w:val="18"/>
                          <w:szCs w:val="24"/>
                          <w:lang w:val="en-US"/>
                        </w:rPr>
                        <w:t>NM</w:t>
                      </w:r>
                      <w:r>
                        <w:rPr>
                          <w:sz w:val="18"/>
                          <w:szCs w:val="24"/>
                          <w:lang w:val="en-US"/>
                        </w:rPr>
                        <w:t>_L.kl</w:t>
                      </w:r>
                      <w:proofErr w:type="spellEnd"/>
                      <w:r w:rsidRPr="00610019">
                        <w:rPr>
                          <w:sz w:val="18"/>
                          <w:szCs w:val="24"/>
                          <w:lang w:val="en-US"/>
                        </w:rPr>
                        <w:t>-YFP</w:t>
                      </w:r>
                    </w:p>
                    <w:p w14:paraId="261C3627" w14:textId="77777777" w:rsidR="003A598B" w:rsidRPr="00610019" w:rsidRDefault="003A598B" w:rsidP="00372269">
                      <w:pPr>
                        <w:rPr>
                          <w:sz w:val="18"/>
                          <w:szCs w:val="24"/>
                          <w:lang w:val="en-US"/>
                        </w:rPr>
                      </w:pPr>
                      <w:r w:rsidRPr="00610019">
                        <w:rPr>
                          <w:sz w:val="18"/>
                          <w:szCs w:val="24"/>
                          <w:lang w:val="en-US"/>
                        </w:rPr>
                        <w:t>[</w:t>
                      </w:r>
                      <w:r w:rsidRPr="00610019">
                        <w:rPr>
                          <w:i/>
                          <w:sz w:val="18"/>
                          <w:szCs w:val="24"/>
                          <w:lang w:val="en-US"/>
                        </w:rPr>
                        <w:t>PIN</w:t>
                      </w:r>
                      <w:r w:rsidRPr="00610019">
                        <w:rPr>
                          <w:sz w:val="18"/>
                          <w:szCs w:val="24"/>
                          <w:vertAlign w:val="superscript"/>
                          <w:lang w:val="en-US"/>
                        </w:rPr>
                        <w:t>+</w:t>
                      </w:r>
                      <w:r>
                        <w:rPr>
                          <w:sz w:val="18"/>
                          <w:szCs w:val="24"/>
                          <w:lang w:val="en-US"/>
                        </w:rPr>
                        <w:t xml:space="preserve">] Ssa1-CFP + </w:t>
                      </w:r>
                      <w:proofErr w:type="spellStart"/>
                      <w:r w:rsidRPr="00610019">
                        <w:rPr>
                          <w:sz w:val="18"/>
                          <w:szCs w:val="24"/>
                          <w:lang w:val="en-US"/>
                        </w:rPr>
                        <w:t>NM</w:t>
                      </w:r>
                      <w:r>
                        <w:rPr>
                          <w:sz w:val="18"/>
                          <w:szCs w:val="24"/>
                          <w:lang w:val="en-US"/>
                        </w:rPr>
                        <w:t>_O.meth</w:t>
                      </w:r>
                      <w:proofErr w:type="spellEnd"/>
                      <w:r w:rsidRPr="00610019">
                        <w:rPr>
                          <w:sz w:val="18"/>
                          <w:szCs w:val="24"/>
                          <w:lang w:val="en-US"/>
                        </w:rPr>
                        <w:t>-YFP</w:t>
                      </w:r>
                    </w:p>
                    <w:p w14:paraId="23564ECF" w14:textId="77777777" w:rsidR="003A598B" w:rsidRPr="00610019" w:rsidRDefault="003A598B" w:rsidP="00372269">
                      <w:pPr>
                        <w:rPr>
                          <w:lang w:val="en-US"/>
                        </w:rPr>
                      </w:pP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51584" behindDoc="0" locked="0" layoutInCell="1" allowOverlap="1" wp14:anchorId="0BB6C550" wp14:editId="7DBC4CED">
                <wp:simplePos x="0" y="0"/>
                <wp:positionH relativeFrom="column">
                  <wp:posOffset>3837940</wp:posOffset>
                </wp:positionH>
                <wp:positionV relativeFrom="paragraph">
                  <wp:posOffset>741045</wp:posOffset>
                </wp:positionV>
                <wp:extent cx="776605" cy="852170"/>
                <wp:effectExtent l="0" t="0" r="23495" b="24130"/>
                <wp:wrapNone/>
                <wp:docPr id="110"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852170"/>
                        </a:xfrm>
                        <a:prstGeom prst="rect">
                          <a:avLst/>
                        </a:prstGeom>
                        <a:solidFill>
                          <a:srgbClr val="FFFFFF"/>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9177F2" id="Rectangle 160" o:spid="_x0000_s1026" style="position:absolute;margin-left:302.2pt;margin-top:58.35pt;width:61.15pt;height:67.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" strokecolor="white"/>
            </w:pict>
          </mc:Fallback>
        </mc:AlternateContent>
      </w:r>
      <w:r w:rsidRPr="00A5028E">
        <w:rPr>
          <w:rFonts w:ascii="Times New Roman" w:hAnsi="Times New Roman" w:cs="Times New Roman"/>
          <w:noProof/>
          <w:color w:val="000000"/>
          <w:sz w:val="24"/>
          <w:szCs w:val="24"/>
        </w:rPr>
        <w:drawing>
          <wp:inline distT="0" distB="0" distL="0" distR="0" wp14:anchorId="3BE00926" wp14:editId="1CCBC3C2">
            <wp:extent cx="5286196" cy="2424023"/>
            <wp:effectExtent l="19050" t="0" r="9704" b="0"/>
            <wp:docPr id="254" name="Диаграмма 5">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BB432A4" w14:textId="77777777" w:rsidR="00372269" w:rsidRPr="00A5028E" w:rsidRDefault="00372269" w:rsidP="00372269">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 оси абсцисс – время в часах, по оси ординат – отношения числа клеток с </w:t>
      </w:r>
      <w:proofErr w:type="spellStart"/>
      <w:r w:rsidRPr="00A5028E">
        <w:rPr>
          <w:rFonts w:ascii="Times New Roman" w:hAnsi="Times New Roman" w:cs="Times New Roman"/>
          <w:color w:val="000000"/>
          <w:sz w:val="24"/>
          <w:szCs w:val="24"/>
        </w:rPr>
        <w:t>колокализующимися</w:t>
      </w:r>
      <w:proofErr w:type="spellEnd"/>
      <w:r w:rsidRPr="00A5028E">
        <w:rPr>
          <w:rFonts w:ascii="Times New Roman" w:hAnsi="Times New Roman" w:cs="Times New Roman"/>
          <w:color w:val="000000"/>
          <w:sz w:val="24"/>
          <w:szCs w:val="24"/>
        </w:rPr>
        <w:t xml:space="preserve"> агрегатами к общему числу флуоресцирующих клеток, в %.</w:t>
      </w:r>
    </w:p>
    <w:p w14:paraId="2D6DCC31" w14:textId="489A3294" w:rsidR="00372269" w:rsidRPr="00A5028E" w:rsidRDefault="00372269" w:rsidP="00372269">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bCs/>
          <w:color w:val="000000"/>
          <w:sz w:val="24"/>
          <w:szCs w:val="24"/>
        </w:rPr>
        <w:t>Рисунок 4</w:t>
      </w:r>
      <w:r w:rsidR="00EC37A3" w:rsidRPr="00A5028E">
        <w:rPr>
          <w:rFonts w:ascii="Times New Roman" w:hAnsi="Times New Roman" w:cs="Times New Roman"/>
          <w:bCs/>
          <w:color w:val="000000"/>
          <w:sz w:val="24"/>
          <w:szCs w:val="24"/>
        </w:rPr>
        <w:t>4</w:t>
      </w:r>
      <w:r w:rsidRPr="00A5028E">
        <w:rPr>
          <w:rFonts w:ascii="Times New Roman" w:hAnsi="Times New Roman" w:cs="Times New Roman"/>
          <w:b/>
          <w:color w:val="000000"/>
          <w:sz w:val="24"/>
          <w:szCs w:val="24"/>
        </w:rPr>
        <w:t xml:space="preserve"> </w:t>
      </w:r>
      <w:r w:rsidRPr="00A5028E">
        <w:rPr>
          <w:rFonts w:ascii="Times New Roman" w:hAnsi="Times New Roman" w:cs="Times New Roman"/>
          <w:color w:val="000000"/>
          <w:sz w:val="24"/>
          <w:szCs w:val="24"/>
        </w:rPr>
        <w:t xml:space="preserve">– Сравнительная характеристика отношения числа </w:t>
      </w:r>
      <w:proofErr w:type="spellStart"/>
      <w:r w:rsidRPr="00A5028E">
        <w:rPr>
          <w:rFonts w:ascii="Times New Roman" w:hAnsi="Times New Roman" w:cs="Times New Roman"/>
          <w:color w:val="000000"/>
          <w:sz w:val="24"/>
          <w:szCs w:val="24"/>
        </w:rPr>
        <w:t>колокализующихся</w:t>
      </w:r>
      <w:proofErr w:type="spellEnd"/>
      <w:r w:rsidRPr="00A5028E">
        <w:rPr>
          <w:rFonts w:ascii="Times New Roman" w:hAnsi="Times New Roman" w:cs="Times New Roman"/>
          <w:color w:val="000000"/>
          <w:sz w:val="24"/>
          <w:szCs w:val="24"/>
        </w:rPr>
        <w:t xml:space="preserve"> агрегатов в спектрах </w:t>
      </w:r>
      <w:r w:rsidRPr="00A5028E">
        <w:rPr>
          <w:rFonts w:ascii="Times New Roman" w:hAnsi="Times New Roman" w:cs="Times New Roman"/>
          <w:color w:val="000000"/>
          <w:sz w:val="24"/>
          <w:szCs w:val="24"/>
          <w:lang w:val="en-US"/>
        </w:rPr>
        <w:t>CFP</w:t>
      </w:r>
      <w:r w:rsidRPr="00A5028E">
        <w:rPr>
          <w:rFonts w:ascii="Times New Roman" w:hAnsi="Times New Roman" w:cs="Times New Roman"/>
          <w:color w:val="000000"/>
          <w:sz w:val="24"/>
          <w:szCs w:val="24"/>
        </w:rPr>
        <w:t xml:space="preserve"> и </w:t>
      </w:r>
      <w:r w:rsidRPr="00A5028E">
        <w:rPr>
          <w:rFonts w:ascii="Times New Roman" w:hAnsi="Times New Roman" w:cs="Times New Roman"/>
          <w:color w:val="000000"/>
          <w:sz w:val="24"/>
          <w:szCs w:val="24"/>
          <w:lang w:val="en-US"/>
        </w:rPr>
        <w:t>YFP</w:t>
      </w:r>
      <w:r w:rsidRPr="00A5028E">
        <w:rPr>
          <w:rFonts w:ascii="Times New Roman" w:hAnsi="Times New Roman" w:cs="Times New Roman"/>
          <w:color w:val="000000"/>
          <w:sz w:val="24"/>
          <w:szCs w:val="24"/>
        </w:rPr>
        <w:t xml:space="preserve"> к общему числу клеток с флуоресценцией</w:t>
      </w:r>
    </w:p>
    <w:p w14:paraId="683F40AD"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По результатам эксперимента можно сказать, что </w:t>
      </w:r>
      <w:r w:rsidRPr="00A5028E">
        <w:rPr>
          <w:rFonts w:ascii="Times New Roman" w:hAnsi="Times New Roman" w:cs="Times New Roman"/>
          <w:color w:val="000000"/>
          <w:sz w:val="24"/>
          <w:szCs w:val="24"/>
          <w:lang w:val="en-GB"/>
        </w:rPr>
        <w:t>Sup</w:t>
      </w:r>
      <w:r w:rsidRPr="00A5028E">
        <w:rPr>
          <w:rFonts w:ascii="Times New Roman" w:hAnsi="Times New Roman" w:cs="Times New Roman"/>
          <w:color w:val="000000"/>
          <w:sz w:val="24"/>
          <w:szCs w:val="24"/>
        </w:rPr>
        <w:t>35</w:t>
      </w:r>
      <w:r w:rsidRPr="00A5028E">
        <w:rPr>
          <w:rFonts w:ascii="Times New Roman" w:hAnsi="Times New Roman" w:cs="Times New Roman"/>
          <w:color w:val="000000"/>
          <w:sz w:val="24"/>
          <w:szCs w:val="24"/>
          <w:lang w:val="en-GB"/>
        </w:rPr>
        <w:t>NM</w:t>
      </w:r>
      <w:r w:rsidRPr="00A5028E">
        <w:rPr>
          <w:rFonts w:ascii="Times New Roman" w:hAnsi="Times New Roman" w:cs="Times New Roman"/>
          <w:color w:val="000000"/>
          <w:sz w:val="24"/>
          <w:szCs w:val="24"/>
        </w:rPr>
        <w:t xml:space="preserve"> </w:t>
      </w:r>
      <w:r w:rsidRPr="00A5028E">
        <w:rPr>
          <w:rFonts w:ascii="Times New Roman" w:hAnsi="Times New Roman" w:cs="Times New Roman"/>
          <w:i/>
          <w:color w:val="000000"/>
          <w:sz w:val="24"/>
          <w:szCs w:val="24"/>
          <w:lang w:val="en-GB"/>
        </w:rPr>
        <w:t>O</w:t>
      </w:r>
      <w:r w:rsidRPr="00A5028E">
        <w:rPr>
          <w:rFonts w:ascii="Times New Roman" w:hAnsi="Times New Roman" w:cs="Times New Roman"/>
          <w:i/>
          <w:color w:val="000000"/>
          <w:sz w:val="24"/>
          <w:szCs w:val="24"/>
        </w:rPr>
        <w:t xml:space="preserve">. </w:t>
      </w:r>
      <w:proofErr w:type="spellStart"/>
      <w:r w:rsidRPr="00A5028E">
        <w:rPr>
          <w:rFonts w:ascii="Times New Roman" w:hAnsi="Times New Roman" w:cs="Times New Roman"/>
          <w:i/>
          <w:color w:val="000000"/>
          <w:sz w:val="24"/>
          <w:szCs w:val="24"/>
          <w:lang w:val="en-US"/>
        </w:rPr>
        <w:t>methanolica</w:t>
      </w:r>
      <w:proofErr w:type="spellEnd"/>
      <w:r w:rsidRPr="00A5028E">
        <w:rPr>
          <w:rFonts w:ascii="Times New Roman" w:hAnsi="Times New Roman" w:cs="Times New Roman"/>
          <w:color w:val="000000"/>
          <w:sz w:val="24"/>
          <w:szCs w:val="24"/>
        </w:rPr>
        <w:t xml:space="preserve"> в большей степени </w:t>
      </w:r>
      <w:proofErr w:type="spellStart"/>
      <w:r w:rsidRPr="00A5028E">
        <w:rPr>
          <w:rFonts w:ascii="Times New Roman" w:hAnsi="Times New Roman" w:cs="Times New Roman"/>
          <w:color w:val="000000"/>
          <w:sz w:val="24"/>
          <w:szCs w:val="24"/>
        </w:rPr>
        <w:t>колокализуется</w:t>
      </w:r>
      <w:proofErr w:type="spellEnd"/>
      <w:r w:rsidRPr="00A5028E">
        <w:rPr>
          <w:rFonts w:ascii="Times New Roman" w:hAnsi="Times New Roman" w:cs="Times New Roman"/>
          <w:color w:val="000000"/>
          <w:sz w:val="24"/>
          <w:szCs w:val="24"/>
        </w:rPr>
        <w:t xml:space="preserve"> с </w:t>
      </w:r>
      <w:proofErr w:type="spellStart"/>
      <w:r w:rsidRPr="00A5028E">
        <w:rPr>
          <w:rFonts w:ascii="Times New Roman" w:hAnsi="Times New Roman" w:cs="Times New Roman"/>
          <w:color w:val="000000"/>
          <w:sz w:val="24"/>
          <w:szCs w:val="24"/>
          <w:lang w:val="en-US"/>
        </w:rPr>
        <w:t>Ssa</w:t>
      </w:r>
      <w:proofErr w:type="spellEnd"/>
      <w:r w:rsidRPr="00A5028E">
        <w:rPr>
          <w:rFonts w:ascii="Times New Roman" w:hAnsi="Times New Roman" w:cs="Times New Roman"/>
          <w:color w:val="000000"/>
          <w:sz w:val="24"/>
          <w:szCs w:val="24"/>
        </w:rPr>
        <w:t xml:space="preserve">1 на более поздних этапах роста культуры, А Sup35NM </w:t>
      </w:r>
      <w:proofErr w:type="spellStart"/>
      <w:proofErr w:type="gramStart"/>
      <w:r w:rsidRPr="00A5028E">
        <w:rPr>
          <w:rFonts w:ascii="Times New Roman" w:hAnsi="Times New Roman" w:cs="Times New Roman"/>
          <w:i/>
          <w:color w:val="000000"/>
          <w:sz w:val="24"/>
          <w:szCs w:val="24"/>
        </w:rPr>
        <w:t>L.klyuiveri</w:t>
      </w:r>
      <w:proofErr w:type="spellEnd"/>
      <w:proofErr w:type="gramEnd"/>
      <w:r w:rsidRPr="00A5028E">
        <w:rPr>
          <w:rFonts w:ascii="Times New Roman" w:hAnsi="Times New Roman" w:cs="Times New Roman"/>
          <w:color w:val="000000"/>
          <w:sz w:val="24"/>
          <w:szCs w:val="24"/>
        </w:rPr>
        <w:t xml:space="preserve"> в большей степени </w:t>
      </w:r>
      <w:proofErr w:type="spellStart"/>
      <w:r w:rsidRPr="00A5028E">
        <w:rPr>
          <w:rFonts w:ascii="Times New Roman" w:hAnsi="Times New Roman" w:cs="Times New Roman"/>
          <w:color w:val="000000"/>
          <w:sz w:val="24"/>
          <w:szCs w:val="24"/>
        </w:rPr>
        <w:t>колокализуется</w:t>
      </w:r>
      <w:proofErr w:type="spellEnd"/>
      <w:r w:rsidRPr="00A5028E">
        <w:rPr>
          <w:rFonts w:ascii="Times New Roman" w:hAnsi="Times New Roman" w:cs="Times New Roman"/>
          <w:color w:val="000000"/>
          <w:sz w:val="24"/>
          <w:szCs w:val="24"/>
        </w:rPr>
        <w:t xml:space="preserve"> с Sis1.</w:t>
      </w:r>
    </w:p>
    <w:p w14:paraId="5DA1149F"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Эти данные могут свидетельствовать о консервативности и универсальности работы </w:t>
      </w:r>
      <w:proofErr w:type="spellStart"/>
      <w:r w:rsidRPr="00A5028E">
        <w:rPr>
          <w:rFonts w:ascii="Times New Roman" w:hAnsi="Times New Roman" w:cs="Times New Roman"/>
          <w:color w:val="000000"/>
          <w:sz w:val="24"/>
          <w:szCs w:val="24"/>
        </w:rPr>
        <w:t>шаперонного</w:t>
      </w:r>
      <w:proofErr w:type="spellEnd"/>
      <w:r w:rsidRPr="00A5028E">
        <w:rPr>
          <w:rFonts w:ascii="Times New Roman" w:hAnsi="Times New Roman" w:cs="Times New Roman"/>
          <w:color w:val="000000"/>
          <w:sz w:val="24"/>
          <w:szCs w:val="24"/>
        </w:rPr>
        <w:t xml:space="preserve"> механизма, несмотря на то, что виды дрожжей, которым принадлежали Sup35NM, использованные в эксперименте, имеют малую степень родства и не зависит от наличия межвидового прионного барьера для передачи [</w:t>
      </w:r>
      <w:r w:rsidRPr="00A5028E">
        <w:rPr>
          <w:rFonts w:ascii="Times New Roman" w:hAnsi="Times New Roman" w:cs="Times New Roman"/>
          <w:i/>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w:t>
      </w:r>
    </w:p>
    <w:p w14:paraId="07A1078F" w14:textId="77777777"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Таким образом, наши результаты, демонстрирующие, что Sis1 и Ssa1 способны связываться с Sup35NM далеких видов </w:t>
      </w:r>
      <w:r w:rsidRPr="00A5028E">
        <w:rPr>
          <w:rFonts w:ascii="Times New Roman" w:hAnsi="Times New Roman" w:cs="Times New Roman"/>
          <w:bCs/>
          <w:i/>
          <w:color w:val="000000"/>
          <w:sz w:val="24"/>
          <w:szCs w:val="24"/>
          <w:lang w:val="en-US"/>
        </w:rPr>
        <w:t>O</w:t>
      </w:r>
      <w:r w:rsidRPr="00A5028E">
        <w:rPr>
          <w:rFonts w:ascii="Times New Roman" w:hAnsi="Times New Roman" w:cs="Times New Roman"/>
          <w:bCs/>
          <w:i/>
          <w:color w:val="000000"/>
          <w:sz w:val="24"/>
          <w:szCs w:val="24"/>
        </w:rPr>
        <w:t>. </w:t>
      </w:r>
      <w:proofErr w:type="spellStart"/>
      <w:r w:rsidRPr="00A5028E">
        <w:rPr>
          <w:rFonts w:ascii="Times New Roman" w:hAnsi="Times New Roman" w:cs="Times New Roman"/>
          <w:bCs/>
          <w:i/>
          <w:color w:val="000000"/>
          <w:sz w:val="24"/>
          <w:szCs w:val="24"/>
          <w:lang w:val="en-US"/>
        </w:rPr>
        <w:t>methanolica</w:t>
      </w:r>
      <w:proofErr w:type="spellEnd"/>
      <w:r w:rsidRPr="00A5028E">
        <w:rPr>
          <w:rFonts w:ascii="Times New Roman" w:hAnsi="Times New Roman" w:cs="Times New Roman"/>
          <w:bCs/>
          <w:i/>
          <w:color w:val="000000"/>
          <w:sz w:val="24"/>
          <w:szCs w:val="24"/>
        </w:rPr>
        <w:t xml:space="preserve"> </w:t>
      </w:r>
      <w:r w:rsidRPr="00A5028E">
        <w:rPr>
          <w:rFonts w:ascii="Times New Roman" w:hAnsi="Times New Roman" w:cs="Times New Roman"/>
          <w:bCs/>
          <w:color w:val="000000"/>
          <w:sz w:val="24"/>
          <w:szCs w:val="24"/>
        </w:rPr>
        <w:t xml:space="preserve">и </w:t>
      </w:r>
      <w:r w:rsidRPr="00A5028E">
        <w:rPr>
          <w:rFonts w:ascii="Times New Roman" w:hAnsi="Times New Roman" w:cs="Times New Roman"/>
          <w:bCs/>
          <w:i/>
          <w:iCs/>
          <w:color w:val="000000"/>
          <w:sz w:val="24"/>
          <w:szCs w:val="24"/>
          <w:lang w:val="en-US"/>
        </w:rPr>
        <w:t>L</w:t>
      </w:r>
      <w:r w:rsidRPr="00A5028E">
        <w:rPr>
          <w:rFonts w:ascii="Times New Roman" w:hAnsi="Times New Roman" w:cs="Times New Roman"/>
          <w:bCs/>
          <w:i/>
          <w:iCs/>
          <w:color w:val="000000"/>
          <w:sz w:val="24"/>
          <w:szCs w:val="24"/>
        </w:rPr>
        <w:t>. </w:t>
      </w:r>
      <w:proofErr w:type="spellStart"/>
      <w:r w:rsidRPr="00A5028E">
        <w:rPr>
          <w:rFonts w:ascii="Times New Roman" w:hAnsi="Times New Roman" w:cs="Times New Roman"/>
          <w:bCs/>
          <w:i/>
          <w:iCs/>
          <w:color w:val="000000"/>
          <w:sz w:val="24"/>
          <w:szCs w:val="24"/>
          <w:lang w:val="en-US"/>
        </w:rPr>
        <w:t>kluyverii</w:t>
      </w:r>
      <w:proofErr w:type="spellEnd"/>
      <w:r w:rsidRPr="00A5028E">
        <w:rPr>
          <w:rFonts w:ascii="Times New Roman" w:hAnsi="Times New Roman" w:cs="Times New Roman"/>
          <w:bCs/>
          <w:i/>
          <w:iCs/>
          <w:color w:val="000000"/>
          <w:sz w:val="24"/>
          <w:szCs w:val="24"/>
        </w:rPr>
        <w:t>,</w:t>
      </w:r>
      <w:r w:rsidRPr="00A5028E">
        <w:rPr>
          <w:rFonts w:ascii="Times New Roman" w:hAnsi="Times New Roman" w:cs="Times New Roman"/>
          <w:bCs/>
          <w:iCs/>
          <w:color w:val="000000"/>
          <w:sz w:val="24"/>
          <w:szCs w:val="24"/>
        </w:rPr>
        <w:t xml:space="preserve"> подтверждают предположение о том, что </w:t>
      </w:r>
      <w:r w:rsidRPr="00A5028E">
        <w:rPr>
          <w:rFonts w:ascii="Times New Roman" w:hAnsi="Times New Roman" w:cs="Times New Roman"/>
          <w:color w:val="000000"/>
          <w:sz w:val="24"/>
          <w:szCs w:val="24"/>
        </w:rPr>
        <w:t xml:space="preserve">взаимодействия между </w:t>
      </w:r>
      <w:proofErr w:type="spellStart"/>
      <w:r w:rsidRPr="00A5028E">
        <w:rPr>
          <w:rFonts w:ascii="Times New Roman" w:hAnsi="Times New Roman" w:cs="Times New Roman"/>
          <w:color w:val="000000"/>
          <w:sz w:val="24"/>
          <w:szCs w:val="24"/>
        </w:rPr>
        <w:t>шаперонными</w:t>
      </w:r>
      <w:proofErr w:type="spellEnd"/>
      <w:r w:rsidRPr="00A5028E">
        <w:rPr>
          <w:rFonts w:ascii="Times New Roman" w:hAnsi="Times New Roman" w:cs="Times New Roman"/>
          <w:color w:val="000000"/>
          <w:sz w:val="24"/>
          <w:szCs w:val="24"/>
        </w:rPr>
        <w:t xml:space="preserve"> белками являются не специфическими, а взаимозаменяемыми внутри далеких групп организмов.</w:t>
      </w:r>
    </w:p>
    <w:p w14:paraId="47ABACB9" w14:textId="126FB295"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bCs/>
          <w:iCs/>
          <w:color w:val="000000"/>
          <w:sz w:val="24"/>
          <w:szCs w:val="24"/>
        </w:rPr>
      </w:pPr>
      <w:r w:rsidRPr="00A5028E">
        <w:rPr>
          <w:rFonts w:ascii="Times New Roman" w:hAnsi="Times New Roman" w:cs="Times New Roman"/>
          <w:bCs/>
          <w:iCs/>
          <w:color w:val="000000"/>
          <w:sz w:val="24"/>
          <w:szCs w:val="24"/>
        </w:rPr>
        <w:t>В совокупности с данными [</w:t>
      </w:r>
      <w:r w:rsidR="008443AE" w:rsidRPr="00A5028E">
        <w:rPr>
          <w:rFonts w:ascii="Times New Roman" w:hAnsi="Times New Roman" w:cs="Times New Roman"/>
          <w:bCs/>
          <w:iCs/>
          <w:color w:val="000000"/>
          <w:sz w:val="24"/>
          <w:szCs w:val="24"/>
        </w:rPr>
        <w:t>93,94</w:t>
      </w:r>
      <w:r w:rsidRPr="00A5028E">
        <w:rPr>
          <w:rFonts w:ascii="Times New Roman" w:hAnsi="Times New Roman" w:cs="Times New Roman"/>
          <w:bCs/>
          <w:iCs/>
          <w:color w:val="000000"/>
          <w:sz w:val="24"/>
          <w:szCs w:val="24"/>
        </w:rPr>
        <w:t>]</w:t>
      </w:r>
      <w:r w:rsidRPr="00A5028E">
        <w:rPr>
          <w:rFonts w:ascii="Times New Roman" w:hAnsi="Times New Roman" w:cs="Times New Roman"/>
          <w:color w:val="000000"/>
          <w:sz w:val="24"/>
          <w:szCs w:val="24"/>
        </w:rPr>
        <w:t xml:space="preserve"> </w:t>
      </w:r>
      <w:r w:rsidRPr="00A5028E">
        <w:rPr>
          <w:rFonts w:ascii="Times New Roman" w:hAnsi="Times New Roman" w:cs="Times New Roman"/>
          <w:bCs/>
          <w:iCs/>
          <w:color w:val="000000"/>
          <w:sz w:val="24"/>
          <w:szCs w:val="24"/>
        </w:rPr>
        <w:t xml:space="preserve">полученные нами результаты показывают, что так как </w:t>
      </w:r>
      <w:proofErr w:type="spellStart"/>
      <w:r w:rsidRPr="00A5028E">
        <w:rPr>
          <w:rFonts w:ascii="Times New Roman" w:hAnsi="Times New Roman" w:cs="Times New Roman"/>
          <w:bCs/>
          <w:iCs/>
          <w:color w:val="000000"/>
          <w:sz w:val="24"/>
          <w:szCs w:val="24"/>
        </w:rPr>
        <w:t>шапероны</w:t>
      </w:r>
      <w:proofErr w:type="spellEnd"/>
      <w:r w:rsidRPr="00A5028E">
        <w:rPr>
          <w:rFonts w:ascii="Times New Roman" w:hAnsi="Times New Roman" w:cs="Times New Roman"/>
          <w:bCs/>
          <w:iCs/>
          <w:color w:val="000000"/>
          <w:sz w:val="24"/>
          <w:szCs w:val="24"/>
        </w:rPr>
        <w:t xml:space="preserve"> Sis1 и Ssa1 </w:t>
      </w:r>
      <w:r w:rsidRPr="00A5028E">
        <w:rPr>
          <w:rFonts w:ascii="Times New Roman" w:hAnsi="Times New Roman" w:cs="Times New Roman"/>
          <w:i/>
          <w:color w:val="000000"/>
          <w:sz w:val="24"/>
          <w:szCs w:val="24"/>
        </w:rPr>
        <w:t xml:space="preserve">S. </w:t>
      </w:r>
      <w:proofErr w:type="spellStart"/>
      <w:r w:rsidRPr="00A5028E">
        <w:rPr>
          <w:rFonts w:ascii="Times New Roman" w:hAnsi="Times New Roman" w:cs="Times New Roman"/>
          <w:i/>
          <w:color w:val="000000"/>
          <w:sz w:val="24"/>
          <w:szCs w:val="24"/>
        </w:rPr>
        <w:t>cerevisiae</w:t>
      </w:r>
      <w:proofErr w:type="spellEnd"/>
      <w:r w:rsidRPr="00A5028E">
        <w:rPr>
          <w:rFonts w:ascii="Times New Roman" w:hAnsi="Times New Roman" w:cs="Times New Roman"/>
          <w:i/>
          <w:color w:val="000000"/>
          <w:sz w:val="24"/>
          <w:szCs w:val="24"/>
        </w:rPr>
        <w:t>.</w:t>
      </w:r>
      <w:r w:rsidRPr="00A5028E">
        <w:rPr>
          <w:rFonts w:ascii="Times New Roman" w:hAnsi="Times New Roman" w:cs="Times New Roman"/>
          <w:color w:val="000000"/>
          <w:sz w:val="24"/>
          <w:szCs w:val="24"/>
        </w:rPr>
        <w:t xml:space="preserve"> </w:t>
      </w:r>
      <w:r w:rsidRPr="00A5028E">
        <w:rPr>
          <w:rFonts w:ascii="Times New Roman" w:hAnsi="Times New Roman" w:cs="Times New Roman"/>
          <w:bCs/>
          <w:iCs/>
          <w:color w:val="000000"/>
          <w:sz w:val="24"/>
          <w:szCs w:val="24"/>
        </w:rPr>
        <w:t xml:space="preserve">могут связываться с агрегатами Sup35NM далеких видов </w:t>
      </w:r>
      <w:r w:rsidRPr="00A5028E">
        <w:rPr>
          <w:rFonts w:ascii="Times New Roman" w:hAnsi="Times New Roman" w:cs="Times New Roman"/>
          <w:bCs/>
          <w:i/>
          <w:color w:val="000000"/>
          <w:sz w:val="24"/>
          <w:szCs w:val="24"/>
          <w:lang w:val="en-US"/>
        </w:rPr>
        <w:t>O</w:t>
      </w:r>
      <w:r w:rsidRPr="00A5028E">
        <w:rPr>
          <w:rFonts w:ascii="Times New Roman" w:hAnsi="Times New Roman" w:cs="Times New Roman"/>
          <w:bCs/>
          <w:i/>
          <w:color w:val="000000"/>
          <w:sz w:val="24"/>
          <w:szCs w:val="24"/>
        </w:rPr>
        <w:t>. </w:t>
      </w:r>
      <w:proofErr w:type="spellStart"/>
      <w:r w:rsidRPr="00A5028E">
        <w:rPr>
          <w:rFonts w:ascii="Times New Roman" w:hAnsi="Times New Roman" w:cs="Times New Roman"/>
          <w:bCs/>
          <w:i/>
          <w:color w:val="000000"/>
          <w:sz w:val="24"/>
          <w:szCs w:val="24"/>
          <w:lang w:val="en-US"/>
        </w:rPr>
        <w:t>methanolica</w:t>
      </w:r>
      <w:proofErr w:type="spellEnd"/>
      <w:r w:rsidRPr="00A5028E">
        <w:rPr>
          <w:rFonts w:ascii="Times New Roman" w:hAnsi="Times New Roman" w:cs="Times New Roman"/>
          <w:bCs/>
          <w:color w:val="000000"/>
          <w:sz w:val="24"/>
          <w:szCs w:val="24"/>
        </w:rPr>
        <w:t xml:space="preserve"> и </w:t>
      </w:r>
      <w:r w:rsidRPr="00A5028E">
        <w:rPr>
          <w:rFonts w:ascii="Times New Roman" w:hAnsi="Times New Roman" w:cs="Times New Roman"/>
          <w:bCs/>
          <w:i/>
          <w:iCs/>
          <w:color w:val="000000"/>
          <w:sz w:val="24"/>
          <w:szCs w:val="24"/>
          <w:lang w:val="en-US"/>
        </w:rPr>
        <w:t>L</w:t>
      </w:r>
      <w:r w:rsidRPr="00A5028E">
        <w:rPr>
          <w:rFonts w:ascii="Times New Roman" w:hAnsi="Times New Roman" w:cs="Times New Roman"/>
          <w:bCs/>
          <w:i/>
          <w:iCs/>
          <w:color w:val="000000"/>
          <w:sz w:val="24"/>
          <w:szCs w:val="24"/>
        </w:rPr>
        <w:t>. </w:t>
      </w:r>
      <w:proofErr w:type="spellStart"/>
      <w:r w:rsidRPr="00A5028E">
        <w:rPr>
          <w:rFonts w:ascii="Times New Roman" w:hAnsi="Times New Roman" w:cs="Times New Roman"/>
          <w:bCs/>
          <w:i/>
          <w:iCs/>
          <w:color w:val="000000"/>
          <w:sz w:val="24"/>
          <w:szCs w:val="24"/>
          <w:lang w:val="en-US"/>
        </w:rPr>
        <w:t>kluyverii</w:t>
      </w:r>
      <w:proofErr w:type="spellEnd"/>
      <w:r w:rsidRPr="00A5028E">
        <w:rPr>
          <w:rFonts w:ascii="Times New Roman" w:hAnsi="Times New Roman" w:cs="Times New Roman"/>
          <w:bCs/>
          <w:i/>
          <w:iCs/>
          <w:color w:val="000000"/>
          <w:sz w:val="24"/>
          <w:szCs w:val="24"/>
        </w:rPr>
        <w:t>,</w:t>
      </w:r>
      <w:r w:rsidRPr="00A5028E">
        <w:rPr>
          <w:rFonts w:ascii="Times New Roman" w:hAnsi="Times New Roman" w:cs="Times New Roman"/>
          <w:bCs/>
          <w:iCs/>
          <w:color w:val="000000"/>
          <w:sz w:val="24"/>
          <w:szCs w:val="24"/>
        </w:rPr>
        <w:t xml:space="preserve"> то это может указывать на высокую степень консервативности функций механизма </w:t>
      </w:r>
      <w:proofErr w:type="spellStart"/>
      <w:r w:rsidRPr="00A5028E">
        <w:rPr>
          <w:rFonts w:ascii="Times New Roman" w:hAnsi="Times New Roman" w:cs="Times New Roman"/>
          <w:bCs/>
          <w:iCs/>
          <w:color w:val="000000"/>
          <w:sz w:val="24"/>
          <w:szCs w:val="24"/>
        </w:rPr>
        <w:t>дезагрегации</w:t>
      </w:r>
      <w:proofErr w:type="spellEnd"/>
      <w:r w:rsidRPr="00A5028E">
        <w:rPr>
          <w:rFonts w:ascii="Times New Roman" w:hAnsi="Times New Roman" w:cs="Times New Roman"/>
          <w:bCs/>
          <w:iCs/>
          <w:color w:val="000000"/>
          <w:sz w:val="24"/>
          <w:szCs w:val="24"/>
        </w:rPr>
        <w:t xml:space="preserve"> белков между этими видами, вне зависимости от существования межвидового прионного барьера.</w:t>
      </w:r>
    </w:p>
    <w:p w14:paraId="200E22C1" w14:textId="6D91FFFB" w:rsidR="00372269" w:rsidRPr="00A5028E" w:rsidRDefault="00372269" w:rsidP="00372269">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color w:val="000000"/>
          <w:sz w:val="24"/>
          <w:szCs w:val="24"/>
        </w:rPr>
        <w:t xml:space="preserve">Различия в уровне связывания с </w:t>
      </w:r>
      <w:proofErr w:type="spellStart"/>
      <w:r w:rsidRPr="00A5028E">
        <w:rPr>
          <w:rFonts w:ascii="Times New Roman" w:hAnsi="Times New Roman" w:cs="Times New Roman"/>
          <w:color w:val="000000"/>
          <w:sz w:val="24"/>
          <w:szCs w:val="24"/>
        </w:rPr>
        <w:t>шаперонами</w:t>
      </w:r>
      <w:proofErr w:type="spellEnd"/>
      <w:r w:rsidRPr="00A5028E">
        <w:rPr>
          <w:rFonts w:ascii="Times New Roman" w:hAnsi="Times New Roman" w:cs="Times New Roman"/>
          <w:color w:val="000000"/>
          <w:sz w:val="24"/>
          <w:szCs w:val="24"/>
        </w:rPr>
        <w:t xml:space="preserve"> Sis1 Ssa1 и </w:t>
      </w:r>
      <w:proofErr w:type="spellStart"/>
      <w:r w:rsidRPr="00A5028E">
        <w:rPr>
          <w:rFonts w:ascii="Times New Roman" w:hAnsi="Times New Roman" w:cs="Times New Roman"/>
          <w:color w:val="000000"/>
          <w:sz w:val="24"/>
          <w:szCs w:val="24"/>
          <w:lang w:val="en-US"/>
        </w:rPr>
        <w:t>Hsp</w:t>
      </w:r>
      <w:proofErr w:type="spellEnd"/>
      <w:r w:rsidRPr="00A5028E">
        <w:rPr>
          <w:rFonts w:ascii="Times New Roman" w:hAnsi="Times New Roman" w:cs="Times New Roman"/>
          <w:color w:val="000000"/>
          <w:sz w:val="24"/>
          <w:szCs w:val="24"/>
        </w:rPr>
        <w:t xml:space="preserve">104 между Sup35N и Sup35NM </w:t>
      </w:r>
      <w:r w:rsidRPr="00A5028E">
        <w:rPr>
          <w:rFonts w:ascii="Times New Roman" w:hAnsi="Times New Roman" w:cs="Times New Roman"/>
          <w:bCs/>
          <w:i/>
          <w:color w:val="000000"/>
          <w:sz w:val="24"/>
          <w:szCs w:val="24"/>
          <w:lang w:val="en-US"/>
        </w:rPr>
        <w:t>S</w:t>
      </w:r>
      <w:r w:rsidRPr="00A5028E">
        <w:rPr>
          <w:rFonts w:ascii="Times New Roman" w:hAnsi="Times New Roman" w:cs="Times New Roman"/>
          <w:bCs/>
          <w:i/>
          <w:color w:val="000000"/>
          <w:sz w:val="24"/>
          <w:szCs w:val="24"/>
        </w:rPr>
        <w:t>.</w:t>
      </w:r>
      <w:r w:rsidRPr="00A5028E">
        <w:rPr>
          <w:rFonts w:ascii="Times New Roman" w:hAnsi="Times New Roman" w:cs="Times New Roman"/>
          <w:bCs/>
          <w:i/>
          <w:color w:val="000000"/>
          <w:sz w:val="24"/>
          <w:szCs w:val="24"/>
          <w:lang w:val="en-US"/>
        </w:rPr>
        <w:t>cerevisiae</w:t>
      </w:r>
      <w:r w:rsidRPr="00A5028E">
        <w:rPr>
          <w:rFonts w:ascii="Times New Roman" w:hAnsi="Times New Roman" w:cs="Times New Roman"/>
          <w:bCs/>
          <w:color w:val="000000"/>
          <w:sz w:val="24"/>
          <w:szCs w:val="24"/>
        </w:rPr>
        <w:t xml:space="preserve"> на начальных стадиях формирования прионных агрегатов, которое было показано в данной работе, можно объяснить тем, что в домене </w:t>
      </w:r>
      <w:r w:rsidRPr="00A5028E">
        <w:rPr>
          <w:rFonts w:ascii="Times New Roman" w:hAnsi="Times New Roman" w:cs="Times New Roman"/>
          <w:bCs/>
          <w:color w:val="000000"/>
          <w:sz w:val="24"/>
          <w:szCs w:val="24"/>
          <w:lang w:val="en-US"/>
        </w:rPr>
        <w:t>M</w:t>
      </w:r>
      <w:r w:rsidRPr="00A5028E">
        <w:rPr>
          <w:rFonts w:ascii="Times New Roman" w:hAnsi="Times New Roman" w:cs="Times New Roman"/>
          <w:bCs/>
          <w:color w:val="000000"/>
          <w:sz w:val="24"/>
          <w:szCs w:val="24"/>
        </w:rPr>
        <w:t xml:space="preserve"> белка Sup35 находится сайт связывания с </w:t>
      </w:r>
      <w:proofErr w:type="spellStart"/>
      <w:r w:rsidRPr="00A5028E">
        <w:rPr>
          <w:rFonts w:ascii="Times New Roman" w:hAnsi="Times New Roman" w:cs="Times New Roman"/>
          <w:bCs/>
          <w:color w:val="000000"/>
          <w:sz w:val="24"/>
          <w:szCs w:val="24"/>
        </w:rPr>
        <w:t>шаперонным</w:t>
      </w:r>
      <w:proofErr w:type="spellEnd"/>
      <w:r w:rsidRPr="00A5028E">
        <w:rPr>
          <w:rFonts w:ascii="Times New Roman" w:hAnsi="Times New Roman" w:cs="Times New Roman"/>
          <w:bCs/>
          <w:color w:val="000000"/>
          <w:sz w:val="24"/>
          <w:szCs w:val="24"/>
        </w:rPr>
        <w:t xml:space="preserve"> комплексом, в частности, с субъединицами Sis1 и S</w:t>
      </w:r>
      <w:proofErr w:type="spellStart"/>
      <w:r w:rsidRPr="00A5028E">
        <w:rPr>
          <w:rFonts w:ascii="Times New Roman" w:hAnsi="Times New Roman" w:cs="Times New Roman"/>
          <w:bCs/>
          <w:color w:val="000000"/>
          <w:sz w:val="24"/>
          <w:szCs w:val="24"/>
          <w:lang w:val="en-US"/>
        </w:rPr>
        <w:t>sa</w:t>
      </w:r>
      <w:proofErr w:type="spellEnd"/>
      <w:r w:rsidRPr="00A5028E">
        <w:rPr>
          <w:rFonts w:ascii="Times New Roman" w:hAnsi="Times New Roman" w:cs="Times New Roman"/>
          <w:bCs/>
          <w:color w:val="000000"/>
          <w:sz w:val="24"/>
          <w:szCs w:val="24"/>
        </w:rPr>
        <w:t>1, которые первыми присоединяются к фибрилле, подвергающейся фрагментации и затем рекрутируют на нее Hsp104 [</w:t>
      </w:r>
      <w:r w:rsidR="008443AE" w:rsidRPr="00A5028E">
        <w:rPr>
          <w:rFonts w:ascii="Times New Roman" w:hAnsi="Times New Roman" w:cs="Times New Roman"/>
          <w:bCs/>
          <w:color w:val="000000"/>
          <w:sz w:val="24"/>
          <w:szCs w:val="24"/>
        </w:rPr>
        <w:t>90</w:t>
      </w:r>
      <w:r w:rsidRPr="00A5028E">
        <w:rPr>
          <w:rFonts w:ascii="Times New Roman" w:hAnsi="Times New Roman" w:cs="Times New Roman"/>
          <w:bCs/>
          <w:color w:val="000000"/>
          <w:sz w:val="24"/>
          <w:szCs w:val="24"/>
        </w:rPr>
        <w:t xml:space="preserve">]. Факт того, что согласно нашим данным, на ранних стадиях агрегации (6 часов) Sup35N не </w:t>
      </w:r>
      <w:proofErr w:type="spellStart"/>
      <w:r w:rsidRPr="00A5028E">
        <w:rPr>
          <w:rFonts w:ascii="Times New Roman" w:hAnsi="Times New Roman" w:cs="Times New Roman"/>
          <w:bCs/>
          <w:color w:val="000000"/>
          <w:sz w:val="24"/>
          <w:szCs w:val="24"/>
        </w:rPr>
        <w:t>колокализуется</w:t>
      </w:r>
      <w:proofErr w:type="spellEnd"/>
      <w:r w:rsidRPr="00A5028E">
        <w:rPr>
          <w:rFonts w:ascii="Times New Roman" w:hAnsi="Times New Roman" w:cs="Times New Roman"/>
          <w:bCs/>
          <w:color w:val="000000"/>
          <w:sz w:val="24"/>
          <w:szCs w:val="24"/>
        </w:rPr>
        <w:t xml:space="preserve"> с </w:t>
      </w:r>
      <w:r w:rsidRPr="00A5028E">
        <w:rPr>
          <w:rFonts w:ascii="Times New Roman" w:hAnsi="Times New Roman" w:cs="Times New Roman"/>
          <w:bCs/>
          <w:color w:val="000000"/>
          <w:sz w:val="24"/>
          <w:szCs w:val="24"/>
          <w:lang w:val="en-US"/>
        </w:rPr>
        <w:t>Sis</w:t>
      </w:r>
      <w:r w:rsidRPr="00A5028E">
        <w:rPr>
          <w:rFonts w:ascii="Times New Roman" w:hAnsi="Times New Roman" w:cs="Times New Roman"/>
          <w:bCs/>
          <w:color w:val="000000"/>
          <w:sz w:val="24"/>
          <w:szCs w:val="24"/>
        </w:rPr>
        <w:t xml:space="preserve">1, </w:t>
      </w:r>
      <w:r w:rsidRPr="00A5028E">
        <w:rPr>
          <w:rFonts w:ascii="Times New Roman" w:hAnsi="Times New Roman" w:cs="Times New Roman"/>
          <w:bCs/>
          <w:color w:val="000000"/>
          <w:sz w:val="24"/>
          <w:szCs w:val="24"/>
          <w:lang w:val="en-US"/>
        </w:rPr>
        <w:t>Sis</w:t>
      </w:r>
      <w:r w:rsidRPr="00A5028E">
        <w:rPr>
          <w:rFonts w:ascii="Times New Roman" w:hAnsi="Times New Roman" w:cs="Times New Roman"/>
          <w:bCs/>
          <w:color w:val="000000"/>
          <w:sz w:val="24"/>
          <w:szCs w:val="24"/>
        </w:rPr>
        <w:t xml:space="preserve">2 или Hsp104 можно объяснить тем, что комплекс </w:t>
      </w:r>
      <w:proofErr w:type="spellStart"/>
      <w:r w:rsidRPr="00A5028E">
        <w:rPr>
          <w:rFonts w:ascii="Times New Roman" w:hAnsi="Times New Roman" w:cs="Times New Roman"/>
          <w:bCs/>
          <w:color w:val="000000"/>
          <w:sz w:val="24"/>
          <w:szCs w:val="24"/>
        </w:rPr>
        <w:t>шаперонов</w:t>
      </w:r>
      <w:proofErr w:type="spellEnd"/>
      <w:r w:rsidRPr="00A5028E">
        <w:rPr>
          <w:rFonts w:ascii="Times New Roman" w:hAnsi="Times New Roman" w:cs="Times New Roman"/>
          <w:bCs/>
          <w:color w:val="000000"/>
          <w:sz w:val="24"/>
          <w:szCs w:val="24"/>
        </w:rPr>
        <w:t xml:space="preserve"> не распознает специфичные сайты связывания, и только когда концентрация </w:t>
      </w:r>
      <w:proofErr w:type="spellStart"/>
      <w:r w:rsidRPr="00A5028E">
        <w:rPr>
          <w:rFonts w:ascii="Times New Roman" w:hAnsi="Times New Roman" w:cs="Times New Roman"/>
          <w:bCs/>
          <w:color w:val="000000"/>
          <w:sz w:val="24"/>
          <w:szCs w:val="24"/>
        </w:rPr>
        <w:t>прионизованного</w:t>
      </w:r>
      <w:proofErr w:type="spellEnd"/>
      <w:r w:rsidRPr="00A5028E">
        <w:rPr>
          <w:rFonts w:ascii="Times New Roman" w:hAnsi="Times New Roman" w:cs="Times New Roman"/>
          <w:bCs/>
          <w:color w:val="000000"/>
          <w:sz w:val="24"/>
          <w:szCs w:val="24"/>
        </w:rPr>
        <w:t xml:space="preserve"> белка Sup35N достигает значительной величины (после 12 часов индукции синтеза Sup35NM), начинает присоединяться к фибриллам менее специфично. В случае Sup35NM сайт связывания с </w:t>
      </w:r>
      <w:proofErr w:type="spellStart"/>
      <w:r w:rsidRPr="00A5028E">
        <w:rPr>
          <w:rFonts w:ascii="Times New Roman" w:hAnsi="Times New Roman" w:cs="Times New Roman"/>
          <w:bCs/>
          <w:color w:val="000000"/>
          <w:sz w:val="24"/>
          <w:szCs w:val="24"/>
        </w:rPr>
        <w:t>шаперонами</w:t>
      </w:r>
      <w:proofErr w:type="spellEnd"/>
      <w:r w:rsidRPr="00A5028E">
        <w:rPr>
          <w:rFonts w:ascii="Times New Roman" w:hAnsi="Times New Roman" w:cs="Times New Roman"/>
          <w:bCs/>
          <w:color w:val="000000"/>
          <w:sz w:val="24"/>
          <w:szCs w:val="24"/>
        </w:rPr>
        <w:t xml:space="preserve"> </w:t>
      </w:r>
      <w:r w:rsidRPr="00A5028E">
        <w:rPr>
          <w:rFonts w:ascii="Times New Roman" w:hAnsi="Times New Roman" w:cs="Times New Roman"/>
          <w:bCs/>
          <w:color w:val="000000"/>
          <w:sz w:val="24"/>
          <w:szCs w:val="24"/>
          <w:lang w:val="en-US"/>
        </w:rPr>
        <w:t>Sis</w:t>
      </w:r>
      <w:r w:rsidRPr="00A5028E">
        <w:rPr>
          <w:rFonts w:ascii="Times New Roman" w:hAnsi="Times New Roman" w:cs="Times New Roman"/>
          <w:bCs/>
          <w:color w:val="000000"/>
          <w:sz w:val="24"/>
          <w:szCs w:val="24"/>
        </w:rPr>
        <w:t>1/</w:t>
      </w:r>
      <w:r w:rsidRPr="00A5028E">
        <w:rPr>
          <w:rFonts w:ascii="Times New Roman" w:hAnsi="Times New Roman" w:cs="Times New Roman"/>
          <w:bCs/>
          <w:color w:val="000000"/>
          <w:sz w:val="24"/>
          <w:szCs w:val="24"/>
          <w:lang w:val="en-US"/>
        </w:rPr>
        <w:t>Sis</w:t>
      </w:r>
      <w:r w:rsidRPr="00A5028E">
        <w:rPr>
          <w:rFonts w:ascii="Times New Roman" w:hAnsi="Times New Roman" w:cs="Times New Roman"/>
          <w:bCs/>
          <w:color w:val="000000"/>
          <w:sz w:val="24"/>
          <w:szCs w:val="24"/>
        </w:rPr>
        <w:t>2/Hsp104 доступен для взаимодействия сразу же после начала формирования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(после 12 часов с начала индукции синтеза Sup35NM), поэтому </w:t>
      </w:r>
      <w:proofErr w:type="spellStart"/>
      <w:r w:rsidRPr="00A5028E">
        <w:rPr>
          <w:rFonts w:ascii="Times New Roman" w:hAnsi="Times New Roman" w:cs="Times New Roman"/>
          <w:bCs/>
          <w:color w:val="000000"/>
          <w:sz w:val="24"/>
          <w:szCs w:val="24"/>
        </w:rPr>
        <w:t>колокализация</w:t>
      </w:r>
      <w:proofErr w:type="spellEnd"/>
      <w:r w:rsidRPr="00A5028E">
        <w:rPr>
          <w:rFonts w:ascii="Times New Roman" w:hAnsi="Times New Roman" w:cs="Times New Roman"/>
          <w:bCs/>
          <w:color w:val="000000"/>
          <w:sz w:val="24"/>
          <w:szCs w:val="24"/>
        </w:rPr>
        <w:t xml:space="preserve"> со всеми тремя белками </w:t>
      </w:r>
      <w:proofErr w:type="spellStart"/>
      <w:r w:rsidRPr="00A5028E">
        <w:rPr>
          <w:rFonts w:ascii="Times New Roman" w:hAnsi="Times New Roman" w:cs="Times New Roman"/>
          <w:bCs/>
          <w:color w:val="000000"/>
          <w:sz w:val="24"/>
          <w:szCs w:val="24"/>
        </w:rPr>
        <w:t>шаперонами</w:t>
      </w:r>
      <w:proofErr w:type="spellEnd"/>
      <w:r w:rsidRPr="00A5028E">
        <w:rPr>
          <w:rFonts w:ascii="Times New Roman" w:hAnsi="Times New Roman" w:cs="Times New Roman"/>
          <w:bCs/>
          <w:color w:val="000000"/>
          <w:sz w:val="24"/>
          <w:szCs w:val="24"/>
        </w:rPr>
        <w:t xml:space="preserve"> детектируется с помощью флуоресцентной микроскопии.</w:t>
      </w:r>
    </w:p>
    <w:p w14:paraId="416BF4DF" w14:textId="77777777" w:rsidR="008443AE" w:rsidRPr="00A5028E" w:rsidRDefault="008443AE" w:rsidP="008443A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Cs/>
          <w:color w:val="000000"/>
          <w:sz w:val="24"/>
          <w:szCs w:val="24"/>
        </w:rPr>
        <w:t xml:space="preserve">Нашу гипотезу подкрепляют сведения о том, что M-домен (остатки 124-253) взаимодействует с </w:t>
      </w:r>
      <w:proofErr w:type="spellStart"/>
      <w:r w:rsidRPr="00A5028E">
        <w:rPr>
          <w:rFonts w:ascii="Times New Roman" w:hAnsi="Times New Roman" w:cs="Times New Roman"/>
          <w:bCs/>
          <w:color w:val="000000"/>
          <w:sz w:val="24"/>
          <w:szCs w:val="24"/>
        </w:rPr>
        <w:t>шапероном</w:t>
      </w:r>
      <w:proofErr w:type="spellEnd"/>
      <w:r w:rsidRPr="00A5028E">
        <w:rPr>
          <w:rFonts w:ascii="Times New Roman" w:hAnsi="Times New Roman" w:cs="Times New Roman"/>
          <w:bCs/>
          <w:color w:val="000000"/>
          <w:sz w:val="24"/>
          <w:szCs w:val="24"/>
        </w:rPr>
        <w:t xml:space="preserve"> Hsp104 через область 128-148 [</w:t>
      </w:r>
      <w:r w:rsidRPr="00A5028E">
        <w:rPr>
          <w:bCs/>
          <w:color w:val="000000"/>
          <w:sz w:val="24"/>
          <w:szCs w:val="24"/>
        </w:rPr>
        <w:t>95</w:t>
      </w:r>
      <w:r w:rsidRPr="00A5028E">
        <w:rPr>
          <w:rFonts w:ascii="Times New Roman" w:hAnsi="Times New Roman" w:cs="Times New Roman"/>
          <w:bCs/>
          <w:color w:val="000000"/>
          <w:sz w:val="24"/>
          <w:szCs w:val="24"/>
        </w:rPr>
        <w:t xml:space="preserve">]. Имеющуюся в литературе информацию о том, что в случае белка </w:t>
      </w:r>
      <w:r w:rsidRPr="00A5028E">
        <w:rPr>
          <w:rFonts w:ascii="Times New Roman" w:hAnsi="Times New Roman" w:cs="Times New Roman"/>
          <w:bCs/>
          <w:color w:val="000000"/>
          <w:sz w:val="24"/>
          <w:szCs w:val="24"/>
          <w:lang w:val="en-US"/>
        </w:rPr>
        <w:t>Sup</w:t>
      </w:r>
      <w:r w:rsidRPr="00A5028E">
        <w:rPr>
          <w:rFonts w:ascii="Times New Roman" w:hAnsi="Times New Roman" w:cs="Times New Roman"/>
          <w:bCs/>
          <w:color w:val="000000"/>
          <w:sz w:val="24"/>
          <w:szCs w:val="24"/>
        </w:rPr>
        <w:t xml:space="preserve">35 связывание </w:t>
      </w:r>
      <w:proofErr w:type="spellStart"/>
      <w:r w:rsidRPr="00A5028E">
        <w:rPr>
          <w:rFonts w:ascii="Times New Roman" w:hAnsi="Times New Roman" w:cs="Times New Roman"/>
          <w:bCs/>
          <w:color w:val="000000"/>
          <w:sz w:val="24"/>
          <w:szCs w:val="24"/>
        </w:rPr>
        <w:t>шаперона</w:t>
      </w:r>
      <w:proofErr w:type="spellEnd"/>
      <w:r w:rsidRPr="00A5028E">
        <w:rPr>
          <w:rFonts w:ascii="Times New Roman" w:hAnsi="Times New Roman" w:cs="Times New Roman"/>
          <w:bCs/>
          <w:color w:val="000000"/>
          <w:sz w:val="24"/>
          <w:szCs w:val="24"/>
        </w:rPr>
        <w:t xml:space="preserve">, скорее всего, опосредуется или модулируется областью </w:t>
      </w:r>
      <w:proofErr w:type="spellStart"/>
      <w:r w:rsidRPr="00A5028E">
        <w:rPr>
          <w:rFonts w:ascii="Times New Roman" w:hAnsi="Times New Roman" w:cs="Times New Roman"/>
          <w:bCs/>
          <w:color w:val="000000"/>
          <w:sz w:val="24"/>
          <w:szCs w:val="24"/>
        </w:rPr>
        <w:t>олигопептидных</w:t>
      </w:r>
      <w:proofErr w:type="spellEnd"/>
      <w:r w:rsidRPr="00A5028E">
        <w:rPr>
          <w:rFonts w:ascii="Times New Roman" w:hAnsi="Times New Roman" w:cs="Times New Roman"/>
          <w:bCs/>
          <w:color w:val="000000"/>
          <w:sz w:val="24"/>
          <w:szCs w:val="24"/>
        </w:rPr>
        <w:t xml:space="preserve"> повторов, </w:t>
      </w:r>
      <w:r w:rsidRPr="00A5028E">
        <w:rPr>
          <w:rFonts w:ascii="Times New Roman" w:hAnsi="Times New Roman" w:cs="Times New Roman"/>
          <w:bCs/>
          <w:color w:val="000000"/>
          <w:sz w:val="24"/>
          <w:szCs w:val="24"/>
        </w:rPr>
        <w:lastRenderedPageBreak/>
        <w:t xml:space="preserve">присутствующих в прионном домене </w:t>
      </w:r>
      <w:r w:rsidRPr="00A5028E">
        <w:rPr>
          <w:bCs/>
          <w:color w:val="000000"/>
          <w:sz w:val="24"/>
          <w:szCs w:val="24"/>
        </w:rPr>
        <w:t>[96</w:t>
      </w:r>
      <w:r w:rsidRPr="00A5028E">
        <w:rPr>
          <w:rFonts w:ascii="Times New Roman" w:hAnsi="Times New Roman" w:cs="Times New Roman"/>
          <w:bCs/>
          <w:color w:val="000000"/>
          <w:sz w:val="24"/>
          <w:szCs w:val="24"/>
        </w:rPr>
        <w:t xml:space="preserve">] результаты нашей работы не подтверждают, так как прионный домен Sup35N с прионными белками на ранних стадиях формирования приона не показывает </w:t>
      </w:r>
      <w:proofErr w:type="spellStart"/>
      <w:r w:rsidRPr="00A5028E">
        <w:rPr>
          <w:rFonts w:ascii="Times New Roman" w:hAnsi="Times New Roman" w:cs="Times New Roman"/>
          <w:bCs/>
          <w:color w:val="000000"/>
          <w:sz w:val="24"/>
          <w:szCs w:val="24"/>
        </w:rPr>
        <w:t>колокализации</w:t>
      </w:r>
      <w:proofErr w:type="spellEnd"/>
      <w:r w:rsidRPr="00A5028E">
        <w:rPr>
          <w:rFonts w:ascii="Times New Roman" w:hAnsi="Times New Roman" w:cs="Times New Roman"/>
          <w:bCs/>
          <w:color w:val="000000"/>
          <w:sz w:val="24"/>
          <w:szCs w:val="24"/>
        </w:rPr>
        <w:t>.</w:t>
      </w:r>
    </w:p>
    <w:p w14:paraId="659DDFEF" w14:textId="77777777" w:rsidR="008443AE" w:rsidRPr="00A5028E" w:rsidRDefault="008443AE" w:rsidP="008443AE">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Шапероны связываются с положительно заряженными аминокислотными остатками, входящими в состав ядра агрегата белка [</w:t>
      </w:r>
      <w:r w:rsidRPr="00A5028E">
        <w:rPr>
          <w:color w:val="000000"/>
          <w:sz w:val="24"/>
          <w:szCs w:val="24"/>
        </w:rPr>
        <w:t>97,98</w:t>
      </w:r>
      <w:r w:rsidRPr="00A5028E">
        <w:rPr>
          <w:rFonts w:ascii="Times New Roman" w:hAnsi="Times New Roman" w:cs="Times New Roman"/>
          <w:color w:val="000000"/>
          <w:sz w:val="24"/>
          <w:szCs w:val="24"/>
        </w:rPr>
        <w:t xml:space="preserve">]. Последовательность белка имеет </w:t>
      </w:r>
      <w:proofErr w:type="spellStart"/>
      <w:r w:rsidRPr="00A5028E">
        <w:rPr>
          <w:rFonts w:ascii="Times New Roman" w:hAnsi="Times New Roman" w:cs="Times New Roman"/>
          <w:color w:val="000000"/>
          <w:sz w:val="24"/>
          <w:szCs w:val="24"/>
        </w:rPr>
        <w:t>вызокозаряженный</w:t>
      </w:r>
      <w:proofErr w:type="spellEnd"/>
      <w:r w:rsidRPr="00A5028E">
        <w:rPr>
          <w:rFonts w:ascii="Times New Roman" w:hAnsi="Times New Roman" w:cs="Times New Roman"/>
          <w:color w:val="000000"/>
          <w:sz w:val="24"/>
          <w:szCs w:val="24"/>
        </w:rPr>
        <w:t xml:space="preserve"> M-домен. Эти данные также могут свидетельствовать о том, что критичным участком для связывания с </w:t>
      </w:r>
      <w:proofErr w:type="spellStart"/>
      <w:r w:rsidRPr="00A5028E">
        <w:rPr>
          <w:rFonts w:ascii="Times New Roman" w:hAnsi="Times New Roman" w:cs="Times New Roman"/>
          <w:color w:val="000000"/>
          <w:sz w:val="24"/>
          <w:szCs w:val="24"/>
        </w:rPr>
        <w:t>шаперонным</w:t>
      </w:r>
      <w:proofErr w:type="spellEnd"/>
      <w:r w:rsidRPr="00A5028E">
        <w:rPr>
          <w:rFonts w:ascii="Times New Roman" w:hAnsi="Times New Roman" w:cs="Times New Roman"/>
          <w:color w:val="000000"/>
          <w:sz w:val="24"/>
          <w:szCs w:val="24"/>
        </w:rPr>
        <w:t xml:space="preserve"> механизмом в белке Sup35NM является именно M-домен.</w:t>
      </w:r>
    </w:p>
    <w:p w14:paraId="3949725B" w14:textId="77777777" w:rsidR="00716BF1" w:rsidRPr="00A5028E" w:rsidRDefault="00716BF1" w:rsidP="00716BF1">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5FD88705" w14:textId="1DF2D86C"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4</w:t>
      </w:r>
      <w:r w:rsidRPr="00A5028E">
        <w:rPr>
          <w:rFonts w:ascii="Times New Roman" w:hAnsi="Times New Roman" w:cs="Times New Roman"/>
          <w:b/>
          <w:color w:val="000000"/>
          <w:sz w:val="24"/>
          <w:szCs w:val="24"/>
        </w:rPr>
        <w:t>.2 Влияние фактора [</w:t>
      </w:r>
      <w:r w:rsidRPr="00A5028E">
        <w:rPr>
          <w:rFonts w:ascii="Times New Roman" w:hAnsi="Times New Roman" w:cs="Times New Roman"/>
          <w:b/>
          <w:i/>
          <w:color w:val="000000"/>
          <w:sz w:val="24"/>
          <w:szCs w:val="24"/>
        </w:rPr>
        <w:t>PIN</w:t>
      </w:r>
      <w:r w:rsidRPr="00A5028E">
        <w:rPr>
          <w:rFonts w:ascii="Times New Roman" w:hAnsi="Times New Roman" w:cs="Times New Roman"/>
          <w:b/>
          <w:color w:val="000000"/>
          <w:sz w:val="24"/>
          <w:szCs w:val="24"/>
          <w:vertAlign w:val="superscript"/>
        </w:rPr>
        <w:t>+</w:t>
      </w:r>
      <w:r w:rsidRPr="00A5028E">
        <w:rPr>
          <w:rFonts w:ascii="Times New Roman" w:hAnsi="Times New Roman" w:cs="Times New Roman"/>
          <w:b/>
          <w:color w:val="000000"/>
          <w:sz w:val="24"/>
          <w:szCs w:val="24"/>
        </w:rPr>
        <w:t xml:space="preserve">] на </w:t>
      </w:r>
      <w:proofErr w:type="spellStart"/>
      <w:r w:rsidRPr="00A5028E">
        <w:rPr>
          <w:rFonts w:ascii="Times New Roman" w:hAnsi="Times New Roman" w:cs="Times New Roman"/>
          <w:b/>
          <w:color w:val="000000"/>
          <w:sz w:val="24"/>
          <w:szCs w:val="24"/>
        </w:rPr>
        <w:t>на</w:t>
      </w:r>
      <w:proofErr w:type="spellEnd"/>
      <w:r w:rsidRPr="00A5028E">
        <w:rPr>
          <w:rFonts w:ascii="Times New Roman" w:hAnsi="Times New Roman" w:cs="Times New Roman"/>
          <w:b/>
          <w:color w:val="000000"/>
          <w:sz w:val="24"/>
          <w:szCs w:val="24"/>
        </w:rPr>
        <w:t xml:space="preserve"> агрегацию </w:t>
      </w:r>
      <w:proofErr w:type="spellStart"/>
      <w:r w:rsidRPr="00A5028E">
        <w:rPr>
          <w:rFonts w:ascii="Times New Roman" w:hAnsi="Times New Roman" w:cs="Times New Roman"/>
          <w:b/>
          <w:color w:val="000000"/>
          <w:sz w:val="24"/>
          <w:szCs w:val="24"/>
        </w:rPr>
        <w:t>гетерологичных</w:t>
      </w:r>
      <w:proofErr w:type="spellEnd"/>
      <w:r w:rsidRPr="00A5028E">
        <w:rPr>
          <w:rFonts w:ascii="Times New Roman" w:hAnsi="Times New Roman" w:cs="Times New Roman"/>
          <w:b/>
          <w:color w:val="000000"/>
          <w:sz w:val="24"/>
          <w:szCs w:val="24"/>
        </w:rPr>
        <w:t xml:space="preserve"> белков </w:t>
      </w:r>
      <w:proofErr w:type="spellStart"/>
      <w:r w:rsidRPr="00A5028E">
        <w:rPr>
          <w:rFonts w:ascii="Times New Roman" w:hAnsi="Times New Roman" w:cs="Times New Roman"/>
          <w:b/>
          <w:color w:val="000000"/>
          <w:sz w:val="24"/>
          <w:szCs w:val="24"/>
        </w:rPr>
        <w:t>PrP</w:t>
      </w:r>
      <w:proofErr w:type="spellEnd"/>
      <w:r w:rsidRPr="00A5028E">
        <w:rPr>
          <w:rFonts w:ascii="Times New Roman" w:hAnsi="Times New Roman" w:cs="Times New Roman"/>
          <w:b/>
          <w:color w:val="000000"/>
          <w:sz w:val="24"/>
          <w:szCs w:val="24"/>
        </w:rPr>
        <w:t xml:space="preserve">-YFP, Aβ42-YFP, IAPP-YFP в дрожжах </w:t>
      </w:r>
      <w:r w:rsidRPr="00A5028E">
        <w:rPr>
          <w:rFonts w:ascii="Times New Roman" w:hAnsi="Times New Roman" w:cs="Times New Roman"/>
          <w:b/>
          <w:i/>
          <w:color w:val="000000"/>
          <w:sz w:val="24"/>
          <w:szCs w:val="24"/>
        </w:rPr>
        <w:t xml:space="preserve">S. </w:t>
      </w:r>
      <w:proofErr w:type="spellStart"/>
      <w:r w:rsidRPr="00A5028E">
        <w:rPr>
          <w:rFonts w:ascii="Times New Roman" w:hAnsi="Times New Roman" w:cs="Times New Roman"/>
          <w:b/>
          <w:i/>
          <w:color w:val="000000"/>
          <w:sz w:val="24"/>
          <w:szCs w:val="24"/>
        </w:rPr>
        <w:t>cerevisiae</w:t>
      </w:r>
      <w:proofErr w:type="spellEnd"/>
    </w:p>
    <w:p w14:paraId="3AF56323" w14:textId="77777777" w:rsidR="009F2093" w:rsidRPr="00A5028E" w:rsidRDefault="009F2093" w:rsidP="009F2093">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В ходе ряда исследований, в том числе выполненных исполнителями проекта было показано, что способность к </w:t>
      </w:r>
      <w:proofErr w:type="spellStart"/>
      <w:r w:rsidRPr="00A5028E">
        <w:rPr>
          <w:rFonts w:ascii="Times New Roman" w:hAnsi="Times New Roman" w:cs="Times New Roman"/>
          <w:bCs/>
          <w:color w:val="000000"/>
          <w:sz w:val="24"/>
          <w:szCs w:val="24"/>
        </w:rPr>
        <w:t>прионизации</w:t>
      </w:r>
      <w:proofErr w:type="spellEnd"/>
      <w:r w:rsidRPr="00A5028E">
        <w:rPr>
          <w:rFonts w:ascii="Times New Roman" w:hAnsi="Times New Roman" w:cs="Times New Roman"/>
          <w:bCs/>
          <w:color w:val="000000"/>
          <w:sz w:val="24"/>
          <w:szCs w:val="24"/>
        </w:rPr>
        <w:t xml:space="preserve"> эндогенных дрожжевых белков, зависит от целого ряда эндогенных факторов, включая </w:t>
      </w:r>
      <w:proofErr w:type="spellStart"/>
      <w:r w:rsidRPr="00A5028E">
        <w:rPr>
          <w:rFonts w:ascii="Times New Roman" w:hAnsi="Times New Roman" w:cs="Times New Roman"/>
          <w:bCs/>
          <w:color w:val="000000"/>
          <w:sz w:val="24"/>
          <w:szCs w:val="24"/>
        </w:rPr>
        <w:t>шапероны</w:t>
      </w:r>
      <w:proofErr w:type="spellEnd"/>
      <w:r w:rsidRPr="00A5028E">
        <w:rPr>
          <w:rFonts w:ascii="Times New Roman" w:hAnsi="Times New Roman" w:cs="Times New Roman"/>
          <w:bCs/>
          <w:color w:val="000000"/>
          <w:sz w:val="24"/>
          <w:szCs w:val="24"/>
        </w:rPr>
        <w:t xml:space="preserve"> и присутствие эндогенных прионов (фактор PIN) [</w:t>
      </w:r>
      <w:r w:rsidRPr="00A5028E">
        <w:rPr>
          <w:bCs/>
          <w:color w:val="000000"/>
          <w:sz w:val="24"/>
          <w:szCs w:val="24"/>
        </w:rPr>
        <w:t>24,27</w:t>
      </w:r>
      <w:r w:rsidRPr="00A5028E">
        <w:rPr>
          <w:rFonts w:ascii="Times New Roman" w:hAnsi="Times New Roman" w:cs="Times New Roman"/>
          <w:bCs/>
          <w:color w:val="000000"/>
          <w:sz w:val="24"/>
          <w:szCs w:val="24"/>
        </w:rPr>
        <w:t>,</w:t>
      </w:r>
      <w:r w:rsidRPr="00A5028E">
        <w:rPr>
          <w:bCs/>
          <w:color w:val="000000"/>
          <w:sz w:val="24"/>
          <w:szCs w:val="24"/>
        </w:rPr>
        <w:t>75</w:t>
      </w:r>
      <w:r w:rsidRPr="00A5028E">
        <w:rPr>
          <w:rFonts w:ascii="Times New Roman" w:hAnsi="Times New Roman" w:cs="Times New Roman"/>
          <w:bCs/>
          <w:color w:val="000000"/>
          <w:sz w:val="24"/>
          <w:szCs w:val="24"/>
        </w:rPr>
        <w:t xml:space="preserve">]. Чаще всего фактором PIN является прионная форма белка Rnq1 –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rPr>
        <w:t xml:space="preserve"> </w:t>
      </w:r>
      <w:r w:rsidRPr="00A5028E">
        <w:rPr>
          <w:rFonts w:ascii="Times New Roman" w:hAnsi="Times New Roman" w:cs="Times New Roman"/>
          <w:color w:val="000000"/>
          <w:sz w:val="24"/>
          <w:szCs w:val="24"/>
        </w:rPr>
        <w:t>(</w:t>
      </w:r>
      <w:r w:rsidRPr="00A5028E">
        <w:rPr>
          <w:rFonts w:ascii="Times New Roman" w:hAnsi="Times New Roman" w:cs="Times New Roman"/>
          <w:bCs/>
          <w:color w:val="000000"/>
          <w:sz w:val="24"/>
          <w:szCs w:val="24"/>
        </w:rPr>
        <w:t>или [</w:t>
      </w:r>
      <w:r w:rsidRPr="00A5028E">
        <w:rPr>
          <w:rFonts w:ascii="Times New Roman" w:hAnsi="Times New Roman" w:cs="Times New Roman"/>
          <w:bCs/>
          <w:i/>
          <w:color w:val="000000"/>
          <w:sz w:val="24"/>
          <w:szCs w:val="24"/>
        </w:rPr>
        <w:t>RNQ</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 агрегированной формы белка Rnq1. Предыдущие исследования показали, что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rPr>
        <w:t xml:space="preserve"> </w:t>
      </w:r>
      <w:r w:rsidRPr="00A5028E">
        <w:rPr>
          <w:rFonts w:ascii="Times New Roman" w:hAnsi="Times New Roman" w:cs="Times New Roman"/>
          <w:bCs/>
          <w:color w:val="000000"/>
          <w:sz w:val="24"/>
          <w:szCs w:val="24"/>
        </w:rPr>
        <w:t>необходим для образования агрегатов белка Sup35 [</w:t>
      </w:r>
      <w:r w:rsidRPr="00A5028E">
        <w:rPr>
          <w:bCs/>
          <w:color w:val="000000"/>
          <w:sz w:val="24"/>
          <w:szCs w:val="24"/>
        </w:rPr>
        <w:t>75</w:t>
      </w:r>
      <w:r w:rsidRPr="00A5028E">
        <w:rPr>
          <w:rFonts w:ascii="Times New Roman" w:hAnsi="Times New Roman" w:cs="Times New Roman"/>
          <w:bCs/>
          <w:color w:val="000000"/>
          <w:sz w:val="24"/>
          <w:szCs w:val="24"/>
        </w:rPr>
        <w:t xml:space="preserve">, </w:t>
      </w:r>
      <w:r w:rsidRPr="00A5028E">
        <w:rPr>
          <w:bCs/>
          <w:color w:val="000000"/>
          <w:sz w:val="24"/>
          <w:szCs w:val="24"/>
        </w:rPr>
        <w:t>99</w:t>
      </w:r>
      <w:r w:rsidRPr="00A5028E">
        <w:rPr>
          <w:rFonts w:ascii="Times New Roman" w:hAnsi="Times New Roman" w:cs="Times New Roman"/>
          <w:bCs/>
          <w:color w:val="000000"/>
          <w:sz w:val="24"/>
          <w:szCs w:val="24"/>
        </w:rPr>
        <w:t>] и Nup100 [</w:t>
      </w:r>
      <w:r w:rsidRPr="00A5028E">
        <w:rPr>
          <w:bCs/>
          <w:color w:val="000000"/>
          <w:sz w:val="24"/>
          <w:szCs w:val="24"/>
        </w:rPr>
        <w:t>100</w:t>
      </w:r>
      <w:r w:rsidRPr="00A5028E">
        <w:rPr>
          <w:rFonts w:ascii="Times New Roman" w:hAnsi="Times New Roman" w:cs="Times New Roman"/>
          <w:bCs/>
          <w:color w:val="000000"/>
          <w:sz w:val="24"/>
          <w:szCs w:val="24"/>
        </w:rPr>
        <w:t xml:space="preserve">] у дрожжей. Кроме того, наличие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color w:val="000000"/>
          <w:sz w:val="24"/>
          <w:szCs w:val="24"/>
        </w:rPr>
        <w:t xml:space="preserve"> может увеличить эффективность агрегации белка Ure2 [</w:t>
      </w:r>
      <w:r w:rsidRPr="00A5028E">
        <w:rPr>
          <w:bCs/>
          <w:color w:val="000000"/>
          <w:sz w:val="24"/>
          <w:szCs w:val="24"/>
        </w:rPr>
        <w:t>101</w:t>
      </w:r>
      <w:r w:rsidRPr="00A5028E">
        <w:rPr>
          <w:rFonts w:ascii="Times New Roman" w:hAnsi="Times New Roman" w:cs="Times New Roman"/>
          <w:bCs/>
          <w:color w:val="000000"/>
          <w:sz w:val="24"/>
          <w:szCs w:val="24"/>
        </w:rPr>
        <w:t xml:space="preserve">] и </w:t>
      </w:r>
      <w:proofErr w:type="spellStart"/>
      <w:r w:rsidRPr="00A5028E">
        <w:rPr>
          <w:rFonts w:ascii="Times New Roman" w:hAnsi="Times New Roman" w:cs="Times New Roman"/>
          <w:bCs/>
          <w:color w:val="000000"/>
          <w:sz w:val="24"/>
          <w:szCs w:val="24"/>
        </w:rPr>
        <w:t>нуклеопоринов</w:t>
      </w:r>
      <w:proofErr w:type="spellEnd"/>
      <w:r w:rsidRPr="00A5028E">
        <w:rPr>
          <w:rFonts w:ascii="Times New Roman" w:hAnsi="Times New Roman" w:cs="Times New Roman"/>
          <w:bCs/>
          <w:color w:val="000000"/>
          <w:sz w:val="24"/>
          <w:szCs w:val="24"/>
        </w:rPr>
        <w:t xml:space="preserve"> [</w:t>
      </w:r>
      <w:r w:rsidRPr="00A5028E">
        <w:rPr>
          <w:bCs/>
          <w:color w:val="000000"/>
          <w:sz w:val="24"/>
          <w:szCs w:val="24"/>
        </w:rPr>
        <w:t>102</w:t>
      </w:r>
      <w:r w:rsidRPr="00A5028E">
        <w:rPr>
          <w:rFonts w:ascii="Times New Roman" w:hAnsi="Times New Roman" w:cs="Times New Roman"/>
          <w:bCs/>
          <w:color w:val="000000"/>
          <w:sz w:val="24"/>
          <w:szCs w:val="24"/>
        </w:rPr>
        <w:t xml:space="preserve">] у дрожжей, а также влиять на токсичность </w:t>
      </w:r>
      <w:proofErr w:type="spellStart"/>
      <w:r w:rsidRPr="00A5028E">
        <w:rPr>
          <w:rFonts w:ascii="Times New Roman" w:hAnsi="Times New Roman" w:cs="Times New Roman"/>
          <w:bCs/>
          <w:color w:val="000000"/>
          <w:sz w:val="24"/>
          <w:szCs w:val="24"/>
        </w:rPr>
        <w:t>гетерологичного</w:t>
      </w:r>
      <w:proofErr w:type="spellEnd"/>
      <w:r w:rsidRPr="00A5028E">
        <w:rPr>
          <w:rFonts w:ascii="Times New Roman" w:hAnsi="Times New Roman" w:cs="Times New Roman"/>
          <w:bCs/>
          <w:color w:val="000000"/>
          <w:sz w:val="24"/>
          <w:szCs w:val="24"/>
        </w:rPr>
        <w:t xml:space="preserve"> белка </w:t>
      </w:r>
      <w:proofErr w:type="spellStart"/>
      <w:r w:rsidRPr="00A5028E">
        <w:rPr>
          <w:rFonts w:ascii="Times New Roman" w:hAnsi="Times New Roman" w:cs="Times New Roman"/>
          <w:bCs/>
          <w:color w:val="000000"/>
          <w:sz w:val="24"/>
          <w:szCs w:val="24"/>
        </w:rPr>
        <w:t>хантинтин</w:t>
      </w:r>
      <w:proofErr w:type="spellEnd"/>
      <w:r w:rsidRPr="00A5028E">
        <w:rPr>
          <w:rFonts w:ascii="Times New Roman" w:hAnsi="Times New Roman" w:cs="Times New Roman"/>
          <w:bCs/>
          <w:color w:val="000000"/>
          <w:sz w:val="24"/>
          <w:szCs w:val="24"/>
        </w:rPr>
        <w:t xml:space="preserve"> человека в клетках дрожжей [</w:t>
      </w:r>
      <w:r w:rsidRPr="00A5028E">
        <w:rPr>
          <w:bCs/>
          <w:color w:val="000000"/>
          <w:sz w:val="24"/>
          <w:szCs w:val="24"/>
        </w:rPr>
        <w:t>103</w:t>
      </w:r>
      <w:r w:rsidRPr="00A5028E">
        <w:rPr>
          <w:rFonts w:ascii="Times New Roman" w:hAnsi="Times New Roman" w:cs="Times New Roman"/>
          <w:bCs/>
          <w:color w:val="000000"/>
          <w:sz w:val="24"/>
          <w:szCs w:val="24"/>
        </w:rPr>
        <w:t>].</w:t>
      </w:r>
    </w:p>
    <w:p w14:paraId="4A3FE9C8" w14:textId="71DFABA0"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Cs/>
          <w:color w:val="000000"/>
          <w:sz w:val="24"/>
          <w:szCs w:val="24"/>
        </w:rPr>
        <w:t xml:space="preserve">В ходе данного этапа работы мы исследовании влияние приона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rPr>
        <w:t xml:space="preserve"> </w:t>
      </w:r>
      <w:r w:rsidRPr="00A5028E">
        <w:rPr>
          <w:rFonts w:ascii="Times New Roman" w:hAnsi="Times New Roman" w:cs="Times New Roman"/>
          <w:bCs/>
          <w:color w:val="000000"/>
          <w:sz w:val="24"/>
          <w:szCs w:val="24"/>
        </w:rPr>
        <w:t xml:space="preserve">на агрегацию </w:t>
      </w:r>
      <w:proofErr w:type="spellStart"/>
      <w:r w:rsidRPr="00A5028E">
        <w:rPr>
          <w:rFonts w:ascii="Times New Roman" w:hAnsi="Times New Roman" w:cs="Times New Roman"/>
          <w:bCs/>
          <w:color w:val="000000"/>
          <w:sz w:val="24"/>
          <w:szCs w:val="24"/>
        </w:rPr>
        <w:t>гетерологичных</w:t>
      </w:r>
      <w:proofErr w:type="spellEnd"/>
      <w:r w:rsidRPr="00A5028E">
        <w:rPr>
          <w:rFonts w:ascii="Times New Roman" w:hAnsi="Times New Roman" w:cs="Times New Roman"/>
          <w:bCs/>
          <w:color w:val="000000"/>
          <w:sz w:val="24"/>
          <w:szCs w:val="24"/>
        </w:rPr>
        <w:t xml:space="preserve"> белков (</w:t>
      </w:r>
      <w:proofErr w:type="spellStart"/>
      <w:r w:rsidRPr="00A5028E">
        <w:rPr>
          <w:rFonts w:ascii="Times New Roman" w:hAnsi="Times New Roman" w:cs="Times New Roman"/>
          <w:bCs/>
          <w:color w:val="000000"/>
          <w:sz w:val="24"/>
          <w:szCs w:val="24"/>
        </w:rPr>
        <w:t>PrP</w:t>
      </w:r>
      <w:proofErr w:type="spellEnd"/>
      <w:r w:rsidRPr="00A5028E">
        <w:rPr>
          <w:rFonts w:ascii="Times New Roman" w:hAnsi="Times New Roman" w:cs="Times New Roman"/>
          <w:bCs/>
          <w:color w:val="000000"/>
          <w:sz w:val="24"/>
          <w:szCs w:val="24"/>
        </w:rPr>
        <w:t xml:space="preserve">-YFP, Aβ42-YFP, IAPP-YFP) в дрожжах </w:t>
      </w:r>
      <w:r w:rsidRPr="00A5028E">
        <w:rPr>
          <w:rFonts w:ascii="Times New Roman" w:hAnsi="Times New Roman" w:cs="Times New Roman"/>
          <w:bCs/>
          <w:i/>
          <w:color w:val="000000"/>
          <w:sz w:val="24"/>
          <w:szCs w:val="24"/>
        </w:rPr>
        <w:t xml:space="preserve">S. </w:t>
      </w:r>
      <w:proofErr w:type="spellStart"/>
      <w:r w:rsidRPr="00A5028E">
        <w:rPr>
          <w:rFonts w:ascii="Times New Roman" w:hAnsi="Times New Roman" w:cs="Times New Roman"/>
          <w:bCs/>
          <w:i/>
          <w:color w:val="000000"/>
          <w:sz w:val="24"/>
          <w:szCs w:val="24"/>
        </w:rPr>
        <w:t>cerevisiae</w:t>
      </w:r>
      <w:proofErr w:type="spellEnd"/>
      <w:r w:rsidRPr="00A5028E">
        <w:rPr>
          <w:rFonts w:ascii="Times New Roman" w:hAnsi="Times New Roman" w:cs="Times New Roman"/>
          <w:bCs/>
          <w:color w:val="000000"/>
          <w:sz w:val="24"/>
          <w:szCs w:val="24"/>
        </w:rPr>
        <w:t>. Для этого мы использовали два полученных нами ранее изогенных штамма – BY4742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color w:val="000000"/>
          <w:sz w:val="24"/>
          <w:szCs w:val="24"/>
        </w:rPr>
        <w:t>) и AB230 ([</w:t>
      </w:r>
      <w:proofErr w:type="spellStart"/>
      <w:r w:rsidRPr="00A5028E">
        <w:rPr>
          <w:rFonts w:ascii="Times New Roman" w:hAnsi="Times New Roman" w:cs="Times New Roman"/>
          <w:bCs/>
          <w:i/>
          <w:color w:val="000000"/>
          <w:sz w:val="24"/>
          <w:szCs w:val="24"/>
        </w:rPr>
        <w:t>pin</w:t>
      </w:r>
      <w:proofErr w:type="spellEnd"/>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которые отличаются присутствием приона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color w:val="000000"/>
          <w:sz w:val="24"/>
          <w:szCs w:val="24"/>
        </w:rPr>
        <w:t xml:space="preserve">. Дрожжевые штаммы были трансформированы плазмидами для </w:t>
      </w:r>
      <w:proofErr w:type="spellStart"/>
      <w:r w:rsidRPr="00A5028E">
        <w:rPr>
          <w:rFonts w:ascii="Times New Roman" w:hAnsi="Times New Roman" w:cs="Times New Roman"/>
          <w:bCs/>
          <w:color w:val="000000"/>
          <w:sz w:val="24"/>
          <w:szCs w:val="24"/>
        </w:rPr>
        <w:t>сверхпродукции</w:t>
      </w:r>
      <w:proofErr w:type="spellEnd"/>
      <w:r w:rsidRPr="00A5028E">
        <w:rPr>
          <w:rFonts w:ascii="Times New Roman" w:hAnsi="Times New Roman" w:cs="Times New Roman"/>
          <w:bCs/>
          <w:color w:val="000000"/>
          <w:sz w:val="24"/>
          <w:szCs w:val="24"/>
        </w:rPr>
        <w:t xml:space="preserve"> белков </w:t>
      </w:r>
      <w:proofErr w:type="spellStart"/>
      <w:r w:rsidRPr="00A5028E">
        <w:rPr>
          <w:rFonts w:ascii="Times New Roman" w:hAnsi="Times New Roman" w:cs="Times New Roman"/>
          <w:bCs/>
          <w:color w:val="000000"/>
          <w:sz w:val="24"/>
          <w:szCs w:val="24"/>
        </w:rPr>
        <w:t>PrP</w:t>
      </w:r>
      <w:proofErr w:type="spellEnd"/>
      <w:r w:rsidRPr="00A5028E">
        <w:rPr>
          <w:rFonts w:ascii="Times New Roman" w:hAnsi="Times New Roman" w:cs="Times New Roman"/>
          <w:bCs/>
          <w:color w:val="000000"/>
          <w:sz w:val="24"/>
          <w:szCs w:val="24"/>
        </w:rPr>
        <w:t xml:space="preserve">, Aβ42 и IAPP, слитых с белком YFP. Полученные трансформанты были отобраны на соответствующих селективных для поддержания плазмид средах. После этого отдельные колонии полученных трансформантов инкубировали в течение 24 часов в жидких селективных средах, далее делали микропрепараты и анализировали трансформантов под флюоресцентным микроскопом (рисунок </w:t>
      </w:r>
      <w:r w:rsidR="00EC37A3" w:rsidRPr="00A5028E">
        <w:rPr>
          <w:rFonts w:ascii="Times New Roman" w:hAnsi="Times New Roman" w:cs="Times New Roman"/>
          <w:bCs/>
          <w:color w:val="000000"/>
          <w:sz w:val="24"/>
          <w:szCs w:val="24"/>
        </w:rPr>
        <w:t>4</w:t>
      </w:r>
      <w:r w:rsidRPr="00A5028E">
        <w:rPr>
          <w:rFonts w:ascii="Times New Roman" w:hAnsi="Times New Roman" w:cs="Times New Roman"/>
          <w:bCs/>
          <w:color w:val="000000"/>
          <w:sz w:val="24"/>
          <w:szCs w:val="24"/>
        </w:rPr>
        <w:t>5). Полученные нами результаты показали, что все исследуемые белки (</w:t>
      </w:r>
      <w:proofErr w:type="spellStart"/>
      <w:r w:rsidRPr="00A5028E">
        <w:rPr>
          <w:rFonts w:ascii="Times New Roman" w:hAnsi="Times New Roman" w:cs="Times New Roman"/>
          <w:bCs/>
          <w:color w:val="000000"/>
          <w:sz w:val="24"/>
          <w:szCs w:val="24"/>
        </w:rPr>
        <w:t>PrP</w:t>
      </w:r>
      <w:proofErr w:type="spellEnd"/>
      <w:r w:rsidRPr="00A5028E">
        <w:rPr>
          <w:rFonts w:ascii="Times New Roman" w:hAnsi="Times New Roman" w:cs="Times New Roman"/>
          <w:bCs/>
          <w:color w:val="000000"/>
          <w:sz w:val="24"/>
          <w:szCs w:val="24"/>
        </w:rPr>
        <w:t xml:space="preserve">-YFP, Aβ42-YFP, IAPP-YFP) формируют флуоресцентные агрегаты независимо от наличия или отсутствия агрегатов белка Rnq1 в клетках. Кроме того, статистический анализ не выявил значительной разницы в количестве агрегатов между клетками с и без приона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color w:val="000000"/>
          <w:sz w:val="24"/>
          <w:szCs w:val="24"/>
        </w:rPr>
        <w:t xml:space="preserve">, что указывает на то, что прион не играет существенной роли в агрегации исследуемых </w:t>
      </w:r>
      <w:proofErr w:type="spellStart"/>
      <w:r w:rsidRPr="00A5028E">
        <w:rPr>
          <w:rFonts w:ascii="Times New Roman" w:hAnsi="Times New Roman" w:cs="Times New Roman"/>
          <w:bCs/>
          <w:color w:val="000000"/>
          <w:sz w:val="24"/>
          <w:szCs w:val="24"/>
        </w:rPr>
        <w:t>гетерологичных</w:t>
      </w:r>
      <w:proofErr w:type="spellEnd"/>
      <w:r w:rsidRPr="00A5028E">
        <w:rPr>
          <w:rFonts w:ascii="Times New Roman" w:hAnsi="Times New Roman" w:cs="Times New Roman"/>
          <w:bCs/>
          <w:color w:val="000000"/>
          <w:sz w:val="24"/>
          <w:szCs w:val="24"/>
        </w:rPr>
        <w:t xml:space="preserve"> белков (таблица </w:t>
      </w:r>
      <w:r w:rsidR="00EC37A3" w:rsidRPr="00A5028E">
        <w:rPr>
          <w:rFonts w:ascii="Times New Roman" w:hAnsi="Times New Roman" w:cs="Times New Roman"/>
          <w:bCs/>
          <w:color w:val="000000"/>
          <w:sz w:val="24"/>
          <w:szCs w:val="24"/>
        </w:rPr>
        <w:t>3</w:t>
      </w:r>
      <w:r w:rsidRPr="00A5028E">
        <w:rPr>
          <w:rFonts w:ascii="Times New Roman" w:hAnsi="Times New Roman" w:cs="Times New Roman"/>
          <w:bCs/>
          <w:color w:val="000000"/>
          <w:sz w:val="24"/>
          <w:szCs w:val="24"/>
        </w:rPr>
        <w:t>). На</w:t>
      </w:r>
      <w:r w:rsidRPr="00A5028E">
        <w:rPr>
          <w:rFonts w:ascii="Times New Roman" w:hAnsi="Times New Roman" w:cs="Times New Roman"/>
          <w:color w:val="000000"/>
          <w:sz w:val="24"/>
          <w:szCs w:val="24"/>
        </w:rPr>
        <w:t xml:space="preserve"> </w:t>
      </w:r>
      <w:r w:rsidRPr="00A5028E">
        <w:rPr>
          <w:rFonts w:ascii="Times New Roman" w:hAnsi="Times New Roman" w:cs="Times New Roman"/>
          <w:bCs/>
          <w:color w:val="000000"/>
          <w:sz w:val="24"/>
          <w:szCs w:val="24"/>
        </w:rPr>
        <w:lastRenderedPageBreak/>
        <w:t xml:space="preserve">основании этих результатов мы можем заключить, что прион </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lang w:val="en-US"/>
        </w:rPr>
        <w:t>PIN</w:t>
      </w:r>
      <w:r w:rsidRPr="00A5028E">
        <w:rPr>
          <w:rFonts w:ascii="Times New Roman" w:hAnsi="Times New Roman" w:cs="Times New Roman"/>
          <w:bCs/>
          <w:i/>
          <w:iCs/>
          <w:color w:val="000000"/>
          <w:sz w:val="24"/>
          <w:szCs w:val="24"/>
          <w:vertAlign w:val="superscript"/>
        </w:rPr>
        <w:t>+</w:t>
      </w:r>
      <w:r w:rsidRPr="00A5028E">
        <w:rPr>
          <w:rFonts w:ascii="Times New Roman" w:hAnsi="Times New Roman" w:cs="Times New Roman"/>
          <w:bCs/>
          <w:iCs/>
          <w:color w:val="000000"/>
          <w:sz w:val="24"/>
          <w:szCs w:val="24"/>
        </w:rPr>
        <w:t>]</w:t>
      </w:r>
      <w:r w:rsidRPr="00A5028E">
        <w:rPr>
          <w:rFonts w:ascii="Times New Roman" w:hAnsi="Times New Roman" w:cs="Times New Roman"/>
          <w:bCs/>
          <w:i/>
          <w:iCs/>
          <w:color w:val="000000"/>
          <w:sz w:val="24"/>
          <w:szCs w:val="24"/>
        </w:rPr>
        <w:t xml:space="preserve"> </w:t>
      </w:r>
      <w:r w:rsidRPr="00A5028E">
        <w:rPr>
          <w:rFonts w:ascii="Times New Roman" w:hAnsi="Times New Roman" w:cs="Times New Roman"/>
          <w:bCs/>
          <w:color w:val="000000"/>
          <w:sz w:val="24"/>
          <w:szCs w:val="24"/>
        </w:rPr>
        <w:t xml:space="preserve">не оказывает заметного влияния на поведение агрегации исследуемых </w:t>
      </w:r>
      <w:proofErr w:type="spellStart"/>
      <w:r w:rsidRPr="00A5028E">
        <w:rPr>
          <w:rFonts w:ascii="Times New Roman" w:hAnsi="Times New Roman" w:cs="Times New Roman"/>
          <w:bCs/>
          <w:color w:val="000000"/>
          <w:sz w:val="24"/>
          <w:szCs w:val="24"/>
        </w:rPr>
        <w:t>гетерологичных</w:t>
      </w:r>
      <w:proofErr w:type="spellEnd"/>
      <w:r w:rsidRPr="00A5028E">
        <w:rPr>
          <w:rFonts w:ascii="Times New Roman" w:hAnsi="Times New Roman" w:cs="Times New Roman"/>
          <w:bCs/>
          <w:color w:val="000000"/>
          <w:sz w:val="24"/>
          <w:szCs w:val="24"/>
        </w:rPr>
        <w:t xml:space="preserve"> белков в дрожжах </w:t>
      </w:r>
      <w:r w:rsidRPr="00A5028E">
        <w:rPr>
          <w:rFonts w:ascii="Times New Roman" w:hAnsi="Times New Roman" w:cs="Times New Roman"/>
          <w:bCs/>
          <w:i/>
          <w:color w:val="000000"/>
          <w:sz w:val="24"/>
          <w:szCs w:val="24"/>
        </w:rPr>
        <w:t xml:space="preserve">S. </w:t>
      </w:r>
      <w:proofErr w:type="spellStart"/>
      <w:r w:rsidRPr="00A5028E">
        <w:rPr>
          <w:rFonts w:ascii="Times New Roman" w:hAnsi="Times New Roman" w:cs="Times New Roman"/>
          <w:bCs/>
          <w:i/>
          <w:color w:val="000000"/>
          <w:sz w:val="24"/>
          <w:szCs w:val="24"/>
        </w:rPr>
        <w:t>cerevisiae</w:t>
      </w:r>
      <w:proofErr w:type="spellEnd"/>
      <w:r w:rsidRPr="00A5028E">
        <w:rPr>
          <w:rFonts w:ascii="Times New Roman" w:hAnsi="Times New Roman" w:cs="Times New Roman"/>
          <w:bCs/>
          <w:color w:val="000000"/>
          <w:sz w:val="24"/>
          <w:szCs w:val="24"/>
        </w:rPr>
        <w:t>.</w:t>
      </w:r>
    </w:p>
    <w:p w14:paraId="10F8673D"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p>
    <w:p w14:paraId="249D50E0" w14:textId="77777777" w:rsidR="00CB644A" w:rsidRPr="00A5028E" w:rsidRDefault="00CB644A" w:rsidP="005C7735">
      <w:pPr>
        <w:autoSpaceDE w:val="0"/>
        <w:autoSpaceDN w:val="0"/>
        <w:adjustRightInd w:val="0"/>
        <w:spacing w:after="0" w:line="360" w:lineRule="auto"/>
        <w:ind w:firstLine="709"/>
        <w:jc w:val="center"/>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5887B3AB" wp14:editId="69049843">
            <wp:extent cx="2555310" cy="1769025"/>
            <wp:effectExtent l="0" t="0" r="0" b="3175"/>
            <wp:docPr id="542587432" name="Рисунок 542587432" descr="H:\Биология Амилоидов сашин комп\Лаборатория БА\2023\Публикации\IAPP-Ab_2023\Figure 1\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Биология Амилоидов сашин комп\Лаборатория БА\2023\Публикации\IAPP-Ab_2023\Figure 1\Figure 2.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56429" cy="1769799"/>
                    </a:xfrm>
                    <a:prstGeom prst="rect">
                      <a:avLst/>
                    </a:prstGeom>
                    <a:noFill/>
                    <a:ln>
                      <a:noFill/>
                    </a:ln>
                  </pic:spPr>
                </pic:pic>
              </a:graphicData>
            </a:graphic>
          </wp:inline>
        </w:drawing>
      </w:r>
    </w:p>
    <w:p w14:paraId="42346051"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color w:val="000000"/>
          <w:sz w:val="24"/>
          <w:szCs w:val="24"/>
        </w:rPr>
        <w:t xml:space="preserve">Указана стандартная ошибка процента. Для сравнения частот </w:t>
      </w:r>
      <w:proofErr w:type="spellStart"/>
      <w:r w:rsidRPr="00A5028E">
        <w:rPr>
          <w:rFonts w:ascii="Times New Roman" w:hAnsi="Times New Roman" w:cs="Times New Roman"/>
          <w:color w:val="000000"/>
          <w:sz w:val="24"/>
          <w:szCs w:val="24"/>
        </w:rPr>
        <w:t>колокализации</w:t>
      </w:r>
      <w:proofErr w:type="spellEnd"/>
      <w:r w:rsidRPr="00A5028E">
        <w:rPr>
          <w:rFonts w:ascii="Times New Roman" w:hAnsi="Times New Roman" w:cs="Times New Roman"/>
          <w:color w:val="000000"/>
          <w:sz w:val="24"/>
          <w:szCs w:val="24"/>
        </w:rPr>
        <w:t xml:space="preserve"> использовали точный тест Фишера. Исследования проводили в трёх независимых </w:t>
      </w:r>
      <w:proofErr w:type="spellStart"/>
      <w:r w:rsidRPr="00A5028E">
        <w:rPr>
          <w:rFonts w:ascii="Times New Roman" w:hAnsi="Times New Roman" w:cs="Times New Roman"/>
          <w:color w:val="000000"/>
          <w:sz w:val="24"/>
          <w:szCs w:val="24"/>
        </w:rPr>
        <w:t>повторностях</w:t>
      </w:r>
      <w:proofErr w:type="spellEnd"/>
      <w:r w:rsidRPr="00A5028E">
        <w:rPr>
          <w:rFonts w:ascii="Times New Roman" w:hAnsi="Times New Roman" w:cs="Times New Roman"/>
          <w:color w:val="000000"/>
          <w:sz w:val="24"/>
          <w:szCs w:val="24"/>
        </w:rPr>
        <w:t>.</w:t>
      </w:r>
    </w:p>
    <w:p w14:paraId="6E5FCD14" w14:textId="6F4E71F9" w:rsidR="00CB644A" w:rsidRPr="00A5028E" w:rsidRDefault="00CB644A" w:rsidP="00CB644A">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bCs/>
          <w:color w:val="000000"/>
          <w:sz w:val="24"/>
          <w:szCs w:val="24"/>
        </w:rPr>
        <w:t xml:space="preserve">Рисунок </w:t>
      </w:r>
      <w:r w:rsidR="00EC37A3" w:rsidRPr="00A5028E">
        <w:rPr>
          <w:rFonts w:ascii="Times New Roman" w:hAnsi="Times New Roman" w:cs="Times New Roman"/>
          <w:bCs/>
          <w:color w:val="000000"/>
          <w:sz w:val="24"/>
          <w:szCs w:val="24"/>
        </w:rPr>
        <w:t>4</w:t>
      </w:r>
      <w:r w:rsidRPr="00A5028E">
        <w:rPr>
          <w:rFonts w:ascii="Times New Roman" w:hAnsi="Times New Roman" w:cs="Times New Roman"/>
          <w:bCs/>
          <w:color w:val="000000"/>
          <w:sz w:val="24"/>
          <w:szCs w:val="24"/>
        </w:rPr>
        <w:t>5</w:t>
      </w:r>
      <w:r w:rsidRPr="00A5028E">
        <w:rPr>
          <w:rFonts w:ascii="Times New Roman" w:hAnsi="Times New Roman" w:cs="Times New Roman"/>
          <w:b/>
          <w:color w:val="000000"/>
          <w:sz w:val="24"/>
          <w:szCs w:val="24"/>
        </w:rPr>
        <w:t xml:space="preserve"> – </w:t>
      </w:r>
      <w:r w:rsidRPr="00A5028E">
        <w:rPr>
          <w:rFonts w:ascii="Times New Roman" w:hAnsi="Times New Roman" w:cs="Times New Roman"/>
          <w:color w:val="000000"/>
          <w:sz w:val="24"/>
          <w:szCs w:val="24"/>
        </w:rPr>
        <w:t>Фактор [</w:t>
      </w:r>
      <w:r w:rsidRPr="00A5028E">
        <w:rPr>
          <w:rFonts w:ascii="Times New Roman" w:hAnsi="Times New Roman" w:cs="Times New Roman"/>
          <w:i/>
          <w:color w:val="000000"/>
          <w:sz w:val="24"/>
          <w:szCs w:val="24"/>
          <w:lang w:bidi="en-US"/>
        </w:rPr>
        <w:t>PIN</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не влияет на </w:t>
      </w:r>
      <w:proofErr w:type="spellStart"/>
      <w:r w:rsidRPr="00A5028E">
        <w:rPr>
          <w:rFonts w:ascii="Times New Roman" w:hAnsi="Times New Roman" w:cs="Times New Roman"/>
          <w:color w:val="000000"/>
          <w:sz w:val="24"/>
          <w:szCs w:val="24"/>
        </w:rPr>
        <w:t>агрегациб</w:t>
      </w:r>
      <w:proofErr w:type="spellEnd"/>
      <w:r w:rsidRPr="00A5028E">
        <w:rPr>
          <w:rFonts w:ascii="Times New Roman" w:hAnsi="Times New Roman" w:cs="Times New Roman"/>
          <w:color w:val="000000"/>
          <w:sz w:val="24"/>
          <w:szCs w:val="24"/>
        </w:rPr>
        <w:t xml:space="preserve"> белков </w:t>
      </w:r>
      <w:proofErr w:type="spellStart"/>
      <w:r w:rsidRPr="00A5028E">
        <w:rPr>
          <w:rFonts w:ascii="Times New Roman" w:hAnsi="Times New Roman" w:cs="Times New Roman"/>
          <w:color w:val="000000"/>
          <w:sz w:val="24"/>
          <w:szCs w:val="24"/>
          <w:lang w:bidi="en-US"/>
        </w:rPr>
        <w:t>PrP</w:t>
      </w:r>
      <w:proofErr w:type="spellEnd"/>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YFP</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bidi="en-US"/>
        </w:rPr>
        <w:t>Aβ</w:t>
      </w:r>
      <w:r w:rsidRPr="00A5028E">
        <w:rPr>
          <w:rFonts w:ascii="Times New Roman" w:hAnsi="Times New Roman" w:cs="Times New Roman"/>
          <w:color w:val="000000"/>
          <w:sz w:val="24"/>
          <w:szCs w:val="24"/>
        </w:rPr>
        <w:t>42-</w:t>
      </w:r>
      <w:r w:rsidRPr="00A5028E">
        <w:rPr>
          <w:rFonts w:ascii="Times New Roman" w:hAnsi="Times New Roman" w:cs="Times New Roman"/>
          <w:color w:val="000000"/>
          <w:sz w:val="24"/>
          <w:szCs w:val="24"/>
          <w:lang w:bidi="en-US"/>
        </w:rPr>
        <w:t>YFP</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bidi="en-US"/>
        </w:rPr>
        <w:t>IAPP</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YFP</w:t>
      </w:r>
      <w:r w:rsidRPr="00A5028E">
        <w:rPr>
          <w:rFonts w:ascii="Times New Roman" w:hAnsi="Times New Roman" w:cs="Times New Roman"/>
          <w:color w:val="000000"/>
          <w:sz w:val="24"/>
          <w:szCs w:val="24"/>
        </w:rPr>
        <w:t xml:space="preserve"> в дрожжах сахаромицетах</w:t>
      </w:r>
    </w:p>
    <w:p w14:paraId="6C4B674F" w14:textId="77777777" w:rsidR="00CB644A" w:rsidRPr="00A5028E" w:rsidRDefault="00CB644A" w:rsidP="00CB644A">
      <w:pPr>
        <w:autoSpaceDE w:val="0"/>
        <w:autoSpaceDN w:val="0"/>
        <w:adjustRightInd w:val="0"/>
        <w:spacing w:after="0" w:line="360" w:lineRule="auto"/>
        <w:ind w:firstLine="709"/>
        <w:rPr>
          <w:rFonts w:ascii="Times New Roman" w:hAnsi="Times New Roman" w:cs="Times New Roman"/>
          <w:bCs/>
          <w:iCs/>
          <w:color w:val="000000"/>
          <w:sz w:val="24"/>
          <w:szCs w:val="24"/>
        </w:rPr>
      </w:pPr>
    </w:p>
    <w:p w14:paraId="23C72308" w14:textId="10198460" w:rsidR="00CB644A" w:rsidRPr="00A5028E" w:rsidRDefault="00CB644A" w:rsidP="005C7735">
      <w:pPr>
        <w:autoSpaceDE w:val="0"/>
        <w:autoSpaceDN w:val="0"/>
        <w:adjustRightInd w:val="0"/>
        <w:spacing w:after="0" w:line="240" w:lineRule="auto"/>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Таблица </w:t>
      </w:r>
      <w:r w:rsidR="00EC37A3" w:rsidRPr="00A5028E">
        <w:rPr>
          <w:rFonts w:ascii="Times New Roman" w:hAnsi="Times New Roman" w:cs="Times New Roman"/>
          <w:color w:val="000000"/>
          <w:sz w:val="24"/>
          <w:szCs w:val="24"/>
        </w:rPr>
        <w:t>3</w:t>
      </w:r>
      <w:r w:rsidRPr="00A5028E">
        <w:rPr>
          <w:rFonts w:ascii="Times New Roman" w:hAnsi="Times New Roman" w:cs="Times New Roman"/>
          <w:color w:val="000000"/>
          <w:sz w:val="24"/>
          <w:szCs w:val="24"/>
        </w:rPr>
        <w:t xml:space="preserve"> – Количество клеток с флуоресцентными агрегатами в штаммах [</w:t>
      </w:r>
      <w:r w:rsidRPr="00A5028E">
        <w:rPr>
          <w:rFonts w:ascii="Times New Roman" w:hAnsi="Times New Roman" w:cs="Times New Roman"/>
          <w:i/>
          <w:iCs/>
          <w:color w:val="000000"/>
          <w:sz w:val="24"/>
          <w:szCs w:val="24"/>
          <w:lang w:bidi="en-US"/>
        </w:rPr>
        <w:t>PIN</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и [</w:t>
      </w:r>
      <w:proofErr w:type="spellStart"/>
      <w:r w:rsidRPr="00A5028E">
        <w:rPr>
          <w:rFonts w:ascii="Times New Roman" w:hAnsi="Times New Roman" w:cs="Times New Roman"/>
          <w:i/>
          <w:iCs/>
          <w:color w:val="000000"/>
          <w:sz w:val="24"/>
          <w:szCs w:val="24"/>
        </w:rPr>
        <w:t>pin</w:t>
      </w:r>
      <w:proofErr w:type="spellEnd"/>
      <w:r w:rsidRPr="00A5028E">
        <w:rPr>
          <w:rFonts w:ascii="Times New Roman" w:hAnsi="Times New Roman" w:cs="Times New Roman"/>
          <w:color w:val="000000"/>
          <w:sz w:val="24"/>
          <w:szCs w:val="24"/>
          <w:vertAlign w:val="superscript"/>
        </w:rPr>
        <w:t>-</w:t>
      </w:r>
      <w:proofErr w:type="gramStart"/>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bidi="en-US"/>
        </w:rPr>
        <w:t>P</w:t>
      </w:r>
      <w:proofErr w:type="gramEnd"/>
      <w:r w:rsidRPr="00A5028E">
        <w:rPr>
          <w:rFonts w:ascii="Times New Roman" w:hAnsi="Times New Roman" w:cs="Times New Roman"/>
          <w:color w:val="000000"/>
          <w:sz w:val="24"/>
          <w:szCs w:val="24"/>
        </w:rPr>
        <w:t xml:space="preserve"> ≤ 0,05 (точный критерий Фишера)</w:t>
      </w:r>
    </w:p>
    <w:tbl>
      <w:tblPr>
        <w:tblStyle w:val="a5"/>
        <w:tblW w:w="0" w:type="auto"/>
        <w:tblLayout w:type="fixed"/>
        <w:tblLook w:val="04A0" w:firstRow="1" w:lastRow="0" w:firstColumn="1" w:lastColumn="0" w:noHBand="0" w:noVBand="1"/>
      </w:tblPr>
      <w:tblGrid>
        <w:gridCol w:w="1276"/>
        <w:gridCol w:w="992"/>
        <w:gridCol w:w="993"/>
        <w:gridCol w:w="1392"/>
        <w:gridCol w:w="1726"/>
        <w:gridCol w:w="1843"/>
        <w:gridCol w:w="1104"/>
      </w:tblGrid>
      <w:tr w:rsidR="00CB644A" w:rsidRPr="00A5028E" w14:paraId="05D2F6EC" w14:textId="77777777" w:rsidTr="00CB644A">
        <w:tc>
          <w:tcPr>
            <w:tcW w:w="1276" w:type="dxa"/>
          </w:tcPr>
          <w:p w14:paraId="2997C1F3"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Название белка</w:t>
            </w:r>
          </w:p>
        </w:tc>
        <w:tc>
          <w:tcPr>
            <w:tcW w:w="992" w:type="dxa"/>
          </w:tcPr>
          <w:p w14:paraId="3DF84B2A"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lang w:bidi="en-US"/>
              </w:rPr>
              <w:t>[</w:t>
            </w:r>
            <w:r w:rsidRPr="00A5028E">
              <w:rPr>
                <w:rFonts w:ascii="Times New Roman" w:hAnsi="Times New Roman" w:cs="Times New Roman"/>
                <w:b/>
                <w:bCs/>
                <w:i/>
                <w:iCs/>
                <w:color w:val="000000"/>
                <w:sz w:val="24"/>
                <w:szCs w:val="24"/>
                <w:lang w:bidi="en-US"/>
              </w:rPr>
              <w:t>PIN</w:t>
            </w:r>
            <w:r w:rsidRPr="00A5028E">
              <w:rPr>
                <w:rFonts w:ascii="Times New Roman" w:hAnsi="Times New Roman" w:cs="Times New Roman"/>
                <w:b/>
                <w:bCs/>
                <w:color w:val="000000"/>
                <w:sz w:val="24"/>
                <w:szCs w:val="24"/>
                <w:vertAlign w:val="superscript"/>
                <w:lang w:bidi="en-US"/>
              </w:rPr>
              <w:t>+</w:t>
            </w:r>
            <w:r w:rsidRPr="00A5028E">
              <w:rPr>
                <w:rFonts w:ascii="Times New Roman" w:hAnsi="Times New Roman" w:cs="Times New Roman"/>
                <w:b/>
                <w:bCs/>
                <w:color w:val="000000"/>
                <w:sz w:val="24"/>
                <w:szCs w:val="24"/>
                <w:lang w:bidi="en-US"/>
              </w:rPr>
              <w:t xml:space="preserve">] </w:t>
            </w:r>
            <w:r w:rsidRPr="00A5028E">
              <w:rPr>
                <w:rFonts w:ascii="Times New Roman" w:hAnsi="Times New Roman" w:cs="Times New Roman"/>
                <w:b/>
                <w:bCs/>
                <w:color w:val="000000"/>
                <w:sz w:val="24"/>
                <w:szCs w:val="24"/>
              </w:rPr>
              <w:t>статус</w:t>
            </w:r>
          </w:p>
        </w:tc>
        <w:tc>
          <w:tcPr>
            <w:tcW w:w="993" w:type="dxa"/>
          </w:tcPr>
          <w:p w14:paraId="79685376"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Общее кол-во клеток</w:t>
            </w:r>
          </w:p>
        </w:tc>
        <w:tc>
          <w:tcPr>
            <w:tcW w:w="1392" w:type="dxa"/>
          </w:tcPr>
          <w:p w14:paraId="3256C177"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Общее кол-во клеток с флуоресцентным сигналом</w:t>
            </w:r>
          </w:p>
        </w:tc>
        <w:tc>
          <w:tcPr>
            <w:tcW w:w="1726" w:type="dxa"/>
          </w:tcPr>
          <w:p w14:paraId="4548C5C7"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Кол-во клеток с флуоресцентными агрегатами</w:t>
            </w:r>
          </w:p>
        </w:tc>
        <w:tc>
          <w:tcPr>
            <w:tcW w:w="1843" w:type="dxa"/>
          </w:tcPr>
          <w:p w14:paraId="13D82B14"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 xml:space="preserve">% клеток с флуоресцентными агрегатами </w:t>
            </w:r>
          </w:p>
        </w:tc>
        <w:tc>
          <w:tcPr>
            <w:tcW w:w="1104" w:type="dxa"/>
          </w:tcPr>
          <w:p w14:paraId="66F95230" w14:textId="77777777" w:rsidR="00CB644A" w:rsidRPr="00A5028E" w:rsidRDefault="00CB644A" w:rsidP="00CB644A">
            <w:pPr>
              <w:autoSpaceDE w:val="0"/>
              <w:autoSpaceDN w:val="0"/>
              <w:adjustRightInd w:val="0"/>
              <w:jc w:val="both"/>
              <w:rPr>
                <w:rFonts w:ascii="Times New Roman" w:hAnsi="Times New Roman" w:cs="Times New Roman"/>
                <w:b/>
                <w:bCs/>
                <w:color w:val="000000"/>
                <w:sz w:val="24"/>
                <w:szCs w:val="24"/>
                <w:lang w:bidi="en-US"/>
              </w:rPr>
            </w:pPr>
            <w:r w:rsidRPr="00A5028E">
              <w:rPr>
                <w:rFonts w:ascii="Times New Roman" w:hAnsi="Times New Roman" w:cs="Times New Roman"/>
                <w:b/>
                <w:bCs/>
                <w:color w:val="000000"/>
                <w:sz w:val="24"/>
                <w:szCs w:val="24"/>
                <w:lang w:bidi="en-US"/>
              </w:rPr>
              <w:t>p-Value</w:t>
            </w:r>
          </w:p>
        </w:tc>
      </w:tr>
      <w:tr w:rsidR="00CB644A" w:rsidRPr="00A5028E" w14:paraId="7BD5B0AB" w14:textId="77777777" w:rsidTr="00CB644A">
        <w:tc>
          <w:tcPr>
            <w:tcW w:w="1276" w:type="dxa"/>
            <w:vMerge w:val="restart"/>
          </w:tcPr>
          <w:p w14:paraId="09577C67"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roofErr w:type="spellStart"/>
            <w:r w:rsidRPr="00A5028E">
              <w:rPr>
                <w:rFonts w:ascii="Times New Roman" w:hAnsi="Times New Roman" w:cs="Times New Roman"/>
                <w:color w:val="000000"/>
                <w:sz w:val="24"/>
                <w:szCs w:val="24"/>
                <w:lang w:bidi="en-US"/>
              </w:rPr>
              <w:t>PrP</w:t>
            </w:r>
            <w:proofErr w:type="spellEnd"/>
            <w:r w:rsidRPr="00A5028E">
              <w:rPr>
                <w:rFonts w:ascii="Times New Roman" w:hAnsi="Times New Roman" w:cs="Times New Roman"/>
                <w:color w:val="000000"/>
                <w:sz w:val="24"/>
                <w:szCs w:val="24"/>
                <w:lang w:bidi="en-US"/>
              </w:rPr>
              <w:t>-YFP</w:t>
            </w:r>
          </w:p>
        </w:tc>
        <w:tc>
          <w:tcPr>
            <w:tcW w:w="992" w:type="dxa"/>
          </w:tcPr>
          <w:p w14:paraId="7C4C2586"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w:t>
            </w:r>
            <w:r w:rsidRPr="00A5028E">
              <w:rPr>
                <w:rFonts w:ascii="Times New Roman" w:hAnsi="Times New Roman" w:cs="Times New Roman"/>
                <w:i/>
                <w:iCs/>
                <w:color w:val="000000"/>
                <w:sz w:val="24"/>
                <w:szCs w:val="24"/>
                <w:lang w:bidi="en-US"/>
              </w:rPr>
              <w:t>PIN</w:t>
            </w:r>
            <w:r w:rsidRPr="00A5028E">
              <w:rPr>
                <w:rFonts w:ascii="Times New Roman" w:hAnsi="Times New Roman" w:cs="Times New Roman"/>
                <w:color w:val="000000"/>
                <w:sz w:val="24"/>
                <w:szCs w:val="24"/>
                <w:lang w:bidi="en-US"/>
              </w:rPr>
              <w:t>+]</w:t>
            </w:r>
          </w:p>
        </w:tc>
        <w:tc>
          <w:tcPr>
            <w:tcW w:w="993" w:type="dxa"/>
            <w:vAlign w:val="bottom"/>
          </w:tcPr>
          <w:p w14:paraId="10488908"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3939</w:t>
            </w:r>
          </w:p>
        </w:tc>
        <w:tc>
          <w:tcPr>
            <w:tcW w:w="1392" w:type="dxa"/>
            <w:vAlign w:val="bottom"/>
          </w:tcPr>
          <w:p w14:paraId="49BDBB6B"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819</w:t>
            </w:r>
          </w:p>
        </w:tc>
        <w:tc>
          <w:tcPr>
            <w:tcW w:w="1726" w:type="dxa"/>
            <w:vAlign w:val="bottom"/>
          </w:tcPr>
          <w:p w14:paraId="0ECBC49A"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807</w:t>
            </w:r>
          </w:p>
        </w:tc>
        <w:tc>
          <w:tcPr>
            <w:tcW w:w="1843" w:type="dxa"/>
            <w:vAlign w:val="bottom"/>
          </w:tcPr>
          <w:p w14:paraId="3A41FB6C"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98</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53 ± 0</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42</w:t>
            </w:r>
          </w:p>
        </w:tc>
        <w:tc>
          <w:tcPr>
            <w:tcW w:w="1104" w:type="dxa"/>
            <w:vMerge w:val="restart"/>
          </w:tcPr>
          <w:p w14:paraId="10572FE9"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1</w:t>
            </w:r>
          </w:p>
        </w:tc>
      </w:tr>
      <w:tr w:rsidR="00CB644A" w:rsidRPr="00A5028E" w14:paraId="6CBF7CBD" w14:textId="77777777" w:rsidTr="00CB644A">
        <w:tc>
          <w:tcPr>
            <w:tcW w:w="1276" w:type="dxa"/>
            <w:vMerge/>
          </w:tcPr>
          <w:p w14:paraId="4FE784B5"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
        </w:tc>
        <w:tc>
          <w:tcPr>
            <w:tcW w:w="992" w:type="dxa"/>
          </w:tcPr>
          <w:p w14:paraId="7FDB05DE"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w:t>
            </w:r>
            <w:proofErr w:type="spellStart"/>
            <w:r w:rsidRPr="00A5028E">
              <w:rPr>
                <w:rFonts w:ascii="Times New Roman" w:hAnsi="Times New Roman" w:cs="Times New Roman"/>
                <w:i/>
                <w:iCs/>
                <w:color w:val="000000"/>
                <w:sz w:val="24"/>
                <w:szCs w:val="24"/>
                <w:lang w:bidi="en-US"/>
              </w:rPr>
              <w:t>pin</w:t>
            </w:r>
            <w:proofErr w:type="spellEnd"/>
            <w:r w:rsidRPr="00A5028E">
              <w:rPr>
                <w:rFonts w:ascii="Times New Roman" w:hAnsi="Times New Roman" w:cs="Times New Roman"/>
                <w:color w:val="000000"/>
                <w:sz w:val="24"/>
                <w:szCs w:val="24"/>
                <w:lang w:bidi="en-US"/>
              </w:rPr>
              <w:t>-]</w:t>
            </w:r>
          </w:p>
        </w:tc>
        <w:tc>
          <w:tcPr>
            <w:tcW w:w="993" w:type="dxa"/>
            <w:vAlign w:val="bottom"/>
          </w:tcPr>
          <w:p w14:paraId="107D07FE"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3783</w:t>
            </w:r>
          </w:p>
        </w:tc>
        <w:tc>
          <w:tcPr>
            <w:tcW w:w="1392" w:type="dxa"/>
            <w:vAlign w:val="bottom"/>
          </w:tcPr>
          <w:p w14:paraId="27A855F2"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739</w:t>
            </w:r>
          </w:p>
        </w:tc>
        <w:tc>
          <w:tcPr>
            <w:tcW w:w="1726" w:type="dxa"/>
            <w:vAlign w:val="bottom"/>
          </w:tcPr>
          <w:p w14:paraId="7FF5E101"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727</w:t>
            </w:r>
          </w:p>
        </w:tc>
        <w:tc>
          <w:tcPr>
            <w:tcW w:w="1843" w:type="dxa"/>
            <w:vAlign w:val="bottom"/>
          </w:tcPr>
          <w:p w14:paraId="16C5D721"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98</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38 ± 0</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46</w:t>
            </w:r>
          </w:p>
        </w:tc>
        <w:tc>
          <w:tcPr>
            <w:tcW w:w="1104" w:type="dxa"/>
            <w:vMerge/>
          </w:tcPr>
          <w:p w14:paraId="3EDAD8E4"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
        </w:tc>
      </w:tr>
      <w:tr w:rsidR="00CB644A" w:rsidRPr="00A5028E" w14:paraId="038D19EC" w14:textId="77777777" w:rsidTr="00CB644A">
        <w:tc>
          <w:tcPr>
            <w:tcW w:w="1276" w:type="dxa"/>
            <w:vMerge w:val="restart"/>
          </w:tcPr>
          <w:p w14:paraId="09215DAB"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IAPP-YFP</w:t>
            </w:r>
          </w:p>
        </w:tc>
        <w:tc>
          <w:tcPr>
            <w:tcW w:w="992" w:type="dxa"/>
          </w:tcPr>
          <w:p w14:paraId="60131819"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w:t>
            </w:r>
            <w:r w:rsidRPr="00A5028E">
              <w:rPr>
                <w:rFonts w:ascii="Times New Roman" w:hAnsi="Times New Roman" w:cs="Times New Roman"/>
                <w:i/>
                <w:iCs/>
                <w:color w:val="000000"/>
                <w:sz w:val="24"/>
                <w:szCs w:val="24"/>
                <w:lang w:bidi="en-US"/>
              </w:rPr>
              <w:t>PIN</w:t>
            </w:r>
            <w:r w:rsidRPr="00A5028E">
              <w:rPr>
                <w:rFonts w:ascii="Times New Roman" w:hAnsi="Times New Roman" w:cs="Times New Roman"/>
                <w:color w:val="000000"/>
                <w:sz w:val="24"/>
                <w:szCs w:val="24"/>
                <w:lang w:bidi="en-US"/>
              </w:rPr>
              <w:t>+]</w:t>
            </w:r>
          </w:p>
        </w:tc>
        <w:tc>
          <w:tcPr>
            <w:tcW w:w="993" w:type="dxa"/>
            <w:vAlign w:val="bottom"/>
          </w:tcPr>
          <w:p w14:paraId="57907303"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4031</w:t>
            </w:r>
          </w:p>
        </w:tc>
        <w:tc>
          <w:tcPr>
            <w:tcW w:w="1392" w:type="dxa"/>
            <w:vAlign w:val="bottom"/>
          </w:tcPr>
          <w:p w14:paraId="5B992490"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429</w:t>
            </w:r>
          </w:p>
        </w:tc>
        <w:tc>
          <w:tcPr>
            <w:tcW w:w="1726" w:type="dxa"/>
            <w:vAlign w:val="bottom"/>
          </w:tcPr>
          <w:p w14:paraId="1D1C866D"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326</w:t>
            </w:r>
          </w:p>
        </w:tc>
        <w:tc>
          <w:tcPr>
            <w:tcW w:w="1843" w:type="dxa"/>
            <w:vAlign w:val="bottom"/>
          </w:tcPr>
          <w:p w14:paraId="6A5DBC77"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75</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99 ± 2</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06</w:t>
            </w:r>
          </w:p>
        </w:tc>
        <w:tc>
          <w:tcPr>
            <w:tcW w:w="1104" w:type="dxa"/>
            <w:vMerge w:val="restart"/>
          </w:tcPr>
          <w:p w14:paraId="29141C44"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0</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874</w:t>
            </w:r>
          </w:p>
        </w:tc>
      </w:tr>
      <w:tr w:rsidR="00CB644A" w:rsidRPr="00A5028E" w14:paraId="40937312" w14:textId="77777777" w:rsidTr="00CB644A">
        <w:tc>
          <w:tcPr>
            <w:tcW w:w="1276" w:type="dxa"/>
            <w:vMerge/>
          </w:tcPr>
          <w:p w14:paraId="57283592"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
        </w:tc>
        <w:tc>
          <w:tcPr>
            <w:tcW w:w="992" w:type="dxa"/>
          </w:tcPr>
          <w:p w14:paraId="3C9BFCC7"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w:t>
            </w:r>
            <w:proofErr w:type="spellStart"/>
            <w:r w:rsidRPr="00A5028E">
              <w:rPr>
                <w:rFonts w:ascii="Times New Roman" w:hAnsi="Times New Roman" w:cs="Times New Roman"/>
                <w:i/>
                <w:iCs/>
                <w:color w:val="000000"/>
                <w:sz w:val="24"/>
                <w:szCs w:val="24"/>
                <w:lang w:bidi="en-US"/>
              </w:rPr>
              <w:t>pin</w:t>
            </w:r>
            <w:proofErr w:type="spellEnd"/>
            <w:r w:rsidRPr="00A5028E">
              <w:rPr>
                <w:rFonts w:ascii="Times New Roman" w:hAnsi="Times New Roman" w:cs="Times New Roman"/>
                <w:color w:val="000000"/>
                <w:sz w:val="24"/>
                <w:szCs w:val="24"/>
                <w:lang w:bidi="en-US"/>
              </w:rPr>
              <w:t>-]</w:t>
            </w:r>
          </w:p>
        </w:tc>
        <w:tc>
          <w:tcPr>
            <w:tcW w:w="993" w:type="dxa"/>
            <w:vAlign w:val="bottom"/>
          </w:tcPr>
          <w:p w14:paraId="473D36DC"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3998</w:t>
            </w:r>
          </w:p>
        </w:tc>
        <w:tc>
          <w:tcPr>
            <w:tcW w:w="1392" w:type="dxa"/>
            <w:vAlign w:val="bottom"/>
          </w:tcPr>
          <w:p w14:paraId="126E643A"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397</w:t>
            </w:r>
          </w:p>
        </w:tc>
        <w:tc>
          <w:tcPr>
            <w:tcW w:w="1726" w:type="dxa"/>
            <w:vAlign w:val="bottom"/>
          </w:tcPr>
          <w:p w14:paraId="3007B16E"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308</w:t>
            </w:r>
          </w:p>
        </w:tc>
        <w:tc>
          <w:tcPr>
            <w:tcW w:w="1843" w:type="dxa"/>
            <w:vAlign w:val="bottom"/>
          </w:tcPr>
          <w:p w14:paraId="322E90D1"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77</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58 ± 2</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09</w:t>
            </w:r>
          </w:p>
        </w:tc>
        <w:tc>
          <w:tcPr>
            <w:tcW w:w="1104" w:type="dxa"/>
            <w:vMerge/>
          </w:tcPr>
          <w:p w14:paraId="3F76832F"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
        </w:tc>
      </w:tr>
      <w:tr w:rsidR="00CB644A" w:rsidRPr="00A5028E" w14:paraId="7347796C" w14:textId="77777777" w:rsidTr="00CB644A">
        <w:tc>
          <w:tcPr>
            <w:tcW w:w="1276" w:type="dxa"/>
            <w:vMerge w:val="restart"/>
          </w:tcPr>
          <w:p w14:paraId="73B260F0"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Aβ42-YFP</w:t>
            </w:r>
          </w:p>
        </w:tc>
        <w:tc>
          <w:tcPr>
            <w:tcW w:w="992" w:type="dxa"/>
          </w:tcPr>
          <w:p w14:paraId="1D3DCA81"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w:t>
            </w:r>
            <w:r w:rsidRPr="00A5028E">
              <w:rPr>
                <w:rFonts w:ascii="Times New Roman" w:hAnsi="Times New Roman" w:cs="Times New Roman"/>
                <w:i/>
                <w:iCs/>
                <w:color w:val="000000"/>
                <w:sz w:val="24"/>
                <w:szCs w:val="24"/>
                <w:lang w:bidi="en-US"/>
              </w:rPr>
              <w:t>PIN</w:t>
            </w:r>
            <w:r w:rsidRPr="00A5028E">
              <w:rPr>
                <w:rFonts w:ascii="Times New Roman" w:hAnsi="Times New Roman" w:cs="Times New Roman"/>
                <w:color w:val="000000"/>
                <w:sz w:val="24"/>
                <w:szCs w:val="24"/>
                <w:lang w:bidi="en-US"/>
              </w:rPr>
              <w:t>+]</w:t>
            </w:r>
          </w:p>
        </w:tc>
        <w:tc>
          <w:tcPr>
            <w:tcW w:w="993" w:type="dxa"/>
            <w:vAlign w:val="bottom"/>
          </w:tcPr>
          <w:p w14:paraId="668E7F51"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3039</w:t>
            </w:r>
          </w:p>
        </w:tc>
        <w:tc>
          <w:tcPr>
            <w:tcW w:w="1392" w:type="dxa"/>
            <w:vAlign w:val="bottom"/>
          </w:tcPr>
          <w:p w14:paraId="03B73912"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596</w:t>
            </w:r>
          </w:p>
        </w:tc>
        <w:tc>
          <w:tcPr>
            <w:tcW w:w="1726" w:type="dxa"/>
            <w:vAlign w:val="bottom"/>
          </w:tcPr>
          <w:p w14:paraId="27151792"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328</w:t>
            </w:r>
          </w:p>
        </w:tc>
        <w:tc>
          <w:tcPr>
            <w:tcW w:w="1843" w:type="dxa"/>
            <w:vAlign w:val="bottom"/>
          </w:tcPr>
          <w:p w14:paraId="6F360012"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55</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03 ± 2</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04</w:t>
            </w:r>
          </w:p>
        </w:tc>
        <w:tc>
          <w:tcPr>
            <w:tcW w:w="1104" w:type="dxa"/>
            <w:vMerge w:val="restart"/>
          </w:tcPr>
          <w:p w14:paraId="05ADB00C"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0,534</w:t>
            </w:r>
          </w:p>
        </w:tc>
      </w:tr>
      <w:tr w:rsidR="00CB644A" w:rsidRPr="00A5028E" w14:paraId="24571071" w14:textId="77777777" w:rsidTr="00CB644A">
        <w:tc>
          <w:tcPr>
            <w:tcW w:w="1276" w:type="dxa"/>
            <w:vMerge/>
          </w:tcPr>
          <w:p w14:paraId="180A25DD"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
        </w:tc>
        <w:tc>
          <w:tcPr>
            <w:tcW w:w="992" w:type="dxa"/>
          </w:tcPr>
          <w:p w14:paraId="585B4C0D"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w:t>
            </w:r>
            <w:proofErr w:type="spellStart"/>
            <w:r w:rsidRPr="00A5028E">
              <w:rPr>
                <w:rFonts w:ascii="Times New Roman" w:hAnsi="Times New Roman" w:cs="Times New Roman"/>
                <w:i/>
                <w:iCs/>
                <w:color w:val="000000"/>
                <w:sz w:val="24"/>
                <w:szCs w:val="24"/>
                <w:lang w:bidi="en-US"/>
              </w:rPr>
              <w:t>pin</w:t>
            </w:r>
            <w:proofErr w:type="spellEnd"/>
            <w:r w:rsidRPr="00A5028E">
              <w:rPr>
                <w:rFonts w:ascii="Times New Roman" w:hAnsi="Times New Roman" w:cs="Times New Roman"/>
                <w:color w:val="000000"/>
                <w:sz w:val="24"/>
                <w:szCs w:val="24"/>
                <w:lang w:bidi="en-US"/>
              </w:rPr>
              <w:t>-]</w:t>
            </w:r>
          </w:p>
        </w:tc>
        <w:tc>
          <w:tcPr>
            <w:tcW w:w="993" w:type="dxa"/>
            <w:vAlign w:val="bottom"/>
          </w:tcPr>
          <w:p w14:paraId="4181747A"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3256</w:t>
            </w:r>
          </w:p>
        </w:tc>
        <w:tc>
          <w:tcPr>
            <w:tcW w:w="1392" w:type="dxa"/>
            <w:vAlign w:val="bottom"/>
          </w:tcPr>
          <w:p w14:paraId="1E5E396D"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667</w:t>
            </w:r>
          </w:p>
        </w:tc>
        <w:tc>
          <w:tcPr>
            <w:tcW w:w="1726" w:type="dxa"/>
            <w:vAlign w:val="bottom"/>
          </w:tcPr>
          <w:p w14:paraId="1FCDBA8E"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345</w:t>
            </w:r>
          </w:p>
        </w:tc>
        <w:tc>
          <w:tcPr>
            <w:tcW w:w="1843" w:type="dxa"/>
            <w:vAlign w:val="bottom"/>
          </w:tcPr>
          <w:p w14:paraId="327A96A7" w14:textId="77777777" w:rsidR="00CB644A" w:rsidRPr="00A5028E" w:rsidRDefault="00CB644A" w:rsidP="00CB644A">
            <w:pPr>
              <w:autoSpaceDE w:val="0"/>
              <w:autoSpaceDN w:val="0"/>
              <w:adjustRightInd w:val="0"/>
              <w:jc w:val="both"/>
              <w:rPr>
                <w:rFonts w:ascii="Times New Roman" w:hAnsi="Times New Roman" w:cs="Times New Roman"/>
                <w:color w:val="000000"/>
                <w:sz w:val="24"/>
                <w:szCs w:val="24"/>
                <w:lang w:bidi="en-US"/>
              </w:rPr>
            </w:pPr>
            <w:r w:rsidRPr="00A5028E">
              <w:rPr>
                <w:rFonts w:ascii="Times New Roman" w:hAnsi="Times New Roman" w:cs="Times New Roman"/>
                <w:color w:val="000000"/>
                <w:sz w:val="24"/>
                <w:szCs w:val="24"/>
                <w:lang w:bidi="en-US"/>
              </w:rPr>
              <w:t>51</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72 ±1</w:t>
            </w:r>
            <w:r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lang w:bidi="en-US"/>
              </w:rPr>
              <w:t>93</w:t>
            </w:r>
          </w:p>
        </w:tc>
        <w:tc>
          <w:tcPr>
            <w:tcW w:w="1104" w:type="dxa"/>
            <w:vMerge/>
          </w:tcPr>
          <w:p w14:paraId="23F25FEF" w14:textId="77777777" w:rsidR="00CB644A" w:rsidRPr="00A5028E" w:rsidRDefault="00CB644A" w:rsidP="00CB644A">
            <w:pPr>
              <w:autoSpaceDE w:val="0"/>
              <w:autoSpaceDN w:val="0"/>
              <w:adjustRightInd w:val="0"/>
              <w:ind w:firstLine="709"/>
              <w:jc w:val="both"/>
              <w:rPr>
                <w:rFonts w:ascii="Times New Roman" w:hAnsi="Times New Roman" w:cs="Times New Roman"/>
                <w:color w:val="000000"/>
                <w:sz w:val="24"/>
                <w:szCs w:val="24"/>
                <w:lang w:bidi="en-US"/>
              </w:rPr>
            </w:pPr>
          </w:p>
        </w:tc>
      </w:tr>
    </w:tbl>
    <w:p w14:paraId="3B1E96DE"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p>
    <w:p w14:paraId="0B3EDAEC" w14:textId="0843F4B0" w:rsidR="00947CCE" w:rsidRPr="00A5028E" w:rsidRDefault="00947CCE" w:rsidP="00947CCE">
      <w:pPr>
        <w:spacing w:after="0" w:line="360" w:lineRule="auto"/>
        <w:ind w:firstLine="720"/>
        <w:jc w:val="both"/>
        <w:rPr>
          <w:rFonts w:ascii="Times New Roman" w:eastAsia="Times New Roman" w:hAnsi="Times New Roman" w:cs="Times New Roman"/>
          <w:b/>
          <w:bCs/>
          <w:sz w:val="24"/>
          <w:szCs w:val="24"/>
        </w:rPr>
      </w:pPr>
      <w:r w:rsidRPr="00A5028E">
        <w:rPr>
          <w:rFonts w:ascii="Times New Roman" w:eastAsia="Times New Roman" w:hAnsi="Times New Roman" w:cs="Times New Roman"/>
          <w:b/>
          <w:bCs/>
          <w:color w:val="0D0D0D"/>
          <w:sz w:val="24"/>
          <w:szCs w:val="24"/>
        </w:rPr>
        <w:t>2.</w:t>
      </w:r>
      <w:r w:rsidR="00174144" w:rsidRPr="00A5028E">
        <w:rPr>
          <w:rFonts w:ascii="Times New Roman" w:eastAsia="Times New Roman" w:hAnsi="Times New Roman" w:cs="Times New Roman"/>
          <w:b/>
          <w:bCs/>
          <w:color w:val="0D0D0D"/>
          <w:sz w:val="24"/>
          <w:szCs w:val="24"/>
        </w:rPr>
        <w:t>4</w:t>
      </w:r>
      <w:r w:rsidRPr="00A5028E">
        <w:rPr>
          <w:rFonts w:ascii="Times New Roman" w:eastAsia="Times New Roman" w:hAnsi="Times New Roman" w:cs="Times New Roman"/>
          <w:b/>
          <w:bCs/>
          <w:color w:val="0D0D0D"/>
          <w:sz w:val="24"/>
          <w:szCs w:val="24"/>
        </w:rPr>
        <w:t xml:space="preserve">.3 Анализ влияния агрегатов белка </w:t>
      </w:r>
      <w:proofErr w:type="spellStart"/>
      <w:r w:rsidRPr="00A5028E">
        <w:rPr>
          <w:rFonts w:ascii="Times New Roman" w:eastAsia="Times New Roman" w:hAnsi="Times New Roman" w:cs="Times New Roman"/>
          <w:b/>
          <w:bCs/>
          <w:color w:val="0D0D0D"/>
          <w:sz w:val="24"/>
          <w:szCs w:val="24"/>
        </w:rPr>
        <w:t>PrP</w:t>
      </w:r>
      <w:proofErr w:type="spellEnd"/>
      <w:r w:rsidRPr="00A5028E">
        <w:rPr>
          <w:rFonts w:ascii="Times New Roman" w:eastAsia="Times New Roman" w:hAnsi="Times New Roman" w:cs="Times New Roman"/>
          <w:b/>
          <w:bCs/>
          <w:color w:val="0D0D0D"/>
          <w:sz w:val="24"/>
          <w:szCs w:val="24"/>
        </w:rPr>
        <w:t xml:space="preserve"> на </w:t>
      </w:r>
      <w:proofErr w:type="spellStart"/>
      <w:r w:rsidRPr="00A5028E">
        <w:rPr>
          <w:rFonts w:ascii="Times New Roman" w:eastAsia="Times New Roman" w:hAnsi="Times New Roman" w:cs="Times New Roman"/>
          <w:b/>
          <w:bCs/>
          <w:color w:val="0D0D0D"/>
          <w:sz w:val="24"/>
          <w:szCs w:val="24"/>
        </w:rPr>
        <w:t>гетерологичную</w:t>
      </w:r>
      <w:proofErr w:type="spellEnd"/>
      <w:r w:rsidRPr="00A5028E">
        <w:rPr>
          <w:rFonts w:ascii="Times New Roman" w:eastAsia="Times New Roman" w:hAnsi="Times New Roman" w:cs="Times New Roman"/>
          <w:b/>
          <w:bCs/>
          <w:color w:val="0D0D0D"/>
          <w:sz w:val="24"/>
          <w:szCs w:val="24"/>
        </w:rPr>
        <w:t xml:space="preserve"> агрегацию других амилоидных белков</w:t>
      </w:r>
    </w:p>
    <w:p w14:paraId="115E1152" w14:textId="77777777" w:rsidR="009F2093" w:rsidRPr="00A5028E" w:rsidRDefault="009F2093" w:rsidP="009F2093">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Центральным событием в развитии амилоидных заболеваний является накопление «неправильно» свернутых белков, которые в норме экспрессируются в клетках. Несмотря на разнообразие клинических симптомов, наличие множества общих черт в механизмах этих заболеваний указывает на возможность молекулярной связи между различными патологиями. Сосуществование агрегатов разного происхождения было продемонстрировано для целого ряда белков, таких как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α-</w:t>
      </w:r>
      <w:proofErr w:type="spellStart"/>
      <w:r w:rsidRPr="00A5028E">
        <w:rPr>
          <w:rFonts w:ascii="Times New Roman" w:eastAsia="Times New Roman" w:hAnsi="Times New Roman" w:cs="Times New Roman"/>
          <w:sz w:val="24"/>
          <w:szCs w:val="24"/>
        </w:rPr>
        <w:t>синуклеин</w:t>
      </w:r>
      <w:proofErr w:type="spellEnd"/>
      <w:r w:rsidRPr="00A5028E">
        <w:rPr>
          <w:rFonts w:ascii="Times New Roman" w:eastAsia="Times New Roman" w:hAnsi="Times New Roman" w:cs="Times New Roman"/>
          <w:sz w:val="24"/>
          <w:szCs w:val="24"/>
        </w:rPr>
        <w:t xml:space="preserve"> (играет важную </w:t>
      </w:r>
      <w:r w:rsidRPr="00A5028E">
        <w:rPr>
          <w:rFonts w:ascii="Times New Roman" w:eastAsia="Times New Roman" w:hAnsi="Times New Roman" w:cs="Times New Roman"/>
          <w:sz w:val="24"/>
          <w:szCs w:val="24"/>
        </w:rPr>
        <w:lastRenderedPageBreak/>
        <w:t>роль в развитии болезни Паркинсона), тау и пептид Aβ (играют роль в развитии болезни Альцгеймера)</w:t>
      </w:r>
      <w:r w:rsidRPr="00A5028E">
        <w:rPr>
          <w:rFonts w:eastAsia="Times New Roman"/>
          <w:sz w:val="24"/>
          <w:szCs w:val="24"/>
        </w:rPr>
        <w:t xml:space="preserve"> [104].</w:t>
      </w:r>
      <w:r w:rsidRPr="00A5028E">
        <w:rPr>
          <w:rFonts w:ascii="Times New Roman" w:eastAsia="Times New Roman" w:hAnsi="Times New Roman" w:cs="Times New Roman"/>
          <w:sz w:val="24"/>
          <w:szCs w:val="24"/>
        </w:rPr>
        <w:t xml:space="preserve"> Например, было установлено, что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входит в состав амилоидных образований, обнаруживаемых в головном мозге при болезнях Альцгеймера и Паркинсона </w:t>
      </w:r>
      <w:r w:rsidRPr="00A5028E">
        <w:rPr>
          <w:rFonts w:eastAsia="Times New Roman"/>
          <w:sz w:val="24"/>
          <w:szCs w:val="24"/>
        </w:rPr>
        <w:t>[105]</w:t>
      </w:r>
      <w:r w:rsidRPr="00A5028E">
        <w:rPr>
          <w:rFonts w:ascii="Times New Roman" w:eastAsia="Times New Roman" w:hAnsi="Times New Roman" w:cs="Times New Roman"/>
          <w:sz w:val="24"/>
          <w:szCs w:val="24"/>
        </w:rPr>
        <w:t xml:space="preserve">, в то время как Aβ может встречаться в составе прионных агрегатов у пациентов с болезнью </w:t>
      </w:r>
      <w:proofErr w:type="spellStart"/>
      <w:r w:rsidRPr="00A5028E">
        <w:rPr>
          <w:rFonts w:ascii="Times New Roman" w:eastAsia="Times New Roman" w:hAnsi="Times New Roman" w:cs="Times New Roman"/>
          <w:sz w:val="24"/>
          <w:szCs w:val="24"/>
        </w:rPr>
        <w:t>Крейцфельдта</w:t>
      </w:r>
      <w:proofErr w:type="spellEnd"/>
      <w:r w:rsidRPr="00A5028E">
        <w:rPr>
          <w:rFonts w:ascii="Times New Roman" w:eastAsia="Times New Roman" w:hAnsi="Times New Roman" w:cs="Times New Roman"/>
          <w:sz w:val="24"/>
          <w:szCs w:val="24"/>
        </w:rPr>
        <w:t xml:space="preserve">-Якоба или синдромом </w:t>
      </w:r>
      <w:proofErr w:type="spellStart"/>
      <w:r w:rsidRPr="00A5028E">
        <w:rPr>
          <w:rFonts w:ascii="Times New Roman" w:eastAsia="Times New Roman" w:hAnsi="Times New Roman" w:cs="Times New Roman"/>
          <w:sz w:val="24"/>
          <w:szCs w:val="24"/>
        </w:rPr>
        <w:t>Герстманна</w:t>
      </w:r>
      <w:proofErr w:type="spellEnd"/>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rPr>
        <w:t>Штройслера</w:t>
      </w:r>
      <w:proofErr w:type="spellEnd"/>
      <w:r w:rsidRPr="00A5028E">
        <w:rPr>
          <w:rFonts w:ascii="Times New Roman" w:eastAsia="Times New Roman" w:hAnsi="Times New Roman" w:cs="Times New Roman"/>
          <w:sz w:val="24"/>
          <w:szCs w:val="24"/>
        </w:rPr>
        <w:t xml:space="preserve">-Шейнкера </w:t>
      </w:r>
      <w:r w:rsidRPr="00A5028E">
        <w:rPr>
          <w:rFonts w:eastAsia="Times New Roman"/>
          <w:sz w:val="24"/>
          <w:szCs w:val="24"/>
        </w:rPr>
        <w:t>[106]</w:t>
      </w:r>
      <w:r w:rsidRPr="00A5028E">
        <w:rPr>
          <w:rFonts w:ascii="Times New Roman" w:eastAsia="Times New Roman" w:hAnsi="Times New Roman" w:cs="Times New Roman"/>
          <w:sz w:val="24"/>
          <w:szCs w:val="24"/>
        </w:rPr>
        <w:t xml:space="preserve">. Более того, </w:t>
      </w:r>
      <w:proofErr w:type="spellStart"/>
      <w:r w:rsidRPr="00A5028E">
        <w:rPr>
          <w:rFonts w:ascii="Times New Roman" w:eastAsia="Times New Roman" w:hAnsi="Times New Roman" w:cs="Times New Roman"/>
          <w:sz w:val="24"/>
          <w:szCs w:val="24"/>
        </w:rPr>
        <w:t>PrP</w:t>
      </w:r>
      <w:r w:rsidRPr="00A5028E">
        <w:rPr>
          <w:rFonts w:ascii="Times New Roman" w:eastAsia="Times New Roman" w:hAnsi="Times New Roman" w:cs="Times New Roman"/>
          <w:sz w:val="24"/>
          <w:szCs w:val="24"/>
          <w:vertAlign w:val="superscript"/>
        </w:rPr>
        <w:t>Sc</w:t>
      </w:r>
      <w:proofErr w:type="spellEnd"/>
      <w:r w:rsidRPr="00A5028E">
        <w:rPr>
          <w:rFonts w:ascii="Times New Roman" w:eastAsia="Times New Roman" w:hAnsi="Times New Roman" w:cs="Times New Roman"/>
          <w:sz w:val="24"/>
          <w:szCs w:val="24"/>
        </w:rPr>
        <w:t xml:space="preserve"> способен инициировать агрегацию Aβ </w:t>
      </w:r>
      <w:r w:rsidRPr="00A5028E">
        <w:rPr>
          <w:rFonts w:eastAsia="Times New Roman"/>
          <w:sz w:val="24"/>
          <w:szCs w:val="24"/>
        </w:rPr>
        <w:t>[107]</w:t>
      </w:r>
      <w:r w:rsidRPr="00A5028E">
        <w:rPr>
          <w:rFonts w:ascii="Times New Roman" w:eastAsia="Times New Roman" w:hAnsi="Times New Roman" w:cs="Times New Roman"/>
          <w:sz w:val="24"/>
          <w:szCs w:val="24"/>
        </w:rPr>
        <w:t>.</w:t>
      </w:r>
    </w:p>
    <w:p w14:paraId="60CB27DE" w14:textId="77777777" w:rsidR="009F2093" w:rsidRPr="00A5028E" w:rsidRDefault="009F2093" w:rsidP="009F2093">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Недавние исследования показали взаимное влияние болезней Альцгеймера и прионных заболеваний, которое ускоряет развитие обеих патологий. Прионное заболевание развивается гораздо быстрее у мышей с болезнью Альцгеймера по сравнению со здоровыми животными, а также наблюдается более быстрое образование амилоидных бляшек </w:t>
      </w:r>
      <w:r w:rsidRPr="00A5028E">
        <w:rPr>
          <w:rFonts w:eastAsia="Times New Roman"/>
          <w:sz w:val="24"/>
          <w:szCs w:val="24"/>
        </w:rPr>
        <w:t>[106].</w:t>
      </w:r>
      <w:r w:rsidRPr="00A5028E">
        <w:rPr>
          <w:rFonts w:ascii="Times New Roman" w:eastAsia="Times New Roman" w:hAnsi="Times New Roman" w:cs="Times New Roman"/>
          <w:sz w:val="24"/>
          <w:szCs w:val="24"/>
        </w:rPr>
        <w:t xml:space="preserve"> Кроме того, агрегированные формы Aβ и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совместно выделяются из экстрактов мозга людей, умерших от болезни Альцгеймера, и были идентифицированы два сайта на полимерной форме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которые специфически связывают агрегаты Aβ</w:t>
      </w:r>
      <w:r w:rsidRPr="00A5028E">
        <w:rPr>
          <w:rFonts w:eastAsia="Times New Roman"/>
          <w:sz w:val="24"/>
          <w:szCs w:val="24"/>
        </w:rPr>
        <w:t xml:space="preserve"> [108]</w:t>
      </w:r>
      <w:r w:rsidRPr="00A5028E">
        <w:rPr>
          <w:rFonts w:ascii="Times New Roman" w:eastAsia="Times New Roman" w:hAnsi="Times New Roman" w:cs="Times New Roman"/>
          <w:sz w:val="24"/>
          <w:szCs w:val="24"/>
        </w:rPr>
        <w:t xml:space="preserve">. На основании этих и других данных рядом авторов сделано предположение, что белок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может являться универсальным акцептором амилоидогенных белков, способствуя их агрегации </w:t>
      </w:r>
      <w:r w:rsidRPr="00A5028E">
        <w:rPr>
          <w:rFonts w:eastAsia="Times New Roman"/>
          <w:sz w:val="24"/>
          <w:szCs w:val="24"/>
        </w:rPr>
        <w:t>[109]</w:t>
      </w:r>
      <w:r w:rsidRPr="00A5028E">
        <w:rPr>
          <w:rFonts w:ascii="Times New Roman" w:eastAsia="Times New Roman" w:hAnsi="Times New Roman" w:cs="Times New Roman"/>
          <w:sz w:val="24"/>
          <w:szCs w:val="24"/>
        </w:rPr>
        <w:t>.</w:t>
      </w:r>
    </w:p>
    <w:p w14:paraId="4647F29A"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ходе выполненных нами на предыдущих этапах исследований мы показали, что мышиный белок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при продукции в клетках дрожжей </w:t>
      </w:r>
      <w:proofErr w:type="spellStart"/>
      <w:r w:rsidRPr="00A5028E">
        <w:rPr>
          <w:rFonts w:ascii="Times New Roman" w:eastAsia="Times New Roman" w:hAnsi="Times New Roman" w:cs="Times New Roman"/>
          <w:i/>
          <w:iCs/>
          <w:sz w:val="24"/>
          <w:szCs w:val="24"/>
        </w:rPr>
        <w:t>Saccharomyces</w:t>
      </w:r>
      <w:proofErr w:type="spellEnd"/>
      <w:r w:rsidRPr="00A5028E">
        <w:rPr>
          <w:rFonts w:ascii="Times New Roman" w:eastAsia="Times New Roman" w:hAnsi="Times New Roman" w:cs="Times New Roman"/>
          <w:i/>
          <w:iCs/>
          <w:sz w:val="24"/>
          <w:szCs w:val="24"/>
        </w:rPr>
        <w:t xml:space="preserve">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 xml:space="preserve">, формирует </w:t>
      </w:r>
      <w:proofErr w:type="spellStart"/>
      <w:r w:rsidRPr="00A5028E">
        <w:rPr>
          <w:rFonts w:ascii="Times New Roman" w:eastAsia="Times New Roman" w:hAnsi="Times New Roman" w:cs="Times New Roman"/>
          <w:sz w:val="24"/>
          <w:szCs w:val="24"/>
        </w:rPr>
        <w:t>амилоидоподобные</w:t>
      </w:r>
      <w:proofErr w:type="spellEnd"/>
      <w:r w:rsidRPr="00A5028E">
        <w:rPr>
          <w:rFonts w:ascii="Times New Roman" w:eastAsia="Times New Roman" w:hAnsi="Times New Roman" w:cs="Times New Roman"/>
          <w:sz w:val="24"/>
          <w:szCs w:val="24"/>
        </w:rPr>
        <w:t xml:space="preserve"> агрегаты, схожие по биохимическим характеристикам с агрегатами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vertAlign w:val="superscript"/>
          <w:lang w:val="en-US"/>
        </w:rPr>
        <w:t>Sc</w:t>
      </w:r>
      <w:r w:rsidRPr="00A5028E">
        <w:rPr>
          <w:rFonts w:ascii="Times New Roman" w:eastAsia="Times New Roman" w:hAnsi="Times New Roman" w:cs="Times New Roman"/>
          <w:sz w:val="24"/>
          <w:szCs w:val="24"/>
        </w:rPr>
        <w:t xml:space="preserve">, обнаруживаемыми в мозге больных животных. При этом агрегация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не зависит от присутствия в клетках, каких-либо эндогенных дрожжевых амилоидов или прионов. </w:t>
      </w:r>
    </w:p>
    <w:p w14:paraId="5132CB32"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Мы продемонстрировали, что белок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действительно может ко-локализоваться с различными амилоидными агрегатами, такими как агрегаты белка IAPP и дрожжевого белка Sup35, однако не образует с ними совместные </w:t>
      </w:r>
      <w:proofErr w:type="spellStart"/>
      <w:r w:rsidRPr="00A5028E">
        <w:rPr>
          <w:rFonts w:ascii="Times New Roman" w:eastAsia="Times New Roman" w:hAnsi="Times New Roman" w:cs="Times New Roman"/>
          <w:sz w:val="24"/>
          <w:szCs w:val="24"/>
        </w:rPr>
        <w:t>гетероамилоидные</w:t>
      </w:r>
      <w:proofErr w:type="spellEnd"/>
      <w:r w:rsidRPr="00A5028E">
        <w:rPr>
          <w:rFonts w:ascii="Times New Roman" w:eastAsia="Times New Roman" w:hAnsi="Times New Roman" w:cs="Times New Roman"/>
          <w:sz w:val="24"/>
          <w:szCs w:val="24"/>
        </w:rPr>
        <w:t xml:space="preserve"> агрегаты. В тоже время можно предположить, что белок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в прионной изоформе может ко-локализоваться с растворимыми </w:t>
      </w:r>
      <w:proofErr w:type="spellStart"/>
      <w:r w:rsidRPr="00A5028E">
        <w:rPr>
          <w:rFonts w:ascii="Times New Roman" w:eastAsia="Times New Roman" w:hAnsi="Times New Roman" w:cs="Times New Roman"/>
          <w:sz w:val="24"/>
          <w:szCs w:val="24"/>
        </w:rPr>
        <w:t>гетерологичными</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амилоидогенными</w:t>
      </w:r>
      <w:proofErr w:type="spellEnd"/>
      <w:r w:rsidRPr="00A5028E">
        <w:rPr>
          <w:rFonts w:ascii="Times New Roman" w:eastAsia="Times New Roman" w:hAnsi="Times New Roman" w:cs="Times New Roman"/>
          <w:sz w:val="24"/>
          <w:szCs w:val="24"/>
        </w:rPr>
        <w:t xml:space="preserve"> белками и выступать в качестве конформационной матрицы, способствуя агрегации данных белков.</w:t>
      </w:r>
    </w:p>
    <w:p w14:paraId="24AA216C" w14:textId="56979F34"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ходе этапа работы выполненного в 2024 году, используя дрожжевую модель, мы исследовали способность агрегатов белка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выступать в качестве конформационной матрицы, для агрегации </w:t>
      </w:r>
      <w:proofErr w:type="spellStart"/>
      <w:r w:rsidRPr="00A5028E">
        <w:rPr>
          <w:rFonts w:ascii="Times New Roman" w:eastAsia="Times New Roman" w:hAnsi="Times New Roman" w:cs="Times New Roman"/>
          <w:sz w:val="24"/>
          <w:szCs w:val="24"/>
        </w:rPr>
        <w:t>гетерологичных</w:t>
      </w:r>
      <w:proofErr w:type="spellEnd"/>
      <w:r w:rsidRPr="00A5028E">
        <w:rPr>
          <w:rFonts w:ascii="Times New Roman" w:eastAsia="Times New Roman" w:hAnsi="Times New Roman" w:cs="Times New Roman"/>
          <w:sz w:val="24"/>
          <w:szCs w:val="24"/>
        </w:rPr>
        <w:t xml:space="preserve"> белков в живых клетках дрожжей. Поскольку исследованные нами белки человека Aβ, </w:t>
      </w:r>
      <w:r w:rsidRPr="00A5028E">
        <w:rPr>
          <w:rFonts w:ascii="Times New Roman" w:eastAsia="Times New Roman" w:hAnsi="Times New Roman" w:cs="Times New Roman"/>
          <w:sz w:val="24"/>
          <w:szCs w:val="24"/>
          <w:lang w:val="en-US"/>
        </w:rPr>
        <w:t>IAPP</w:t>
      </w:r>
      <w:r w:rsidRPr="00A5028E">
        <w:rPr>
          <w:rFonts w:ascii="Times New Roman" w:eastAsia="Times New Roman" w:hAnsi="Times New Roman" w:cs="Times New Roman"/>
          <w:sz w:val="24"/>
          <w:szCs w:val="24"/>
        </w:rPr>
        <w:t xml:space="preserve">, также при продукции в клетках дрожжей формировали амилоидные агрегаты вне зависимости от присутствия каких-либо эндогенных белков, было решено исследовать влияние агрегатов </w:t>
      </w:r>
      <w:proofErr w:type="spellStart"/>
      <w:r w:rsidRPr="00A5028E">
        <w:rPr>
          <w:rFonts w:ascii="Times New Roman" w:eastAsia="Times New Roman" w:hAnsi="Times New Roman" w:cs="Times New Roman"/>
          <w:sz w:val="24"/>
          <w:szCs w:val="24"/>
        </w:rPr>
        <w:t>PrP</w:t>
      </w:r>
      <w:proofErr w:type="spellEnd"/>
      <w:r w:rsidRPr="00A5028E">
        <w:rPr>
          <w:rFonts w:ascii="Times New Roman" w:eastAsia="Times New Roman" w:hAnsi="Times New Roman" w:cs="Times New Roman"/>
          <w:sz w:val="24"/>
          <w:szCs w:val="24"/>
        </w:rPr>
        <w:t xml:space="preserve"> на </w:t>
      </w:r>
      <w:proofErr w:type="spellStart"/>
      <w:r w:rsidRPr="00A5028E">
        <w:rPr>
          <w:rFonts w:ascii="Times New Roman" w:eastAsia="Times New Roman" w:hAnsi="Times New Roman" w:cs="Times New Roman"/>
          <w:sz w:val="24"/>
          <w:szCs w:val="24"/>
        </w:rPr>
        <w:t>гетерологичную</w:t>
      </w:r>
      <w:proofErr w:type="spellEnd"/>
      <w:r w:rsidRPr="00A5028E">
        <w:rPr>
          <w:rFonts w:ascii="Times New Roman" w:eastAsia="Times New Roman" w:hAnsi="Times New Roman" w:cs="Times New Roman"/>
          <w:sz w:val="24"/>
          <w:szCs w:val="24"/>
        </w:rPr>
        <w:t xml:space="preserve"> агрегацию дрожжевого белка Sup35.</w:t>
      </w:r>
    </w:p>
    <w:p w14:paraId="2DD0E10F"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Белок Sup35 был выбран исходя из следующих критериев:</w:t>
      </w:r>
    </w:p>
    <w:p w14:paraId="4156D876"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 способен сам формировать амилоиды (прион [</w:t>
      </w:r>
      <w:r w:rsidRPr="00A5028E">
        <w:rPr>
          <w:rFonts w:ascii="Times New Roman" w:eastAsia="Times New Roman" w:hAnsi="Times New Roman" w:cs="Times New Roman"/>
          <w:i/>
          <w:sz w:val="24"/>
          <w:szCs w:val="24"/>
          <w:lang w:val="en-US"/>
        </w:rPr>
        <w:t>PSI</w:t>
      </w:r>
      <w:r w:rsidRPr="00A5028E">
        <w:rPr>
          <w:rFonts w:ascii="Times New Roman" w:eastAsia="Times New Roman" w:hAnsi="Times New Roman" w:cs="Times New Roman"/>
          <w:i/>
          <w:sz w:val="24"/>
          <w:szCs w:val="24"/>
          <w:vertAlign w:val="superscript"/>
        </w:rPr>
        <w:t>+</w:t>
      </w:r>
      <w:r w:rsidRPr="00A5028E">
        <w:rPr>
          <w:rFonts w:ascii="Times New Roman" w:eastAsia="Times New Roman" w:hAnsi="Times New Roman" w:cs="Times New Roman"/>
          <w:sz w:val="24"/>
          <w:szCs w:val="24"/>
        </w:rPr>
        <w:t>]), при этом индукция его агрегации (индукция [</w:t>
      </w:r>
      <w:r w:rsidRPr="00A5028E">
        <w:rPr>
          <w:rFonts w:ascii="Times New Roman" w:eastAsia="Times New Roman" w:hAnsi="Times New Roman" w:cs="Times New Roman"/>
          <w:i/>
          <w:sz w:val="24"/>
          <w:szCs w:val="24"/>
          <w:lang w:val="en-US"/>
        </w:rPr>
        <w:t>PSI</w:t>
      </w:r>
      <w:r w:rsidRPr="00A5028E">
        <w:rPr>
          <w:rFonts w:ascii="Times New Roman" w:eastAsia="Times New Roman" w:hAnsi="Times New Roman" w:cs="Times New Roman"/>
          <w:i/>
          <w:sz w:val="24"/>
          <w:szCs w:val="24"/>
          <w:vertAlign w:val="superscript"/>
        </w:rPr>
        <w:t>+</w:t>
      </w:r>
      <w:r w:rsidRPr="00A5028E">
        <w:rPr>
          <w:rFonts w:ascii="Times New Roman" w:eastAsia="Times New Roman" w:hAnsi="Times New Roman" w:cs="Times New Roman"/>
          <w:sz w:val="24"/>
          <w:szCs w:val="24"/>
        </w:rPr>
        <w:t>]) возможна только в том случае, если в клетке присутствуют другие эндогенные амилоиды.</w:t>
      </w:r>
    </w:p>
    <w:p w14:paraId="3BBB02CE"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обогащён аспарагин-глутаминовыми трактами, сходную </w:t>
      </w:r>
      <w:proofErr w:type="spellStart"/>
      <w:r w:rsidRPr="00A5028E">
        <w:rPr>
          <w:rFonts w:ascii="Times New Roman" w:eastAsia="Times New Roman" w:hAnsi="Times New Roman" w:cs="Times New Roman"/>
          <w:sz w:val="24"/>
          <w:szCs w:val="24"/>
        </w:rPr>
        <w:t>обогащённость</w:t>
      </w:r>
      <w:proofErr w:type="spellEnd"/>
      <w:r w:rsidRPr="00A5028E">
        <w:rPr>
          <w:rFonts w:ascii="Times New Roman" w:eastAsia="Times New Roman" w:hAnsi="Times New Roman" w:cs="Times New Roman"/>
          <w:sz w:val="24"/>
          <w:szCs w:val="24"/>
        </w:rPr>
        <w:t xml:space="preserve"> имеют более 250 белков человека, для части из этих белков была продемонстрирована способность к амилоидной агрегации, например, для белка </w:t>
      </w:r>
      <w:proofErr w:type="spellStart"/>
      <w:r w:rsidRPr="00A5028E">
        <w:rPr>
          <w:rFonts w:ascii="Times New Roman" w:eastAsia="Times New Roman" w:hAnsi="Times New Roman" w:cs="Times New Roman"/>
          <w:sz w:val="24"/>
          <w:szCs w:val="24"/>
        </w:rPr>
        <w:t>Хантингтин</w:t>
      </w:r>
      <w:proofErr w:type="spellEnd"/>
      <w:r w:rsidRPr="00A5028E">
        <w:rPr>
          <w:rFonts w:ascii="Times New Roman" w:eastAsia="Times New Roman" w:hAnsi="Times New Roman" w:cs="Times New Roman"/>
          <w:sz w:val="24"/>
          <w:szCs w:val="24"/>
        </w:rPr>
        <w:t>.</w:t>
      </w:r>
    </w:p>
    <w:p w14:paraId="10676DCF"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 Индукцию агрегации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можно легко выявлять фенотипически по способности дрожжей к росту на селективных средах. Для этого используют специальные штаммы дрожжей с маркерными мутациями. Также можно визуализировать агрегаты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методом флуоресцентной микроскопии, используя для этого плазмиду, несущую конструкцию, в которой прион-формирующие домены </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слиты с флуоресцентным белком (например, </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xml:space="preserve"> (от </w:t>
      </w:r>
      <w:r w:rsidRPr="00A5028E">
        <w:rPr>
          <w:rFonts w:ascii="Times New Roman" w:eastAsia="Times New Roman" w:hAnsi="Times New Roman" w:cs="Times New Roman"/>
          <w:sz w:val="24"/>
          <w:szCs w:val="24"/>
          <w:lang w:val="en-US"/>
        </w:rPr>
        <w:t>Green</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Fluorescent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protein</w:t>
      </w:r>
      <w:r w:rsidRPr="00A5028E">
        <w:rPr>
          <w:rFonts w:ascii="Times New Roman" w:eastAsia="Times New Roman" w:hAnsi="Times New Roman" w:cs="Times New Roman"/>
          <w:sz w:val="24"/>
          <w:szCs w:val="24"/>
        </w:rPr>
        <w:t xml:space="preserve">)). </w:t>
      </w:r>
    </w:p>
    <w:p w14:paraId="6AEC50EC"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визуализации агрегации белка Sup35 мы использовали конструкцию, в которой последовательности кодирующие амилоидогенные домены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слиты с геном </w:t>
      </w:r>
      <w:r w:rsidRPr="00A5028E">
        <w:rPr>
          <w:rFonts w:ascii="Times New Roman" w:eastAsia="Times New Roman" w:hAnsi="Times New Roman" w:cs="Times New Roman"/>
          <w:i/>
          <w:iCs/>
          <w:sz w:val="24"/>
          <w:szCs w:val="24"/>
          <w:lang w:val="en-US"/>
        </w:rPr>
        <w:t>YFP</w:t>
      </w:r>
      <w:r w:rsidRPr="00A5028E">
        <w:rPr>
          <w:rFonts w:ascii="Times New Roman" w:eastAsia="Times New Roman" w:hAnsi="Times New Roman" w:cs="Times New Roman"/>
          <w:sz w:val="24"/>
          <w:szCs w:val="24"/>
        </w:rPr>
        <w:t xml:space="preserve">. Данная конструкция находится на плазмиде </w:t>
      </w:r>
      <w:proofErr w:type="spellStart"/>
      <w:r w:rsidRPr="00A5028E">
        <w:rPr>
          <w:rFonts w:ascii="Times New Roman" w:eastAsia="Times New Roman" w:hAnsi="Times New Roman" w:cs="Times New Roman"/>
          <w:sz w:val="24"/>
          <w:szCs w:val="24"/>
          <w:lang w:val="en-US"/>
        </w:rPr>
        <w:t>pGPD</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URA</w:t>
      </w:r>
      <w:r w:rsidRPr="00A5028E">
        <w:rPr>
          <w:rFonts w:ascii="Times New Roman" w:eastAsia="Times New Roman" w:hAnsi="Times New Roman" w:cs="Times New Roman"/>
          <w:sz w:val="24"/>
          <w:szCs w:val="24"/>
        </w:rPr>
        <w:t xml:space="preserve">3) под контролем конститутивного дрожжевого промотора </w:t>
      </w:r>
      <w:r w:rsidRPr="00A5028E">
        <w:rPr>
          <w:rFonts w:ascii="Times New Roman" w:eastAsia="Times New Roman" w:hAnsi="Times New Roman" w:cs="Times New Roman"/>
          <w:i/>
          <w:iCs/>
          <w:sz w:val="24"/>
          <w:szCs w:val="24"/>
          <w:lang w:val="en-US"/>
        </w:rPr>
        <w:t>CUP</w:t>
      </w:r>
      <w:r w:rsidRPr="00A5028E">
        <w:rPr>
          <w:rFonts w:ascii="Times New Roman" w:eastAsia="Times New Roman" w:hAnsi="Times New Roman" w:cs="Times New Roman"/>
          <w:i/>
          <w:iCs/>
          <w:sz w:val="24"/>
          <w:szCs w:val="24"/>
        </w:rPr>
        <w:t>1</w:t>
      </w:r>
      <w:r w:rsidRPr="00A5028E">
        <w:rPr>
          <w:rFonts w:ascii="Times New Roman" w:eastAsia="Times New Roman" w:hAnsi="Times New Roman" w:cs="Times New Roman"/>
          <w:sz w:val="24"/>
          <w:szCs w:val="24"/>
        </w:rPr>
        <w:t xml:space="preserve">. </w:t>
      </w:r>
    </w:p>
    <w:p w14:paraId="06E96CD1"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работе был использован штамм дрожжей </w:t>
      </w:r>
      <w:r w:rsidRPr="00A5028E">
        <w:rPr>
          <w:rFonts w:ascii="Times New Roman" w:eastAsia="Times New Roman" w:hAnsi="Times New Roman" w:cs="Times New Roman"/>
          <w:i/>
          <w:iCs/>
          <w:sz w:val="24"/>
          <w:szCs w:val="24"/>
          <w:lang w:val="en-US"/>
        </w:rPr>
        <w:t>S</w:t>
      </w:r>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i/>
          <w:iCs/>
          <w:sz w:val="24"/>
          <w:szCs w:val="24"/>
          <w:lang w:val="en-US"/>
        </w:rPr>
        <w:t>cerevisiae</w:t>
      </w:r>
      <w:r w:rsidRPr="00A5028E">
        <w:rPr>
          <w:rFonts w:ascii="Times New Roman" w:eastAsia="Times New Roman" w:hAnsi="Times New Roman" w:cs="Times New Roman"/>
          <w:sz w:val="24"/>
          <w:szCs w:val="24"/>
        </w:rPr>
        <w:t xml:space="preserve"> GT234 (коллекция лаборатории Биологии амилоидов СПбГУ), данный штамм не содержит каких-либо эндогенных прионов и амилоидов.</w:t>
      </w:r>
    </w:p>
    <w:p w14:paraId="440043CD" w14:textId="30392DB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На первом этапе работы мы убедились, что при введении в штамм GT234 плазмиды </w:t>
      </w:r>
      <w:proofErr w:type="spellStart"/>
      <w:r w:rsidRPr="00A5028E">
        <w:rPr>
          <w:rFonts w:ascii="Times New Roman" w:eastAsia="Times New Roman" w:hAnsi="Times New Roman" w:cs="Times New Roman"/>
          <w:sz w:val="24"/>
          <w:szCs w:val="24"/>
          <w:lang w:val="en-US"/>
        </w:rPr>
        <w:t>pGPD</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URA</w:t>
      </w:r>
      <w:r w:rsidRPr="00A5028E">
        <w:rPr>
          <w:rFonts w:ascii="Times New Roman" w:eastAsia="Times New Roman" w:hAnsi="Times New Roman" w:cs="Times New Roman"/>
          <w:sz w:val="24"/>
          <w:szCs w:val="24"/>
        </w:rPr>
        <w:t xml:space="preserve">3)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xml:space="preserve"> не формирует какие-либо флуоресцентные агрегаты. Мы трансформировали дрожжи плазмидой </w:t>
      </w:r>
      <w:proofErr w:type="spellStart"/>
      <w:r w:rsidRPr="00A5028E">
        <w:rPr>
          <w:rFonts w:ascii="Times New Roman" w:eastAsia="Times New Roman" w:hAnsi="Times New Roman" w:cs="Times New Roman"/>
          <w:sz w:val="24"/>
          <w:szCs w:val="24"/>
          <w:lang w:val="en-US"/>
        </w:rPr>
        <w:t>pGPD</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URA</w:t>
      </w:r>
      <w:r w:rsidRPr="00A5028E">
        <w:rPr>
          <w:rFonts w:ascii="Times New Roman" w:eastAsia="Times New Roman" w:hAnsi="Times New Roman" w:cs="Times New Roman"/>
          <w:sz w:val="24"/>
          <w:szCs w:val="24"/>
        </w:rPr>
        <w:t xml:space="preserve">3), полученных трансформантов отбирали на 4-й день, на селективной среде, после чего для индукции агрегации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дрожжи инкубировали в жидкой селективной для поддержания плазмиды среде. Культуры выращивали при температуре 30</w:t>
      </w:r>
      <w:r w:rsidRPr="00A5028E">
        <w:rPr>
          <w:rFonts w:ascii="Times New Roman" w:eastAsia="Times New Roman" w:hAnsi="Times New Roman" w:cs="Times New Roman"/>
          <w:sz w:val="24"/>
          <w:szCs w:val="24"/>
          <w:vertAlign w:val="superscript"/>
        </w:rPr>
        <w:t xml:space="preserve">0 </w:t>
      </w:r>
      <w:r w:rsidRPr="00A5028E">
        <w:rPr>
          <w:rFonts w:ascii="Times New Roman" w:eastAsia="Times New Roman" w:hAnsi="Times New Roman" w:cs="Times New Roman"/>
          <w:sz w:val="24"/>
          <w:szCs w:val="24"/>
        </w:rPr>
        <w:t>С до достижения стационарной стадии (О</w:t>
      </w:r>
      <w:r w:rsidR="00682073" w:rsidRPr="00A5028E">
        <w:rPr>
          <w:rFonts w:ascii="Times New Roman" w:eastAsia="Times New Roman" w:hAnsi="Times New Roman" w:cs="Times New Roman"/>
          <w:sz w:val="24"/>
          <w:szCs w:val="24"/>
          <w:lang w:val="en-US"/>
        </w:rPr>
        <w:t>D</w:t>
      </w:r>
      <w:r w:rsidR="00682073" w:rsidRPr="00A5028E">
        <w:rPr>
          <w:rFonts w:ascii="Times New Roman" w:eastAsia="Times New Roman" w:hAnsi="Times New Roman" w:cs="Times New Roman"/>
          <w:sz w:val="24"/>
          <w:szCs w:val="24"/>
          <w:vertAlign w:val="subscript"/>
        </w:rPr>
        <w:t>595</w:t>
      </w:r>
      <w:r w:rsidRPr="00A5028E">
        <w:rPr>
          <w:rFonts w:ascii="Times New Roman" w:eastAsia="Times New Roman" w:hAnsi="Times New Roman" w:cs="Times New Roman"/>
          <w:sz w:val="24"/>
          <w:szCs w:val="24"/>
        </w:rPr>
        <w:t xml:space="preserve">=1,5). После этого клетки были собраны центрифугированием (10 минут при 3000 </w:t>
      </w:r>
      <w:r w:rsidRPr="00A5028E">
        <w:rPr>
          <w:rFonts w:ascii="Times New Roman" w:eastAsia="Times New Roman" w:hAnsi="Times New Roman" w:cs="Times New Roman"/>
          <w:sz w:val="24"/>
          <w:szCs w:val="24"/>
          <w:lang w:val="en-US"/>
        </w:rPr>
        <w:t>g</w:t>
      </w:r>
      <w:r w:rsidRPr="00A5028E">
        <w:rPr>
          <w:rFonts w:ascii="Times New Roman" w:eastAsia="Times New Roman" w:hAnsi="Times New Roman" w:cs="Times New Roman"/>
          <w:sz w:val="24"/>
          <w:szCs w:val="24"/>
        </w:rPr>
        <w:t xml:space="preserve">), приготовлены микропрепараты и проанализированы с помощью флуоресцентной микроскопии. </w:t>
      </w:r>
    </w:p>
    <w:p w14:paraId="5935D9F3" w14:textId="27AD0F70"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Как видно из данных, представленных на рисунке </w:t>
      </w:r>
      <w:r w:rsidR="00682073" w:rsidRPr="00A5028E">
        <w:rPr>
          <w:rFonts w:ascii="Times New Roman" w:eastAsia="Times New Roman" w:hAnsi="Times New Roman" w:cs="Times New Roman"/>
          <w:sz w:val="24"/>
          <w:szCs w:val="24"/>
        </w:rPr>
        <w:t>46</w:t>
      </w:r>
      <w:r w:rsidRPr="00A5028E">
        <w:rPr>
          <w:rFonts w:ascii="Times New Roman" w:eastAsia="Times New Roman" w:hAnsi="Times New Roman" w:cs="Times New Roman"/>
          <w:sz w:val="24"/>
          <w:szCs w:val="24"/>
        </w:rPr>
        <w:t xml:space="preserve">, при продукции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в клетках дрожжей (штамм </w:t>
      </w:r>
      <w:r w:rsidRPr="00A5028E">
        <w:rPr>
          <w:rFonts w:ascii="Times New Roman" w:eastAsia="Times New Roman" w:hAnsi="Times New Roman" w:cs="Times New Roman"/>
          <w:sz w:val="24"/>
          <w:szCs w:val="24"/>
          <w:lang w:val="en-US"/>
        </w:rPr>
        <w:t>GT</w:t>
      </w:r>
      <w:r w:rsidRPr="00A5028E">
        <w:rPr>
          <w:rFonts w:ascii="Times New Roman" w:eastAsia="Times New Roman" w:hAnsi="Times New Roman" w:cs="Times New Roman"/>
          <w:sz w:val="24"/>
          <w:szCs w:val="24"/>
        </w:rPr>
        <w:t>234) не наблюдается формирования видимых флуоресцентных агрегатов, что свидетельствует в пользу того, что белок находится в растворимой изоформе.</w:t>
      </w:r>
    </w:p>
    <w:p w14:paraId="01F72E40" w14:textId="68AC8D16"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На следующем этапе мы трансформировали дрожжи, продуцирующие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xml:space="preserve">, плазмидой </w:t>
      </w:r>
      <w:r w:rsidRPr="00A5028E">
        <w:rPr>
          <w:rFonts w:ascii="Times New Roman" w:eastAsia="Times New Roman" w:hAnsi="Times New Roman" w:cs="Times New Roman"/>
          <w:sz w:val="24"/>
          <w:szCs w:val="24"/>
          <w:lang w:val="en-US"/>
        </w:rPr>
        <w:t>p</w:t>
      </w:r>
      <w:r w:rsidRPr="00A5028E">
        <w:rPr>
          <w:rFonts w:ascii="Times New Roman" w:eastAsia="Times New Roman" w:hAnsi="Times New Roman" w:cs="Times New Roman"/>
          <w:sz w:val="24"/>
          <w:szCs w:val="24"/>
        </w:rPr>
        <w:t>Т-</w:t>
      </w:r>
      <w:proofErr w:type="spellStart"/>
      <w:proofErr w:type="gramStart"/>
      <w:r w:rsidRPr="00A5028E">
        <w:rPr>
          <w:rFonts w:ascii="Times New Roman" w:eastAsia="Times New Roman" w:hAnsi="Times New Roman" w:cs="Times New Roman"/>
          <w:sz w:val="24"/>
          <w:szCs w:val="24"/>
          <w:lang w:val="en-US"/>
        </w:rPr>
        <w:t>Prnp</w:t>
      </w:r>
      <w:proofErr w:type="spellEnd"/>
      <w:r w:rsidRPr="00A5028E">
        <w:rPr>
          <w:rFonts w:ascii="Times New Roman" w:eastAsia="Times New Roman" w:hAnsi="Times New Roman" w:cs="Times New Roman"/>
          <w:sz w:val="24"/>
          <w:szCs w:val="24"/>
        </w:rPr>
        <w:t>(</w:t>
      </w:r>
      <w:proofErr w:type="gramEnd"/>
      <w:r w:rsidRPr="00A5028E">
        <w:rPr>
          <w:rFonts w:ascii="Times New Roman" w:eastAsia="Times New Roman" w:hAnsi="Times New Roman" w:cs="Times New Roman"/>
          <w:sz w:val="24"/>
          <w:szCs w:val="24"/>
        </w:rPr>
        <w:t xml:space="preserve">23-231), несущей полноразмерный белок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мыши. Для контроля мы трансформировали этот же штамм контрольной плазмидой </w:t>
      </w:r>
      <w:proofErr w:type="spellStart"/>
      <w:r w:rsidRPr="00A5028E">
        <w:rPr>
          <w:rFonts w:ascii="Times New Roman" w:eastAsia="Times New Roman" w:hAnsi="Times New Roman" w:cs="Times New Roman"/>
          <w:sz w:val="24"/>
          <w:szCs w:val="24"/>
          <w:lang w:val="en-US"/>
        </w:rPr>
        <w:t>pRS</w:t>
      </w:r>
      <w:proofErr w:type="spellEnd"/>
      <w:r w:rsidRPr="00A5028E">
        <w:rPr>
          <w:rFonts w:ascii="Times New Roman" w:eastAsia="Times New Roman" w:hAnsi="Times New Roman" w:cs="Times New Roman"/>
          <w:sz w:val="24"/>
          <w:szCs w:val="24"/>
        </w:rPr>
        <w:t xml:space="preserve">424 </w:t>
      </w:r>
      <w:r w:rsidR="009F2093" w:rsidRPr="00A5028E">
        <w:rPr>
          <w:rFonts w:ascii="Times New Roman" w:eastAsia="Times New Roman" w:hAnsi="Times New Roman" w:cs="Times New Roman"/>
          <w:sz w:val="24"/>
          <w:szCs w:val="24"/>
        </w:rPr>
        <w:t>[110]</w:t>
      </w:r>
      <w:r w:rsidRPr="00A5028E">
        <w:rPr>
          <w:rFonts w:ascii="Times New Roman" w:eastAsia="Times New Roman" w:hAnsi="Times New Roman" w:cs="Times New Roman"/>
          <w:sz w:val="24"/>
          <w:szCs w:val="24"/>
        </w:rPr>
        <w:t xml:space="preserve"> (не кодирует белок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Трансформантов отбирали на селективных для поддержания плазмид средах, без содержания триптофана и урацила, после чего инкубировали в жидкой селективной среде, содержащей 100 </w:t>
      </w:r>
      <w:proofErr w:type="spellStart"/>
      <w:r w:rsidRPr="00A5028E">
        <w:rPr>
          <w:rFonts w:ascii="Times New Roman" w:eastAsia="Times New Roman" w:hAnsi="Times New Roman" w:cs="Times New Roman"/>
          <w:sz w:val="24"/>
          <w:szCs w:val="24"/>
        </w:rPr>
        <w:t>мкМ</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lang w:val="en-US"/>
        </w:rPr>
        <w:t>CuSO</w:t>
      </w:r>
      <w:proofErr w:type="spellEnd"/>
      <w:r w:rsidRPr="00A5028E">
        <w:rPr>
          <w:rFonts w:ascii="Times New Roman" w:eastAsia="Times New Roman" w:hAnsi="Times New Roman" w:cs="Times New Roman"/>
          <w:sz w:val="24"/>
          <w:szCs w:val="24"/>
          <w:vertAlign w:val="subscript"/>
        </w:rPr>
        <w:t>4</w:t>
      </w:r>
      <w:r w:rsidRPr="00A5028E">
        <w:rPr>
          <w:rFonts w:ascii="Times New Roman" w:eastAsia="Times New Roman" w:hAnsi="Times New Roman" w:cs="Times New Roman"/>
          <w:sz w:val="24"/>
          <w:szCs w:val="24"/>
        </w:rPr>
        <w:t>. Культуры выращивали при 30</w:t>
      </w:r>
      <w:r w:rsidRPr="00A5028E">
        <w:rPr>
          <w:rFonts w:ascii="Times New Roman" w:eastAsia="Times New Roman" w:hAnsi="Times New Roman" w:cs="Times New Roman"/>
          <w:sz w:val="24"/>
          <w:szCs w:val="24"/>
          <w:vertAlign w:val="superscript"/>
        </w:rPr>
        <w:t xml:space="preserve">0 </w:t>
      </w:r>
      <w:r w:rsidRPr="00A5028E">
        <w:rPr>
          <w:rFonts w:ascii="Times New Roman" w:eastAsia="Times New Roman" w:hAnsi="Times New Roman" w:cs="Times New Roman"/>
          <w:sz w:val="24"/>
          <w:szCs w:val="24"/>
        </w:rPr>
        <w:t>С до стационарной стадии роста (ОД=1,5). Затем клетки были собраны центрифугированием (10 минут при 3000 g), подготовлены микропрепараты и проанализированы методом флуоресцентной микроскопии.</w:t>
      </w:r>
    </w:p>
    <w:p w14:paraId="02B6011B" w14:textId="4F309322"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Как видно из рисунка </w:t>
      </w:r>
      <w:r w:rsidR="00682073" w:rsidRPr="00A5028E">
        <w:rPr>
          <w:rFonts w:ascii="Times New Roman" w:eastAsia="Times New Roman" w:hAnsi="Times New Roman" w:cs="Times New Roman"/>
          <w:sz w:val="24"/>
          <w:szCs w:val="24"/>
        </w:rPr>
        <w:t>46</w:t>
      </w:r>
      <w:r w:rsidRPr="00A5028E">
        <w:rPr>
          <w:rFonts w:ascii="Times New Roman" w:eastAsia="Times New Roman" w:hAnsi="Times New Roman" w:cs="Times New Roman"/>
          <w:sz w:val="24"/>
          <w:szCs w:val="24"/>
        </w:rPr>
        <w:t xml:space="preserve">, дрожжи, продуцирующие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как и дрожжи, трансформированные контрольной плазмидой </w:t>
      </w:r>
      <w:proofErr w:type="spellStart"/>
      <w:r w:rsidRPr="00A5028E">
        <w:rPr>
          <w:rFonts w:ascii="Times New Roman" w:eastAsia="Times New Roman" w:hAnsi="Times New Roman" w:cs="Times New Roman"/>
          <w:sz w:val="24"/>
          <w:szCs w:val="24"/>
          <w:lang w:val="en-US"/>
        </w:rPr>
        <w:t>pRS</w:t>
      </w:r>
      <w:proofErr w:type="spellEnd"/>
      <w:r w:rsidRPr="00A5028E">
        <w:rPr>
          <w:rFonts w:ascii="Times New Roman" w:eastAsia="Times New Roman" w:hAnsi="Times New Roman" w:cs="Times New Roman"/>
          <w:sz w:val="24"/>
          <w:szCs w:val="24"/>
        </w:rPr>
        <w:t xml:space="preserve">424, не приводят к индукции агрегации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w:t>
      </w:r>
    </w:p>
    <w:p w14:paraId="1B55109A"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подтверждения полученного результата мы проанализировали трансформантов методом дифференциального центрифугирования. Для этого из клеточных культур ко-продуцирующих белки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и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а также из контрольного варианта, продуцирующего только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были получены клеточные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которые затем методом </w:t>
      </w:r>
      <w:proofErr w:type="spellStart"/>
      <w:r w:rsidRPr="00A5028E">
        <w:rPr>
          <w:rFonts w:ascii="Times New Roman" w:eastAsia="Times New Roman" w:hAnsi="Times New Roman" w:cs="Times New Roman"/>
          <w:sz w:val="24"/>
          <w:szCs w:val="24"/>
        </w:rPr>
        <w:t>дифферненциально</w:t>
      </w:r>
      <w:proofErr w:type="spellEnd"/>
      <w:r w:rsidRPr="00A5028E">
        <w:rPr>
          <w:rFonts w:ascii="Times New Roman" w:eastAsia="Times New Roman" w:hAnsi="Times New Roman" w:cs="Times New Roman"/>
          <w:sz w:val="24"/>
          <w:szCs w:val="24"/>
        </w:rPr>
        <w:t xml:space="preserve"> центрифугирования были разделены на осадочную (содержит агрегаты белков и высокомолекулярные белковые фракции) и </w:t>
      </w:r>
      <w:proofErr w:type="spellStart"/>
      <w:r w:rsidRPr="00A5028E">
        <w:rPr>
          <w:rFonts w:ascii="Times New Roman" w:eastAsia="Times New Roman" w:hAnsi="Times New Roman" w:cs="Times New Roman"/>
          <w:sz w:val="24"/>
          <w:szCs w:val="24"/>
        </w:rPr>
        <w:t>надосадочную</w:t>
      </w:r>
      <w:proofErr w:type="spellEnd"/>
      <w:r w:rsidRPr="00A5028E">
        <w:rPr>
          <w:rFonts w:ascii="Times New Roman" w:eastAsia="Times New Roman" w:hAnsi="Times New Roman" w:cs="Times New Roman"/>
          <w:sz w:val="24"/>
          <w:szCs w:val="24"/>
        </w:rPr>
        <w:t xml:space="preserve"> (содержит растворимые белки) фракции. Затем, используя метод вестерн-блоттинга и антитела к белку </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было проанализировано присутствие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в каждой из фракций.</w:t>
      </w:r>
    </w:p>
    <w:p w14:paraId="296A995E" w14:textId="1C5312D1"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Как видно из данных, представленных на рисунке </w:t>
      </w:r>
      <w:r w:rsidR="00682073" w:rsidRPr="00A5028E">
        <w:rPr>
          <w:rFonts w:ascii="Times New Roman" w:eastAsia="Times New Roman" w:hAnsi="Times New Roman" w:cs="Times New Roman"/>
          <w:sz w:val="24"/>
          <w:szCs w:val="24"/>
        </w:rPr>
        <w:t>46</w:t>
      </w:r>
      <w:r w:rsidRPr="00A5028E">
        <w:rPr>
          <w:rFonts w:ascii="Times New Roman" w:eastAsia="Times New Roman" w:hAnsi="Times New Roman" w:cs="Times New Roman"/>
          <w:sz w:val="24"/>
          <w:szCs w:val="24"/>
        </w:rPr>
        <w:t xml:space="preserve">, как в опыте, так и контроле большая часть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присутствует в растворимой фракции. Полученные данные свидетельствуют о том, что продукция белка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в клетках дрожжей, не приводит к агрегации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(индукции приона [</w:t>
      </w:r>
      <w:r w:rsidRPr="00A5028E">
        <w:rPr>
          <w:rFonts w:ascii="Times New Roman" w:eastAsia="Times New Roman" w:hAnsi="Times New Roman" w:cs="Times New Roman"/>
          <w:i/>
          <w:sz w:val="24"/>
          <w:szCs w:val="24"/>
          <w:lang w:val="en-US"/>
        </w:rPr>
        <w:t>PSI</w:t>
      </w:r>
      <w:r w:rsidRPr="00A5028E">
        <w:rPr>
          <w:rFonts w:ascii="Times New Roman" w:eastAsia="Times New Roman" w:hAnsi="Times New Roman" w:cs="Times New Roman"/>
          <w:i/>
          <w:sz w:val="24"/>
          <w:szCs w:val="24"/>
          <w:vertAlign w:val="superscript"/>
        </w:rPr>
        <w:t>+</w:t>
      </w:r>
      <w:r w:rsidRPr="00A5028E">
        <w:rPr>
          <w:rFonts w:ascii="Times New Roman" w:eastAsia="Times New Roman" w:hAnsi="Times New Roman" w:cs="Times New Roman"/>
          <w:sz w:val="24"/>
          <w:szCs w:val="24"/>
        </w:rPr>
        <w:t>]). Кроме того, не происходит индукция каких-либо других эндогенных амилоидных агрегатов, способствующих индукции приона [</w:t>
      </w:r>
      <w:r w:rsidRPr="00A5028E">
        <w:rPr>
          <w:rFonts w:ascii="Times New Roman" w:eastAsia="Times New Roman" w:hAnsi="Times New Roman" w:cs="Times New Roman"/>
          <w:i/>
          <w:sz w:val="24"/>
          <w:szCs w:val="24"/>
          <w:lang w:val="en-US"/>
        </w:rPr>
        <w:t>PSI</w:t>
      </w:r>
      <w:r w:rsidRPr="00A5028E">
        <w:rPr>
          <w:rFonts w:ascii="Times New Roman" w:eastAsia="Times New Roman" w:hAnsi="Times New Roman" w:cs="Times New Roman"/>
          <w:i/>
          <w:sz w:val="24"/>
          <w:szCs w:val="24"/>
          <w:vertAlign w:val="superscript"/>
        </w:rPr>
        <w:t>+</w:t>
      </w:r>
      <w:r w:rsidRPr="00A5028E">
        <w:rPr>
          <w:rFonts w:ascii="Times New Roman" w:eastAsia="Times New Roman" w:hAnsi="Times New Roman" w:cs="Times New Roman"/>
          <w:sz w:val="24"/>
          <w:szCs w:val="24"/>
        </w:rPr>
        <w:t>].</w:t>
      </w:r>
    </w:p>
    <w:p w14:paraId="798A6A89" w14:textId="77777777" w:rsidR="00947CCE" w:rsidRPr="00A5028E" w:rsidRDefault="00947CCE" w:rsidP="00947CCE">
      <w:pPr>
        <w:spacing w:after="0" w:line="36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Поскольку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как и большинство других известных </w:t>
      </w:r>
      <w:proofErr w:type="spellStart"/>
      <w:r w:rsidRPr="00A5028E">
        <w:rPr>
          <w:rFonts w:ascii="Times New Roman" w:eastAsia="Times New Roman" w:hAnsi="Times New Roman" w:cs="Times New Roman"/>
          <w:sz w:val="24"/>
          <w:szCs w:val="24"/>
        </w:rPr>
        <w:t>прионогенных</w:t>
      </w:r>
      <w:proofErr w:type="spellEnd"/>
      <w:r w:rsidRPr="00A5028E">
        <w:rPr>
          <w:rFonts w:ascii="Times New Roman" w:eastAsia="Times New Roman" w:hAnsi="Times New Roman" w:cs="Times New Roman"/>
          <w:sz w:val="24"/>
          <w:szCs w:val="24"/>
        </w:rPr>
        <w:t xml:space="preserve"> белков дрожжей, обогащен глутамином и/или аспарагином, можно заключить, что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не может служить конформационной матрицей для агрегации данного типа белков.</w:t>
      </w:r>
    </w:p>
    <w:p w14:paraId="4E25FD3C" w14:textId="77777777" w:rsidR="00947CCE" w:rsidRPr="00A5028E" w:rsidRDefault="00947CCE" w:rsidP="000A49F3">
      <w:pPr>
        <w:spacing w:after="0" w:line="360" w:lineRule="auto"/>
        <w:ind w:firstLine="720"/>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18DC75CD" wp14:editId="72C16E99">
            <wp:extent cx="2301240" cy="2071116"/>
            <wp:effectExtent l="0" t="0" r="3810" b="5715"/>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06115" cy="2075504"/>
                    </a:xfrm>
                    <a:prstGeom prst="rect">
                      <a:avLst/>
                    </a:prstGeom>
                    <a:noFill/>
                    <a:ln>
                      <a:noFill/>
                    </a:ln>
                  </pic:spPr>
                </pic:pic>
              </a:graphicData>
            </a:graphic>
          </wp:inline>
        </w:drawing>
      </w:r>
    </w:p>
    <w:p w14:paraId="2270BD31" w14:textId="77777777" w:rsidR="00947CCE" w:rsidRPr="00A5028E" w:rsidRDefault="00947CCE" w:rsidP="00947CCE">
      <w:pPr>
        <w:spacing w:after="160" w:line="240" w:lineRule="auto"/>
        <w:ind w:firstLine="720"/>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А. Флуоресцентная микроскопия. Б. Дифференциальное центрифугирование клеточных </w:t>
      </w:r>
      <w:proofErr w:type="spellStart"/>
      <w:r w:rsidRPr="00A5028E">
        <w:rPr>
          <w:rFonts w:ascii="Times New Roman" w:eastAsia="Times New Roman" w:hAnsi="Times New Roman" w:cs="Times New Roman"/>
          <w:sz w:val="24"/>
          <w:szCs w:val="24"/>
        </w:rPr>
        <w:t>лизатов</w:t>
      </w:r>
      <w:proofErr w:type="spellEnd"/>
      <w:r w:rsidRPr="00A5028E">
        <w:rPr>
          <w:rFonts w:ascii="Times New Roman" w:eastAsia="Times New Roman" w:hAnsi="Times New Roman" w:cs="Times New Roman"/>
          <w:sz w:val="24"/>
          <w:szCs w:val="24"/>
        </w:rPr>
        <w:t xml:space="preserve"> содержащих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xml:space="preserve"> или пару белков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xml:space="preserve"> и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Представлены результаты вестерн-блоттинга с антителами 3А9 к белку </w:t>
      </w:r>
      <w:r w:rsidRPr="00A5028E">
        <w:rPr>
          <w:rFonts w:ascii="Times New Roman" w:eastAsia="Times New Roman" w:hAnsi="Times New Roman" w:cs="Times New Roman"/>
          <w:sz w:val="24"/>
          <w:szCs w:val="24"/>
          <w:lang w:val="en-US"/>
        </w:rPr>
        <w:t>GFP</w:t>
      </w:r>
      <w:r w:rsidRPr="00A5028E">
        <w:rPr>
          <w:rFonts w:ascii="Times New Roman" w:eastAsia="Times New Roman" w:hAnsi="Times New Roman" w:cs="Times New Roman"/>
          <w:sz w:val="24"/>
          <w:szCs w:val="24"/>
        </w:rPr>
        <w:t xml:space="preserve">. Н – </w:t>
      </w:r>
      <w:proofErr w:type="spellStart"/>
      <w:r w:rsidRPr="00A5028E">
        <w:rPr>
          <w:rFonts w:ascii="Times New Roman" w:eastAsia="Times New Roman" w:hAnsi="Times New Roman" w:cs="Times New Roman"/>
          <w:sz w:val="24"/>
          <w:szCs w:val="24"/>
        </w:rPr>
        <w:t>надосадочная</w:t>
      </w:r>
      <w:proofErr w:type="spellEnd"/>
      <w:r w:rsidRPr="00A5028E">
        <w:rPr>
          <w:rFonts w:ascii="Times New Roman" w:eastAsia="Times New Roman" w:hAnsi="Times New Roman" w:cs="Times New Roman"/>
          <w:sz w:val="24"/>
          <w:szCs w:val="24"/>
        </w:rPr>
        <w:t xml:space="preserve"> фракция, О – осадочная фракция. </w:t>
      </w:r>
      <w:proofErr w:type="spellStart"/>
      <w:r w:rsidRPr="00A5028E">
        <w:rPr>
          <w:rFonts w:ascii="Times New Roman" w:eastAsia="Times New Roman" w:hAnsi="Times New Roman" w:cs="Times New Roman"/>
          <w:sz w:val="24"/>
          <w:szCs w:val="24"/>
          <w:lang w:val="en-US"/>
        </w:rPr>
        <w:t>pRS</w:t>
      </w:r>
      <w:proofErr w:type="spellEnd"/>
      <w:r w:rsidRPr="00A5028E">
        <w:rPr>
          <w:rFonts w:ascii="Times New Roman" w:eastAsia="Times New Roman" w:hAnsi="Times New Roman" w:cs="Times New Roman"/>
          <w:sz w:val="24"/>
          <w:szCs w:val="24"/>
        </w:rPr>
        <w:t>425 – контрольный вектор. Цифрами обозначена относительная интенсивность сигнала.</w:t>
      </w:r>
    </w:p>
    <w:p w14:paraId="5A16C4D6" w14:textId="1758720C" w:rsidR="00947CCE" w:rsidRPr="00A5028E" w:rsidRDefault="00947CCE" w:rsidP="00947CCE">
      <w:pPr>
        <w:spacing w:after="0" w:line="240" w:lineRule="auto"/>
        <w:ind w:firstLine="720"/>
        <w:jc w:val="center"/>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 xml:space="preserve">Рисунок </w:t>
      </w:r>
      <w:r w:rsidR="00682073" w:rsidRPr="00A5028E">
        <w:rPr>
          <w:rFonts w:ascii="Times New Roman" w:eastAsia="Times New Roman" w:hAnsi="Times New Roman" w:cs="Times New Roman"/>
          <w:bCs/>
          <w:sz w:val="24"/>
          <w:szCs w:val="24"/>
        </w:rPr>
        <w:t>46</w:t>
      </w:r>
      <w:r w:rsidRPr="00A5028E">
        <w:rPr>
          <w:rFonts w:ascii="Times New Roman" w:eastAsia="Times New Roman" w:hAnsi="Times New Roman" w:cs="Times New Roman"/>
          <w:bCs/>
          <w:sz w:val="24"/>
          <w:szCs w:val="24"/>
        </w:rPr>
        <w:t xml:space="preserve"> – </w:t>
      </w:r>
      <w:r w:rsidRPr="00A5028E">
        <w:rPr>
          <w:rFonts w:ascii="Times New Roman" w:eastAsia="Times New Roman" w:hAnsi="Times New Roman" w:cs="Times New Roman"/>
          <w:sz w:val="24"/>
          <w:szCs w:val="24"/>
        </w:rPr>
        <w:t xml:space="preserve">Оценка влияния агрегации белка </w:t>
      </w:r>
      <w:r w:rsidRPr="00A5028E">
        <w:rPr>
          <w:rFonts w:ascii="Times New Roman" w:eastAsia="Times New Roman" w:hAnsi="Times New Roman" w:cs="Times New Roman"/>
          <w:sz w:val="24"/>
          <w:szCs w:val="24"/>
          <w:lang w:val="en-US"/>
        </w:rPr>
        <w:t>PrP</w:t>
      </w:r>
      <w:r w:rsidRPr="00A5028E">
        <w:rPr>
          <w:rFonts w:ascii="Times New Roman" w:eastAsia="Times New Roman" w:hAnsi="Times New Roman" w:cs="Times New Roman"/>
          <w:sz w:val="24"/>
          <w:szCs w:val="24"/>
        </w:rPr>
        <w:t xml:space="preserve"> на индукцию </w:t>
      </w:r>
      <w:proofErr w:type="spellStart"/>
      <w:r w:rsidRPr="00A5028E">
        <w:rPr>
          <w:rFonts w:ascii="Times New Roman" w:eastAsia="Times New Roman" w:hAnsi="Times New Roman" w:cs="Times New Roman"/>
          <w:sz w:val="24"/>
          <w:szCs w:val="24"/>
        </w:rPr>
        <w:t>прионоподобной</w:t>
      </w:r>
      <w:proofErr w:type="spellEnd"/>
      <w:r w:rsidRPr="00A5028E">
        <w:rPr>
          <w:rFonts w:ascii="Times New Roman" w:eastAsia="Times New Roman" w:hAnsi="Times New Roman" w:cs="Times New Roman"/>
          <w:sz w:val="24"/>
          <w:szCs w:val="24"/>
        </w:rPr>
        <w:t xml:space="preserve"> агрегации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GFP</w:t>
      </w:r>
    </w:p>
    <w:p w14:paraId="37F60150" w14:textId="77777777" w:rsidR="00947CCE" w:rsidRPr="00A5028E" w:rsidRDefault="00947CCE" w:rsidP="00CB644A">
      <w:pPr>
        <w:autoSpaceDE w:val="0"/>
        <w:autoSpaceDN w:val="0"/>
        <w:adjustRightInd w:val="0"/>
        <w:spacing w:after="0" w:line="360" w:lineRule="auto"/>
        <w:ind w:firstLine="709"/>
        <w:jc w:val="both"/>
        <w:rPr>
          <w:rFonts w:ascii="Times New Roman" w:hAnsi="Times New Roman" w:cs="Times New Roman"/>
          <w:b/>
          <w:bCs/>
          <w:i/>
          <w:iCs/>
          <w:color w:val="000000"/>
          <w:sz w:val="24"/>
          <w:szCs w:val="24"/>
        </w:rPr>
      </w:pPr>
    </w:p>
    <w:p w14:paraId="1F8E97FE" w14:textId="40EAFD52"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bCs/>
          <w:color w:val="000000"/>
          <w:sz w:val="24"/>
          <w:szCs w:val="24"/>
        </w:rPr>
      </w:pPr>
      <w:bookmarkStart w:id="28" w:name="_Hlk152567787"/>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4</w:t>
      </w:r>
      <w:r w:rsidRPr="00A5028E">
        <w:rPr>
          <w:rFonts w:ascii="Times New Roman" w:hAnsi="Times New Roman" w:cs="Times New Roman"/>
          <w:b/>
          <w:bCs/>
          <w:color w:val="000000"/>
          <w:sz w:val="24"/>
          <w:szCs w:val="24"/>
        </w:rPr>
        <w:t>.</w:t>
      </w:r>
      <w:r w:rsidR="00947CCE" w:rsidRPr="00A5028E">
        <w:rPr>
          <w:rFonts w:ascii="Times New Roman" w:hAnsi="Times New Roman" w:cs="Times New Roman"/>
          <w:b/>
          <w:bCs/>
          <w:color w:val="000000"/>
          <w:sz w:val="24"/>
          <w:szCs w:val="24"/>
        </w:rPr>
        <w:t>4</w:t>
      </w:r>
      <w:r w:rsidRPr="00A5028E">
        <w:rPr>
          <w:rFonts w:ascii="Times New Roman" w:hAnsi="Times New Roman" w:cs="Times New Roman"/>
          <w:b/>
          <w:bCs/>
          <w:color w:val="000000"/>
          <w:sz w:val="24"/>
          <w:szCs w:val="24"/>
        </w:rPr>
        <w:t xml:space="preserve"> Исследование взаимного влияния процессов </w:t>
      </w:r>
      <w:proofErr w:type="spellStart"/>
      <w:r w:rsidRPr="00A5028E">
        <w:rPr>
          <w:rFonts w:ascii="Times New Roman" w:hAnsi="Times New Roman" w:cs="Times New Roman"/>
          <w:b/>
          <w:bCs/>
          <w:color w:val="000000"/>
          <w:sz w:val="24"/>
          <w:szCs w:val="24"/>
        </w:rPr>
        <w:t>прионогенеза</w:t>
      </w:r>
      <w:proofErr w:type="spellEnd"/>
      <w:r w:rsidRPr="00A5028E">
        <w:rPr>
          <w:rFonts w:ascii="Times New Roman" w:hAnsi="Times New Roman" w:cs="Times New Roman"/>
          <w:b/>
          <w:bCs/>
          <w:color w:val="000000"/>
          <w:sz w:val="24"/>
          <w:szCs w:val="24"/>
        </w:rPr>
        <w:t xml:space="preserve"> и мутагенеза </w:t>
      </w:r>
    </w:p>
    <w:bookmarkEnd w:id="28"/>
    <w:p w14:paraId="3C69C0D8" w14:textId="677A45E2"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4</w:t>
      </w:r>
      <w:r w:rsidRPr="00A5028E">
        <w:rPr>
          <w:rFonts w:ascii="Times New Roman" w:hAnsi="Times New Roman" w:cs="Times New Roman"/>
          <w:b/>
          <w:bCs/>
          <w:color w:val="000000"/>
          <w:sz w:val="24"/>
          <w:szCs w:val="24"/>
        </w:rPr>
        <w:t>.</w:t>
      </w:r>
      <w:r w:rsidR="00947CCE" w:rsidRPr="00A5028E">
        <w:rPr>
          <w:rFonts w:ascii="Times New Roman" w:hAnsi="Times New Roman" w:cs="Times New Roman"/>
          <w:b/>
          <w:bCs/>
          <w:color w:val="000000"/>
          <w:sz w:val="24"/>
          <w:szCs w:val="24"/>
        </w:rPr>
        <w:t>4</w:t>
      </w:r>
      <w:r w:rsidRPr="00A5028E">
        <w:rPr>
          <w:rFonts w:ascii="Times New Roman" w:hAnsi="Times New Roman" w:cs="Times New Roman"/>
          <w:b/>
          <w:bCs/>
          <w:color w:val="000000"/>
          <w:sz w:val="24"/>
          <w:szCs w:val="24"/>
        </w:rPr>
        <w:t xml:space="preserve">.1 Изучение появления клонов с измененными параметрами мутагенеза при </w:t>
      </w:r>
      <w:proofErr w:type="spellStart"/>
      <w:r w:rsidRPr="00A5028E">
        <w:rPr>
          <w:rFonts w:ascii="Times New Roman" w:hAnsi="Times New Roman" w:cs="Times New Roman"/>
          <w:b/>
          <w:bCs/>
          <w:color w:val="000000"/>
          <w:sz w:val="24"/>
          <w:szCs w:val="24"/>
        </w:rPr>
        <w:t>прионизации</w:t>
      </w:r>
      <w:proofErr w:type="spellEnd"/>
      <w:r w:rsidRPr="00A5028E">
        <w:rPr>
          <w:rFonts w:ascii="Times New Roman" w:hAnsi="Times New Roman" w:cs="Times New Roman"/>
          <w:b/>
          <w:bCs/>
          <w:color w:val="000000"/>
          <w:sz w:val="24"/>
          <w:szCs w:val="24"/>
        </w:rPr>
        <w:t xml:space="preserve"> дрожжевого белка Sup35</w:t>
      </w:r>
    </w:p>
    <w:p w14:paraId="4017E294" w14:textId="3944CBB3"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ряде исследований было показано при некоторых амилоидных заболеваниях в клетках пациентов возрастает частота различных типов изменений ДНК. Например, в мозге людей, страдавших при жизни болезнью Альцгеймера, обнаружены окислительные повреждения ДНК, одно- и </w:t>
      </w:r>
      <w:proofErr w:type="spellStart"/>
      <w:r w:rsidRPr="00A5028E">
        <w:rPr>
          <w:rFonts w:ascii="Times New Roman" w:hAnsi="Times New Roman" w:cs="Times New Roman"/>
          <w:color w:val="000000"/>
          <w:sz w:val="24"/>
          <w:szCs w:val="24"/>
        </w:rPr>
        <w:t>двунитевые</w:t>
      </w:r>
      <w:proofErr w:type="spellEnd"/>
      <w:r w:rsidRPr="00A5028E">
        <w:rPr>
          <w:rFonts w:ascii="Times New Roman" w:hAnsi="Times New Roman" w:cs="Times New Roman"/>
          <w:color w:val="000000"/>
          <w:sz w:val="24"/>
          <w:szCs w:val="24"/>
        </w:rPr>
        <w:t xml:space="preserve"> разрывы ДНК, повышена частота клеток с анеуплоидным и полиплоидным набором хромосом, повышена частота клеток с признаками нарушения клеточного цикла. Известно, что некоторые амилоидные белки могут связываться с компонентами цитоскелета, что, вероятно, может приводить к нарушению расхождения хромосом в митозе [</w:t>
      </w:r>
      <w:r w:rsidR="009F2093" w:rsidRPr="00A5028E">
        <w:rPr>
          <w:rFonts w:ascii="Times New Roman" w:hAnsi="Times New Roman" w:cs="Times New Roman"/>
          <w:color w:val="000000"/>
          <w:sz w:val="24"/>
          <w:szCs w:val="24"/>
        </w:rPr>
        <w:t>111,112</w:t>
      </w:r>
      <w:r w:rsidRPr="00A5028E">
        <w:rPr>
          <w:rFonts w:ascii="Times New Roman" w:hAnsi="Times New Roman" w:cs="Times New Roman"/>
          <w:color w:val="000000"/>
          <w:sz w:val="24"/>
          <w:szCs w:val="24"/>
        </w:rPr>
        <w:t>]. Кроме того, известен ряд наследственных заболеваний, вызванных нарушением механизмов репарации ДНК, например, Атаксия-</w:t>
      </w:r>
      <w:proofErr w:type="spellStart"/>
      <w:r w:rsidRPr="00A5028E">
        <w:rPr>
          <w:rFonts w:ascii="Times New Roman" w:hAnsi="Times New Roman" w:cs="Times New Roman"/>
          <w:color w:val="000000"/>
          <w:sz w:val="24"/>
          <w:szCs w:val="24"/>
        </w:rPr>
        <w:t>Телангезия</w:t>
      </w:r>
      <w:proofErr w:type="spellEnd"/>
      <w:r w:rsidRPr="00A5028E">
        <w:rPr>
          <w:rFonts w:ascii="Times New Roman" w:hAnsi="Times New Roman" w:cs="Times New Roman"/>
          <w:color w:val="000000"/>
          <w:sz w:val="24"/>
          <w:szCs w:val="24"/>
        </w:rPr>
        <w:t xml:space="preserve"> и синдром </w:t>
      </w:r>
      <w:proofErr w:type="spellStart"/>
      <w:r w:rsidRPr="00A5028E">
        <w:rPr>
          <w:rFonts w:ascii="Times New Roman" w:hAnsi="Times New Roman" w:cs="Times New Roman"/>
          <w:color w:val="000000"/>
          <w:sz w:val="24"/>
          <w:szCs w:val="24"/>
        </w:rPr>
        <w:t>Кокрейна</w:t>
      </w:r>
      <w:proofErr w:type="spellEnd"/>
      <w:r w:rsidRPr="00A5028E">
        <w:rPr>
          <w:rFonts w:ascii="Times New Roman" w:hAnsi="Times New Roman" w:cs="Times New Roman"/>
          <w:color w:val="000000"/>
          <w:sz w:val="24"/>
          <w:szCs w:val="24"/>
        </w:rPr>
        <w:t xml:space="preserve">, которые приводят к </w:t>
      </w:r>
      <w:proofErr w:type="spellStart"/>
      <w:r w:rsidRPr="00A5028E">
        <w:rPr>
          <w:rFonts w:ascii="Times New Roman" w:hAnsi="Times New Roman" w:cs="Times New Roman"/>
          <w:color w:val="000000"/>
          <w:sz w:val="24"/>
          <w:szCs w:val="24"/>
        </w:rPr>
        <w:t>нейродегенерации</w:t>
      </w:r>
      <w:proofErr w:type="spellEnd"/>
      <w:r w:rsidRPr="00A5028E">
        <w:rPr>
          <w:rFonts w:ascii="Times New Roman" w:hAnsi="Times New Roman" w:cs="Times New Roman"/>
          <w:color w:val="000000"/>
          <w:sz w:val="24"/>
          <w:szCs w:val="24"/>
        </w:rPr>
        <w:t>. Эти факты указывают на несомненную связь между механизмами поддержания стабильности генома и протеома.</w:t>
      </w:r>
    </w:p>
    <w:p w14:paraId="6F5C25DF"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данного этапа работы, используя дрожжевую модель, мы исследовали связь мутагенеза и </w:t>
      </w:r>
      <w:proofErr w:type="spellStart"/>
      <w:r w:rsidRPr="00A5028E">
        <w:rPr>
          <w:rFonts w:ascii="Times New Roman" w:hAnsi="Times New Roman" w:cs="Times New Roman"/>
          <w:color w:val="000000"/>
          <w:sz w:val="24"/>
          <w:szCs w:val="24"/>
        </w:rPr>
        <w:t>прионогенеза</w:t>
      </w:r>
      <w:proofErr w:type="spellEnd"/>
      <w:r w:rsidRPr="00A5028E">
        <w:rPr>
          <w:rFonts w:ascii="Times New Roman" w:hAnsi="Times New Roman" w:cs="Times New Roman"/>
          <w:color w:val="000000"/>
          <w:sz w:val="24"/>
          <w:szCs w:val="24"/>
        </w:rPr>
        <w:t>. В качестве модели для исследования был выбран прион дрожжей сахаромицетов –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(агрегированная изоформа белка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w:t>
      </w:r>
    </w:p>
    <w:p w14:paraId="3D25E19C" w14:textId="0B91525A"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Для того, чтобы определить, связано ли изменение параметров мутагенеза с появлением приона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у некоторых штаммов, мы провели следующий эксперимент. Мы трансформировали штамм [</w:t>
      </w:r>
      <w:r w:rsidRPr="00A5028E">
        <w:rPr>
          <w:rFonts w:ascii="Times New Roman" w:hAnsi="Times New Roman" w:cs="Times New Roman"/>
          <w:i/>
          <w:iCs/>
          <w:color w:val="000000"/>
          <w:sz w:val="24"/>
          <w:szCs w:val="24"/>
          <w:lang w:val="en-US"/>
        </w:rPr>
        <w:t>PIN</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w:t>
      </w:r>
      <w:bookmarkStart w:id="29" w:name="_Hlk145252928"/>
      <w:r w:rsidRPr="00A5028E">
        <w:rPr>
          <w:rFonts w:ascii="Times New Roman" w:hAnsi="Times New Roman" w:cs="Times New Roman"/>
          <w:color w:val="000000"/>
          <w:sz w:val="24"/>
          <w:szCs w:val="24"/>
        </w:rPr>
        <w:t>[</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w:t>
      </w:r>
      <w:bookmarkEnd w:id="29"/>
      <w:r w:rsidRPr="00A5028E">
        <w:rPr>
          <w:rFonts w:ascii="Times New Roman" w:hAnsi="Times New Roman" w:cs="Times New Roman"/>
          <w:color w:val="000000"/>
          <w:sz w:val="24"/>
          <w:szCs w:val="24"/>
        </w:rPr>
        <w:t xml:space="preserve"> плазмидой, содержащей полноразмерный ген </w:t>
      </w:r>
      <w:r w:rsidRPr="00A5028E">
        <w:rPr>
          <w:rFonts w:ascii="Times New Roman" w:hAnsi="Times New Roman" w:cs="Times New Roman"/>
          <w:i/>
          <w:iCs/>
          <w:color w:val="000000"/>
          <w:sz w:val="24"/>
          <w:szCs w:val="24"/>
          <w:lang w:val="en-US"/>
        </w:rPr>
        <w:lastRenderedPageBreak/>
        <w:t>SUP</w:t>
      </w:r>
      <w:r w:rsidRPr="00A5028E">
        <w:rPr>
          <w:rFonts w:ascii="Times New Roman" w:hAnsi="Times New Roman" w:cs="Times New Roman"/>
          <w:i/>
          <w:iCs/>
          <w:color w:val="000000"/>
          <w:sz w:val="24"/>
          <w:szCs w:val="24"/>
        </w:rPr>
        <w:t>35</w:t>
      </w:r>
      <w:r w:rsidRPr="00A5028E">
        <w:rPr>
          <w:rFonts w:ascii="Times New Roman" w:hAnsi="Times New Roman" w:cs="Times New Roman"/>
          <w:iCs/>
          <w:color w:val="000000"/>
          <w:sz w:val="24"/>
          <w:szCs w:val="24"/>
        </w:rPr>
        <w:t xml:space="preserve">, расположенный под промотором </w:t>
      </w:r>
      <w:r w:rsidRPr="00A5028E">
        <w:rPr>
          <w:rFonts w:ascii="Times New Roman" w:hAnsi="Times New Roman" w:cs="Times New Roman"/>
          <w:i/>
          <w:iCs/>
          <w:color w:val="000000"/>
          <w:sz w:val="24"/>
          <w:szCs w:val="24"/>
          <w:lang w:val="en-US"/>
        </w:rPr>
        <w:t>GAL</w:t>
      </w:r>
      <w:r w:rsidRPr="00A5028E">
        <w:rPr>
          <w:rFonts w:ascii="Times New Roman" w:hAnsi="Times New Roman" w:cs="Times New Roman"/>
          <w:i/>
          <w:iCs/>
          <w:color w:val="000000"/>
          <w:sz w:val="24"/>
          <w:szCs w:val="24"/>
        </w:rPr>
        <w:t>1.</w:t>
      </w:r>
      <w:r w:rsidRPr="00A5028E">
        <w:rPr>
          <w:rFonts w:ascii="Times New Roman" w:hAnsi="Times New Roman" w:cs="Times New Roman"/>
          <w:color w:val="000000"/>
          <w:sz w:val="24"/>
          <w:szCs w:val="24"/>
        </w:rPr>
        <w:t xml:space="preserve"> Трансформантов выращивали в жидкой среде содержащей галактозу для индукции </w:t>
      </w:r>
      <w:proofErr w:type="spellStart"/>
      <w:r w:rsidRPr="00A5028E">
        <w:rPr>
          <w:rFonts w:ascii="Times New Roman" w:hAnsi="Times New Roman" w:cs="Times New Roman"/>
          <w:color w:val="000000"/>
          <w:sz w:val="24"/>
          <w:szCs w:val="24"/>
        </w:rPr>
        <w:t>сверхпродукции</w:t>
      </w:r>
      <w:proofErr w:type="spellEnd"/>
      <w:r w:rsidRPr="00A5028E">
        <w:rPr>
          <w:rFonts w:ascii="Times New Roman" w:hAnsi="Times New Roman" w:cs="Times New Roman"/>
          <w:color w:val="000000"/>
          <w:sz w:val="24"/>
          <w:szCs w:val="24"/>
        </w:rPr>
        <w:t xml:space="preserve"> белка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Затем суспензию клеток высевали на селективную среду без аденина для селекции клонов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xml:space="preserve">] и на полную среду для оценки выживаемости и отбора клонов, в которых прион не возник (рисунок </w:t>
      </w:r>
      <w:r w:rsidR="00682073" w:rsidRPr="00A5028E">
        <w:rPr>
          <w:rFonts w:ascii="Times New Roman" w:hAnsi="Times New Roman" w:cs="Times New Roman"/>
          <w:color w:val="000000"/>
          <w:sz w:val="24"/>
          <w:szCs w:val="24"/>
        </w:rPr>
        <w:t>47</w:t>
      </w:r>
      <w:r w:rsidRPr="00A5028E">
        <w:rPr>
          <w:rFonts w:ascii="Times New Roman" w:hAnsi="Times New Roman" w:cs="Times New Roman"/>
          <w:color w:val="000000"/>
          <w:sz w:val="24"/>
          <w:szCs w:val="24"/>
        </w:rPr>
        <w:t>).</w:t>
      </w:r>
    </w:p>
    <w:p w14:paraId="714CF26A"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705226D1" wp14:editId="1AA81005">
            <wp:extent cx="5438775" cy="217516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58" cstate="print"/>
                    <a:stretch>
                      <a:fillRect/>
                    </a:stretch>
                  </pic:blipFill>
                  <pic:spPr>
                    <a:xfrm>
                      <a:off x="0" y="0"/>
                      <a:ext cx="5446101" cy="2178091"/>
                    </a:xfrm>
                    <a:prstGeom prst="rect">
                      <a:avLst/>
                    </a:prstGeom>
                  </pic:spPr>
                </pic:pic>
              </a:graphicData>
            </a:graphic>
          </wp:inline>
        </w:drawing>
      </w:r>
    </w:p>
    <w:p w14:paraId="4E8E971F" w14:textId="1F2BE892" w:rsidR="00CB644A" w:rsidRPr="00A5028E" w:rsidRDefault="00CB644A" w:rsidP="00CB644A">
      <w:pPr>
        <w:autoSpaceDE w:val="0"/>
        <w:autoSpaceDN w:val="0"/>
        <w:adjustRightInd w:val="0"/>
        <w:spacing w:after="0" w:line="240" w:lineRule="auto"/>
        <w:jc w:val="center"/>
        <w:rPr>
          <w:rFonts w:ascii="Times New Roman" w:hAnsi="Times New Roman" w:cs="Times New Roman"/>
          <w:b/>
          <w:bCs/>
          <w:color w:val="000000"/>
          <w:sz w:val="24"/>
          <w:szCs w:val="24"/>
        </w:rPr>
      </w:pPr>
      <w:r w:rsidRPr="00A5028E">
        <w:rPr>
          <w:rFonts w:ascii="Times New Roman" w:hAnsi="Times New Roman" w:cs="Times New Roman"/>
          <w:color w:val="000000"/>
          <w:sz w:val="24"/>
          <w:szCs w:val="24"/>
        </w:rPr>
        <w:t xml:space="preserve">Рисунок </w:t>
      </w:r>
      <w:r w:rsidR="00682073" w:rsidRPr="00A5028E">
        <w:rPr>
          <w:rFonts w:ascii="Times New Roman" w:hAnsi="Times New Roman" w:cs="Times New Roman"/>
          <w:color w:val="000000"/>
          <w:sz w:val="24"/>
          <w:szCs w:val="24"/>
        </w:rPr>
        <w:t>47</w:t>
      </w:r>
      <w:r w:rsidRPr="00A5028E">
        <w:rPr>
          <w:rFonts w:ascii="Times New Roman" w:hAnsi="Times New Roman" w:cs="Times New Roman"/>
          <w:color w:val="000000"/>
          <w:sz w:val="24"/>
          <w:szCs w:val="24"/>
        </w:rPr>
        <w:t xml:space="preserve"> – Схема эксперимента по выявлению колоний с измененными параметрами мутагенеза</w:t>
      </w:r>
    </w:p>
    <w:p w14:paraId="699034A7"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2FFCB70F"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Культуру дрожжей, </w:t>
      </w:r>
      <w:proofErr w:type="spellStart"/>
      <w:r w:rsidRPr="00A5028E">
        <w:rPr>
          <w:rFonts w:ascii="Times New Roman" w:hAnsi="Times New Roman" w:cs="Times New Roman"/>
          <w:color w:val="000000"/>
          <w:sz w:val="24"/>
          <w:szCs w:val="24"/>
        </w:rPr>
        <w:t>транформированных</w:t>
      </w:r>
      <w:proofErr w:type="spellEnd"/>
      <w:r w:rsidRPr="00A5028E">
        <w:rPr>
          <w:rFonts w:ascii="Times New Roman" w:hAnsi="Times New Roman" w:cs="Times New Roman"/>
          <w:color w:val="000000"/>
          <w:sz w:val="24"/>
          <w:szCs w:val="24"/>
        </w:rPr>
        <w:t xml:space="preserve"> плазмидой, содержащей ген </w:t>
      </w:r>
      <w:r w:rsidRPr="00A5028E">
        <w:rPr>
          <w:rFonts w:ascii="Times New Roman" w:hAnsi="Times New Roman" w:cs="Times New Roman"/>
          <w:i/>
          <w:iCs/>
          <w:color w:val="000000"/>
          <w:sz w:val="24"/>
          <w:szCs w:val="24"/>
          <w:lang w:val="en-US"/>
        </w:rPr>
        <w:t>SUP</w:t>
      </w:r>
      <w:r w:rsidRPr="00A5028E">
        <w:rPr>
          <w:rFonts w:ascii="Times New Roman" w:hAnsi="Times New Roman" w:cs="Times New Roman"/>
          <w:i/>
          <w:iCs/>
          <w:color w:val="000000"/>
          <w:sz w:val="24"/>
          <w:szCs w:val="24"/>
        </w:rPr>
        <w:t>35</w:t>
      </w:r>
      <w:r w:rsidRPr="00A5028E">
        <w:rPr>
          <w:rFonts w:ascii="Times New Roman" w:hAnsi="Times New Roman" w:cs="Times New Roman"/>
          <w:color w:val="000000"/>
          <w:sz w:val="24"/>
          <w:szCs w:val="24"/>
        </w:rPr>
        <w:t xml:space="preserve">, выращивали в жидкой среде с галактозой для индукции </w:t>
      </w:r>
      <w:proofErr w:type="spellStart"/>
      <w:r w:rsidRPr="00A5028E">
        <w:rPr>
          <w:rFonts w:ascii="Times New Roman" w:hAnsi="Times New Roman" w:cs="Times New Roman"/>
          <w:color w:val="000000"/>
          <w:sz w:val="24"/>
          <w:szCs w:val="24"/>
        </w:rPr>
        <w:t>сверхпродукции</w:t>
      </w:r>
      <w:proofErr w:type="spellEnd"/>
      <w:r w:rsidRPr="00A5028E">
        <w:rPr>
          <w:rFonts w:ascii="Times New Roman" w:hAnsi="Times New Roman" w:cs="Times New Roman"/>
          <w:color w:val="000000"/>
          <w:sz w:val="24"/>
          <w:szCs w:val="24"/>
        </w:rPr>
        <w:t xml:space="preserve"> белка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Затем суспензию клеток параллельно высевали на среду без аденина для отбора колоний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i/>
          <w:iCs/>
          <w:color w:val="000000"/>
          <w:sz w:val="24"/>
          <w:szCs w:val="24"/>
          <w:vertAlign w:val="superscript"/>
        </w:rPr>
        <w:t>+</w:t>
      </w:r>
      <w:r w:rsidRPr="00A5028E">
        <w:rPr>
          <w:rFonts w:ascii="Times New Roman" w:hAnsi="Times New Roman" w:cs="Times New Roman"/>
          <w:color w:val="000000"/>
          <w:sz w:val="24"/>
          <w:szCs w:val="24"/>
        </w:rPr>
        <w:t>] и на полную среду для отбора колоний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Выросшие индивидуальные колонии высевали в виде </w:t>
      </w:r>
      <w:proofErr w:type="spellStart"/>
      <w:r w:rsidRPr="00A5028E">
        <w:rPr>
          <w:rFonts w:ascii="Times New Roman" w:hAnsi="Times New Roman" w:cs="Times New Roman"/>
          <w:color w:val="000000"/>
          <w:sz w:val="24"/>
          <w:szCs w:val="24"/>
        </w:rPr>
        <w:t>небольшых</w:t>
      </w:r>
      <w:proofErr w:type="spellEnd"/>
      <w:r w:rsidRPr="00A5028E">
        <w:rPr>
          <w:rFonts w:ascii="Times New Roman" w:hAnsi="Times New Roman" w:cs="Times New Roman"/>
          <w:color w:val="000000"/>
          <w:sz w:val="24"/>
          <w:szCs w:val="24"/>
        </w:rPr>
        <w:t xml:space="preserve"> штрихов на свежую чашку, на следующий день чашку перепечатывали на среду с </w:t>
      </w:r>
      <w:proofErr w:type="spellStart"/>
      <w:r w:rsidRPr="00A5028E">
        <w:rPr>
          <w:rFonts w:ascii="Times New Roman" w:hAnsi="Times New Roman" w:cs="Times New Roman"/>
          <w:color w:val="000000"/>
          <w:sz w:val="24"/>
          <w:szCs w:val="24"/>
        </w:rPr>
        <w:t>канаванином</w:t>
      </w:r>
      <w:proofErr w:type="spellEnd"/>
      <w:r w:rsidRPr="00A5028E">
        <w:rPr>
          <w:rFonts w:ascii="Times New Roman" w:hAnsi="Times New Roman" w:cs="Times New Roman"/>
          <w:color w:val="000000"/>
          <w:sz w:val="24"/>
          <w:szCs w:val="24"/>
        </w:rPr>
        <w:t xml:space="preserve"> и облучали УФ. Через 5 дней оценивали количество выросших колоний на каждом отпечатке.</w:t>
      </w:r>
    </w:p>
    <w:p w14:paraId="72C5DB1C" w14:textId="7DF0ECD8"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Затем оба типа колоний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и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пережившие </w:t>
      </w:r>
      <w:proofErr w:type="spellStart"/>
      <w:r w:rsidRPr="00A5028E">
        <w:rPr>
          <w:rFonts w:ascii="Times New Roman" w:hAnsi="Times New Roman" w:cs="Times New Roman"/>
          <w:color w:val="000000"/>
          <w:sz w:val="24"/>
          <w:szCs w:val="24"/>
        </w:rPr>
        <w:t>сверхпродукцию</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и происходящие из одной культуры) отсевали в виде небольших штрихов на соответствующие среды (клоны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пересевали на полную среду, клоны </w:t>
      </w:r>
      <w:r w:rsidRPr="00A5028E">
        <w:rPr>
          <w:rFonts w:ascii="Times New Roman" w:hAnsi="Times New Roman" w:cs="Times New Roman"/>
          <w:color w:val="000000"/>
          <w:sz w:val="24"/>
          <w:szCs w:val="24"/>
          <w:lang w:val="en-US"/>
        </w:rPr>
        <w:t>Ade</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на минимальную среду без аденина), через 2 дня дрожжи отпечатывали на среду с </w:t>
      </w:r>
      <w:proofErr w:type="spellStart"/>
      <w:r w:rsidRPr="00A5028E">
        <w:rPr>
          <w:rFonts w:ascii="Times New Roman" w:hAnsi="Times New Roman" w:cs="Times New Roman"/>
          <w:color w:val="000000"/>
          <w:sz w:val="24"/>
          <w:szCs w:val="24"/>
        </w:rPr>
        <w:t>канаванином</w:t>
      </w:r>
      <w:proofErr w:type="spellEnd"/>
      <w:r w:rsidRPr="00A5028E">
        <w:rPr>
          <w:rFonts w:ascii="Times New Roman" w:hAnsi="Times New Roman" w:cs="Times New Roman"/>
          <w:color w:val="000000"/>
          <w:sz w:val="24"/>
          <w:szCs w:val="24"/>
        </w:rPr>
        <w:t xml:space="preserve"> и облучали ультрафиолетом, затем качественно оценивали уровень УФ-индуцированного мутагенеза у отобранных колоний (рисунок </w:t>
      </w:r>
      <w:r w:rsidR="00682073" w:rsidRPr="00A5028E">
        <w:rPr>
          <w:rFonts w:ascii="Times New Roman" w:hAnsi="Times New Roman" w:cs="Times New Roman"/>
          <w:color w:val="000000"/>
          <w:sz w:val="24"/>
          <w:szCs w:val="24"/>
        </w:rPr>
        <w:t>48</w:t>
      </w:r>
      <w:r w:rsidRPr="00A5028E">
        <w:rPr>
          <w:rFonts w:ascii="Times New Roman" w:hAnsi="Times New Roman" w:cs="Times New Roman"/>
          <w:color w:val="000000"/>
          <w:sz w:val="24"/>
          <w:szCs w:val="24"/>
        </w:rPr>
        <w:t>). Параллельно проводили проверку отобранных клонов на наличие приона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Если у проверяемого клона после облучения УФ на отпечатке вырастало несколько десятков устойчивых к </w:t>
      </w:r>
      <w:proofErr w:type="spellStart"/>
      <w:r w:rsidRPr="00A5028E">
        <w:rPr>
          <w:rFonts w:ascii="Times New Roman" w:hAnsi="Times New Roman" w:cs="Times New Roman"/>
          <w:color w:val="000000"/>
          <w:sz w:val="24"/>
          <w:szCs w:val="24"/>
        </w:rPr>
        <w:t>канаванину</w:t>
      </w:r>
      <w:proofErr w:type="spellEnd"/>
      <w:r w:rsidRPr="00A5028E">
        <w:rPr>
          <w:rFonts w:ascii="Times New Roman" w:hAnsi="Times New Roman" w:cs="Times New Roman"/>
          <w:color w:val="000000"/>
          <w:sz w:val="24"/>
          <w:szCs w:val="24"/>
        </w:rPr>
        <w:t xml:space="preserve"> колоний, то такой клон учитывали, как клон, не имеющий нарушений мутагенеза. Среди большинства нормально мутирующих клонов с определенной частотой встречались клоны с измененными количественными параметрами мутагенеза – штаммы, которые совсем не мутируют при облучении УФ и штаммы, у которых количество </w:t>
      </w:r>
      <w:proofErr w:type="spellStart"/>
      <w:r w:rsidRPr="00A5028E">
        <w:rPr>
          <w:rFonts w:ascii="Times New Roman" w:hAnsi="Times New Roman" w:cs="Times New Roman"/>
          <w:iCs/>
          <w:color w:val="000000"/>
          <w:sz w:val="24"/>
          <w:szCs w:val="24"/>
          <w:lang w:val="en-US"/>
        </w:rPr>
        <w:t>Can</w:t>
      </w:r>
      <w:r w:rsidRPr="00A5028E">
        <w:rPr>
          <w:rFonts w:ascii="Times New Roman" w:hAnsi="Times New Roman" w:cs="Times New Roman"/>
          <w:iCs/>
          <w:color w:val="000000"/>
          <w:sz w:val="24"/>
          <w:szCs w:val="24"/>
          <w:vertAlign w:val="superscript"/>
          <w:lang w:val="en-US"/>
        </w:rPr>
        <w:t>r</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rPr>
        <w:lastRenderedPageBreak/>
        <w:t>колоний меньше или больше, чем у исходного штамма. Мы определили частоту возникновения таких клонов с измененным параметрами мутагенеза среди клонов каждого типа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и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происходящих из одной и той же культуры. Для этого мы подсчитывали долю колоний, у которых уровень УФ-индуцированного мутагенеза отличался от нормального, тех колоний, которые не мутировали вообще или уровень индуцированного мутагенеза был заметно снижен (рисунок </w:t>
      </w:r>
      <w:r w:rsidR="00682073" w:rsidRPr="00A5028E">
        <w:rPr>
          <w:rFonts w:ascii="Times New Roman" w:hAnsi="Times New Roman" w:cs="Times New Roman"/>
          <w:color w:val="000000"/>
          <w:sz w:val="24"/>
          <w:szCs w:val="24"/>
        </w:rPr>
        <w:t>48</w:t>
      </w:r>
      <w:r w:rsidRPr="00A5028E">
        <w:rPr>
          <w:rFonts w:ascii="Times New Roman" w:hAnsi="Times New Roman" w:cs="Times New Roman"/>
          <w:color w:val="000000"/>
          <w:sz w:val="24"/>
          <w:szCs w:val="24"/>
        </w:rPr>
        <w:t>). Всего мы проверили 8324 колонии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и 6214 колоний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полученных из 6 независимых культур (по 700-1500 колоний каждого типа из каждой из 6 независимых культур). </w:t>
      </w:r>
    </w:p>
    <w:p w14:paraId="2B73B457"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10DA2821" w14:textId="77777777" w:rsidR="00CB644A" w:rsidRPr="00A5028E" w:rsidRDefault="00CB644A" w:rsidP="000A49F3">
      <w:pPr>
        <w:autoSpaceDE w:val="0"/>
        <w:autoSpaceDN w:val="0"/>
        <w:adjustRightInd w:val="0"/>
        <w:spacing w:after="0" w:line="360" w:lineRule="auto"/>
        <w:ind w:left="2127"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mc:AlternateContent>
          <mc:Choice Requires="wps">
            <w:drawing>
              <wp:anchor distT="0" distB="0" distL="114300" distR="114300" simplePos="0" relativeHeight="251697664" behindDoc="0" locked="0" layoutInCell="1" allowOverlap="1" wp14:anchorId="3C7B5F77" wp14:editId="640A354A">
                <wp:simplePos x="0" y="0"/>
                <wp:positionH relativeFrom="column">
                  <wp:posOffset>3849370</wp:posOffset>
                </wp:positionH>
                <wp:positionV relativeFrom="paragraph">
                  <wp:posOffset>1141095</wp:posOffset>
                </wp:positionV>
                <wp:extent cx="272415" cy="453390"/>
                <wp:effectExtent l="0" t="0" r="0" b="3810"/>
                <wp:wrapNone/>
                <wp:docPr id="284" name="Надпись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6C9E9D7D"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8</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3C7B5F77" id="Надпись 284" o:spid="_x0000_s1047" type="#_x0000_t202" style="position:absolute;left:0;text-align:left;margin-left:303.1pt;margin-top:89.85pt;width:21.45pt;height:35.7pt;z-index:25169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" filled="f" stroked="f">
                <v:textbox style="mso-fit-shape-to-text:t">
                  <w:txbxContent>
                    <w:p w14:paraId="6C9E9D7D"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8</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703808" behindDoc="0" locked="0" layoutInCell="1" allowOverlap="1" wp14:anchorId="76AB48A6" wp14:editId="240EF04F">
                <wp:simplePos x="0" y="0"/>
                <wp:positionH relativeFrom="column">
                  <wp:posOffset>3762375</wp:posOffset>
                </wp:positionH>
                <wp:positionV relativeFrom="paragraph">
                  <wp:posOffset>1960880</wp:posOffset>
                </wp:positionV>
                <wp:extent cx="361315" cy="453390"/>
                <wp:effectExtent l="0" t="0" r="0" b="3810"/>
                <wp:wrapNone/>
                <wp:docPr id="286" name="Надпись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53390"/>
                        </a:xfrm>
                        <a:prstGeom prst="rect">
                          <a:avLst/>
                        </a:prstGeom>
                        <a:noFill/>
                        <a:ln>
                          <a:noFill/>
                        </a:ln>
                      </wps:spPr>
                      <wps:txbx>
                        <w:txbxContent>
                          <w:p w14:paraId="312A496C"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76AB48A6" id="Надпись 286" o:spid="_x0000_s1048" type="#_x0000_t202" style="position:absolute;left:0;text-align:left;margin-left:296.25pt;margin-top:154.4pt;width:28.45pt;height:35.7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" filled="f" stroked="f">
                <v:textbox style="mso-fit-shape-to-text:t">
                  <w:txbxContent>
                    <w:p w14:paraId="312A496C"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10</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700736" behindDoc="0" locked="0" layoutInCell="1" allowOverlap="1" wp14:anchorId="6C25BEAB" wp14:editId="7F109A42">
                <wp:simplePos x="0" y="0"/>
                <wp:positionH relativeFrom="column">
                  <wp:posOffset>3891280</wp:posOffset>
                </wp:positionH>
                <wp:positionV relativeFrom="paragraph">
                  <wp:posOffset>1609725</wp:posOffset>
                </wp:positionV>
                <wp:extent cx="272415" cy="453390"/>
                <wp:effectExtent l="0" t="0" r="0" b="3810"/>
                <wp:wrapNone/>
                <wp:docPr id="285" name="Надпись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097549D5"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9</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6C25BEAB" id="Надпись 285" o:spid="_x0000_s1049" type="#_x0000_t202" style="position:absolute;left:0;text-align:left;margin-left:306.4pt;margin-top:126.75pt;width:21.45pt;height:35.7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" filled="f" stroked="f">
                <v:textbox style="mso-fit-shape-to-text:t">
                  <w:txbxContent>
                    <w:p w14:paraId="097549D5"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9</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88448" behindDoc="0" locked="0" layoutInCell="1" allowOverlap="1" wp14:anchorId="3AFAC4CC" wp14:editId="415C9276">
                <wp:simplePos x="0" y="0"/>
                <wp:positionH relativeFrom="column">
                  <wp:posOffset>1877060</wp:posOffset>
                </wp:positionH>
                <wp:positionV relativeFrom="paragraph">
                  <wp:posOffset>1965960</wp:posOffset>
                </wp:positionV>
                <wp:extent cx="272415" cy="453390"/>
                <wp:effectExtent l="0" t="0" r="0" b="3810"/>
                <wp:wrapNone/>
                <wp:docPr id="281" name="Надпись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164AE94B"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5</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3AFAC4CC" id="Надпись 281" o:spid="_x0000_s1050" type="#_x0000_t202" style="position:absolute;left:0;text-align:left;margin-left:147.8pt;margin-top:154.8pt;width:21.45pt;height:35.7pt;z-index:251688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" filled="f" stroked="f">
                <v:textbox style="mso-fit-shape-to-text:t">
                  <w:txbxContent>
                    <w:p w14:paraId="164AE94B"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5</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85376" behindDoc="0" locked="0" layoutInCell="1" allowOverlap="1" wp14:anchorId="176B963B" wp14:editId="156F155A">
                <wp:simplePos x="0" y="0"/>
                <wp:positionH relativeFrom="column">
                  <wp:posOffset>1825625</wp:posOffset>
                </wp:positionH>
                <wp:positionV relativeFrom="paragraph">
                  <wp:posOffset>1597660</wp:posOffset>
                </wp:positionV>
                <wp:extent cx="272415" cy="453390"/>
                <wp:effectExtent l="0" t="0" r="0" b="3810"/>
                <wp:wrapNone/>
                <wp:docPr id="280" name="Надпись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25D7F150"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4</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176B963B" id="Надпись 280" o:spid="_x0000_s1051" type="#_x0000_t202" style="position:absolute;left:0;text-align:left;margin-left:143.75pt;margin-top:125.8pt;width:21.45pt;height:35.7pt;z-index:25168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" filled="f" stroked="f">
                <v:textbox style="mso-fit-shape-to-text:t">
                  <w:txbxContent>
                    <w:p w14:paraId="25D7F150"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4</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73088" behindDoc="0" locked="0" layoutInCell="1" allowOverlap="1" wp14:anchorId="6192CED9" wp14:editId="58163AAA">
                <wp:simplePos x="0" y="0"/>
                <wp:positionH relativeFrom="column">
                  <wp:posOffset>1772920</wp:posOffset>
                </wp:positionH>
                <wp:positionV relativeFrom="paragraph">
                  <wp:posOffset>12065</wp:posOffset>
                </wp:positionV>
                <wp:extent cx="578485" cy="422910"/>
                <wp:effectExtent l="0" t="0" r="0" b="0"/>
                <wp:wrapNone/>
                <wp:docPr id="276" name="Надпись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 cy="422910"/>
                        </a:xfrm>
                        <a:prstGeom prst="rect">
                          <a:avLst/>
                        </a:prstGeom>
                        <a:noFill/>
                        <a:ln>
                          <a:noFill/>
                        </a:ln>
                      </wps:spPr>
                      <wps:txbx>
                        <w:txbxContent>
                          <w:p w14:paraId="129287B3" w14:textId="77777777" w:rsidR="003A598B" w:rsidRPr="00773597" w:rsidRDefault="003A598B" w:rsidP="00CB644A">
                            <w:pPr>
                              <w:textAlignment w:val="baseline"/>
                              <w:rPr>
                                <w:b/>
                                <w:bCs/>
                                <w:color w:val="000000"/>
                                <w:kern w:val="24"/>
                                <w:sz w:val="28"/>
                                <w:szCs w:val="28"/>
                              </w:rPr>
                            </w:pPr>
                            <w:r>
                              <w:rPr>
                                <w:b/>
                                <w:bCs/>
                                <w:color w:val="000000"/>
                                <w:kern w:val="24"/>
                                <w:sz w:val="28"/>
                                <w:szCs w:val="28"/>
                              </w:rPr>
                              <w:t>Д</w:t>
                            </w:r>
                            <w:r w:rsidRPr="00773597">
                              <w:rPr>
                                <w:b/>
                                <w:bCs/>
                                <w:color w:val="000000"/>
                                <w:kern w:val="24"/>
                                <w:sz w:val="28"/>
                                <w:szCs w:val="28"/>
                              </w:rPr>
                              <w:t>926</w:t>
                            </w:r>
                          </w:p>
                        </w:txbxContent>
                      </wps:txbx>
                      <wps:bodyPr wrap="none">
                        <a:noAutofit/>
                      </wps:bodyPr>
                    </wps:wsp>
                  </a:graphicData>
                </a:graphic>
                <wp14:sizeRelH relativeFrom="page">
                  <wp14:pctWidth>0</wp14:pctWidth>
                </wp14:sizeRelH>
                <wp14:sizeRelV relativeFrom="page">
                  <wp14:pctHeight>0</wp14:pctHeight>
                </wp14:sizeRelV>
              </wp:anchor>
            </w:drawing>
          </mc:Choice>
          <mc:Fallback>
            <w:pict>
              <v:shape w14:anchorId="6192CED9" id="Надпись 276" o:spid="_x0000_s1052" type="#_x0000_t202" style="position:absolute;left:0;text-align:left;margin-left:139.6pt;margin-top:.95pt;width:45.55pt;height:33.3pt;z-index:25167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" filled="f" stroked="f">
                <v:textbox>
                  <w:txbxContent>
                    <w:p w14:paraId="129287B3" w14:textId="77777777" w:rsidR="003A598B" w:rsidRPr="00773597" w:rsidRDefault="003A598B" w:rsidP="00CB644A">
                      <w:pPr>
                        <w:textAlignment w:val="baseline"/>
                        <w:rPr>
                          <w:b/>
                          <w:bCs/>
                          <w:color w:val="000000"/>
                          <w:kern w:val="24"/>
                          <w:sz w:val="28"/>
                          <w:szCs w:val="28"/>
                        </w:rPr>
                      </w:pPr>
                      <w:r>
                        <w:rPr>
                          <w:b/>
                          <w:bCs/>
                          <w:color w:val="000000"/>
                          <w:kern w:val="24"/>
                          <w:sz w:val="28"/>
                          <w:szCs w:val="28"/>
                        </w:rPr>
                        <w:t>Д</w:t>
                      </w:r>
                      <w:r w:rsidRPr="00773597">
                        <w:rPr>
                          <w:b/>
                          <w:bCs/>
                          <w:color w:val="000000"/>
                          <w:kern w:val="24"/>
                          <w:sz w:val="28"/>
                          <w:szCs w:val="28"/>
                        </w:rPr>
                        <w:t>926</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706880" behindDoc="0" locked="0" layoutInCell="1" allowOverlap="1" wp14:anchorId="67D571CF" wp14:editId="027BFB2E">
                <wp:simplePos x="0" y="0"/>
                <wp:positionH relativeFrom="column">
                  <wp:posOffset>1741170</wp:posOffset>
                </wp:positionH>
                <wp:positionV relativeFrom="paragraph">
                  <wp:posOffset>55245</wp:posOffset>
                </wp:positionV>
                <wp:extent cx="1169035" cy="334010"/>
                <wp:effectExtent l="0" t="0" r="12065" b="27940"/>
                <wp:wrapNone/>
                <wp:docPr id="287" name="Прямоугольник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9035" cy="3340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85FE01" id="Прямоугольник 298" o:spid="_x0000_s1026" style="position:absolute;margin-left:137.1pt;margin-top:4.35pt;width:92.05pt;height:26.3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" filled="f"/>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70016" behindDoc="0" locked="0" layoutInCell="1" allowOverlap="1" wp14:anchorId="695FB32E" wp14:editId="1769D0A5">
                <wp:simplePos x="0" y="0"/>
                <wp:positionH relativeFrom="column">
                  <wp:posOffset>3549650</wp:posOffset>
                </wp:positionH>
                <wp:positionV relativeFrom="paragraph">
                  <wp:posOffset>13335</wp:posOffset>
                </wp:positionV>
                <wp:extent cx="568325" cy="453390"/>
                <wp:effectExtent l="0" t="0" r="0" b="3810"/>
                <wp:wrapNone/>
                <wp:docPr id="275" name="Надпись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453390"/>
                        </a:xfrm>
                        <a:prstGeom prst="rect">
                          <a:avLst/>
                        </a:prstGeom>
                        <a:noFill/>
                        <a:ln>
                          <a:noFill/>
                        </a:ln>
                      </wps:spPr>
                      <wps:txbx>
                        <w:txbxContent>
                          <w:p w14:paraId="54E57334" w14:textId="77777777" w:rsidR="003A598B" w:rsidRPr="00773597" w:rsidRDefault="003A598B" w:rsidP="00CB644A">
                            <w:pPr>
                              <w:textAlignment w:val="baseline"/>
                              <w:rPr>
                                <w:b/>
                                <w:bCs/>
                                <w:color w:val="000000"/>
                                <w:kern w:val="24"/>
                                <w:sz w:val="28"/>
                                <w:szCs w:val="28"/>
                                <w:lang w:val="en-US"/>
                              </w:rPr>
                            </w:pPr>
                            <w:r w:rsidRPr="00773597">
                              <w:rPr>
                                <w:b/>
                                <w:bCs/>
                                <w:color w:val="000000"/>
                                <w:kern w:val="24"/>
                                <w:sz w:val="28"/>
                                <w:szCs w:val="28"/>
                                <w:lang w:val="en-US"/>
                              </w:rPr>
                              <w:t>[</w:t>
                            </w:r>
                            <w:r w:rsidRPr="00773597">
                              <w:rPr>
                                <w:b/>
                                <w:bCs/>
                                <w:i/>
                                <w:iCs/>
                                <w:color w:val="000000"/>
                                <w:kern w:val="24"/>
                                <w:sz w:val="28"/>
                                <w:szCs w:val="28"/>
                                <w:lang w:val="en-US"/>
                              </w:rPr>
                              <w:t>psi-</w:t>
                            </w:r>
                            <w:r w:rsidRPr="00773597">
                              <w:rPr>
                                <w:b/>
                                <w:bCs/>
                                <w:color w:val="000000"/>
                                <w:kern w:val="24"/>
                                <w:sz w:val="28"/>
                                <w:szCs w:val="28"/>
                                <w:lang w:val="en-US"/>
                              </w:rPr>
                              <w:t>]</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695FB32E" id="Надпись 275" o:spid="_x0000_s1053" type="#_x0000_t202" style="position:absolute;left:0;text-align:left;margin-left:279.5pt;margin-top:1.05pt;width:44.75pt;height:35.7pt;z-index:251670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" filled="f" stroked="f">
                <v:textbox style="mso-fit-shape-to-text:t">
                  <w:txbxContent>
                    <w:p w14:paraId="54E57334" w14:textId="77777777" w:rsidR="003A598B" w:rsidRPr="00773597" w:rsidRDefault="003A598B" w:rsidP="00CB644A">
                      <w:pPr>
                        <w:textAlignment w:val="baseline"/>
                        <w:rPr>
                          <w:b/>
                          <w:bCs/>
                          <w:color w:val="000000"/>
                          <w:kern w:val="24"/>
                          <w:sz w:val="28"/>
                          <w:szCs w:val="28"/>
                          <w:lang w:val="en-US"/>
                        </w:rPr>
                      </w:pPr>
                      <w:r w:rsidRPr="00773597">
                        <w:rPr>
                          <w:b/>
                          <w:bCs/>
                          <w:color w:val="000000"/>
                          <w:kern w:val="24"/>
                          <w:sz w:val="28"/>
                          <w:szCs w:val="28"/>
                          <w:lang w:val="en-US"/>
                        </w:rPr>
                        <w:t>[</w:t>
                      </w:r>
                      <w:r w:rsidRPr="00773597">
                        <w:rPr>
                          <w:b/>
                          <w:bCs/>
                          <w:i/>
                          <w:iCs/>
                          <w:color w:val="000000"/>
                          <w:kern w:val="24"/>
                          <w:sz w:val="28"/>
                          <w:szCs w:val="28"/>
                          <w:lang w:val="en-US"/>
                        </w:rPr>
                        <w:t>psi-</w:t>
                      </w:r>
                      <w:r w:rsidRPr="00773597">
                        <w:rPr>
                          <w:b/>
                          <w:bCs/>
                          <w:color w:val="000000"/>
                          <w:kern w:val="24"/>
                          <w:sz w:val="28"/>
                          <w:szCs w:val="28"/>
                          <w:lang w:val="en-US"/>
                        </w:rPr>
                        <w:t>]</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94592" behindDoc="0" locked="0" layoutInCell="1" allowOverlap="1" wp14:anchorId="517607C2" wp14:editId="381471B2">
                <wp:simplePos x="0" y="0"/>
                <wp:positionH relativeFrom="column">
                  <wp:posOffset>3850640</wp:posOffset>
                </wp:positionH>
                <wp:positionV relativeFrom="paragraph">
                  <wp:posOffset>822325</wp:posOffset>
                </wp:positionV>
                <wp:extent cx="272415" cy="453390"/>
                <wp:effectExtent l="0" t="0" r="0" b="3810"/>
                <wp:wrapNone/>
                <wp:docPr id="283" name="Надпись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5DD22DCF"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7</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517607C2" id="Надпись 283" o:spid="_x0000_s1054" type="#_x0000_t202" style="position:absolute;left:0;text-align:left;margin-left:303.2pt;margin-top:64.75pt;width:21.45pt;height:35.7pt;z-index:251694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" filled="f" stroked="f">
                <v:textbox style="mso-fit-shape-to-text:t">
                  <w:txbxContent>
                    <w:p w14:paraId="5DD22DCF"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7</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91520" behindDoc="0" locked="0" layoutInCell="1" allowOverlap="1" wp14:anchorId="035A99CD" wp14:editId="45CB02AC">
                <wp:simplePos x="0" y="0"/>
                <wp:positionH relativeFrom="column">
                  <wp:posOffset>3840480</wp:posOffset>
                </wp:positionH>
                <wp:positionV relativeFrom="paragraph">
                  <wp:posOffset>368300</wp:posOffset>
                </wp:positionV>
                <wp:extent cx="272415" cy="453390"/>
                <wp:effectExtent l="0" t="0" r="0" b="3810"/>
                <wp:wrapNone/>
                <wp:docPr id="282" name="Надпись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6944C781"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6</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035A99CD" id="Надпись 282" o:spid="_x0000_s1055" type="#_x0000_t202" style="position:absolute;left:0;text-align:left;margin-left:302.4pt;margin-top:29pt;width:21.45pt;height:35.7pt;z-index:25169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" filled="f" stroked="f">
                <v:textbox style="mso-fit-shape-to-text:t">
                  <w:txbxContent>
                    <w:p w14:paraId="6944C781"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6</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82304" behindDoc="0" locked="0" layoutInCell="1" allowOverlap="1" wp14:anchorId="183258FA" wp14:editId="5E8C3627">
                <wp:simplePos x="0" y="0"/>
                <wp:positionH relativeFrom="column">
                  <wp:posOffset>1825625</wp:posOffset>
                </wp:positionH>
                <wp:positionV relativeFrom="paragraph">
                  <wp:posOffset>1241425</wp:posOffset>
                </wp:positionV>
                <wp:extent cx="272415" cy="453390"/>
                <wp:effectExtent l="0" t="0" r="0" b="3810"/>
                <wp:wrapNone/>
                <wp:docPr id="279" name="Надпись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24A3140A"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3</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183258FA" id="Надпись 279" o:spid="_x0000_s1056" type="#_x0000_t202" style="position:absolute;left:0;text-align:left;margin-left:143.75pt;margin-top:97.75pt;width:21.45pt;height:35.7pt;z-index:2516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" filled="f" stroked="f">
                <v:textbox style="mso-fit-shape-to-text:t">
                  <w:txbxContent>
                    <w:p w14:paraId="24A3140A"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3</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79232" behindDoc="0" locked="0" layoutInCell="1" allowOverlap="1" wp14:anchorId="44064D03" wp14:editId="40C53392">
                <wp:simplePos x="0" y="0"/>
                <wp:positionH relativeFrom="column">
                  <wp:posOffset>1788795</wp:posOffset>
                </wp:positionH>
                <wp:positionV relativeFrom="paragraph">
                  <wp:posOffset>790575</wp:posOffset>
                </wp:positionV>
                <wp:extent cx="272415" cy="453390"/>
                <wp:effectExtent l="0" t="0" r="0" b="3810"/>
                <wp:wrapNone/>
                <wp:docPr id="278" name="Надпись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20975EFA"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2</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44064D03" id="Надпись 278" o:spid="_x0000_s1057" type="#_x0000_t202" style="position:absolute;left:0;text-align:left;margin-left:140.85pt;margin-top:62.25pt;width:21.45pt;height:35.7pt;z-index:25167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" filled="f" stroked="f">
                <v:textbox style="mso-fit-shape-to-text:t">
                  <w:txbxContent>
                    <w:p w14:paraId="20975EFA"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2</w:t>
                      </w:r>
                    </w:p>
                  </w:txbxContent>
                </v:textbox>
              </v:shape>
            </w:pict>
          </mc:Fallback>
        </mc:AlternateContent>
      </w:r>
      <w:r w:rsidRPr="00A5028E">
        <w:rPr>
          <w:rFonts w:ascii="Times New Roman" w:hAnsi="Times New Roman" w:cs="Times New Roman"/>
          <w:noProof/>
          <w:color w:val="000000"/>
          <w:sz w:val="24"/>
          <w:szCs w:val="24"/>
        </w:rPr>
        <mc:AlternateContent>
          <mc:Choice Requires="wps">
            <w:drawing>
              <wp:anchor distT="0" distB="0" distL="114300" distR="114300" simplePos="0" relativeHeight="251676160" behindDoc="0" locked="0" layoutInCell="1" allowOverlap="1" wp14:anchorId="68584CD1" wp14:editId="1E87D388">
                <wp:simplePos x="0" y="0"/>
                <wp:positionH relativeFrom="column">
                  <wp:posOffset>1788795</wp:posOffset>
                </wp:positionH>
                <wp:positionV relativeFrom="paragraph">
                  <wp:posOffset>393065</wp:posOffset>
                </wp:positionV>
                <wp:extent cx="272415" cy="453390"/>
                <wp:effectExtent l="0" t="0" r="0" b="3810"/>
                <wp:wrapNone/>
                <wp:docPr id="277" name="Надпись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453390"/>
                        </a:xfrm>
                        <a:prstGeom prst="rect">
                          <a:avLst/>
                        </a:prstGeom>
                        <a:noFill/>
                        <a:ln>
                          <a:noFill/>
                        </a:ln>
                      </wps:spPr>
                      <wps:txbx>
                        <w:txbxContent>
                          <w:p w14:paraId="68591EF1"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1</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shape w14:anchorId="68584CD1" id="Надпись 277" o:spid="_x0000_s1058" type="#_x0000_t202" style="position:absolute;left:0;text-align:left;margin-left:140.85pt;margin-top:30.95pt;width:21.45pt;height:35.7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" filled="f" stroked="f">
                <v:textbox style="mso-fit-shape-to-text:t">
                  <w:txbxContent>
                    <w:p w14:paraId="68591EF1" w14:textId="77777777" w:rsidR="003A598B" w:rsidRPr="00773597" w:rsidRDefault="003A598B" w:rsidP="00CB644A">
                      <w:pPr>
                        <w:textAlignment w:val="baseline"/>
                        <w:rPr>
                          <w:b/>
                          <w:bCs/>
                          <w:color w:val="000000"/>
                          <w:kern w:val="24"/>
                          <w:sz w:val="28"/>
                          <w:szCs w:val="28"/>
                        </w:rPr>
                      </w:pPr>
                      <w:r w:rsidRPr="00773597">
                        <w:rPr>
                          <w:b/>
                          <w:bCs/>
                          <w:color w:val="000000"/>
                          <w:kern w:val="24"/>
                          <w:sz w:val="28"/>
                          <w:szCs w:val="28"/>
                          <w:lang w:val="en-US"/>
                        </w:rPr>
                        <w:t>1</w:t>
                      </w:r>
                    </w:p>
                  </w:txbxContent>
                </v:textbox>
              </v:shape>
            </w:pict>
          </mc:Fallback>
        </mc:AlternateContent>
      </w:r>
      <w:bookmarkStart w:id="30" w:name="_Hlk110176038"/>
      <w:bookmarkEnd w:id="30"/>
      <w:r w:rsidRPr="00A5028E">
        <w:rPr>
          <w:rFonts w:ascii="Times New Roman" w:hAnsi="Times New Roman" w:cs="Times New Roman"/>
          <w:noProof/>
          <w:color w:val="000000"/>
          <w:sz w:val="24"/>
          <w:szCs w:val="24"/>
        </w:rPr>
        <w:drawing>
          <wp:inline distT="0" distB="0" distL="0" distR="0" wp14:anchorId="5BCAC792" wp14:editId="0D570A9A">
            <wp:extent cx="2468600" cy="2395216"/>
            <wp:effectExtent l="0" t="0" r="8255" b="5715"/>
            <wp:docPr id="1378198724" name="Рисунок 137819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l="18860" t="35123" r="14758" b="17178"/>
                    <a:stretch>
                      <a:fillRect/>
                    </a:stretch>
                  </pic:blipFill>
                  <pic:spPr bwMode="auto">
                    <a:xfrm>
                      <a:off x="0" y="0"/>
                      <a:ext cx="2507123" cy="2432594"/>
                    </a:xfrm>
                    <a:prstGeom prst="rect">
                      <a:avLst/>
                    </a:prstGeom>
                    <a:noFill/>
                    <a:ln w="9525">
                      <a:noFill/>
                      <a:miter lim="800000"/>
                      <a:headEnd/>
                      <a:tailEnd/>
                    </a:ln>
                  </pic:spPr>
                </pic:pic>
              </a:graphicData>
            </a:graphic>
          </wp:inline>
        </w:drawing>
      </w:r>
    </w:p>
    <w:p w14:paraId="1C422826"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Отмечены: штаммы Д926 – диплоидный штамм,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 штамм без приона, 1-10 – клоны, в которых произошла </w:t>
      </w:r>
      <w:proofErr w:type="spellStart"/>
      <w:r w:rsidRPr="00A5028E">
        <w:rPr>
          <w:rFonts w:ascii="Times New Roman" w:hAnsi="Times New Roman" w:cs="Times New Roman"/>
          <w:color w:val="000000"/>
          <w:sz w:val="24"/>
          <w:szCs w:val="24"/>
        </w:rPr>
        <w:t>прионизация</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Среди клонов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есть клоны, которые мутируют как исходный штамм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 1, №2, № 5, № 6 и № 8), </w:t>
      </w:r>
      <w:proofErr w:type="spellStart"/>
      <w:r w:rsidRPr="00A5028E">
        <w:rPr>
          <w:rFonts w:ascii="Times New Roman" w:hAnsi="Times New Roman" w:cs="Times New Roman"/>
          <w:color w:val="000000"/>
          <w:sz w:val="24"/>
          <w:szCs w:val="24"/>
        </w:rPr>
        <w:t>немутирующие</w:t>
      </w:r>
      <w:proofErr w:type="spellEnd"/>
      <w:r w:rsidRPr="00A5028E">
        <w:rPr>
          <w:rFonts w:ascii="Times New Roman" w:hAnsi="Times New Roman" w:cs="Times New Roman"/>
          <w:color w:val="000000"/>
          <w:sz w:val="24"/>
          <w:szCs w:val="24"/>
        </w:rPr>
        <w:t xml:space="preserve"> клоны (№ 4) и клоны со сниженным уровнем мутагенеза (№ 3, № 7, № 9 и №10).</w:t>
      </w:r>
    </w:p>
    <w:p w14:paraId="310AE916" w14:textId="68269B07" w:rsidR="00CB644A" w:rsidRPr="00A5028E" w:rsidRDefault="00CB644A" w:rsidP="00CB644A">
      <w:pPr>
        <w:autoSpaceDE w:val="0"/>
        <w:autoSpaceDN w:val="0"/>
        <w:adjustRightInd w:val="0"/>
        <w:spacing w:after="0"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682073" w:rsidRPr="00A5028E">
        <w:rPr>
          <w:rFonts w:ascii="Times New Roman" w:hAnsi="Times New Roman" w:cs="Times New Roman"/>
          <w:color w:val="000000"/>
          <w:sz w:val="24"/>
          <w:szCs w:val="24"/>
        </w:rPr>
        <w:t>48</w:t>
      </w:r>
      <w:r w:rsidRPr="00A5028E">
        <w:rPr>
          <w:rFonts w:ascii="Times New Roman" w:hAnsi="Times New Roman" w:cs="Times New Roman"/>
          <w:color w:val="000000"/>
          <w:sz w:val="24"/>
          <w:szCs w:val="24"/>
        </w:rPr>
        <w:t xml:space="preserve"> – Отпечатки клонов на селективной среде с </w:t>
      </w:r>
      <w:proofErr w:type="spellStart"/>
      <w:r w:rsidRPr="00A5028E">
        <w:rPr>
          <w:rFonts w:ascii="Times New Roman" w:hAnsi="Times New Roman" w:cs="Times New Roman"/>
          <w:color w:val="000000"/>
          <w:sz w:val="24"/>
          <w:szCs w:val="24"/>
        </w:rPr>
        <w:t>канаванином</w:t>
      </w:r>
      <w:proofErr w:type="spellEnd"/>
      <w:r w:rsidRPr="00A5028E">
        <w:rPr>
          <w:rFonts w:ascii="Times New Roman" w:hAnsi="Times New Roman" w:cs="Times New Roman"/>
          <w:color w:val="000000"/>
          <w:sz w:val="24"/>
          <w:szCs w:val="24"/>
        </w:rPr>
        <w:t xml:space="preserve"> после облучения УФ</w:t>
      </w:r>
    </w:p>
    <w:p w14:paraId="7499586C"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0A9CBC13" w14:textId="6E9CD925"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Среди клонов, в которых произошла </w:t>
      </w:r>
      <w:proofErr w:type="spellStart"/>
      <w:r w:rsidRPr="00A5028E">
        <w:rPr>
          <w:rFonts w:ascii="Times New Roman" w:hAnsi="Times New Roman" w:cs="Times New Roman"/>
          <w:color w:val="000000"/>
          <w:sz w:val="24"/>
          <w:szCs w:val="24"/>
        </w:rPr>
        <w:t>прионизация</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темп образования колоний с измененными параметрами мутагенеза (</w:t>
      </w:r>
      <w:proofErr w:type="spellStart"/>
      <w:r w:rsidRPr="00A5028E">
        <w:rPr>
          <w:rFonts w:ascii="Times New Roman" w:hAnsi="Times New Roman" w:cs="Times New Roman"/>
          <w:color w:val="000000"/>
          <w:sz w:val="24"/>
          <w:szCs w:val="24"/>
        </w:rPr>
        <w:t>немутирующих</w:t>
      </w:r>
      <w:proofErr w:type="spellEnd"/>
      <w:r w:rsidRPr="00A5028E">
        <w:rPr>
          <w:rFonts w:ascii="Times New Roman" w:hAnsi="Times New Roman" w:cs="Times New Roman"/>
          <w:color w:val="000000"/>
          <w:sz w:val="24"/>
          <w:szCs w:val="24"/>
        </w:rPr>
        <w:t xml:space="preserve"> и </w:t>
      </w:r>
      <w:proofErr w:type="spellStart"/>
      <w:r w:rsidRPr="00A5028E">
        <w:rPr>
          <w:rFonts w:ascii="Times New Roman" w:hAnsi="Times New Roman" w:cs="Times New Roman"/>
          <w:color w:val="000000"/>
          <w:sz w:val="24"/>
          <w:szCs w:val="24"/>
        </w:rPr>
        <w:t>редкомутирующих</w:t>
      </w:r>
      <w:proofErr w:type="spellEnd"/>
      <w:r w:rsidRPr="00A5028E">
        <w:rPr>
          <w:rFonts w:ascii="Times New Roman" w:hAnsi="Times New Roman" w:cs="Times New Roman"/>
          <w:color w:val="000000"/>
          <w:sz w:val="24"/>
          <w:szCs w:val="24"/>
        </w:rPr>
        <w:t xml:space="preserve"> клонов) составляет 342×10</w:t>
      </w:r>
      <w:r w:rsidRPr="00A5028E">
        <w:rPr>
          <w:rFonts w:ascii="Times New Roman" w:hAnsi="Times New Roman" w:cs="Times New Roman"/>
          <w:color w:val="000000"/>
          <w:sz w:val="24"/>
          <w:szCs w:val="24"/>
          <w:vertAlign w:val="superscript"/>
        </w:rPr>
        <w:t>-5</w:t>
      </w:r>
      <w:r w:rsidRPr="00A5028E">
        <w:rPr>
          <w:rFonts w:ascii="Times New Roman" w:hAnsi="Times New Roman" w:cs="Times New Roman"/>
          <w:color w:val="000000"/>
          <w:sz w:val="24"/>
          <w:szCs w:val="24"/>
        </w:rPr>
        <w:t>. Темп образования клонов с измененными параметрами мутагенеза в клетках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из той же культуры составляет 5,5×10</w:t>
      </w:r>
      <w:r w:rsidRPr="00A5028E">
        <w:rPr>
          <w:rFonts w:ascii="Times New Roman" w:hAnsi="Times New Roman" w:cs="Times New Roman"/>
          <w:color w:val="000000"/>
          <w:sz w:val="24"/>
          <w:szCs w:val="24"/>
          <w:vertAlign w:val="superscript"/>
        </w:rPr>
        <w:t xml:space="preserve">-5 </w:t>
      </w:r>
      <w:r w:rsidRPr="00A5028E">
        <w:rPr>
          <w:rFonts w:ascii="Times New Roman" w:hAnsi="Times New Roman" w:cs="Times New Roman"/>
          <w:color w:val="000000"/>
          <w:sz w:val="24"/>
          <w:szCs w:val="24"/>
        </w:rPr>
        <w:t xml:space="preserve">(были обнаружены только </w:t>
      </w:r>
      <w:proofErr w:type="spellStart"/>
      <w:r w:rsidRPr="00A5028E">
        <w:rPr>
          <w:rFonts w:ascii="Times New Roman" w:hAnsi="Times New Roman" w:cs="Times New Roman"/>
          <w:color w:val="000000"/>
          <w:sz w:val="24"/>
          <w:szCs w:val="24"/>
        </w:rPr>
        <w:t>немутирующие</w:t>
      </w:r>
      <w:proofErr w:type="spellEnd"/>
      <w:r w:rsidRPr="00A5028E">
        <w:rPr>
          <w:rFonts w:ascii="Times New Roman" w:hAnsi="Times New Roman" w:cs="Times New Roman"/>
          <w:color w:val="000000"/>
          <w:sz w:val="24"/>
          <w:szCs w:val="24"/>
        </w:rPr>
        <w:t xml:space="preserve"> клоны), это значение в 62 раза ниже, чем в клонах с </w:t>
      </w:r>
      <w:proofErr w:type="spellStart"/>
      <w:r w:rsidRPr="00A5028E">
        <w:rPr>
          <w:rFonts w:ascii="Times New Roman" w:hAnsi="Times New Roman" w:cs="Times New Roman"/>
          <w:color w:val="000000"/>
          <w:sz w:val="24"/>
          <w:szCs w:val="24"/>
        </w:rPr>
        <w:t>прионизованным</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 xml:space="preserve">35 (таблица </w:t>
      </w:r>
      <w:r w:rsidR="00682073" w:rsidRPr="00A5028E">
        <w:rPr>
          <w:rFonts w:ascii="Times New Roman" w:hAnsi="Times New Roman" w:cs="Times New Roman"/>
          <w:color w:val="000000"/>
          <w:sz w:val="24"/>
          <w:szCs w:val="24"/>
        </w:rPr>
        <w:t>4</w:t>
      </w:r>
      <w:r w:rsidRPr="00A5028E">
        <w:rPr>
          <w:rFonts w:ascii="Times New Roman" w:hAnsi="Times New Roman" w:cs="Times New Roman"/>
          <w:color w:val="000000"/>
          <w:sz w:val="24"/>
          <w:szCs w:val="24"/>
        </w:rPr>
        <w:t>). Важно подчеркнуть, что оба типа проанализированных колоний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и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происходят из одной культуры, выращенной в условиях </w:t>
      </w:r>
      <w:proofErr w:type="spellStart"/>
      <w:r w:rsidRPr="00A5028E">
        <w:rPr>
          <w:rFonts w:ascii="Times New Roman" w:hAnsi="Times New Roman" w:cs="Times New Roman"/>
          <w:color w:val="000000"/>
          <w:sz w:val="24"/>
          <w:szCs w:val="24"/>
        </w:rPr>
        <w:t>сверхпродукции</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поэтому мы можем заключить, что выявленные отличия связаны именно с появлением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xml:space="preserve">], а простой </w:t>
      </w:r>
      <w:proofErr w:type="spellStart"/>
      <w:r w:rsidRPr="00A5028E">
        <w:rPr>
          <w:rFonts w:ascii="Times New Roman" w:hAnsi="Times New Roman" w:cs="Times New Roman"/>
          <w:color w:val="000000"/>
          <w:sz w:val="24"/>
          <w:szCs w:val="24"/>
        </w:rPr>
        <w:t>сверхэкспрессии</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 xml:space="preserve">35 недостаточно для увеличения скорости возникновения клонов с измененными параметрами мутагенеза. Отметим, что темп возникновения </w:t>
      </w:r>
      <w:proofErr w:type="spellStart"/>
      <w:r w:rsidRPr="00A5028E">
        <w:rPr>
          <w:rFonts w:ascii="Times New Roman" w:hAnsi="Times New Roman" w:cs="Times New Roman"/>
          <w:color w:val="000000"/>
          <w:sz w:val="24"/>
          <w:szCs w:val="24"/>
        </w:rPr>
        <w:t>немутирующих</w:t>
      </w:r>
      <w:proofErr w:type="spellEnd"/>
      <w:r w:rsidRPr="00A5028E">
        <w:rPr>
          <w:rFonts w:ascii="Times New Roman" w:hAnsi="Times New Roman" w:cs="Times New Roman"/>
          <w:color w:val="000000"/>
          <w:sz w:val="24"/>
          <w:szCs w:val="24"/>
        </w:rPr>
        <w:t xml:space="preserve"> клонов в клетках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xml:space="preserve">], переживших </w:t>
      </w:r>
      <w:proofErr w:type="spellStart"/>
      <w:r w:rsidRPr="00A5028E">
        <w:rPr>
          <w:rFonts w:ascii="Times New Roman" w:hAnsi="Times New Roman" w:cs="Times New Roman"/>
          <w:color w:val="000000"/>
          <w:sz w:val="24"/>
          <w:szCs w:val="24"/>
        </w:rPr>
        <w:lastRenderedPageBreak/>
        <w:t>сверхпродукцию</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 xml:space="preserve">35, соответствует частоте спонтанной </w:t>
      </w:r>
      <w:proofErr w:type="spellStart"/>
      <w:r w:rsidRPr="00A5028E">
        <w:rPr>
          <w:rFonts w:ascii="Times New Roman" w:hAnsi="Times New Roman" w:cs="Times New Roman"/>
          <w:color w:val="000000"/>
          <w:sz w:val="24"/>
          <w:szCs w:val="24"/>
        </w:rPr>
        <w:t>полиплоидизации</w:t>
      </w:r>
      <w:proofErr w:type="spellEnd"/>
      <w:r w:rsidRPr="00A5028E">
        <w:rPr>
          <w:rFonts w:ascii="Times New Roman" w:hAnsi="Times New Roman" w:cs="Times New Roman"/>
          <w:color w:val="000000"/>
          <w:sz w:val="24"/>
          <w:szCs w:val="24"/>
        </w:rPr>
        <w:t xml:space="preserve"> у </w:t>
      </w:r>
      <w:r w:rsidRPr="00A5028E">
        <w:rPr>
          <w:rFonts w:ascii="Times New Roman" w:hAnsi="Times New Roman" w:cs="Times New Roman"/>
          <w:i/>
          <w:color w:val="000000"/>
          <w:sz w:val="24"/>
          <w:szCs w:val="24"/>
          <w:lang w:val="en-US"/>
        </w:rPr>
        <w:t>S</w:t>
      </w:r>
      <w:r w:rsidRPr="00A5028E">
        <w:rPr>
          <w:rFonts w:ascii="Times New Roman" w:hAnsi="Times New Roman" w:cs="Times New Roman"/>
          <w:i/>
          <w:color w:val="000000"/>
          <w:sz w:val="24"/>
          <w:szCs w:val="24"/>
        </w:rPr>
        <w:t xml:space="preserve">. </w:t>
      </w:r>
      <w:r w:rsidRPr="00A5028E">
        <w:rPr>
          <w:rFonts w:ascii="Times New Roman" w:hAnsi="Times New Roman" w:cs="Times New Roman"/>
          <w:i/>
          <w:color w:val="000000"/>
          <w:sz w:val="24"/>
          <w:szCs w:val="24"/>
          <w:lang w:val="en-US"/>
        </w:rPr>
        <w:t>cerevisiae</w:t>
      </w:r>
      <w:r w:rsidRPr="00A5028E">
        <w:rPr>
          <w:rFonts w:ascii="Times New Roman" w:hAnsi="Times New Roman" w:cs="Times New Roman"/>
          <w:color w:val="000000"/>
          <w:sz w:val="24"/>
          <w:szCs w:val="24"/>
        </w:rPr>
        <w:t xml:space="preserve">, в культурах дрожжей, выращенных на полной среде с глюкозой, т.е. в оптимальных условиях без селективного давления и индукции </w:t>
      </w:r>
      <w:proofErr w:type="spellStart"/>
      <w:r w:rsidRPr="00A5028E">
        <w:rPr>
          <w:rFonts w:ascii="Times New Roman" w:hAnsi="Times New Roman" w:cs="Times New Roman"/>
          <w:color w:val="000000"/>
          <w:sz w:val="24"/>
          <w:szCs w:val="24"/>
        </w:rPr>
        <w:t>сверхпродукции</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он составил 6,2×10</w:t>
      </w:r>
      <w:r w:rsidRPr="00A5028E">
        <w:rPr>
          <w:rFonts w:ascii="Times New Roman" w:hAnsi="Times New Roman" w:cs="Times New Roman"/>
          <w:color w:val="000000"/>
          <w:sz w:val="24"/>
          <w:szCs w:val="24"/>
          <w:vertAlign w:val="superscript"/>
        </w:rPr>
        <w:t xml:space="preserve">-5 </w:t>
      </w:r>
      <w:r w:rsidRPr="00A5028E">
        <w:rPr>
          <w:rFonts w:ascii="Times New Roman" w:hAnsi="Times New Roman" w:cs="Times New Roman"/>
          <w:color w:val="000000"/>
          <w:sz w:val="24"/>
          <w:szCs w:val="24"/>
        </w:rPr>
        <w:t>(5,1×10</w:t>
      </w:r>
      <w:r w:rsidRPr="00A5028E">
        <w:rPr>
          <w:rFonts w:ascii="Times New Roman" w:hAnsi="Times New Roman" w:cs="Times New Roman"/>
          <w:color w:val="000000"/>
          <w:sz w:val="24"/>
          <w:szCs w:val="24"/>
          <w:vertAlign w:val="superscript"/>
        </w:rPr>
        <w:t xml:space="preserve">-5 </w:t>
      </w:r>
      <w:r w:rsidRPr="00A5028E">
        <w:rPr>
          <w:rFonts w:ascii="Times New Roman" w:hAnsi="Times New Roman" w:cs="Times New Roman"/>
          <w:color w:val="000000"/>
          <w:sz w:val="24"/>
          <w:szCs w:val="24"/>
        </w:rPr>
        <w:t>- 36,4×10</w:t>
      </w:r>
      <w:r w:rsidRPr="00A5028E">
        <w:rPr>
          <w:rFonts w:ascii="Times New Roman" w:hAnsi="Times New Roman" w:cs="Times New Roman"/>
          <w:color w:val="000000"/>
          <w:sz w:val="24"/>
          <w:szCs w:val="24"/>
          <w:vertAlign w:val="superscript"/>
        </w:rPr>
        <w:t>-5</w:t>
      </w:r>
      <w:r w:rsidRPr="00A5028E">
        <w:rPr>
          <w:rFonts w:ascii="Times New Roman" w:hAnsi="Times New Roman" w:cs="Times New Roman"/>
          <w:color w:val="000000"/>
          <w:sz w:val="24"/>
          <w:szCs w:val="24"/>
        </w:rPr>
        <w:t>). Таким образом, увеличение частоты клонов с измененными параметрами мутагенеза среди клонов [</w:t>
      </w:r>
      <w:r w:rsidRPr="00A5028E">
        <w:rPr>
          <w:rFonts w:ascii="Times New Roman" w:hAnsi="Times New Roman" w:cs="Times New Roman"/>
          <w:i/>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связано именно с появлением приона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На основе полученных нами данных можно предположить, что </w:t>
      </w:r>
      <w:proofErr w:type="spellStart"/>
      <w:r w:rsidRPr="00A5028E">
        <w:rPr>
          <w:rFonts w:ascii="Times New Roman" w:hAnsi="Times New Roman" w:cs="Times New Roman"/>
          <w:color w:val="000000"/>
          <w:sz w:val="24"/>
          <w:szCs w:val="24"/>
        </w:rPr>
        <w:t>прионизация</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происходит чаще в штаммах, у которых произошла временная дестабилизация генома или возникли наследуемые генетические нарушения, влияющие на стабильность генома. Возможно, дестабилизация генома предшествует возникновению [</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xml:space="preserve">] или происходит в клетках, которые приобрели компетентность к </w:t>
      </w:r>
      <w:proofErr w:type="spellStart"/>
      <w:r w:rsidRPr="00A5028E">
        <w:rPr>
          <w:rFonts w:ascii="Times New Roman" w:hAnsi="Times New Roman" w:cs="Times New Roman"/>
          <w:color w:val="000000"/>
          <w:sz w:val="24"/>
          <w:szCs w:val="24"/>
        </w:rPr>
        <w:t>прионизации</w:t>
      </w:r>
      <w:proofErr w:type="spellEnd"/>
      <w:r w:rsidRPr="00A5028E">
        <w:rPr>
          <w:rFonts w:ascii="Times New Roman" w:hAnsi="Times New Roman" w:cs="Times New Roman"/>
          <w:color w:val="000000"/>
          <w:sz w:val="24"/>
          <w:szCs w:val="24"/>
        </w:rPr>
        <w:t xml:space="preserve"> в результате наследуемых или временных изменений генетического материала. Нельзя исключать того, что дестабилизация генома и </w:t>
      </w:r>
      <w:proofErr w:type="spellStart"/>
      <w:r w:rsidRPr="00A5028E">
        <w:rPr>
          <w:rFonts w:ascii="Times New Roman" w:hAnsi="Times New Roman" w:cs="Times New Roman"/>
          <w:color w:val="000000"/>
          <w:sz w:val="24"/>
          <w:szCs w:val="24"/>
        </w:rPr>
        <w:t>прионизация</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 xml:space="preserve">35 происходят одновременно под действием некоего общего фактора. </w:t>
      </w:r>
    </w:p>
    <w:p w14:paraId="39E7D887" w14:textId="39E20F4F"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0E6A92A8" w14:textId="3CE27712" w:rsidR="00CB644A" w:rsidRPr="00A5028E" w:rsidRDefault="00CB644A" w:rsidP="00CB644A">
      <w:pPr>
        <w:autoSpaceDE w:val="0"/>
        <w:autoSpaceDN w:val="0"/>
        <w:adjustRightInd w:val="0"/>
        <w:spacing w:after="0" w:line="240" w:lineRule="auto"/>
        <w:ind w:firstLine="709"/>
        <w:jc w:val="both"/>
        <w:rPr>
          <w:rFonts w:ascii="Times New Roman" w:hAnsi="Times New Roman" w:cs="Times New Roman"/>
          <w:b/>
          <w:color w:val="000000"/>
          <w:sz w:val="24"/>
          <w:szCs w:val="24"/>
        </w:rPr>
      </w:pPr>
      <w:r w:rsidRPr="00A5028E">
        <w:rPr>
          <w:rFonts w:ascii="Times New Roman" w:hAnsi="Times New Roman" w:cs="Times New Roman"/>
          <w:color w:val="000000"/>
          <w:sz w:val="24"/>
          <w:szCs w:val="24"/>
        </w:rPr>
        <w:t xml:space="preserve">Таблица </w:t>
      </w:r>
      <w:r w:rsidR="00682073" w:rsidRPr="00A5028E">
        <w:rPr>
          <w:rFonts w:ascii="Times New Roman" w:hAnsi="Times New Roman" w:cs="Times New Roman"/>
          <w:color w:val="000000"/>
          <w:sz w:val="24"/>
          <w:szCs w:val="24"/>
        </w:rPr>
        <w:t>4</w:t>
      </w:r>
      <w:r w:rsidRPr="00A5028E">
        <w:rPr>
          <w:rFonts w:ascii="Times New Roman" w:hAnsi="Times New Roman" w:cs="Times New Roman"/>
          <w:color w:val="000000"/>
          <w:sz w:val="24"/>
          <w:szCs w:val="24"/>
        </w:rPr>
        <w:t xml:space="preserve"> – Темп образования колоний с </w:t>
      </w:r>
      <w:proofErr w:type="spellStart"/>
      <w:r w:rsidRPr="00A5028E">
        <w:rPr>
          <w:rFonts w:ascii="Times New Roman" w:hAnsi="Times New Roman" w:cs="Times New Roman"/>
          <w:color w:val="000000"/>
          <w:sz w:val="24"/>
          <w:szCs w:val="24"/>
        </w:rPr>
        <w:t>изменными</w:t>
      </w:r>
      <w:proofErr w:type="spellEnd"/>
      <w:r w:rsidRPr="00A5028E">
        <w:rPr>
          <w:rFonts w:ascii="Times New Roman" w:hAnsi="Times New Roman" w:cs="Times New Roman"/>
          <w:color w:val="000000"/>
          <w:sz w:val="24"/>
          <w:szCs w:val="24"/>
        </w:rPr>
        <w:t xml:space="preserve"> параметрами мутагенеза при </w:t>
      </w:r>
      <w:proofErr w:type="spellStart"/>
      <w:r w:rsidRPr="00A5028E">
        <w:rPr>
          <w:rFonts w:ascii="Times New Roman" w:hAnsi="Times New Roman" w:cs="Times New Roman"/>
          <w:color w:val="000000"/>
          <w:sz w:val="24"/>
          <w:szCs w:val="24"/>
        </w:rPr>
        <w:t>сверхпродукции</w:t>
      </w:r>
      <w:proofErr w:type="spellEnd"/>
      <w:r w:rsidRPr="00A5028E">
        <w:rPr>
          <w:rFonts w:ascii="Times New Roman" w:hAnsi="Times New Roman" w:cs="Times New Roman"/>
          <w:color w:val="000000"/>
          <w:sz w:val="24"/>
          <w:szCs w:val="24"/>
        </w:rPr>
        <w:t xml:space="preserve"> белка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35 в колониях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и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и спонтанный темп </w:t>
      </w:r>
      <w:proofErr w:type="spellStart"/>
      <w:r w:rsidRPr="00A5028E">
        <w:rPr>
          <w:rFonts w:ascii="Times New Roman" w:hAnsi="Times New Roman" w:cs="Times New Roman"/>
          <w:color w:val="000000"/>
          <w:sz w:val="24"/>
          <w:szCs w:val="24"/>
        </w:rPr>
        <w:t>полиплоидизации</w:t>
      </w:r>
      <w:proofErr w:type="spellEnd"/>
    </w:p>
    <w:tbl>
      <w:tblPr>
        <w:tblW w:w="9202" w:type="dxa"/>
        <w:tblInd w:w="144" w:type="dxa"/>
        <w:tblCellMar>
          <w:left w:w="0" w:type="dxa"/>
          <w:right w:w="0" w:type="dxa"/>
        </w:tblCellMar>
        <w:tblLook w:val="0420" w:firstRow="1" w:lastRow="0" w:firstColumn="0" w:lastColumn="0" w:noHBand="0" w:noVBand="1"/>
      </w:tblPr>
      <w:tblGrid>
        <w:gridCol w:w="2256"/>
        <w:gridCol w:w="2268"/>
        <w:gridCol w:w="1510"/>
        <w:gridCol w:w="3168"/>
      </w:tblGrid>
      <w:tr w:rsidR="00CB644A" w:rsidRPr="00A5028E" w14:paraId="5F553932" w14:textId="77777777" w:rsidTr="00CB644A">
        <w:trPr>
          <w:trHeight w:val="864"/>
        </w:trPr>
        <w:tc>
          <w:tcPr>
            <w:tcW w:w="225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988E1D1"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Cs/>
                <w:color w:val="000000"/>
                <w:sz w:val="24"/>
                <w:szCs w:val="24"/>
              </w:rPr>
              <w:t>Штамм</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Pr>
          <w:p w14:paraId="034BDDE7"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Условия культивирования</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Pr>
          <w:p w14:paraId="108CABA1"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Наличие приона</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A1089E"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Темп образования мутантных </w:t>
            </w:r>
          </w:p>
          <w:p w14:paraId="5FD49107"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w:t>
            </w:r>
            <w:proofErr w:type="spellStart"/>
            <w:r w:rsidRPr="00A5028E">
              <w:rPr>
                <w:rFonts w:ascii="Times New Roman" w:hAnsi="Times New Roman" w:cs="Times New Roman"/>
                <w:bCs/>
                <w:color w:val="000000"/>
                <w:sz w:val="24"/>
                <w:szCs w:val="24"/>
              </w:rPr>
              <w:t>немутирующих</w:t>
            </w:r>
            <w:proofErr w:type="spellEnd"/>
            <w:r w:rsidRPr="00A5028E">
              <w:rPr>
                <w:rFonts w:ascii="Times New Roman" w:hAnsi="Times New Roman" w:cs="Times New Roman"/>
                <w:bCs/>
                <w:color w:val="000000"/>
                <w:sz w:val="24"/>
                <w:szCs w:val="24"/>
              </w:rPr>
              <w:t xml:space="preserve"> и </w:t>
            </w:r>
            <w:proofErr w:type="spellStart"/>
            <w:r w:rsidRPr="00A5028E">
              <w:rPr>
                <w:rFonts w:ascii="Times New Roman" w:hAnsi="Times New Roman" w:cs="Times New Roman"/>
                <w:bCs/>
                <w:color w:val="000000"/>
                <w:sz w:val="24"/>
                <w:szCs w:val="24"/>
              </w:rPr>
              <w:t>редкомутирующих</w:t>
            </w:r>
            <w:proofErr w:type="spellEnd"/>
            <w:r w:rsidRPr="00A5028E">
              <w:rPr>
                <w:rFonts w:ascii="Times New Roman" w:hAnsi="Times New Roman" w:cs="Times New Roman"/>
                <w:bCs/>
                <w:color w:val="000000"/>
                <w:sz w:val="24"/>
                <w:szCs w:val="24"/>
              </w:rPr>
              <w:t xml:space="preserve">) колоний </w:t>
            </w:r>
          </w:p>
          <w:p w14:paraId="78CCAEA7"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bCs/>
                <w:color w:val="000000"/>
                <w:sz w:val="24"/>
                <w:szCs w:val="24"/>
              </w:rPr>
              <w:t>(медиана и доверительный интервал)</w:t>
            </w:r>
            <w:r w:rsidRPr="00A5028E">
              <w:rPr>
                <w:rFonts w:ascii="Times New Roman" w:hAnsi="Times New Roman" w:cs="Times New Roman"/>
                <w:bCs/>
                <w:color w:val="000000"/>
                <w:sz w:val="24"/>
                <w:szCs w:val="24"/>
                <w:lang w:val="en-US"/>
              </w:rPr>
              <w:t xml:space="preserve"> </w:t>
            </w:r>
            <w:r w:rsidRPr="00A5028E">
              <w:rPr>
                <w:rFonts w:ascii="Times New Roman" w:hAnsi="Times New Roman" w:cs="Times New Roman"/>
                <w:bCs/>
                <w:color w:val="000000"/>
                <w:sz w:val="24"/>
                <w:szCs w:val="24"/>
              </w:rPr>
              <w:t>(×10</w:t>
            </w:r>
            <w:r w:rsidRPr="00A5028E">
              <w:rPr>
                <w:rFonts w:ascii="Times New Roman" w:hAnsi="Times New Roman" w:cs="Times New Roman"/>
                <w:bCs/>
                <w:color w:val="000000"/>
                <w:sz w:val="24"/>
                <w:szCs w:val="24"/>
                <w:vertAlign w:val="superscript"/>
              </w:rPr>
              <w:t>-5</w:t>
            </w:r>
            <w:r w:rsidRPr="00A5028E">
              <w:rPr>
                <w:rFonts w:ascii="Times New Roman" w:hAnsi="Times New Roman" w:cs="Times New Roman"/>
                <w:bCs/>
                <w:color w:val="000000"/>
                <w:sz w:val="24"/>
                <w:szCs w:val="24"/>
              </w:rPr>
              <w:t>)</w:t>
            </w:r>
          </w:p>
        </w:tc>
      </w:tr>
      <w:tr w:rsidR="00CB644A" w:rsidRPr="00A5028E" w14:paraId="5326FC50" w14:textId="77777777" w:rsidTr="00CB644A">
        <w:trPr>
          <w:trHeight w:val="395"/>
        </w:trPr>
        <w:tc>
          <w:tcPr>
            <w:tcW w:w="2256" w:type="dxa"/>
            <w:vMerge w:val="restart"/>
            <w:tcBorders>
              <w:top w:val="single" w:sz="8" w:space="0" w:color="000000"/>
              <w:left w:val="single" w:sz="8" w:space="0" w:color="000000"/>
              <w:right w:val="single" w:sz="8" w:space="0" w:color="000000"/>
            </w:tcBorders>
            <w:shd w:val="clear" w:color="auto" w:fill="FFFFFF"/>
            <w:tcMar>
              <w:top w:w="72" w:type="dxa"/>
              <w:left w:w="144" w:type="dxa"/>
              <w:bottom w:w="72" w:type="dxa"/>
              <w:right w:w="144" w:type="dxa"/>
            </w:tcMar>
          </w:tcPr>
          <w:p w14:paraId="63802F2B"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lang w:val="en-US"/>
              </w:rPr>
            </w:pPr>
            <w:proofErr w:type="spellStart"/>
            <w:r w:rsidRPr="00A5028E">
              <w:rPr>
                <w:rFonts w:ascii="Times New Roman" w:hAnsi="Times New Roman" w:cs="Times New Roman"/>
                <w:color w:val="000000"/>
                <w:sz w:val="24"/>
                <w:szCs w:val="24"/>
                <w:lang w:val="en-US"/>
              </w:rPr>
              <w:t>wt</w:t>
            </w:r>
            <w:proofErr w:type="spellEnd"/>
            <w:r w:rsidRPr="00A5028E">
              <w:rPr>
                <w:rFonts w:ascii="Times New Roman" w:hAnsi="Times New Roman" w:cs="Times New Roman"/>
                <w:color w:val="000000"/>
                <w:sz w:val="24"/>
                <w:szCs w:val="24"/>
                <w:lang w:val="en-US"/>
              </w:rPr>
              <w:t xml:space="preserve"> </w:t>
            </w:r>
          </w:p>
          <w:p w14:paraId="479E7610"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lang w:val="en-US"/>
              </w:rPr>
              <w:t>[</w:t>
            </w:r>
            <w:r w:rsidRPr="00A5028E">
              <w:rPr>
                <w:rFonts w:ascii="Times New Roman" w:hAnsi="Times New Roman" w:cs="Times New Roman"/>
                <w:i/>
                <w:color w:val="000000"/>
                <w:sz w:val="24"/>
                <w:szCs w:val="24"/>
                <w:lang w:val="en-US"/>
              </w:rPr>
              <w:t>pGAL-SUP35</w:t>
            </w:r>
            <w:r w:rsidRPr="00A5028E">
              <w:rPr>
                <w:rFonts w:ascii="Times New Roman" w:hAnsi="Times New Roman" w:cs="Times New Roman"/>
                <w:color w:val="000000"/>
                <w:sz w:val="24"/>
                <w:szCs w:val="24"/>
                <w:lang w:val="en-US"/>
              </w:rPr>
              <w:t xml:space="preserve">] </w:t>
            </w:r>
          </w:p>
        </w:tc>
        <w:tc>
          <w:tcPr>
            <w:tcW w:w="2268" w:type="dxa"/>
            <w:vMerge w:val="restart"/>
            <w:tcBorders>
              <w:top w:val="single" w:sz="8" w:space="0" w:color="000000"/>
              <w:left w:val="single" w:sz="8" w:space="0" w:color="000000"/>
              <w:right w:val="single" w:sz="8" w:space="0" w:color="000000"/>
            </w:tcBorders>
            <w:shd w:val="clear" w:color="auto" w:fill="FFFFFF"/>
          </w:tcPr>
          <w:p w14:paraId="25241DCE"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Минимальная среда </w:t>
            </w:r>
          </w:p>
          <w:p w14:paraId="75982114"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A5028E">
              <w:rPr>
                <w:rFonts w:ascii="Times New Roman" w:hAnsi="Times New Roman" w:cs="Times New Roman"/>
                <w:color w:val="000000"/>
                <w:sz w:val="24"/>
                <w:szCs w:val="24"/>
                <w:lang w:val="en-US"/>
              </w:rPr>
              <w:t>-Ura</w:t>
            </w:r>
          </w:p>
          <w:p w14:paraId="6839F3C6"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r w:rsidRPr="00A5028E">
              <w:rPr>
                <w:rFonts w:ascii="Times New Roman" w:hAnsi="Times New Roman" w:cs="Times New Roman"/>
                <w:color w:val="000000"/>
                <w:sz w:val="24"/>
                <w:szCs w:val="24"/>
                <w:lang w:val="en-US"/>
              </w:rPr>
              <w:t>+Gal</w:t>
            </w:r>
          </w:p>
        </w:tc>
        <w:tc>
          <w:tcPr>
            <w:tcW w:w="1510" w:type="dxa"/>
            <w:tcBorders>
              <w:top w:val="single" w:sz="8" w:space="0" w:color="000000"/>
              <w:left w:val="single" w:sz="8" w:space="0" w:color="000000"/>
              <w:bottom w:val="single" w:sz="8" w:space="0" w:color="000000"/>
              <w:right w:val="single" w:sz="8" w:space="0" w:color="000000"/>
            </w:tcBorders>
            <w:shd w:val="clear" w:color="auto" w:fill="FFFFFF"/>
          </w:tcPr>
          <w:p w14:paraId="1249E858"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lang w:val="en-US"/>
              </w:rPr>
            </w:pPr>
            <w:r w:rsidRPr="00A5028E">
              <w:rPr>
                <w:rFonts w:ascii="Times New Roman" w:hAnsi="Times New Roman" w:cs="Times New Roman"/>
                <w:color w:val="000000"/>
                <w:sz w:val="24"/>
                <w:szCs w:val="24"/>
                <w:lang w:val="en-US"/>
              </w:rPr>
              <w:t>[</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lang w:val="en-US"/>
              </w:rPr>
              <w:t>+</w:t>
            </w:r>
            <w:r w:rsidRPr="00A5028E">
              <w:rPr>
                <w:rFonts w:ascii="Times New Roman" w:hAnsi="Times New Roman" w:cs="Times New Roman"/>
                <w:color w:val="000000"/>
                <w:sz w:val="24"/>
                <w:szCs w:val="24"/>
                <w:lang w:val="en-US"/>
              </w:rPr>
              <w:t>]</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86343A6"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lang w:val="en-US"/>
              </w:rPr>
              <w:t>342 (196-1033)</w:t>
            </w:r>
            <w:r w:rsidRPr="00A5028E">
              <w:rPr>
                <w:rFonts w:ascii="Times New Roman" w:hAnsi="Times New Roman" w:cs="Times New Roman"/>
                <w:color w:val="000000"/>
                <w:sz w:val="24"/>
                <w:szCs w:val="24"/>
              </w:rPr>
              <w:t xml:space="preserve"> *</w:t>
            </w:r>
          </w:p>
        </w:tc>
      </w:tr>
      <w:tr w:rsidR="00CB644A" w:rsidRPr="00A5028E" w14:paraId="76375844" w14:textId="77777777" w:rsidTr="00CB644A">
        <w:trPr>
          <w:trHeight w:val="405"/>
        </w:trPr>
        <w:tc>
          <w:tcPr>
            <w:tcW w:w="2256" w:type="dxa"/>
            <w:vMerge/>
            <w:tcBorders>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14:paraId="19AA6E12"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p>
        </w:tc>
        <w:tc>
          <w:tcPr>
            <w:tcW w:w="2268" w:type="dxa"/>
            <w:vMerge/>
            <w:tcBorders>
              <w:left w:val="single" w:sz="8" w:space="0" w:color="000000"/>
              <w:bottom w:val="single" w:sz="8" w:space="0" w:color="000000"/>
              <w:right w:val="single" w:sz="8" w:space="0" w:color="000000"/>
            </w:tcBorders>
            <w:shd w:val="clear" w:color="auto" w:fill="FFFFFF"/>
          </w:tcPr>
          <w:p w14:paraId="3A4D5652"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lang w:val="en-US"/>
              </w:rPr>
            </w:pPr>
          </w:p>
        </w:tc>
        <w:tc>
          <w:tcPr>
            <w:tcW w:w="1510" w:type="dxa"/>
            <w:tcBorders>
              <w:top w:val="single" w:sz="8" w:space="0" w:color="000000"/>
              <w:left w:val="single" w:sz="8" w:space="0" w:color="000000"/>
              <w:bottom w:val="single" w:sz="8" w:space="0" w:color="000000"/>
              <w:right w:val="single" w:sz="8" w:space="0" w:color="000000"/>
            </w:tcBorders>
            <w:shd w:val="clear" w:color="auto" w:fill="FFFFFF"/>
          </w:tcPr>
          <w:p w14:paraId="43F560F4"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lang w:val="en-US"/>
              </w:rPr>
            </w:pPr>
            <w:r w:rsidRPr="00A5028E">
              <w:rPr>
                <w:rFonts w:ascii="Times New Roman" w:hAnsi="Times New Roman" w:cs="Times New Roman"/>
                <w:color w:val="000000"/>
                <w:sz w:val="24"/>
                <w:szCs w:val="24"/>
                <w:lang w:val="en-US"/>
              </w:rPr>
              <w:t>[</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lang w:val="en-US"/>
              </w:rPr>
              <w:t>-</w:t>
            </w:r>
            <w:r w:rsidRPr="00A5028E">
              <w:rPr>
                <w:rFonts w:ascii="Times New Roman" w:hAnsi="Times New Roman" w:cs="Times New Roman"/>
                <w:color w:val="000000"/>
                <w:sz w:val="24"/>
                <w:szCs w:val="24"/>
                <w:lang w:val="en-US"/>
              </w:rPr>
              <w:t>]</w:t>
            </w:r>
          </w:p>
        </w:tc>
        <w:tc>
          <w:tcPr>
            <w:tcW w:w="31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955053" w14:textId="77777777" w:rsidR="00CB644A" w:rsidRPr="00A5028E" w:rsidRDefault="00CB644A" w:rsidP="00CB644A">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lang w:val="en-US"/>
              </w:rPr>
              <w:t>5,5 (0 - 45)</w:t>
            </w:r>
          </w:p>
        </w:tc>
      </w:tr>
    </w:tbl>
    <w:p w14:paraId="444219EB"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rPr>
      </w:pPr>
      <w:r w:rsidRPr="00A5028E">
        <w:rPr>
          <w:rFonts w:ascii="Times New Roman" w:hAnsi="Times New Roman" w:cs="Times New Roman"/>
          <w:iCs/>
          <w:color w:val="000000"/>
        </w:rPr>
        <w:t>Примечание</w:t>
      </w:r>
      <w:r w:rsidRPr="00A5028E">
        <w:rPr>
          <w:rFonts w:ascii="Times New Roman" w:hAnsi="Times New Roman" w:cs="Times New Roman"/>
          <w:color w:val="000000"/>
        </w:rPr>
        <w:t>: * – значение статистически значимо отличается от значения для клеток [</w:t>
      </w:r>
      <w:r w:rsidRPr="00A5028E">
        <w:rPr>
          <w:rFonts w:ascii="Times New Roman" w:hAnsi="Times New Roman" w:cs="Times New Roman"/>
          <w:i/>
          <w:iCs/>
          <w:color w:val="000000"/>
          <w:lang w:val="en-US"/>
        </w:rPr>
        <w:t>psi</w:t>
      </w:r>
      <w:r w:rsidRPr="00A5028E">
        <w:rPr>
          <w:rFonts w:ascii="Times New Roman" w:hAnsi="Times New Roman" w:cs="Times New Roman"/>
          <w:color w:val="000000"/>
          <w:vertAlign w:val="superscript"/>
        </w:rPr>
        <w:t>-</w:t>
      </w:r>
      <w:r w:rsidRPr="00A5028E">
        <w:rPr>
          <w:rFonts w:ascii="Times New Roman" w:hAnsi="Times New Roman" w:cs="Times New Roman"/>
          <w:color w:val="000000"/>
        </w:rPr>
        <w:t xml:space="preserve">] по критерию Манна-Уитни, </w:t>
      </w:r>
      <w:r w:rsidRPr="00A5028E">
        <w:rPr>
          <w:rFonts w:ascii="Times New Roman" w:hAnsi="Times New Roman" w:cs="Times New Roman"/>
          <w:color w:val="000000"/>
          <w:lang w:val="en-US"/>
        </w:rPr>
        <w:t>p</w:t>
      </w:r>
      <w:r w:rsidRPr="00A5028E">
        <w:rPr>
          <w:rFonts w:ascii="Times New Roman" w:hAnsi="Times New Roman" w:cs="Times New Roman"/>
          <w:color w:val="000000"/>
        </w:rPr>
        <w:t>&lt;0,05.</w:t>
      </w:r>
    </w:p>
    <w:p w14:paraId="36E937E5"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2C1218C5" w14:textId="69EB4FB8"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4</w:t>
      </w:r>
      <w:r w:rsidRPr="00A5028E">
        <w:rPr>
          <w:rFonts w:ascii="Times New Roman" w:hAnsi="Times New Roman" w:cs="Times New Roman"/>
          <w:b/>
          <w:bCs/>
          <w:color w:val="000000"/>
          <w:sz w:val="24"/>
          <w:szCs w:val="24"/>
        </w:rPr>
        <w:t>.</w:t>
      </w:r>
      <w:r w:rsidR="00947CCE" w:rsidRPr="00A5028E">
        <w:rPr>
          <w:rFonts w:ascii="Times New Roman" w:hAnsi="Times New Roman" w:cs="Times New Roman"/>
          <w:b/>
          <w:bCs/>
          <w:color w:val="000000"/>
          <w:sz w:val="24"/>
          <w:szCs w:val="24"/>
        </w:rPr>
        <w:t>4</w:t>
      </w:r>
      <w:r w:rsidRPr="00A5028E">
        <w:rPr>
          <w:rFonts w:ascii="Times New Roman" w:hAnsi="Times New Roman" w:cs="Times New Roman"/>
          <w:b/>
          <w:bCs/>
          <w:color w:val="000000"/>
          <w:sz w:val="24"/>
          <w:szCs w:val="24"/>
        </w:rPr>
        <w:t>.2 Изучение одновременного возникновения приона [</w:t>
      </w:r>
      <w:r w:rsidRPr="00A5028E">
        <w:rPr>
          <w:rFonts w:ascii="Times New Roman" w:hAnsi="Times New Roman" w:cs="Times New Roman"/>
          <w:b/>
          <w:bCs/>
          <w:i/>
          <w:iCs/>
          <w:color w:val="000000"/>
          <w:sz w:val="24"/>
          <w:szCs w:val="24"/>
        </w:rPr>
        <w:t>PSI</w:t>
      </w:r>
      <w:r w:rsidRPr="00A5028E">
        <w:rPr>
          <w:rFonts w:ascii="Times New Roman" w:hAnsi="Times New Roman" w:cs="Times New Roman"/>
          <w:b/>
          <w:bCs/>
          <w:color w:val="000000"/>
          <w:sz w:val="24"/>
          <w:szCs w:val="24"/>
          <w:vertAlign w:val="superscript"/>
        </w:rPr>
        <w:t>+</w:t>
      </w:r>
      <w:r w:rsidRPr="00A5028E">
        <w:rPr>
          <w:rFonts w:ascii="Times New Roman" w:hAnsi="Times New Roman" w:cs="Times New Roman"/>
          <w:b/>
          <w:bCs/>
          <w:color w:val="000000"/>
          <w:sz w:val="24"/>
          <w:szCs w:val="24"/>
        </w:rPr>
        <w:t xml:space="preserve">] и мутаций в гене </w:t>
      </w:r>
      <w:r w:rsidRPr="00A5028E">
        <w:rPr>
          <w:rFonts w:ascii="Times New Roman" w:hAnsi="Times New Roman" w:cs="Times New Roman"/>
          <w:b/>
          <w:bCs/>
          <w:i/>
          <w:iCs/>
          <w:color w:val="000000"/>
          <w:sz w:val="24"/>
          <w:szCs w:val="24"/>
        </w:rPr>
        <w:t>CAN1</w:t>
      </w:r>
      <w:r w:rsidRPr="00A5028E">
        <w:rPr>
          <w:rFonts w:ascii="Times New Roman" w:hAnsi="Times New Roman" w:cs="Times New Roman"/>
          <w:b/>
          <w:bCs/>
          <w:color w:val="000000"/>
          <w:sz w:val="24"/>
          <w:szCs w:val="24"/>
        </w:rPr>
        <w:t xml:space="preserve"> </w:t>
      </w:r>
    </w:p>
    <w:p w14:paraId="4D4D0978" w14:textId="405AE023"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В ходе проверки гипотезы о том, что прион и какое-либо генетическое изменение возникают одновременно, мы провели эксперимент по оценке частоты возникновения клонов, одновременно несущих прион и мутацию </w:t>
      </w: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r w:rsidRPr="00A5028E">
        <w:rPr>
          <w:rFonts w:ascii="Times New Roman" w:hAnsi="Times New Roman" w:cs="Times New Roman"/>
          <w:bCs/>
          <w:color w:val="000000"/>
          <w:sz w:val="24"/>
          <w:szCs w:val="24"/>
        </w:rPr>
        <w:t xml:space="preserve">, а также частоты каждого из этих </w:t>
      </w:r>
      <w:r w:rsidRPr="00A5028E">
        <w:rPr>
          <w:rFonts w:ascii="Times New Roman" w:hAnsi="Times New Roman" w:cs="Times New Roman"/>
          <w:bCs/>
          <w:color w:val="000000"/>
          <w:sz w:val="24"/>
          <w:szCs w:val="24"/>
        </w:rPr>
        <w:lastRenderedPageBreak/>
        <w:t xml:space="preserve">событий в отдельности (рисунок </w:t>
      </w:r>
      <w:r w:rsidR="00682073" w:rsidRPr="00A5028E">
        <w:rPr>
          <w:rFonts w:ascii="Times New Roman" w:hAnsi="Times New Roman" w:cs="Times New Roman"/>
          <w:bCs/>
          <w:color w:val="000000"/>
          <w:sz w:val="24"/>
          <w:szCs w:val="24"/>
        </w:rPr>
        <w:t>49</w:t>
      </w:r>
      <w:r w:rsidRPr="00A5028E">
        <w:rPr>
          <w:rFonts w:ascii="Times New Roman" w:hAnsi="Times New Roman" w:cs="Times New Roman"/>
          <w:bCs/>
          <w:color w:val="000000"/>
          <w:sz w:val="24"/>
          <w:szCs w:val="24"/>
        </w:rPr>
        <w:t xml:space="preserve">). Согласно нашему предположению, если мутация и прион возникают независимо друг от друга, то частота их совместного возникновения в клетке должна быть равна произведению значений частоты каждого из этих событий. Если же частота их совместного появления окажется выше, то это указывает на существование положительной связи между событиями. В том случае, если частота их совместного появления окажется ниже, то это означает, что одно из двух перечисленных событий подавляет возникновение другого. </w:t>
      </w:r>
    </w:p>
    <w:p w14:paraId="1F711A83"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bCs/>
          <w:color w:val="000000"/>
          <w:sz w:val="24"/>
          <w:szCs w:val="24"/>
        </w:rPr>
      </w:pPr>
    </w:p>
    <w:p w14:paraId="5112C5DE" w14:textId="77777777" w:rsidR="00CB644A" w:rsidRPr="00A5028E" w:rsidRDefault="00CB644A" w:rsidP="00CB644A">
      <w:pPr>
        <w:autoSpaceDE w:val="0"/>
        <w:autoSpaceDN w:val="0"/>
        <w:adjustRightInd w:val="0"/>
        <w:spacing w:after="0" w:line="360" w:lineRule="auto"/>
        <w:jc w:val="center"/>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5F3E7243" wp14:editId="79B256A4">
            <wp:extent cx="3589698" cy="383809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60" cstate="print"/>
                    <a:stretch>
                      <a:fillRect/>
                    </a:stretch>
                  </pic:blipFill>
                  <pic:spPr>
                    <a:xfrm>
                      <a:off x="0" y="0"/>
                      <a:ext cx="3621371" cy="3871957"/>
                    </a:xfrm>
                    <a:prstGeom prst="rect">
                      <a:avLst/>
                    </a:prstGeom>
                  </pic:spPr>
                </pic:pic>
              </a:graphicData>
            </a:graphic>
          </wp:inline>
        </w:drawing>
      </w:r>
    </w:p>
    <w:p w14:paraId="583DAAEA" w14:textId="77777777" w:rsidR="00CB644A" w:rsidRPr="00A5028E" w:rsidRDefault="00CB644A" w:rsidP="00CB644A">
      <w:pPr>
        <w:autoSpaceDE w:val="0"/>
        <w:autoSpaceDN w:val="0"/>
        <w:adjustRightInd w:val="0"/>
        <w:spacing w:after="160" w:line="240" w:lineRule="auto"/>
        <w:ind w:firstLine="709"/>
        <w:jc w:val="both"/>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Аликвоты</w:t>
      </w:r>
      <w:proofErr w:type="spellEnd"/>
      <w:r w:rsidRPr="00A5028E">
        <w:rPr>
          <w:rFonts w:ascii="Times New Roman" w:hAnsi="Times New Roman" w:cs="Times New Roman"/>
          <w:color w:val="000000"/>
          <w:sz w:val="24"/>
          <w:szCs w:val="24"/>
        </w:rPr>
        <w:t xml:space="preserve"> суспензии клеток культуры штамма [</w:t>
      </w:r>
      <w:r w:rsidRPr="00A5028E">
        <w:rPr>
          <w:rFonts w:ascii="Times New Roman" w:hAnsi="Times New Roman" w:cs="Times New Roman"/>
          <w:color w:val="000000"/>
          <w:sz w:val="24"/>
          <w:szCs w:val="24"/>
          <w:lang w:val="en-US"/>
        </w:rPr>
        <w:t>psi</w:t>
      </w:r>
      <w:r w:rsidRPr="00A5028E">
        <w:rPr>
          <w:rFonts w:ascii="Times New Roman" w:hAnsi="Times New Roman" w:cs="Times New Roman"/>
          <w:color w:val="000000"/>
          <w:sz w:val="24"/>
          <w:szCs w:val="24"/>
          <w:vertAlign w:val="superscript"/>
        </w:rPr>
        <w:noBreakHyphen/>
      </w:r>
      <w:r w:rsidRPr="00A5028E">
        <w:rPr>
          <w:rFonts w:ascii="Times New Roman" w:hAnsi="Times New Roman" w:cs="Times New Roman"/>
          <w:color w:val="000000"/>
          <w:sz w:val="24"/>
          <w:szCs w:val="24"/>
        </w:rPr>
        <w:t>] одновременно высевают на среду без аденина для подсчета колоний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на среду с </w:t>
      </w:r>
      <w:proofErr w:type="spellStart"/>
      <w:r w:rsidRPr="00A5028E">
        <w:rPr>
          <w:rFonts w:ascii="Times New Roman" w:hAnsi="Times New Roman" w:cs="Times New Roman"/>
          <w:color w:val="000000"/>
          <w:sz w:val="24"/>
          <w:szCs w:val="24"/>
        </w:rPr>
        <w:t>канаванином</w:t>
      </w:r>
      <w:proofErr w:type="spellEnd"/>
      <w:r w:rsidRPr="00A5028E">
        <w:rPr>
          <w:rFonts w:ascii="Times New Roman" w:hAnsi="Times New Roman" w:cs="Times New Roman"/>
          <w:color w:val="000000"/>
          <w:sz w:val="24"/>
          <w:szCs w:val="24"/>
        </w:rPr>
        <w:t xml:space="preserve"> для подсчета мутантов по гену </w:t>
      </w:r>
      <w:r w:rsidRPr="00A5028E">
        <w:rPr>
          <w:rFonts w:ascii="Times New Roman" w:hAnsi="Times New Roman" w:cs="Times New Roman"/>
          <w:color w:val="000000"/>
          <w:sz w:val="24"/>
          <w:szCs w:val="24"/>
          <w:lang w:val="en-US"/>
        </w:rPr>
        <w:t>CAN</w:t>
      </w:r>
      <w:r w:rsidRPr="00A5028E">
        <w:rPr>
          <w:rFonts w:ascii="Times New Roman" w:hAnsi="Times New Roman" w:cs="Times New Roman"/>
          <w:color w:val="000000"/>
          <w:sz w:val="24"/>
          <w:szCs w:val="24"/>
        </w:rPr>
        <w:t xml:space="preserve">1, и на среду с </w:t>
      </w:r>
      <w:proofErr w:type="spellStart"/>
      <w:r w:rsidRPr="00A5028E">
        <w:rPr>
          <w:rFonts w:ascii="Times New Roman" w:hAnsi="Times New Roman" w:cs="Times New Roman"/>
          <w:color w:val="000000"/>
          <w:sz w:val="24"/>
          <w:szCs w:val="24"/>
        </w:rPr>
        <w:t>канаванином</w:t>
      </w:r>
      <w:proofErr w:type="spellEnd"/>
      <w:r w:rsidRPr="00A5028E">
        <w:rPr>
          <w:rFonts w:ascii="Times New Roman" w:hAnsi="Times New Roman" w:cs="Times New Roman"/>
          <w:color w:val="000000"/>
          <w:sz w:val="24"/>
          <w:szCs w:val="24"/>
        </w:rPr>
        <w:t xml:space="preserve"> и без аденина для подсчета колоний </w:t>
      </w:r>
      <w:r w:rsidRPr="00A5028E">
        <w:rPr>
          <w:rFonts w:ascii="Times New Roman" w:hAnsi="Times New Roman" w:cs="Times New Roman"/>
          <w:color w:val="000000"/>
          <w:sz w:val="24"/>
          <w:szCs w:val="24"/>
          <w:lang w:val="en-US"/>
        </w:rPr>
        <w:t>Can</w:t>
      </w:r>
      <w:r w:rsidRPr="00A5028E">
        <w:rPr>
          <w:rFonts w:ascii="Times New Roman" w:hAnsi="Times New Roman" w:cs="Times New Roman"/>
          <w:color w:val="000000"/>
          <w:sz w:val="24"/>
          <w:szCs w:val="24"/>
          <w:vertAlign w:val="superscript"/>
        </w:rPr>
        <w:t xml:space="preserve">r </w:t>
      </w:r>
      <w:r w:rsidRPr="00A5028E">
        <w:rPr>
          <w:rFonts w:ascii="Times New Roman" w:hAnsi="Times New Roman" w:cs="Times New Roman"/>
          <w:color w:val="000000"/>
          <w:sz w:val="24"/>
          <w:szCs w:val="24"/>
        </w:rPr>
        <w:t>[</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*Поскольку на среде без аденина наряду с колониями с прионом вырастают колонии, несущие мутации, </w:t>
      </w:r>
      <w:proofErr w:type="spellStart"/>
      <w:r w:rsidRPr="00A5028E">
        <w:rPr>
          <w:rFonts w:ascii="Times New Roman" w:hAnsi="Times New Roman" w:cs="Times New Roman"/>
          <w:color w:val="000000"/>
          <w:sz w:val="24"/>
          <w:szCs w:val="24"/>
        </w:rPr>
        <w:t>супрессирующие</w:t>
      </w:r>
      <w:proofErr w:type="spellEnd"/>
      <w:r w:rsidRPr="00A5028E">
        <w:rPr>
          <w:rFonts w:ascii="Times New Roman" w:hAnsi="Times New Roman" w:cs="Times New Roman"/>
          <w:color w:val="000000"/>
          <w:sz w:val="24"/>
          <w:szCs w:val="24"/>
        </w:rPr>
        <w:t xml:space="preserve"> нонсенс-мутацию </w:t>
      </w:r>
      <w:proofErr w:type="spellStart"/>
      <w:r w:rsidRPr="00A5028E">
        <w:rPr>
          <w:rFonts w:ascii="Times New Roman" w:hAnsi="Times New Roman" w:cs="Times New Roman"/>
          <w:i/>
          <w:iCs/>
          <w:color w:val="000000"/>
          <w:sz w:val="24"/>
          <w:szCs w:val="24"/>
          <w:lang w:val="en-US"/>
        </w:rPr>
        <w:t>ade</w:t>
      </w:r>
      <w:proofErr w:type="spellEnd"/>
      <w:r w:rsidRPr="00A5028E">
        <w:rPr>
          <w:rFonts w:ascii="Times New Roman" w:hAnsi="Times New Roman" w:cs="Times New Roman"/>
          <w:i/>
          <w:iCs/>
          <w:color w:val="000000"/>
          <w:sz w:val="24"/>
          <w:szCs w:val="24"/>
        </w:rPr>
        <w:t>1-14</w:t>
      </w:r>
      <w:r w:rsidRPr="00A5028E">
        <w:rPr>
          <w:rFonts w:ascii="Times New Roman" w:hAnsi="Times New Roman" w:cs="Times New Roman"/>
          <w:color w:val="000000"/>
          <w:sz w:val="24"/>
          <w:szCs w:val="24"/>
        </w:rPr>
        <w:t xml:space="preserve">, колонии </w:t>
      </w:r>
      <w:r w:rsidRPr="00A5028E">
        <w:rPr>
          <w:rFonts w:ascii="Times New Roman" w:hAnsi="Times New Roman" w:cs="Times New Roman"/>
          <w:color w:val="000000"/>
          <w:sz w:val="24"/>
          <w:szCs w:val="24"/>
          <w:lang w:val="en-US"/>
        </w:rPr>
        <w:t>Ade</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выросшие на среде без аденина подвергаются дополнительной проверке. Колонии с прионом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можно отличить от мутантных колоний по потере способности расти на среде без аденина после </w:t>
      </w:r>
      <w:proofErr w:type="spellStart"/>
      <w:r w:rsidRPr="00A5028E">
        <w:rPr>
          <w:rFonts w:ascii="Times New Roman" w:hAnsi="Times New Roman" w:cs="Times New Roman"/>
          <w:color w:val="000000"/>
          <w:sz w:val="24"/>
          <w:szCs w:val="24"/>
        </w:rPr>
        <w:t>пассирования</w:t>
      </w:r>
      <w:proofErr w:type="spellEnd"/>
      <w:r w:rsidRPr="00A5028E">
        <w:rPr>
          <w:rFonts w:ascii="Times New Roman" w:hAnsi="Times New Roman" w:cs="Times New Roman"/>
          <w:color w:val="000000"/>
          <w:sz w:val="24"/>
          <w:szCs w:val="24"/>
        </w:rPr>
        <w:t xml:space="preserve"> на среде с ГГХ, приводящего к потере приона.</w:t>
      </w:r>
    </w:p>
    <w:p w14:paraId="50D2C7F8" w14:textId="117B5504" w:rsidR="00CB644A" w:rsidRPr="00A5028E" w:rsidRDefault="00CB644A" w:rsidP="00CB644A">
      <w:pPr>
        <w:autoSpaceDE w:val="0"/>
        <w:autoSpaceDN w:val="0"/>
        <w:adjustRightInd w:val="0"/>
        <w:spacing w:after="0" w:line="240" w:lineRule="auto"/>
        <w:jc w:val="center"/>
        <w:rPr>
          <w:rFonts w:ascii="Times New Roman" w:hAnsi="Times New Roman" w:cs="Times New Roman"/>
          <w:b/>
          <w:bCs/>
          <w:color w:val="000000"/>
          <w:sz w:val="24"/>
          <w:szCs w:val="24"/>
        </w:rPr>
      </w:pPr>
      <w:r w:rsidRPr="00A5028E">
        <w:rPr>
          <w:rFonts w:ascii="Times New Roman" w:hAnsi="Times New Roman" w:cs="Times New Roman"/>
          <w:color w:val="000000"/>
          <w:sz w:val="24"/>
          <w:szCs w:val="24"/>
        </w:rPr>
        <w:t xml:space="preserve">Рисунок </w:t>
      </w:r>
      <w:r w:rsidR="00682073" w:rsidRPr="00A5028E">
        <w:rPr>
          <w:rFonts w:ascii="Times New Roman" w:hAnsi="Times New Roman" w:cs="Times New Roman"/>
          <w:color w:val="000000"/>
          <w:sz w:val="24"/>
          <w:szCs w:val="24"/>
        </w:rPr>
        <w:t>49</w:t>
      </w:r>
      <w:r w:rsidRPr="00A5028E">
        <w:rPr>
          <w:rFonts w:ascii="Times New Roman" w:hAnsi="Times New Roman" w:cs="Times New Roman"/>
          <w:color w:val="000000"/>
          <w:sz w:val="24"/>
          <w:szCs w:val="24"/>
        </w:rPr>
        <w:t xml:space="preserve"> – Схема эксперимента для измерения частоты одновременного появления в клетках дрожжей приона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и мутаций в гене </w:t>
      </w:r>
      <w:r w:rsidRPr="00A5028E">
        <w:rPr>
          <w:rFonts w:ascii="Times New Roman" w:hAnsi="Times New Roman" w:cs="Times New Roman"/>
          <w:i/>
          <w:iCs/>
          <w:color w:val="000000"/>
          <w:sz w:val="24"/>
          <w:szCs w:val="24"/>
          <w:lang w:val="en-US"/>
        </w:rPr>
        <w:t>CAN</w:t>
      </w:r>
      <w:r w:rsidRPr="00A5028E">
        <w:rPr>
          <w:rFonts w:ascii="Times New Roman" w:hAnsi="Times New Roman" w:cs="Times New Roman"/>
          <w:i/>
          <w:iCs/>
          <w:color w:val="000000"/>
          <w:sz w:val="24"/>
          <w:szCs w:val="24"/>
        </w:rPr>
        <w:t>1</w:t>
      </w:r>
    </w:p>
    <w:p w14:paraId="414E63B0"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p>
    <w:p w14:paraId="775334AB"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Для проведения данного эксперименты клетки штамма [</w:t>
      </w:r>
      <w:r w:rsidRPr="00A5028E">
        <w:rPr>
          <w:rFonts w:ascii="Times New Roman" w:hAnsi="Times New Roman" w:cs="Times New Roman"/>
          <w:bCs/>
          <w:i/>
          <w:color w:val="000000"/>
          <w:sz w:val="24"/>
          <w:szCs w:val="24"/>
          <w:lang w:val="en-US"/>
        </w:rPr>
        <w:t>PIN</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трансформированного плазмидой, несущей ген </w:t>
      </w:r>
      <w:r w:rsidRPr="00A5028E">
        <w:rPr>
          <w:rFonts w:ascii="Times New Roman" w:hAnsi="Times New Roman" w:cs="Times New Roman"/>
          <w:bCs/>
          <w:i/>
          <w:color w:val="000000"/>
          <w:sz w:val="24"/>
          <w:szCs w:val="24"/>
          <w:lang w:val="en-US"/>
        </w:rPr>
        <w:t>SUP</w:t>
      </w:r>
      <w:r w:rsidRPr="00A5028E">
        <w:rPr>
          <w:rFonts w:ascii="Times New Roman" w:hAnsi="Times New Roman" w:cs="Times New Roman"/>
          <w:bCs/>
          <w:i/>
          <w:color w:val="000000"/>
          <w:sz w:val="24"/>
          <w:szCs w:val="24"/>
        </w:rPr>
        <w:t>35</w:t>
      </w:r>
      <w:r w:rsidRPr="00A5028E">
        <w:rPr>
          <w:rFonts w:ascii="Times New Roman" w:hAnsi="Times New Roman" w:cs="Times New Roman"/>
          <w:bCs/>
          <w:color w:val="000000"/>
          <w:sz w:val="24"/>
          <w:szCs w:val="24"/>
        </w:rPr>
        <w:t xml:space="preserve"> под контролем промотора </w:t>
      </w:r>
      <w:r w:rsidRPr="00A5028E">
        <w:rPr>
          <w:rFonts w:ascii="Times New Roman" w:hAnsi="Times New Roman" w:cs="Times New Roman"/>
          <w:bCs/>
          <w:i/>
          <w:color w:val="000000"/>
          <w:sz w:val="24"/>
          <w:szCs w:val="24"/>
          <w:lang w:val="en-US"/>
        </w:rPr>
        <w:t>GAL</w:t>
      </w:r>
      <w:r w:rsidRPr="00A5028E">
        <w:rPr>
          <w:rFonts w:ascii="Times New Roman" w:hAnsi="Times New Roman" w:cs="Times New Roman"/>
          <w:bCs/>
          <w:i/>
          <w:color w:val="000000"/>
          <w:sz w:val="24"/>
          <w:szCs w:val="24"/>
        </w:rPr>
        <w:t>1</w:t>
      </w:r>
      <w:r w:rsidRPr="00A5028E">
        <w:rPr>
          <w:rFonts w:ascii="Times New Roman" w:hAnsi="Times New Roman" w:cs="Times New Roman"/>
          <w:bCs/>
          <w:color w:val="000000"/>
          <w:sz w:val="24"/>
          <w:szCs w:val="24"/>
        </w:rPr>
        <w:t xml:space="preserve">, инкубировали в жидкой селективной, содержащей 2% раффинозу, затем часть культуры переносили в свежую среду содержащую галактозу, для индукции </w:t>
      </w:r>
      <w:proofErr w:type="spellStart"/>
      <w:r w:rsidRPr="00A5028E">
        <w:rPr>
          <w:rFonts w:ascii="Times New Roman" w:hAnsi="Times New Roman" w:cs="Times New Roman"/>
          <w:bCs/>
          <w:color w:val="000000"/>
          <w:sz w:val="24"/>
          <w:szCs w:val="24"/>
        </w:rPr>
        <w:t>сверхпродукции</w:t>
      </w:r>
      <w:proofErr w:type="spellEnd"/>
      <w:r w:rsidRPr="00A5028E">
        <w:rPr>
          <w:rFonts w:ascii="Times New Roman" w:hAnsi="Times New Roman" w:cs="Times New Roman"/>
          <w:bCs/>
          <w:color w:val="000000"/>
          <w:sz w:val="24"/>
          <w:szCs w:val="24"/>
        </w:rPr>
        <w:t xml:space="preserve"> белка </w:t>
      </w:r>
      <w:r w:rsidRPr="00A5028E">
        <w:rPr>
          <w:rFonts w:ascii="Times New Roman" w:hAnsi="Times New Roman" w:cs="Times New Roman"/>
          <w:bCs/>
          <w:color w:val="000000"/>
          <w:sz w:val="24"/>
          <w:szCs w:val="24"/>
          <w:lang w:val="en-US"/>
        </w:rPr>
        <w:lastRenderedPageBreak/>
        <w:t>Sup</w:t>
      </w:r>
      <w:r w:rsidRPr="00A5028E">
        <w:rPr>
          <w:rFonts w:ascii="Times New Roman" w:hAnsi="Times New Roman" w:cs="Times New Roman"/>
          <w:bCs/>
          <w:color w:val="000000"/>
          <w:sz w:val="24"/>
          <w:szCs w:val="24"/>
        </w:rPr>
        <w:t>35. Трансформантов инкубировали в течение 48 часов, после чего клетки высевали на 4 типа твердых сред: на селективную среду без аденина (для отбора клеток, в которых возник прион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на селективную среду содержащую </w:t>
      </w:r>
      <w:proofErr w:type="spellStart"/>
      <w:r w:rsidRPr="00A5028E">
        <w:rPr>
          <w:rFonts w:ascii="Times New Roman" w:hAnsi="Times New Roman" w:cs="Times New Roman"/>
          <w:bCs/>
          <w:color w:val="000000"/>
          <w:sz w:val="24"/>
          <w:szCs w:val="24"/>
        </w:rPr>
        <w:t>канаванин</w:t>
      </w:r>
      <w:proofErr w:type="spellEnd"/>
      <w:r w:rsidRPr="00A5028E">
        <w:rPr>
          <w:rFonts w:ascii="Times New Roman" w:hAnsi="Times New Roman" w:cs="Times New Roman"/>
          <w:bCs/>
          <w:color w:val="000000"/>
          <w:sz w:val="24"/>
          <w:szCs w:val="24"/>
        </w:rPr>
        <w:t xml:space="preserve"> (для учета мутантов по гену </w:t>
      </w:r>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rPr>
        <w:t>1</w:t>
      </w:r>
      <w:r w:rsidRPr="00A5028E">
        <w:rPr>
          <w:rFonts w:ascii="Times New Roman" w:hAnsi="Times New Roman" w:cs="Times New Roman"/>
          <w:bCs/>
          <w:color w:val="000000"/>
          <w:sz w:val="24"/>
          <w:szCs w:val="24"/>
        </w:rPr>
        <w:t xml:space="preserve">), а также селективную среду без аденина с </w:t>
      </w:r>
      <w:proofErr w:type="spellStart"/>
      <w:r w:rsidRPr="00A5028E">
        <w:rPr>
          <w:rFonts w:ascii="Times New Roman" w:hAnsi="Times New Roman" w:cs="Times New Roman"/>
          <w:bCs/>
          <w:color w:val="000000"/>
          <w:sz w:val="24"/>
          <w:szCs w:val="24"/>
        </w:rPr>
        <w:t>канаванином</w:t>
      </w:r>
      <w:proofErr w:type="spellEnd"/>
      <w:r w:rsidRPr="00A5028E">
        <w:rPr>
          <w:rFonts w:ascii="Times New Roman" w:hAnsi="Times New Roman" w:cs="Times New Roman"/>
          <w:bCs/>
          <w:color w:val="000000"/>
          <w:sz w:val="24"/>
          <w:szCs w:val="24"/>
        </w:rPr>
        <w:t xml:space="preserve"> (для учета одновременного возникновения мутаций и приона) и на полную органическую среду для подсчета выживаемости клеток. Параллельно ту же процедуру проводили с трансформантом, несущим контрольную плазмиду </w:t>
      </w:r>
      <w:proofErr w:type="spellStart"/>
      <w:r w:rsidRPr="00A5028E">
        <w:rPr>
          <w:rFonts w:ascii="Times New Roman" w:hAnsi="Times New Roman" w:cs="Times New Roman"/>
          <w:bCs/>
          <w:color w:val="000000"/>
          <w:sz w:val="24"/>
          <w:szCs w:val="24"/>
          <w:lang w:val="en-US"/>
        </w:rPr>
        <w:t>pRS</w:t>
      </w:r>
      <w:proofErr w:type="spellEnd"/>
      <w:r w:rsidRPr="00A5028E">
        <w:rPr>
          <w:rFonts w:ascii="Times New Roman" w:hAnsi="Times New Roman" w:cs="Times New Roman"/>
          <w:bCs/>
          <w:color w:val="000000"/>
          <w:sz w:val="24"/>
          <w:szCs w:val="24"/>
        </w:rPr>
        <w:t xml:space="preserve">316 (не кодирует ген </w:t>
      </w:r>
      <w:r w:rsidRPr="00A5028E">
        <w:rPr>
          <w:rFonts w:ascii="Times New Roman" w:hAnsi="Times New Roman" w:cs="Times New Roman"/>
          <w:bCs/>
          <w:i/>
          <w:iCs/>
          <w:color w:val="000000"/>
          <w:sz w:val="24"/>
          <w:szCs w:val="24"/>
          <w:lang w:val="en-US"/>
        </w:rPr>
        <w:t>SUP</w:t>
      </w:r>
      <w:r w:rsidRPr="00A5028E">
        <w:rPr>
          <w:rFonts w:ascii="Times New Roman" w:hAnsi="Times New Roman" w:cs="Times New Roman"/>
          <w:bCs/>
          <w:i/>
          <w:iCs/>
          <w:color w:val="000000"/>
          <w:sz w:val="24"/>
          <w:szCs w:val="24"/>
        </w:rPr>
        <w:t>35</w:t>
      </w:r>
      <w:r w:rsidRPr="00A5028E">
        <w:rPr>
          <w:rFonts w:ascii="Times New Roman" w:hAnsi="Times New Roman" w:cs="Times New Roman"/>
          <w:bCs/>
          <w:color w:val="000000"/>
          <w:sz w:val="24"/>
          <w:szCs w:val="24"/>
        </w:rPr>
        <w:t>).</w:t>
      </w:r>
    </w:p>
    <w:p w14:paraId="4E188D3D" w14:textId="06C21FB9"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Для проведения эксперимента использовали по 6 независимых культур каждого штамма. Мы оценили частоту возникновения [</w:t>
      </w:r>
      <w:r w:rsidRPr="00A5028E">
        <w:rPr>
          <w:rFonts w:ascii="Times New Roman" w:hAnsi="Times New Roman" w:cs="Times New Roman"/>
          <w:bCs/>
          <w:i/>
          <w:iCs/>
          <w:color w:val="000000"/>
          <w:sz w:val="24"/>
          <w:szCs w:val="24"/>
          <w:lang w:val="en-US"/>
        </w:rPr>
        <w:t>PSI</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и </w:t>
      </w: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r w:rsidRPr="00A5028E">
        <w:rPr>
          <w:rFonts w:ascii="Times New Roman" w:hAnsi="Times New Roman" w:cs="Times New Roman"/>
          <w:bCs/>
          <w:color w:val="000000"/>
          <w:sz w:val="24"/>
          <w:szCs w:val="24"/>
        </w:rPr>
        <w:t xml:space="preserve"> в отдельности и частоту их совместного появления в каждой из 6 культур. По шести измерениям была определена медиана частоты и 95% доверительный интервал. Мы показали, что частота прямых мутаций в гене </w:t>
      </w:r>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rPr>
        <w:t>1</w:t>
      </w:r>
      <w:r w:rsidRPr="00A5028E">
        <w:rPr>
          <w:rFonts w:ascii="Times New Roman" w:hAnsi="Times New Roman" w:cs="Times New Roman"/>
          <w:bCs/>
          <w:color w:val="000000"/>
          <w:sz w:val="24"/>
          <w:szCs w:val="24"/>
        </w:rPr>
        <w:t xml:space="preserve"> составила 2,0×10</w:t>
      </w:r>
      <w:r w:rsidRPr="00A5028E">
        <w:rPr>
          <w:rFonts w:ascii="Times New Roman" w:hAnsi="Times New Roman" w:cs="Times New Roman"/>
          <w:bCs/>
          <w:color w:val="000000"/>
          <w:sz w:val="24"/>
          <w:szCs w:val="24"/>
          <w:vertAlign w:val="superscript"/>
        </w:rPr>
        <w:noBreakHyphen/>
        <w:t>6</w:t>
      </w:r>
      <w:r w:rsidRPr="00A5028E">
        <w:rPr>
          <w:rFonts w:ascii="Times New Roman" w:hAnsi="Times New Roman" w:cs="Times New Roman"/>
          <w:bCs/>
          <w:color w:val="000000"/>
          <w:sz w:val="24"/>
          <w:szCs w:val="24"/>
        </w:rPr>
        <w:t xml:space="preserve">, частота </w:t>
      </w:r>
      <w:proofErr w:type="spellStart"/>
      <w:r w:rsidRPr="00A5028E">
        <w:rPr>
          <w:rFonts w:ascii="Times New Roman" w:hAnsi="Times New Roman" w:cs="Times New Roman"/>
          <w:bCs/>
          <w:color w:val="000000"/>
          <w:sz w:val="24"/>
          <w:szCs w:val="24"/>
        </w:rPr>
        <w:t>прионизации</w:t>
      </w:r>
      <w:proofErr w:type="spellEnd"/>
      <w:r w:rsidRPr="00A5028E">
        <w:rPr>
          <w:rFonts w:ascii="Times New Roman" w:hAnsi="Times New Roman" w:cs="Times New Roman"/>
          <w:bCs/>
          <w:color w:val="000000"/>
          <w:sz w:val="24"/>
          <w:szCs w:val="24"/>
        </w:rPr>
        <w:t xml:space="preserve"> </w:t>
      </w:r>
      <w:r w:rsidRPr="00A5028E">
        <w:rPr>
          <w:rFonts w:ascii="Times New Roman" w:hAnsi="Times New Roman" w:cs="Times New Roman"/>
          <w:bCs/>
          <w:color w:val="000000"/>
          <w:sz w:val="24"/>
          <w:szCs w:val="24"/>
          <w:lang w:val="en-US"/>
        </w:rPr>
        <w:t>Sup</w:t>
      </w:r>
      <w:r w:rsidRPr="00A5028E">
        <w:rPr>
          <w:rFonts w:ascii="Times New Roman" w:hAnsi="Times New Roman" w:cs="Times New Roman"/>
          <w:bCs/>
          <w:color w:val="000000"/>
          <w:sz w:val="24"/>
          <w:szCs w:val="24"/>
        </w:rPr>
        <w:t>35 – 2,1×10</w:t>
      </w:r>
      <w:r w:rsidRPr="00A5028E">
        <w:rPr>
          <w:rFonts w:ascii="Times New Roman" w:hAnsi="Times New Roman" w:cs="Times New Roman"/>
          <w:bCs/>
          <w:color w:val="000000"/>
          <w:sz w:val="24"/>
          <w:szCs w:val="24"/>
          <w:vertAlign w:val="superscript"/>
        </w:rPr>
        <w:noBreakHyphen/>
        <w:t>2</w:t>
      </w:r>
      <w:r w:rsidRPr="00A5028E">
        <w:rPr>
          <w:rFonts w:ascii="Times New Roman" w:hAnsi="Times New Roman" w:cs="Times New Roman"/>
          <w:bCs/>
          <w:color w:val="000000"/>
          <w:sz w:val="24"/>
          <w:szCs w:val="24"/>
        </w:rPr>
        <w:t xml:space="preserve">. Основываясь на этих </w:t>
      </w:r>
      <w:r w:rsidR="006B1B7C" w:rsidRPr="00A5028E">
        <w:rPr>
          <w:rFonts w:ascii="Times New Roman" w:hAnsi="Times New Roman" w:cs="Times New Roman"/>
          <w:bCs/>
          <w:color w:val="000000"/>
          <w:sz w:val="24"/>
          <w:szCs w:val="24"/>
        </w:rPr>
        <w:t>данных,</w:t>
      </w:r>
      <w:r w:rsidRPr="00A5028E">
        <w:rPr>
          <w:rFonts w:ascii="Times New Roman" w:hAnsi="Times New Roman" w:cs="Times New Roman"/>
          <w:bCs/>
          <w:color w:val="000000"/>
          <w:sz w:val="24"/>
          <w:szCs w:val="24"/>
        </w:rPr>
        <w:t xml:space="preserve"> мы определили теоретически ожидаемое значение частоты одновременного возникновения мутаций и приона в каждой из 6 культур и подсчитали медианное значение, которое составляет 3,8×10</w:t>
      </w:r>
      <w:r w:rsidRPr="00A5028E">
        <w:rPr>
          <w:rFonts w:ascii="Times New Roman" w:hAnsi="Times New Roman" w:cs="Times New Roman"/>
          <w:bCs/>
          <w:color w:val="000000"/>
          <w:sz w:val="24"/>
          <w:szCs w:val="24"/>
          <w:vertAlign w:val="superscript"/>
        </w:rPr>
        <w:noBreakHyphen/>
        <w:t>8</w:t>
      </w:r>
      <w:r w:rsidRPr="00A5028E">
        <w:rPr>
          <w:rFonts w:ascii="Times New Roman" w:hAnsi="Times New Roman" w:cs="Times New Roman"/>
          <w:bCs/>
          <w:color w:val="000000"/>
          <w:sz w:val="24"/>
          <w:szCs w:val="24"/>
        </w:rPr>
        <w:t>, при этом экспериментальное значение частоты их одновременного возникновения составило – 9,9×10</w:t>
      </w:r>
      <w:r w:rsidRPr="00A5028E">
        <w:rPr>
          <w:rFonts w:ascii="Times New Roman" w:hAnsi="Times New Roman" w:cs="Times New Roman"/>
          <w:bCs/>
          <w:color w:val="000000"/>
          <w:sz w:val="24"/>
          <w:szCs w:val="24"/>
          <w:vertAlign w:val="superscript"/>
        </w:rPr>
        <w:t xml:space="preserve">-8 </w:t>
      </w:r>
      <w:r w:rsidRPr="00A5028E">
        <w:rPr>
          <w:rFonts w:ascii="Times New Roman" w:hAnsi="Times New Roman" w:cs="Times New Roman"/>
          <w:bCs/>
          <w:color w:val="000000"/>
          <w:sz w:val="24"/>
          <w:szCs w:val="24"/>
        </w:rPr>
        <w:t xml:space="preserve">. Таким образом, экспериментальная частота совместного возникновения событий оказалась в 2,5 раза выше теоретически ожидаемой (отличия статистически значимы по критерию </w:t>
      </w:r>
      <w:proofErr w:type="spellStart"/>
      <w:r w:rsidRPr="00A5028E">
        <w:rPr>
          <w:rFonts w:ascii="Times New Roman" w:hAnsi="Times New Roman" w:cs="Times New Roman"/>
          <w:bCs/>
          <w:color w:val="000000"/>
          <w:sz w:val="24"/>
          <w:szCs w:val="24"/>
        </w:rPr>
        <w:t>Вилкоксона</w:t>
      </w:r>
      <w:proofErr w:type="spellEnd"/>
      <w:r w:rsidRPr="00A5028E">
        <w:rPr>
          <w:rFonts w:ascii="Times New Roman" w:hAnsi="Times New Roman" w:cs="Times New Roman"/>
          <w:bCs/>
          <w:color w:val="000000"/>
          <w:sz w:val="24"/>
          <w:szCs w:val="24"/>
        </w:rPr>
        <w:t xml:space="preserve"> при </w:t>
      </w:r>
      <w:proofErr w:type="gramStart"/>
      <w:r w:rsidRPr="00A5028E">
        <w:rPr>
          <w:rFonts w:ascii="Times New Roman" w:hAnsi="Times New Roman" w:cs="Times New Roman"/>
          <w:bCs/>
          <w:color w:val="000000"/>
          <w:sz w:val="24"/>
          <w:szCs w:val="24"/>
        </w:rPr>
        <w:t>p&lt;</w:t>
      </w:r>
      <w:proofErr w:type="gramEnd"/>
      <w:r w:rsidRPr="00A5028E">
        <w:rPr>
          <w:rFonts w:ascii="Times New Roman" w:hAnsi="Times New Roman" w:cs="Times New Roman"/>
          <w:bCs/>
          <w:color w:val="000000"/>
          <w:sz w:val="24"/>
          <w:szCs w:val="24"/>
        </w:rPr>
        <w:t>0,05). Таким образом, появление приона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color w:val="000000"/>
          <w:sz w:val="24"/>
          <w:szCs w:val="24"/>
          <w:vertAlign w:val="superscript"/>
        </w:rPr>
        <w:t>+</w:t>
      </w:r>
      <w:r w:rsidRPr="00A5028E">
        <w:rPr>
          <w:rFonts w:ascii="Times New Roman" w:hAnsi="Times New Roman" w:cs="Times New Roman"/>
          <w:bCs/>
          <w:color w:val="000000"/>
          <w:sz w:val="24"/>
          <w:szCs w:val="24"/>
        </w:rPr>
        <w:t xml:space="preserve">] и мутаций </w:t>
      </w: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r w:rsidRPr="00A5028E">
        <w:rPr>
          <w:rFonts w:ascii="Times New Roman" w:hAnsi="Times New Roman" w:cs="Times New Roman"/>
          <w:bCs/>
          <w:color w:val="000000"/>
          <w:sz w:val="24"/>
          <w:szCs w:val="24"/>
        </w:rPr>
        <w:t xml:space="preserve"> взаимосвязано. </w:t>
      </w:r>
    </w:p>
    <w:p w14:paraId="1EEF4696" w14:textId="45788E4F"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Для штамма, трансформированного плазмидой </w:t>
      </w:r>
      <w:proofErr w:type="spellStart"/>
      <w:r w:rsidRPr="00A5028E">
        <w:rPr>
          <w:rFonts w:ascii="Times New Roman" w:hAnsi="Times New Roman" w:cs="Times New Roman"/>
          <w:bCs/>
          <w:color w:val="000000"/>
          <w:sz w:val="24"/>
          <w:szCs w:val="24"/>
          <w:lang w:val="en-US"/>
        </w:rPr>
        <w:t>pRS</w:t>
      </w:r>
      <w:proofErr w:type="spellEnd"/>
      <w:r w:rsidRPr="00A5028E">
        <w:rPr>
          <w:rFonts w:ascii="Times New Roman" w:hAnsi="Times New Roman" w:cs="Times New Roman"/>
          <w:bCs/>
          <w:color w:val="000000"/>
          <w:sz w:val="24"/>
          <w:szCs w:val="24"/>
        </w:rPr>
        <w:t xml:space="preserve">316 частота прямых мутаций в гене </w:t>
      </w:r>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rPr>
        <w:t>1</w:t>
      </w:r>
      <w:r w:rsidRPr="00A5028E">
        <w:rPr>
          <w:rFonts w:ascii="Times New Roman" w:hAnsi="Times New Roman" w:cs="Times New Roman"/>
          <w:bCs/>
          <w:color w:val="000000"/>
          <w:sz w:val="24"/>
          <w:szCs w:val="24"/>
        </w:rPr>
        <w:t xml:space="preserve"> составили 2,4×10</w:t>
      </w:r>
      <w:r w:rsidRPr="00A5028E">
        <w:rPr>
          <w:rFonts w:ascii="Times New Roman" w:hAnsi="Times New Roman" w:cs="Times New Roman"/>
          <w:bCs/>
          <w:color w:val="000000"/>
          <w:sz w:val="24"/>
          <w:szCs w:val="24"/>
          <w:vertAlign w:val="superscript"/>
        </w:rPr>
        <w:noBreakHyphen/>
        <w:t>6</w:t>
      </w:r>
      <w:r w:rsidRPr="00A5028E">
        <w:rPr>
          <w:rFonts w:ascii="Times New Roman" w:hAnsi="Times New Roman" w:cs="Times New Roman"/>
          <w:bCs/>
          <w:color w:val="000000"/>
          <w:sz w:val="24"/>
          <w:szCs w:val="24"/>
        </w:rPr>
        <w:t xml:space="preserve">, что статистически значимо не отличается от частоты мутагенеза у штамма, трансформированного плазмидой, несущей ген </w:t>
      </w:r>
      <w:r w:rsidRPr="00A5028E">
        <w:rPr>
          <w:rFonts w:ascii="Times New Roman" w:hAnsi="Times New Roman" w:cs="Times New Roman"/>
          <w:bCs/>
          <w:i/>
          <w:color w:val="000000"/>
          <w:sz w:val="24"/>
          <w:szCs w:val="24"/>
          <w:lang w:val="en-US"/>
        </w:rPr>
        <w:t>SUP</w:t>
      </w:r>
      <w:r w:rsidRPr="00A5028E">
        <w:rPr>
          <w:rFonts w:ascii="Times New Roman" w:hAnsi="Times New Roman" w:cs="Times New Roman"/>
          <w:bCs/>
          <w:i/>
          <w:color w:val="000000"/>
          <w:sz w:val="24"/>
          <w:szCs w:val="24"/>
        </w:rPr>
        <w:t>35</w:t>
      </w:r>
      <w:r w:rsidRPr="00A5028E">
        <w:rPr>
          <w:rFonts w:ascii="Times New Roman" w:hAnsi="Times New Roman" w:cs="Times New Roman"/>
          <w:bCs/>
          <w:color w:val="000000"/>
          <w:sz w:val="24"/>
          <w:szCs w:val="24"/>
        </w:rPr>
        <w:t xml:space="preserve">. Этот результат свидетельствует о том, что повышение продукции белка </w:t>
      </w:r>
      <w:r w:rsidRPr="00A5028E">
        <w:rPr>
          <w:rFonts w:ascii="Times New Roman" w:hAnsi="Times New Roman" w:cs="Times New Roman"/>
          <w:bCs/>
          <w:color w:val="000000"/>
          <w:sz w:val="24"/>
          <w:szCs w:val="24"/>
          <w:lang w:val="en-US"/>
        </w:rPr>
        <w:t>Sup</w:t>
      </w:r>
      <w:r w:rsidRPr="00A5028E">
        <w:rPr>
          <w:rFonts w:ascii="Times New Roman" w:hAnsi="Times New Roman" w:cs="Times New Roman"/>
          <w:bCs/>
          <w:color w:val="000000"/>
          <w:sz w:val="24"/>
          <w:szCs w:val="24"/>
        </w:rPr>
        <w:t xml:space="preserve">35 не влияет на частоту возникновения мутаций в гене </w:t>
      </w:r>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rPr>
        <w:t>1</w:t>
      </w:r>
      <w:r w:rsidRPr="00A5028E">
        <w:rPr>
          <w:rFonts w:ascii="Times New Roman" w:hAnsi="Times New Roman" w:cs="Times New Roman"/>
          <w:bCs/>
          <w:color w:val="000000"/>
          <w:sz w:val="24"/>
          <w:szCs w:val="24"/>
        </w:rPr>
        <w:t xml:space="preserve">. Частота </w:t>
      </w:r>
      <w:proofErr w:type="spellStart"/>
      <w:r w:rsidRPr="00A5028E">
        <w:rPr>
          <w:rFonts w:ascii="Times New Roman" w:hAnsi="Times New Roman" w:cs="Times New Roman"/>
          <w:bCs/>
          <w:color w:val="000000"/>
          <w:sz w:val="24"/>
          <w:szCs w:val="24"/>
        </w:rPr>
        <w:t>прионизации</w:t>
      </w:r>
      <w:proofErr w:type="spellEnd"/>
      <w:r w:rsidRPr="00A5028E">
        <w:rPr>
          <w:rFonts w:ascii="Times New Roman" w:hAnsi="Times New Roman" w:cs="Times New Roman"/>
          <w:bCs/>
          <w:color w:val="000000"/>
          <w:sz w:val="24"/>
          <w:szCs w:val="24"/>
        </w:rPr>
        <w:t xml:space="preserve"> белка </w:t>
      </w:r>
      <w:r w:rsidRPr="00A5028E">
        <w:rPr>
          <w:rFonts w:ascii="Times New Roman" w:hAnsi="Times New Roman" w:cs="Times New Roman"/>
          <w:bCs/>
          <w:color w:val="000000"/>
          <w:sz w:val="24"/>
          <w:szCs w:val="24"/>
          <w:lang w:val="en-US"/>
        </w:rPr>
        <w:t>Sup</w:t>
      </w:r>
      <w:r w:rsidRPr="00A5028E">
        <w:rPr>
          <w:rFonts w:ascii="Times New Roman" w:hAnsi="Times New Roman" w:cs="Times New Roman"/>
          <w:bCs/>
          <w:color w:val="000000"/>
          <w:sz w:val="24"/>
          <w:szCs w:val="24"/>
        </w:rPr>
        <w:t xml:space="preserve">35 в штамме, трансформированным плазмидой без вставки </w:t>
      </w:r>
      <w:r w:rsidRPr="00A5028E">
        <w:rPr>
          <w:rFonts w:ascii="Times New Roman" w:hAnsi="Times New Roman" w:cs="Times New Roman"/>
          <w:bCs/>
          <w:i/>
          <w:color w:val="000000"/>
          <w:sz w:val="24"/>
          <w:szCs w:val="24"/>
          <w:lang w:val="en-US"/>
        </w:rPr>
        <w:t>SUP</w:t>
      </w:r>
      <w:r w:rsidRPr="00A5028E">
        <w:rPr>
          <w:rFonts w:ascii="Times New Roman" w:hAnsi="Times New Roman" w:cs="Times New Roman"/>
          <w:bCs/>
          <w:i/>
          <w:color w:val="000000"/>
          <w:sz w:val="24"/>
          <w:szCs w:val="24"/>
        </w:rPr>
        <w:t>35</w:t>
      </w:r>
      <w:r w:rsidRPr="00A5028E">
        <w:rPr>
          <w:rFonts w:ascii="Times New Roman" w:hAnsi="Times New Roman" w:cs="Times New Roman"/>
          <w:bCs/>
          <w:color w:val="000000"/>
          <w:sz w:val="24"/>
          <w:szCs w:val="24"/>
        </w:rPr>
        <w:t xml:space="preserve"> составила 2,3×10</w:t>
      </w:r>
      <w:r w:rsidRPr="00A5028E">
        <w:rPr>
          <w:rFonts w:ascii="Times New Roman" w:hAnsi="Times New Roman" w:cs="Times New Roman"/>
          <w:bCs/>
          <w:color w:val="000000"/>
          <w:sz w:val="24"/>
          <w:szCs w:val="24"/>
          <w:vertAlign w:val="superscript"/>
        </w:rPr>
        <w:t>-8</w:t>
      </w:r>
      <w:r w:rsidRPr="00A5028E">
        <w:rPr>
          <w:rFonts w:ascii="Times New Roman" w:hAnsi="Times New Roman" w:cs="Times New Roman"/>
          <w:bCs/>
          <w:color w:val="000000"/>
          <w:sz w:val="24"/>
          <w:szCs w:val="24"/>
        </w:rPr>
        <w:t xml:space="preserve">, что на несколько порядков ниже частоты </w:t>
      </w:r>
      <w:proofErr w:type="spellStart"/>
      <w:r w:rsidRPr="00A5028E">
        <w:rPr>
          <w:rFonts w:ascii="Times New Roman" w:hAnsi="Times New Roman" w:cs="Times New Roman"/>
          <w:bCs/>
          <w:color w:val="000000"/>
          <w:sz w:val="24"/>
          <w:szCs w:val="24"/>
        </w:rPr>
        <w:t>прионизации</w:t>
      </w:r>
      <w:proofErr w:type="spellEnd"/>
      <w:r w:rsidRPr="00A5028E">
        <w:rPr>
          <w:rFonts w:ascii="Times New Roman" w:hAnsi="Times New Roman" w:cs="Times New Roman"/>
          <w:bCs/>
          <w:color w:val="000000"/>
          <w:sz w:val="24"/>
          <w:szCs w:val="24"/>
        </w:rPr>
        <w:t xml:space="preserve"> </w:t>
      </w:r>
      <w:r w:rsidRPr="00A5028E">
        <w:rPr>
          <w:rFonts w:ascii="Times New Roman" w:hAnsi="Times New Roman" w:cs="Times New Roman"/>
          <w:bCs/>
          <w:color w:val="000000"/>
          <w:sz w:val="24"/>
          <w:szCs w:val="24"/>
          <w:lang w:val="en-US"/>
        </w:rPr>
        <w:t>Sup</w:t>
      </w:r>
      <w:r w:rsidRPr="00A5028E">
        <w:rPr>
          <w:rFonts w:ascii="Times New Roman" w:hAnsi="Times New Roman" w:cs="Times New Roman"/>
          <w:bCs/>
          <w:color w:val="000000"/>
          <w:sz w:val="24"/>
          <w:szCs w:val="24"/>
        </w:rPr>
        <w:t xml:space="preserve">35 при </w:t>
      </w:r>
      <w:proofErr w:type="spellStart"/>
      <w:r w:rsidRPr="00A5028E">
        <w:rPr>
          <w:rFonts w:ascii="Times New Roman" w:hAnsi="Times New Roman" w:cs="Times New Roman"/>
          <w:bCs/>
          <w:color w:val="000000"/>
          <w:sz w:val="24"/>
          <w:szCs w:val="24"/>
        </w:rPr>
        <w:t>сверхпродукции</w:t>
      </w:r>
      <w:proofErr w:type="spellEnd"/>
      <w:r w:rsidRPr="00A5028E">
        <w:rPr>
          <w:rFonts w:ascii="Times New Roman" w:hAnsi="Times New Roman" w:cs="Times New Roman"/>
          <w:bCs/>
          <w:color w:val="000000"/>
          <w:sz w:val="24"/>
          <w:szCs w:val="24"/>
        </w:rPr>
        <w:t>, что согласуется с опубликованными данными [</w:t>
      </w:r>
      <w:r w:rsidR="009F2093" w:rsidRPr="00A5028E">
        <w:rPr>
          <w:rFonts w:ascii="Times New Roman" w:hAnsi="Times New Roman" w:cs="Times New Roman"/>
          <w:bCs/>
          <w:color w:val="000000"/>
          <w:sz w:val="24"/>
          <w:szCs w:val="24"/>
        </w:rPr>
        <w:t>113</w:t>
      </w:r>
      <w:r w:rsidRPr="00A5028E">
        <w:rPr>
          <w:rFonts w:ascii="Times New Roman" w:hAnsi="Times New Roman" w:cs="Times New Roman"/>
          <w:bCs/>
          <w:color w:val="000000"/>
          <w:sz w:val="24"/>
          <w:szCs w:val="24"/>
        </w:rPr>
        <w:t xml:space="preserve">]. Теоретически ожидаемая частота одновременного возникновения приона и мутаций </w:t>
      </w: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r w:rsidRPr="00A5028E">
        <w:rPr>
          <w:rFonts w:ascii="Times New Roman" w:hAnsi="Times New Roman" w:cs="Times New Roman"/>
          <w:bCs/>
          <w:i/>
          <w:color w:val="000000"/>
          <w:sz w:val="24"/>
          <w:szCs w:val="24"/>
          <w:vertAlign w:val="superscript"/>
        </w:rPr>
        <w:t xml:space="preserve"> </w:t>
      </w:r>
      <w:r w:rsidRPr="00A5028E">
        <w:rPr>
          <w:rFonts w:ascii="Times New Roman" w:hAnsi="Times New Roman" w:cs="Times New Roman"/>
          <w:bCs/>
          <w:color w:val="000000"/>
          <w:sz w:val="24"/>
          <w:szCs w:val="24"/>
        </w:rPr>
        <w:t xml:space="preserve">при физиологическом уровне экспрессии </w:t>
      </w:r>
      <w:r w:rsidRPr="00A5028E">
        <w:rPr>
          <w:rFonts w:ascii="Times New Roman" w:hAnsi="Times New Roman" w:cs="Times New Roman"/>
          <w:bCs/>
          <w:i/>
          <w:color w:val="000000"/>
          <w:sz w:val="24"/>
          <w:szCs w:val="24"/>
          <w:lang w:val="en-US"/>
        </w:rPr>
        <w:t>SUP</w:t>
      </w:r>
      <w:r w:rsidRPr="00A5028E">
        <w:rPr>
          <w:rFonts w:ascii="Times New Roman" w:hAnsi="Times New Roman" w:cs="Times New Roman"/>
          <w:bCs/>
          <w:i/>
          <w:color w:val="000000"/>
          <w:sz w:val="24"/>
          <w:szCs w:val="24"/>
        </w:rPr>
        <w:t>35</w:t>
      </w:r>
      <w:r w:rsidRPr="00A5028E">
        <w:rPr>
          <w:rFonts w:ascii="Times New Roman" w:hAnsi="Times New Roman" w:cs="Times New Roman"/>
          <w:bCs/>
          <w:color w:val="000000"/>
          <w:sz w:val="24"/>
          <w:szCs w:val="24"/>
        </w:rPr>
        <w:t xml:space="preserve"> составила 5,0×10</w:t>
      </w:r>
      <w:r w:rsidRPr="00A5028E">
        <w:rPr>
          <w:rFonts w:ascii="Times New Roman" w:hAnsi="Times New Roman" w:cs="Times New Roman"/>
          <w:bCs/>
          <w:color w:val="000000"/>
          <w:sz w:val="24"/>
          <w:szCs w:val="24"/>
          <w:vertAlign w:val="superscript"/>
        </w:rPr>
        <w:t>-14</w:t>
      </w:r>
      <w:r w:rsidRPr="00A5028E">
        <w:rPr>
          <w:rFonts w:ascii="Times New Roman" w:hAnsi="Times New Roman" w:cs="Times New Roman"/>
          <w:bCs/>
          <w:color w:val="000000"/>
          <w:sz w:val="24"/>
          <w:szCs w:val="24"/>
        </w:rPr>
        <w:t>, экспериментально измерить частоту одновременных событий нам не удалось, поскольку эта частота ниже разрешающей способности метода.</w:t>
      </w:r>
    </w:p>
    <w:p w14:paraId="5C73B1C5" w14:textId="1B98ECFD"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bookmarkStart w:id="31" w:name="_Hlk152567833"/>
      <w:r w:rsidRPr="00A5028E">
        <w:rPr>
          <w:rFonts w:ascii="Times New Roman" w:hAnsi="Times New Roman" w:cs="Times New Roman"/>
          <w:bCs/>
          <w:color w:val="000000"/>
          <w:sz w:val="24"/>
          <w:szCs w:val="24"/>
        </w:rPr>
        <w:t xml:space="preserve">Таким образом, мы можем заключить, что, хотя, наличие приона само по себе не влияет на частоту мутагенеза, и дестабилизация генома не приводит к повышению частоты </w:t>
      </w:r>
      <w:proofErr w:type="spellStart"/>
      <w:r w:rsidRPr="00A5028E">
        <w:rPr>
          <w:rFonts w:ascii="Times New Roman" w:hAnsi="Times New Roman" w:cs="Times New Roman"/>
          <w:bCs/>
          <w:color w:val="000000"/>
          <w:sz w:val="24"/>
          <w:szCs w:val="24"/>
        </w:rPr>
        <w:t>прионизации</w:t>
      </w:r>
      <w:proofErr w:type="spellEnd"/>
      <w:r w:rsidRPr="00A5028E">
        <w:rPr>
          <w:rFonts w:ascii="Times New Roman" w:hAnsi="Times New Roman" w:cs="Times New Roman"/>
          <w:bCs/>
          <w:color w:val="000000"/>
          <w:sz w:val="24"/>
          <w:szCs w:val="24"/>
        </w:rPr>
        <w:t xml:space="preserve">, эти два события несомненно связаны. Необходимо отметить, что в тесте на индукцию прямых мутаций устойчивости к </w:t>
      </w:r>
      <w:proofErr w:type="spellStart"/>
      <w:r w:rsidRPr="00A5028E">
        <w:rPr>
          <w:rFonts w:ascii="Times New Roman" w:hAnsi="Times New Roman" w:cs="Times New Roman"/>
          <w:bCs/>
          <w:color w:val="000000"/>
          <w:sz w:val="24"/>
          <w:szCs w:val="24"/>
        </w:rPr>
        <w:t>канаванину</w:t>
      </w:r>
      <w:proofErr w:type="spellEnd"/>
      <w:r w:rsidRPr="00A5028E">
        <w:rPr>
          <w:rFonts w:ascii="Times New Roman" w:hAnsi="Times New Roman" w:cs="Times New Roman"/>
          <w:bCs/>
          <w:color w:val="000000"/>
          <w:sz w:val="24"/>
          <w:szCs w:val="24"/>
        </w:rPr>
        <w:t xml:space="preserve"> учитывают в основном </w:t>
      </w:r>
      <w:proofErr w:type="spellStart"/>
      <w:r w:rsidRPr="00A5028E">
        <w:rPr>
          <w:rFonts w:ascii="Times New Roman" w:hAnsi="Times New Roman" w:cs="Times New Roman"/>
          <w:bCs/>
          <w:color w:val="000000"/>
          <w:sz w:val="24"/>
          <w:szCs w:val="24"/>
        </w:rPr>
        <w:lastRenderedPageBreak/>
        <w:t>точковые</w:t>
      </w:r>
      <w:proofErr w:type="spellEnd"/>
      <w:r w:rsidRPr="00A5028E">
        <w:rPr>
          <w:rFonts w:ascii="Times New Roman" w:hAnsi="Times New Roman" w:cs="Times New Roman"/>
          <w:bCs/>
          <w:color w:val="000000"/>
          <w:sz w:val="24"/>
          <w:szCs w:val="24"/>
        </w:rPr>
        <w:t xml:space="preserve"> мутации (замены и короткие вставки/выпадения), и реже протяженные делеции, затрагивающие ген </w:t>
      </w:r>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rPr>
        <w:t>1</w:t>
      </w:r>
      <w:r w:rsidRPr="00A5028E">
        <w:rPr>
          <w:rFonts w:ascii="Times New Roman" w:hAnsi="Times New Roman" w:cs="Times New Roman"/>
          <w:bCs/>
          <w:color w:val="000000"/>
          <w:sz w:val="24"/>
          <w:szCs w:val="24"/>
        </w:rPr>
        <w:t>. При этом в штаммах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i/>
          <w:color w:val="000000"/>
          <w:sz w:val="24"/>
          <w:szCs w:val="24"/>
          <w:vertAlign w:val="superscript"/>
        </w:rPr>
        <w:t>+</w:t>
      </w:r>
      <w:r w:rsidRPr="00A5028E">
        <w:rPr>
          <w:rFonts w:ascii="Times New Roman" w:hAnsi="Times New Roman" w:cs="Times New Roman"/>
          <w:bCs/>
          <w:color w:val="000000"/>
          <w:sz w:val="24"/>
          <w:szCs w:val="24"/>
        </w:rPr>
        <w:t xml:space="preserve">] нам удалось выявить хромосомные нарушения. Поэтому можно </w:t>
      </w:r>
      <w:r w:rsidR="0014061E" w:rsidRPr="00A5028E">
        <w:rPr>
          <w:rFonts w:ascii="Times New Roman" w:hAnsi="Times New Roman" w:cs="Times New Roman"/>
          <w:bCs/>
          <w:color w:val="000000"/>
          <w:sz w:val="24"/>
          <w:szCs w:val="24"/>
        </w:rPr>
        <w:t>ожидать,</w:t>
      </w:r>
      <w:r w:rsidRPr="00A5028E">
        <w:rPr>
          <w:rFonts w:ascii="Times New Roman" w:hAnsi="Times New Roman" w:cs="Times New Roman"/>
          <w:bCs/>
          <w:color w:val="000000"/>
          <w:sz w:val="24"/>
          <w:szCs w:val="24"/>
        </w:rPr>
        <w:t xml:space="preserve"> что при использовании какой-либо тест-системы, способной выявлять более широкий спектр генетических нарушений и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i/>
          <w:color w:val="000000"/>
          <w:sz w:val="24"/>
          <w:szCs w:val="24"/>
          <w:vertAlign w:val="superscript"/>
        </w:rPr>
        <w:t>+</w:t>
      </w:r>
      <w:r w:rsidRPr="00A5028E">
        <w:rPr>
          <w:rFonts w:ascii="Times New Roman" w:hAnsi="Times New Roman" w:cs="Times New Roman"/>
          <w:bCs/>
          <w:color w:val="000000"/>
          <w:sz w:val="24"/>
          <w:szCs w:val="24"/>
        </w:rPr>
        <w:t xml:space="preserve">], разница между частотой возникновения мутаций и приона в отдельности и частотой совместных событий будет более существенной. Это предположение согласуется с данными, представленными в предыдущем подразделе (таблица </w:t>
      </w:r>
      <w:r w:rsidR="00682073" w:rsidRPr="00A5028E">
        <w:rPr>
          <w:rFonts w:ascii="Times New Roman" w:hAnsi="Times New Roman" w:cs="Times New Roman"/>
          <w:bCs/>
          <w:color w:val="000000"/>
          <w:sz w:val="24"/>
          <w:szCs w:val="24"/>
        </w:rPr>
        <w:t>5</w:t>
      </w:r>
      <w:r w:rsidRPr="00A5028E">
        <w:rPr>
          <w:rFonts w:ascii="Times New Roman" w:hAnsi="Times New Roman" w:cs="Times New Roman"/>
          <w:bCs/>
          <w:color w:val="000000"/>
          <w:sz w:val="24"/>
          <w:szCs w:val="24"/>
        </w:rPr>
        <w:t xml:space="preserve">). Так, при использовании тест-системы, которая позволяет учитывать все события, приводящие к изменению частоты УФ-индуцированного мутагенеза, частота колоний с измененными параметрами мутагенеза оказалась в 62 раза выше среди клонов </w:t>
      </w:r>
      <w:r w:rsidRPr="00A5028E">
        <w:rPr>
          <w:rFonts w:ascii="Times New Roman" w:hAnsi="Times New Roman" w:cs="Times New Roman"/>
          <w:color w:val="000000"/>
          <w:sz w:val="24"/>
          <w:szCs w:val="24"/>
        </w:rPr>
        <w:t>[</w:t>
      </w:r>
      <w:r w:rsidRPr="00A5028E">
        <w:rPr>
          <w:rFonts w:ascii="Times New Roman" w:hAnsi="Times New Roman" w:cs="Times New Roman"/>
          <w:i/>
          <w:color w:val="000000"/>
          <w:sz w:val="24"/>
          <w:szCs w:val="24"/>
          <w:lang w:val="en-US"/>
        </w:rPr>
        <w:t>PSI</w:t>
      </w:r>
      <w:r w:rsidRPr="00A5028E">
        <w:rPr>
          <w:rFonts w:ascii="Times New Roman" w:hAnsi="Times New Roman" w:cs="Times New Roman"/>
          <w:i/>
          <w:color w:val="000000"/>
          <w:sz w:val="24"/>
          <w:szCs w:val="24"/>
          <w:vertAlign w:val="superscript"/>
        </w:rPr>
        <w:t>+</w:t>
      </w:r>
      <w:r w:rsidRPr="00A5028E">
        <w:rPr>
          <w:rFonts w:ascii="Times New Roman" w:hAnsi="Times New Roman" w:cs="Times New Roman"/>
          <w:color w:val="000000"/>
          <w:sz w:val="24"/>
          <w:szCs w:val="24"/>
        </w:rPr>
        <w:t>], чем среди клонов [</w:t>
      </w:r>
      <w:r w:rsidRPr="00A5028E">
        <w:rPr>
          <w:rFonts w:ascii="Times New Roman" w:hAnsi="Times New Roman" w:cs="Times New Roman"/>
          <w:i/>
          <w:iCs/>
          <w:color w:val="000000"/>
          <w:sz w:val="24"/>
          <w:szCs w:val="24"/>
          <w:lang w:val="en-US"/>
        </w:rPr>
        <w:t>psi</w:t>
      </w:r>
      <w:r w:rsidRPr="00A5028E">
        <w:rPr>
          <w:rFonts w:ascii="Times New Roman" w:hAnsi="Times New Roman" w:cs="Times New Roman"/>
          <w:color w:val="000000"/>
          <w:sz w:val="24"/>
          <w:szCs w:val="24"/>
          <w:vertAlign w:val="superscript"/>
        </w:rPr>
        <w:t>-</w:t>
      </w:r>
      <w:r w:rsidRPr="00A5028E">
        <w:rPr>
          <w:rFonts w:ascii="Times New Roman" w:hAnsi="Times New Roman" w:cs="Times New Roman"/>
          <w:color w:val="000000"/>
          <w:sz w:val="24"/>
          <w:szCs w:val="24"/>
        </w:rPr>
        <w:t xml:space="preserve">]. </w:t>
      </w:r>
    </w:p>
    <w:bookmarkEnd w:id="31"/>
    <w:p w14:paraId="5D77C521"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Cs/>
          <w:color w:val="000000"/>
          <w:sz w:val="24"/>
          <w:szCs w:val="24"/>
        </w:rPr>
      </w:pPr>
    </w:p>
    <w:p w14:paraId="56D278C6" w14:textId="265ECE06" w:rsidR="00CB644A" w:rsidRPr="00A5028E" w:rsidRDefault="00CB644A" w:rsidP="005C7735">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Таблица </w:t>
      </w:r>
      <w:r w:rsidR="00682073" w:rsidRPr="00A5028E">
        <w:rPr>
          <w:rFonts w:ascii="Times New Roman" w:hAnsi="Times New Roman" w:cs="Times New Roman"/>
          <w:color w:val="000000"/>
          <w:sz w:val="24"/>
          <w:szCs w:val="24"/>
        </w:rPr>
        <w:t>5</w:t>
      </w:r>
      <w:r w:rsidRPr="00A5028E">
        <w:rPr>
          <w:rFonts w:ascii="Times New Roman" w:hAnsi="Times New Roman" w:cs="Times New Roman"/>
          <w:color w:val="000000"/>
          <w:sz w:val="24"/>
          <w:szCs w:val="24"/>
        </w:rPr>
        <w:t xml:space="preserve"> – Частота (медиана и 95% доверительный интервал) событий в штамме, трансформированном плазмидой, содержащей ген </w:t>
      </w:r>
      <w:r w:rsidRPr="00A5028E">
        <w:rPr>
          <w:rFonts w:ascii="Times New Roman" w:hAnsi="Times New Roman" w:cs="Times New Roman"/>
          <w:color w:val="000000"/>
          <w:sz w:val="24"/>
          <w:szCs w:val="24"/>
          <w:lang w:val="en-US"/>
        </w:rPr>
        <w:t>SUP</w:t>
      </w:r>
      <w:r w:rsidRPr="00A5028E">
        <w:rPr>
          <w:rFonts w:ascii="Times New Roman" w:hAnsi="Times New Roman" w:cs="Times New Roman"/>
          <w:color w:val="000000"/>
          <w:sz w:val="24"/>
          <w:szCs w:val="24"/>
        </w:rPr>
        <w:t xml:space="preserve">35 под контролем промотора </w:t>
      </w:r>
      <w:r w:rsidRPr="00A5028E">
        <w:rPr>
          <w:rFonts w:ascii="Times New Roman" w:hAnsi="Times New Roman" w:cs="Times New Roman"/>
          <w:color w:val="000000"/>
          <w:sz w:val="24"/>
          <w:szCs w:val="24"/>
          <w:lang w:val="en-US"/>
        </w:rPr>
        <w:t>GAL</w:t>
      </w:r>
      <w:r w:rsidRPr="00A5028E">
        <w:rPr>
          <w:rFonts w:ascii="Times New Roman" w:hAnsi="Times New Roman" w:cs="Times New Roman"/>
          <w:color w:val="000000"/>
          <w:sz w:val="24"/>
          <w:szCs w:val="24"/>
        </w:rPr>
        <w:t xml:space="preserve">1, и </w:t>
      </w:r>
      <w:proofErr w:type="spellStart"/>
      <w:r w:rsidRPr="00A5028E">
        <w:rPr>
          <w:rFonts w:ascii="Times New Roman" w:hAnsi="Times New Roman" w:cs="Times New Roman"/>
          <w:color w:val="000000"/>
          <w:sz w:val="24"/>
          <w:szCs w:val="24"/>
        </w:rPr>
        <w:t>транформированном</w:t>
      </w:r>
      <w:proofErr w:type="spellEnd"/>
      <w:r w:rsidRPr="00A5028E">
        <w:rPr>
          <w:rFonts w:ascii="Times New Roman" w:hAnsi="Times New Roman" w:cs="Times New Roman"/>
          <w:color w:val="000000"/>
          <w:sz w:val="24"/>
          <w:szCs w:val="24"/>
        </w:rPr>
        <w:t xml:space="preserve"> контрольной плазмидой </w:t>
      </w:r>
      <w:proofErr w:type="spellStart"/>
      <w:r w:rsidRPr="00A5028E">
        <w:rPr>
          <w:rFonts w:ascii="Times New Roman" w:hAnsi="Times New Roman" w:cs="Times New Roman"/>
          <w:color w:val="000000"/>
          <w:sz w:val="24"/>
          <w:szCs w:val="24"/>
          <w:lang w:val="en-US"/>
        </w:rPr>
        <w:t>pRS</w:t>
      </w:r>
      <w:proofErr w:type="spellEnd"/>
      <w:r w:rsidRPr="00A5028E">
        <w:rPr>
          <w:rFonts w:ascii="Times New Roman" w:hAnsi="Times New Roman" w:cs="Times New Roman"/>
          <w:color w:val="000000"/>
          <w:sz w:val="24"/>
          <w:szCs w:val="24"/>
        </w:rPr>
        <w:t>316 без вставки</w:t>
      </w:r>
    </w:p>
    <w:tbl>
      <w:tblPr>
        <w:tblStyle w:val="a5"/>
        <w:tblW w:w="9351" w:type="dxa"/>
        <w:tblLook w:val="04A0" w:firstRow="1" w:lastRow="0" w:firstColumn="1" w:lastColumn="0" w:noHBand="0" w:noVBand="1"/>
      </w:tblPr>
      <w:tblGrid>
        <w:gridCol w:w="1172"/>
        <w:gridCol w:w="2234"/>
        <w:gridCol w:w="1834"/>
        <w:gridCol w:w="2268"/>
        <w:gridCol w:w="1843"/>
      </w:tblGrid>
      <w:tr w:rsidR="00CB644A" w:rsidRPr="00A5028E" w14:paraId="21BB8760" w14:textId="77777777" w:rsidTr="00CB644A">
        <w:tc>
          <w:tcPr>
            <w:tcW w:w="1172" w:type="dxa"/>
            <w:vMerge w:val="restart"/>
          </w:tcPr>
          <w:p w14:paraId="63703272" w14:textId="77777777" w:rsidR="00CB644A" w:rsidRPr="00A5028E" w:rsidRDefault="00CB644A" w:rsidP="00CB644A">
            <w:pPr>
              <w:autoSpaceDE w:val="0"/>
              <w:autoSpaceDN w:val="0"/>
              <w:adjustRightInd w:val="0"/>
              <w:spacing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Штамм</w:t>
            </w:r>
          </w:p>
        </w:tc>
        <w:tc>
          <w:tcPr>
            <w:tcW w:w="8179" w:type="dxa"/>
            <w:gridSpan w:val="4"/>
          </w:tcPr>
          <w:p w14:paraId="624C3C8B" w14:textId="77777777" w:rsidR="00CB644A" w:rsidRPr="00A5028E" w:rsidRDefault="00CB644A" w:rsidP="00CB644A">
            <w:pPr>
              <w:autoSpaceDE w:val="0"/>
              <w:autoSpaceDN w:val="0"/>
              <w:adjustRightInd w:val="0"/>
              <w:spacing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Частота (медиана и 95% доверительный интервал) возникновения следующих событий</w:t>
            </w:r>
          </w:p>
        </w:tc>
      </w:tr>
      <w:tr w:rsidR="00CB644A" w:rsidRPr="00A5028E" w14:paraId="6D29856D" w14:textId="77777777" w:rsidTr="00CB644A">
        <w:tc>
          <w:tcPr>
            <w:tcW w:w="1172" w:type="dxa"/>
            <w:vMerge/>
          </w:tcPr>
          <w:p w14:paraId="3245306A" w14:textId="77777777" w:rsidR="00CB644A" w:rsidRPr="00A5028E" w:rsidRDefault="00CB644A" w:rsidP="00CB644A">
            <w:pPr>
              <w:autoSpaceDE w:val="0"/>
              <w:autoSpaceDN w:val="0"/>
              <w:adjustRightInd w:val="0"/>
              <w:spacing w:line="360" w:lineRule="auto"/>
              <w:ind w:firstLine="709"/>
              <w:jc w:val="both"/>
              <w:rPr>
                <w:rFonts w:ascii="Times New Roman" w:hAnsi="Times New Roman" w:cs="Times New Roman"/>
                <w:bCs/>
                <w:color w:val="000000"/>
                <w:sz w:val="24"/>
                <w:szCs w:val="24"/>
              </w:rPr>
            </w:pPr>
          </w:p>
        </w:tc>
        <w:tc>
          <w:tcPr>
            <w:tcW w:w="2234" w:type="dxa"/>
          </w:tcPr>
          <w:p w14:paraId="112A5290"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i/>
                <w:color w:val="000000"/>
                <w:sz w:val="24"/>
                <w:szCs w:val="24"/>
                <w:lang w:val="en-US"/>
              </w:rPr>
            </w:pP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p>
        </w:tc>
        <w:tc>
          <w:tcPr>
            <w:tcW w:w="1834" w:type="dxa"/>
          </w:tcPr>
          <w:p w14:paraId="77B8D857"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lang w:val="en-US"/>
              </w:rPr>
            </w:pPr>
            <w:r w:rsidRPr="00A5028E">
              <w:rPr>
                <w:rFonts w:ascii="Times New Roman" w:hAnsi="Times New Roman" w:cs="Times New Roman"/>
                <w:bCs/>
                <w:color w:val="000000"/>
                <w:sz w:val="24"/>
                <w:szCs w:val="24"/>
                <w:lang w:val="en-US"/>
              </w:rPr>
              <w:t>[</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i/>
                <w:color w:val="000000"/>
                <w:sz w:val="24"/>
                <w:szCs w:val="24"/>
                <w:vertAlign w:val="superscript"/>
                <w:lang w:val="en-US"/>
              </w:rPr>
              <w:t>+</w:t>
            </w:r>
            <w:r w:rsidRPr="00A5028E">
              <w:rPr>
                <w:rFonts w:ascii="Times New Roman" w:hAnsi="Times New Roman" w:cs="Times New Roman"/>
                <w:bCs/>
                <w:color w:val="000000"/>
                <w:sz w:val="24"/>
                <w:szCs w:val="24"/>
                <w:lang w:val="en-US"/>
              </w:rPr>
              <w:t>]</w:t>
            </w:r>
          </w:p>
        </w:tc>
        <w:tc>
          <w:tcPr>
            <w:tcW w:w="2268" w:type="dxa"/>
          </w:tcPr>
          <w:p w14:paraId="6EB94927"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Одновременно </w:t>
            </w: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r w:rsidRPr="00A5028E">
              <w:rPr>
                <w:rFonts w:ascii="Times New Roman" w:hAnsi="Times New Roman" w:cs="Times New Roman"/>
                <w:bCs/>
                <w:color w:val="000000"/>
                <w:sz w:val="24"/>
                <w:szCs w:val="24"/>
              </w:rPr>
              <w:t xml:space="preserve"> и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i/>
                <w:color w:val="000000"/>
                <w:sz w:val="24"/>
                <w:szCs w:val="24"/>
                <w:vertAlign w:val="superscript"/>
              </w:rPr>
              <w:t>+</w:t>
            </w:r>
            <w:r w:rsidRPr="00A5028E">
              <w:rPr>
                <w:rFonts w:ascii="Times New Roman" w:hAnsi="Times New Roman" w:cs="Times New Roman"/>
                <w:bCs/>
                <w:color w:val="000000"/>
                <w:sz w:val="24"/>
                <w:szCs w:val="24"/>
              </w:rPr>
              <w:t>] (</w:t>
            </w:r>
            <w:proofErr w:type="spellStart"/>
            <w:r w:rsidRPr="00A5028E">
              <w:rPr>
                <w:rFonts w:ascii="Times New Roman" w:hAnsi="Times New Roman" w:cs="Times New Roman"/>
                <w:bCs/>
                <w:color w:val="000000"/>
                <w:sz w:val="24"/>
                <w:szCs w:val="24"/>
              </w:rPr>
              <w:t>эксперим</w:t>
            </w:r>
            <w:proofErr w:type="spellEnd"/>
            <w:r w:rsidRPr="00A5028E">
              <w:rPr>
                <w:rFonts w:ascii="Times New Roman" w:hAnsi="Times New Roman" w:cs="Times New Roman"/>
                <w:bCs/>
                <w:color w:val="000000"/>
                <w:sz w:val="24"/>
                <w:szCs w:val="24"/>
              </w:rPr>
              <w:t>.)</w:t>
            </w:r>
          </w:p>
        </w:tc>
        <w:tc>
          <w:tcPr>
            <w:tcW w:w="1843" w:type="dxa"/>
          </w:tcPr>
          <w:p w14:paraId="55385534"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 xml:space="preserve">Одновременно </w:t>
            </w:r>
            <w:proofErr w:type="spellStart"/>
            <w:r w:rsidRPr="00A5028E">
              <w:rPr>
                <w:rFonts w:ascii="Times New Roman" w:hAnsi="Times New Roman" w:cs="Times New Roman"/>
                <w:bCs/>
                <w:i/>
                <w:color w:val="000000"/>
                <w:sz w:val="24"/>
                <w:szCs w:val="24"/>
                <w:lang w:val="en-US"/>
              </w:rPr>
              <w:t>can</w:t>
            </w:r>
            <w:r w:rsidRPr="00A5028E">
              <w:rPr>
                <w:rFonts w:ascii="Times New Roman" w:hAnsi="Times New Roman" w:cs="Times New Roman"/>
                <w:bCs/>
                <w:i/>
                <w:color w:val="000000"/>
                <w:sz w:val="24"/>
                <w:szCs w:val="24"/>
                <w:vertAlign w:val="superscript"/>
                <w:lang w:val="en-US"/>
              </w:rPr>
              <w:t>r</w:t>
            </w:r>
            <w:proofErr w:type="spellEnd"/>
            <w:r w:rsidRPr="00A5028E">
              <w:rPr>
                <w:rFonts w:ascii="Times New Roman" w:hAnsi="Times New Roman" w:cs="Times New Roman"/>
                <w:bCs/>
                <w:color w:val="000000"/>
                <w:sz w:val="24"/>
                <w:szCs w:val="24"/>
              </w:rPr>
              <w:t xml:space="preserve"> и [</w:t>
            </w:r>
            <w:r w:rsidRPr="00A5028E">
              <w:rPr>
                <w:rFonts w:ascii="Times New Roman" w:hAnsi="Times New Roman" w:cs="Times New Roman"/>
                <w:bCs/>
                <w:i/>
                <w:color w:val="000000"/>
                <w:sz w:val="24"/>
                <w:szCs w:val="24"/>
                <w:lang w:val="en-US"/>
              </w:rPr>
              <w:t>PSI</w:t>
            </w:r>
            <w:r w:rsidRPr="00A5028E">
              <w:rPr>
                <w:rFonts w:ascii="Times New Roman" w:hAnsi="Times New Roman" w:cs="Times New Roman"/>
                <w:bCs/>
                <w:i/>
                <w:color w:val="000000"/>
                <w:sz w:val="24"/>
                <w:szCs w:val="24"/>
                <w:vertAlign w:val="superscript"/>
              </w:rPr>
              <w:t>+</w:t>
            </w:r>
            <w:r w:rsidRPr="00A5028E">
              <w:rPr>
                <w:rFonts w:ascii="Times New Roman" w:hAnsi="Times New Roman" w:cs="Times New Roman"/>
                <w:bCs/>
                <w:color w:val="000000"/>
                <w:sz w:val="24"/>
                <w:szCs w:val="24"/>
              </w:rPr>
              <w:t>] (теоретически ожидаемая)</w:t>
            </w:r>
          </w:p>
        </w:tc>
      </w:tr>
      <w:tr w:rsidR="00CB644A" w:rsidRPr="00A5028E" w14:paraId="7F9FBA07" w14:textId="77777777" w:rsidTr="00CB644A">
        <w:tc>
          <w:tcPr>
            <w:tcW w:w="1172" w:type="dxa"/>
          </w:tcPr>
          <w:p w14:paraId="6CF0A91F"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i/>
                <w:color w:val="000000"/>
                <w:sz w:val="24"/>
                <w:szCs w:val="24"/>
                <w:lang w:val="en-US"/>
              </w:rPr>
            </w:pPr>
            <w:r w:rsidRPr="00A5028E">
              <w:rPr>
                <w:rFonts w:ascii="Times New Roman" w:hAnsi="Times New Roman" w:cs="Times New Roman"/>
                <w:bCs/>
                <w:color w:val="000000"/>
                <w:sz w:val="24"/>
                <w:szCs w:val="24"/>
                <w:lang w:val="en-US"/>
              </w:rPr>
              <w:t>[</w:t>
            </w:r>
            <w:r w:rsidRPr="00A5028E">
              <w:rPr>
                <w:rFonts w:ascii="Times New Roman" w:hAnsi="Times New Roman" w:cs="Times New Roman"/>
                <w:bCs/>
                <w:i/>
                <w:color w:val="000000"/>
                <w:sz w:val="24"/>
                <w:szCs w:val="24"/>
                <w:lang w:val="en-US"/>
              </w:rPr>
              <w:t>pGAL1 -SUP35</w:t>
            </w:r>
            <w:r w:rsidRPr="00A5028E">
              <w:rPr>
                <w:rFonts w:ascii="Times New Roman" w:hAnsi="Times New Roman" w:cs="Times New Roman"/>
                <w:bCs/>
                <w:color w:val="000000"/>
                <w:sz w:val="24"/>
                <w:szCs w:val="24"/>
                <w:lang w:val="en-US"/>
              </w:rPr>
              <w:t>]</w:t>
            </w:r>
          </w:p>
        </w:tc>
        <w:tc>
          <w:tcPr>
            <w:tcW w:w="2234" w:type="dxa"/>
          </w:tcPr>
          <w:p w14:paraId="6794F448"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2,0×10</w:t>
            </w:r>
            <w:r w:rsidRPr="00A5028E">
              <w:rPr>
                <w:rFonts w:ascii="Times New Roman" w:hAnsi="Times New Roman" w:cs="Times New Roman"/>
                <w:bCs/>
                <w:color w:val="000000"/>
                <w:sz w:val="24"/>
                <w:szCs w:val="24"/>
                <w:vertAlign w:val="superscript"/>
              </w:rPr>
              <w:noBreakHyphen/>
              <w:t>6</w:t>
            </w:r>
          </w:p>
          <w:p w14:paraId="586C6F42"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(1,2×10</w:t>
            </w:r>
            <w:r w:rsidRPr="00A5028E">
              <w:rPr>
                <w:rFonts w:ascii="Times New Roman" w:hAnsi="Times New Roman" w:cs="Times New Roman"/>
                <w:bCs/>
                <w:color w:val="000000"/>
                <w:sz w:val="24"/>
                <w:szCs w:val="24"/>
                <w:vertAlign w:val="superscript"/>
              </w:rPr>
              <w:noBreakHyphen/>
              <w:t>6</w:t>
            </w:r>
            <w:r w:rsidRPr="00A5028E">
              <w:rPr>
                <w:rFonts w:ascii="Times New Roman" w:hAnsi="Times New Roman" w:cs="Times New Roman"/>
                <w:bCs/>
                <w:color w:val="000000"/>
                <w:sz w:val="24"/>
                <w:szCs w:val="24"/>
              </w:rPr>
              <w:t> – 3,3×10</w:t>
            </w:r>
            <w:r w:rsidRPr="00A5028E">
              <w:rPr>
                <w:rFonts w:ascii="Times New Roman" w:hAnsi="Times New Roman" w:cs="Times New Roman"/>
                <w:bCs/>
                <w:color w:val="000000"/>
                <w:sz w:val="24"/>
                <w:szCs w:val="24"/>
                <w:vertAlign w:val="superscript"/>
              </w:rPr>
              <w:noBreakHyphen/>
              <w:t>6</w:t>
            </w:r>
            <w:r w:rsidRPr="00A5028E">
              <w:rPr>
                <w:rFonts w:ascii="Times New Roman" w:hAnsi="Times New Roman" w:cs="Times New Roman"/>
                <w:bCs/>
                <w:color w:val="000000"/>
                <w:sz w:val="24"/>
                <w:szCs w:val="24"/>
              </w:rPr>
              <w:t>)</w:t>
            </w:r>
          </w:p>
        </w:tc>
        <w:tc>
          <w:tcPr>
            <w:tcW w:w="1834" w:type="dxa"/>
          </w:tcPr>
          <w:p w14:paraId="52F50F8A"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2</w:t>
            </w:r>
            <w:r w:rsidRPr="00A5028E">
              <w:rPr>
                <w:rFonts w:ascii="Times New Roman" w:hAnsi="Times New Roman" w:cs="Times New Roman"/>
                <w:bCs/>
                <w:color w:val="000000"/>
                <w:sz w:val="24"/>
                <w:szCs w:val="24"/>
                <w:lang w:val="en-US"/>
              </w:rPr>
              <w:t>,1</w:t>
            </w:r>
            <w:r w:rsidRPr="00A5028E">
              <w:rPr>
                <w:rFonts w:ascii="Times New Roman" w:hAnsi="Times New Roman" w:cs="Times New Roman"/>
                <w:bCs/>
                <w:color w:val="000000"/>
                <w:sz w:val="24"/>
                <w:szCs w:val="24"/>
              </w:rPr>
              <w:t>×10</w:t>
            </w:r>
            <w:r w:rsidRPr="00A5028E">
              <w:rPr>
                <w:rFonts w:ascii="Times New Roman" w:hAnsi="Times New Roman" w:cs="Times New Roman"/>
                <w:bCs/>
                <w:color w:val="000000"/>
                <w:sz w:val="24"/>
                <w:szCs w:val="24"/>
                <w:vertAlign w:val="superscript"/>
              </w:rPr>
              <w:noBreakHyphen/>
              <w:t xml:space="preserve">2     </w:t>
            </w:r>
          </w:p>
          <w:p w14:paraId="1E6215CC"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(1,8×10</w:t>
            </w:r>
            <w:r w:rsidRPr="00A5028E">
              <w:rPr>
                <w:rFonts w:ascii="Times New Roman" w:hAnsi="Times New Roman" w:cs="Times New Roman"/>
                <w:bCs/>
                <w:color w:val="000000"/>
                <w:sz w:val="24"/>
                <w:szCs w:val="24"/>
                <w:vertAlign w:val="superscript"/>
              </w:rPr>
              <w:noBreakHyphen/>
              <w:t>2</w:t>
            </w:r>
            <w:r w:rsidRPr="00A5028E">
              <w:rPr>
                <w:rFonts w:ascii="Times New Roman" w:hAnsi="Times New Roman" w:cs="Times New Roman"/>
                <w:bCs/>
                <w:color w:val="000000"/>
                <w:sz w:val="24"/>
                <w:szCs w:val="24"/>
              </w:rPr>
              <w:t>-3,2×10</w:t>
            </w:r>
            <w:r w:rsidRPr="00A5028E">
              <w:rPr>
                <w:rFonts w:ascii="Times New Roman" w:hAnsi="Times New Roman" w:cs="Times New Roman"/>
                <w:bCs/>
                <w:color w:val="000000"/>
                <w:sz w:val="24"/>
                <w:szCs w:val="24"/>
                <w:vertAlign w:val="superscript"/>
              </w:rPr>
              <w:noBreakHyphen/>
              <w:t>2</w:t>
            </w:r>
            <w:r w:rsidRPr="00A5028E">
              <w:rPr>
                <w:rFonts w:ascii="Times New Roman" w:hAnsi="Times New Roman" w:cs="Times New Roman"/>
                <w:bCs/>
                <w:color w:val="000000"/>
                <w:sz w:val="24"/>
                <w:szCs w:val="24"/>
              </w:rPr>
              <w:t>)</w:t>
            </w:r>
          </w:p>
        </w:tc>
        <w:tc>
          <w:tcPr>
            <w:tcW w:w="2268" w:type="dxa"/>
          </w:tcPr>
          <w:p w14:paraId="33EB05D5"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9,9×10</w:t>
            </w:r>
            <w:r w:rsidRPr="00A5028E">
              <w:rPr>
                <w:rFonts w:ascii="Times New Roman" w:hAnsi="Times New Roman" w:cs="Times New Roman"/>
                <w:bCs/>
                <w:color w:val="000000"/>
                <w:sz w:val="24"/>
                <w:szCs w:val="24"/>
                <w:vertAlign w:val="superscript"/>
              </w:rPr>
              <w:t xml:space="preserve">-8      </w:t>
            </w:r>
          </w:p>
          <w:p w14:paraId="5A4B843C"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(6,4×10</w:t>
            </w:r>
            <w:r w:rsidRPr="00A5028E">
              <w:rPr>
                <w:rFonts w:ascii="Times New Roman" w:hAnsi="Times New Roman" w:cs="Times New Roman"/>
                <w:bCs/>
                <w:color w:val="000000"/>
                <w:sz w:val="24"/>
                <w:szCs w:val="24"/>
                <w:vertAlign w:val="superscript"/>
              </w:rPr>
              <w:noBreakHyphen/>
              <w:t>8</w:t>
            </w:r>
            <w:r w:rsidRPr="00A5028E">
              <w:rPr>
                <w:rFonts w:ascii="Times New Roman" w:hAnsi="Times New Roman" w:cs="Times New Roman"/>
                <w:bCs/>
                <w:color w:val="000000"/>
                <w:sz w:val="24"/>
                <w:szCs w:val="24"/>
              </w:rPr>
              <w:t xml:space="preserve"> - 17×10</w:t>
            </w:r>
            <w:r w:rsidRPr="00A5028E">
              <w:rPr>
                <w:rFonts w:ascii="Times New Roman" w:hAnsi="Times New Roman" w:cs="Times New Roman"/>
                <w:bCs/>
                <w:color w:val="000000"/>
                <w:sz w:val="24"/>
                <w:szCs w:val="24"/>
                <w:vertAlign w:val="superscript"/>
              </w:rPr>
              <w:noBreakHyphen/>
              <w:t>8</w:t>
            </w:r>
            <w:r w:rsidRPr="00A5028E">
              <w:rPr>
                <w:rFonts w:ascii="Times New Roman" w:hAnsi="Times New Roman" w:cs="Times New Roman"/>
                <w:bCs/>
                <w:color w:val="000000"/>
                <w:sz w:val="24"/>
                <w:szCs w:val="24"/>
              </w:rPr>
              <w:t>)</w:t>
            </w:r>
          </w:p>
        </w:tc>
        <w:tc>
          <w:tcPr>
            <w:tcW w:w="1843" w:type="dxa"/>
          </w:tcPr>
          <w:p w14:paraId="1E1CD30E"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3,8×10</w:t>
            </w:r>
            <w:r w:rsidRPr="00A5028E">
              <w:rPr>
                <w:rFonts w:ascii="Times New Roman" w:hAnsi="Times New Roman" w:cs="Times New Roman"/>
                <w:bCs/>
                <w:color w:val="000000"/>
                <w:sz w:val="24"/>
                <w:szCs w:val="24"/>
                <w:vertAlign w:val="superscript"/>
              </w:rPr>
              <w:noBreakHyphen/>
              <w:t>8</w:t>
            </w:r>
          </w:p>
          <w:p w14:paraId="52D99115"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(2,2×10</w:t>
            </w:r>
            <w:r w:rsidRPr="00A5028E">
              <w:rPr>
                <w:rFonts w:ascii="Times New Roman" w:hAnsi="Times New Roman" w:cs="Times New Roman"/>
                <w:bCs/>
                <w:color w:val="000000"/>
                <w:sz w:val="24"/>
                <w:szCs w:val="24"/>
                <w:vertAlign w:val="superscript"/>
              </w:rPr>
              <w:noBreakHyphen/>
              <w:t>8</w:t>
            </w:r>
            <w:r w:rsidRPr="00A5028E">
              <w:rPr>
                <w:rFonts w:ascii="Times New Roman" w:hAnsi="Times New Roman" w:cs="Times New Roman"/>
                <w:bCs/>
                <w:color w:val="000000"/>
                <w:sz w:val="24"/>
                <w:szCs w:val="24"/>
              </w:rPr>
              <w:t xml:space="preserve"> – 9,6×10</w:t>
            </w:r>
            <w:r w:rsidRPr="00A5028E">
              <w:rPr>
                <w:rFonts w:ascii="Times New Roman" w:hAnsi="Times New Roman" w:cs="Times New Roman"/>
                <w:bCs/>
                <w:color w:val="000000"/>
                <w:sz w:val="24"/>
                <w:szCs w:val="24"/>
                <w:vertAlign w:val="superscript"/>
              </w:rPr>
              <w:noBreakHyphen/>
              <w:t>8</w:t>
            </w:r>
            <w:r w:rsidRPr="00A5028E">
              <w:rPr>
                <w:rFonts w:ascii="Times New Roman" w:hAnsi="Times New Roman" w:cs="Times New Roman"/>
                <w:bCs/>
                <w:color w:val="000000"/>
                <w:sz w:val="24"/>
                <w:szCs w:val="24"/>
              </w:rPr>
              <w:t>)</w:t>
            </w:r>
          </w:p>
        </w:tc>
      </w:tr>
      <w:tr w:rsidR="00CB644A" w:rsidRPr="00A5028E" w14:paraId="6E1C0A3D" w14:textId="77777777" w:rsidTr="00CB644A">
        <w:trPr>
          <w:trHeight w:val="685"/>
        </w:trPr>
        <w:tc>
          <w:tcPr>
            <w:tcW w:w="1172" w:type="dxa"/>
          </w:tcPr>
          <w:p w14:paraId="2DB091DC"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lang w:val="en-US"/>
              </w:rPr>
              <w:t>[pRS316]</w:t>
            </w:r>
          </w:p>
        </w:tc>
        <w:tc>
          <w:tcPr>
            <w:tcW w:w="2234" w:type="dxa"/>
          </w:tcPr>
          <w:p w14:paraId="69D86D60"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2,4×10</w:t>
            </w:r>
            <w:r w:rsidRPr="00A5028E">
              <w:rPr>
                <w:rFonts w:ascii="Times New Roman" w:hAnsi="Times New Roman" w:cs="Times New Roman"/>
                <w:bCs/>
                <w:color w:val="000000"/>
                <w:sz w:val="24"/>
                <w:szCs w:val="24"/>
                <w:vertAlign w:val="superscript"/>
              </w:rPr>
              <w:noBreakHyphen/>
              <w:t>6</w:t>
            </w:r>
          </w:p>
          <w:p w14:paraId="2EE8EE84"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(2,2×10</w:t>
            </w:r>
            <w:r w:rsidRPr="00A5028E">
              <w:rPr>
                <w:rFonts w:ascii="Times New Roman" w:hAnsi="Times New Roman" w:cs="Times New Roman"/>
                <w:bCs/>
                <w:color w:val="000000"/>
                <w:sz w:val="24"/>
                <w:szCs w:val="24"/>
                <w:vertAlign w:val="superscript"/>
              </w:rPr>
              <w:noBreakHyphen/>
              <w:t>6</w:t>
            </w:r>
            <w:r w:rsidRPr="00A5028E">
              <w:rPr>
                <w:rFonts w:ascii="Times New Roman" w:hAnsi="Times New Roman" w:cs="Times New Roman"/>
                <w:bCs/>
                <w:color w:val="000000"/>
                <w:sz w:val="24"/>
                <w:szCs w:val="24"/>
              </w:rPr>
              <w:t> – 6,5×10</w:t>
            </w:r>
            <w:r w:rsidRPr="00A5028E">
              <w:rPr>
                <w:rFonts w:ascii="Times New Roman" w:hAnsi="Times New Roman" w:cs="Times New Roman"/>
                <w:bCs/>
                <w:color w:val="000000"/>
                <w:sz w:val="24"/>
                <w:szCs w:val="24"/>
                <w:vertAlign w:val="superscript"/>
              </w:rPr>
              <w:noBreakHyphen/>
              <w:t>6</w:t>
            </w:r>
            <w:r w:rsidRPr="00A5028E">
              <w:rPr>
                <w:rFonts w:ascii="Times New Roman" w:hAnsi="Times New Roman" w:cs="Times New Roman"/>
                <w:bCs/>
                <w:color w:val="000000"/>
                <w:sz w:val="24"/>
                <w:szCs w:val="24"/>
              </w:rPr>
              <w:t>)</w:t>
            </w:r>
          </w:p>
        </w:tc>
        <w:tc>
          <w:tcPr>
            <w:tcW w:w="1834" w:type="dxa"/>
          </w:tcPr>
          <w:p w14:paraId="39131459" w14:textId="0778856D"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vertAlign w:val="superscript"/>
              </w:rPr>
            </w:pPr>
            <w:r w:rsidRPr="00A5028E">
              <w:rPr>
                <w:rFonts w:ascii="Times New Roman" w:hAnsi="Times New Roman" w:cs="Times New Roman"/>
                <w:bCs/>
                <w:color w:val="000000"/>
                <w:sz w:val="24"/>
                <w:szCs w:val="24"/>
              </w:rPr>
              <w:t>2,3×10</w:t>
            </w:r>
            <w:r w:rsidRPr="00A5028E">
              <w:rPr>
                <w:rFonts w:ascii="Times New Roman" w:hAnsi="Times New Roman" w:cs="Times New Roman"/>
                <w:bCs/>
                <w:color w:val="000000"/>
                <w:sz w:val="24"/>
                <w:szCs w:val="24"/>
                <w:vertAlign w:val="superscript"/>
              </w:rPr>
              <w:t xml:space="preserve">-8                  </w:t>
            </w:r>
          </w:p>
          <w:p w14:paraId="2C005E5E"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(0 - 3,2×10</w:t>
            </w:r>
            <w:r w:rsidRPr="00A5028E">
              <w:rPr>
                <w:rFonts w:ascii="Times New Roman" w:hAnsi="Times New Roman" w:cs="Times New Roman"/>
                <w:bCs/>
                <w:color w:val="000000"/>
                <w:sz w:val="24"/>
                <w:szCs w:val="24"/>
                <w:vertAlign w:val="superscript"/>
              </w:rPr>
              <w:t>-8</w:t>
            </w:r>
            <w:r w:rsidRPr="00A5028E">
              <w:rPr>
                <w:rFonts w:ascii="Times New Roman" w:hAnsi="Times New Roman" w:cs="Times New Roman"/>
                <w:bCs/>
                <w:color w:val="000000"/>
                <w:sz w:val="24"/>
                <w:szCs w:val="24"/>
              </w:rPr>
              <w:t>)</w:t>
            </w:r>
          </w:p>
        </w:tc>
        <w:tc>
          <w:tcPr>
            <w:tcW w:w="2268" w:type="dxa"/>
          </w:tcPr>
          <w:p w14:paraId="2531134B" w14:textId="77777777" w:rsidR="00CB644A" w:rsidRPr="00A5028E" w:rsidRDefault="00CB644A" w:rsidP="00CB644A">
            <w:pPr>
              <w:autoSpaceDE w:val="0"/>
              <w:autoSpaceDN w:val="0"/>
              <w:adjustRightInd w:val="0"/>
              <w:spacing w:line="360" w:lineRule="auto"/>
              <w:ind w:firstLine="709"/>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0</w:t>
            </w:r>
          </w:p>
        </w:tc>
        <w:tc>
          <w:tcPr>
            <w:tcW w:w="1843" w:type="dxa"/>
          </w:tcPr>
          <w:p w14:paraId="66BDE13C"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vertAlign w:val="superscript"/>
              </w:rPr>
            </w:pPr>
            <w:r w:rsidRPr="00A5028E">
              <w:rPr>
                <w:rFonts w:ascii="Times New Roman" w:hAnsi="Times New Roman" w:cs="Times New Roman"/>
                <w:bCs/>
                <w:color w:val="000000"/>
                <w:sz w:val="24"/>
                <w:szCs w:val="24"/>
              </w:rPr>
              <w:t>5,0×10</w:t>
            </w:r>
            <w:r w:rsidRPr="00A5028E">
              <w:rPr>
                <w:rFonts w:ascii="Times New Roman" w:hAnsi="Times New Roman" w:cs="Times New Roman"/>
                <w:bCs/>
                <w:color w:val="000000"/>
                <w:sz w:val="24"/>
                <w:szCs w:val="24"/>
                <w:vertAlign w:val="superscript"/>
              </w:rPr>
              <w:t>-14</w:t>
            </w:r>
          </w:p>
          <w:p w14:paraId="1D76B575" w14:textId="77777777" w:rsidR="00CB644A" w:rsidRPr="00A5028E" w:rsidRDefault="00CB644A" w:rsidP="006B1B7C">
            <w:pPr>
              <w:autoSpaceDE w:val="0"/>
              <w:autoSpaceDN w:val="0"/>
              <w:adjustRightInd w:val="0"/>
              <w:spacing w:line="360" w:lineRule="auto"/>
              <w:jc w:val="both"/>
              <w:rPr>
                <w:rFonts w:ascii="Times New Roman" w:hAnsi="Times New Roman" w:cs="Times New Roman"/>
                <w:bCs/>
                <w:color w:val="000000"/>
                <w:sz w:val="24"/>
                <w:szCs w:val="24"/>
              </w:rPr>
            </w:pPr>
            <w:r w:rsidRPr="00A5028E">
              <w:rPr>
                <w:rFonts w:ascii="Times New Roman" w:hAnsi="Times New Roman" w:cs="Times New Roman"/>
                <w:bCs/>
                <w:color w:val="000000"/>
                <w:sz w:val="24"/>
                <w:szCs w:val="24"/>
              </w:rPr>
              <w:t>(0 – 18,2×10</w:t>
            </w:r>
            <w:r w:rsidRPr="00A5028E">
              <w:rPr>
                <w:rFonts w:ascii="Times New Roman" w:hAnsi="Times New Roman" w:cs="Times New Roman"/>
                <w:bCs/>
                <w:color w:val="000000"/>
                <w:sz w:val="24"/>
                <w:szCs w:val="24"/>
                <w:vertAlign w:val="superscript"/>
              </w:rPr>
              <w:t>-14</w:t>
            </w:r>
            <w:r w:rsidRPr="00A5028E">
              <w:rPr>
                <w:rFonts w:ascii="Times New Roman" w:hAnsi="Times New Roman" w:cs="Times New Roman"/>
                <w:bCs/>
                <w:color w:val="000000"/>
                <w:sz w:val="24"/>
                <w:szCs w:val="24"/>
              </w:rPr>
              <w:t>)</w:t>
            </w:r>
          </w:p>
        </w:tc>
      </w:tr>
    </w:tbl>
    <w:p w14:paraId="44C1C3F7" w14:textId="77777777" w:rsidR="00CB644A" w:rsidRPr="00A5028E" w:rsidRDefault="00CB644A" w:rsidP="00CB644A">
      <w:pPr>
        <w:autoSpaceDE w:val="0"/>
        <w:autoSpaceDN w:val="0"/>
        <w:adjustRightInd w:val="0"/>
        <w:spacing w:after="0" w:line="360" w:lineRule="auto"/>
        <w:ind w:firstLine="709"/>
        <w:jc w:val="both"/>
        <w:rPr>
          <w:rFonts w:ascii="Times New Roman" w:hAnsi="Times New Roman" w:cs="Times New Roman"/>
          <w:b/>
          <w:color w:val="000000"/>
          <w:sz w:val="24"/>
          <w:szCs w:val="24"/>
        </w:rPr>
      </w:pPr>
    </w:p>
    <w:p w14:paraId="5B462924" w14:textId="514D9C11"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5</w:t>
      </w:r>
      <w:r w:rsidRPr="00A5028E">
        <w:rPr>
          <w:rFonts w:ascii="Times New Roman" w:hAnsi="Times New Roman" w:cs="Times New Roman"/>
          <w:b/>
          <w:bCs/>
          <w:color w:val="000000"/>
          <w:sz w:val="24"/>
          <w:szCs w:val="24"/>
        </w:rPr>
        <w:t xml:space="preserve"> Разработка новых подходов к неинвазивной генетической и биохимической диагностике амилоидозов человека</w:t>
      </w:r>
    </w:p>
    <w:p w14:paraId="6A17570E" w14:textId="77777777" w:rsidR="00CE7BEA" w:rsidRPr="00A5028E" w:rsidRDefault="00CE7BEA" w:rsidP="00CE7BE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Амилоидозы – это заболевания, которые характеризуются накоплением аномально сложенных белков (амилоидов) в различных органах, что приводит к нарушениям в работе этих органов [114,115]. Механизмы, приводящие к развитию амилоидозов, изучены слабо и успешность терапии, сдерживающей развитие этих заболеваний, существенно зависит от стадии, на которой они были диагностированы [116]. Наиболее распространенные типы амилоидоза (AL-амилоидоз, АА-амилоидоз) являются системными патологическими процессами, затрагивающими многие органы и ткани, в том числе почки, что приводит к нарушению функции почек вплоть до полной утраты [117]. </w:t>
      </w:r>
      <w:r w:rsidRPr="00A5028E">
        <w:rPr>
          <w:rFonts w:ascii="Times New Roman" w:hAnsi="Times New Roman" w:cs="Times New Roman"/>
          <w:color w:val="000000"/>
          <w:sz w:val="24"/>
          <w:szCs w:val="24"/>
        </w:rPr>
        <w:lastRenderedPageBreak/>
        <w:t xml:space="preserve">Диагноз амилоидоза может быть однозначно поставлен только после изучения </w:t>
      </w:r>
      <w:proofErr w:type="spellStart"/>
      <w:r w:rsidRPr="00A5028E">
        <w:rPr>
          <w:rFonts w:ascii="Times New Roman" w:hAnsi="Times New Roman" w:cs="Times New Roman"/>
          <w:color w:val="000000"/>
          <w:sz w:val="24"/>
          <w:szCs w:val="24"/>
        </w:rPr>
        <w:t>биопсийного</w:t>
      </w:r>
      <w:proofErr w:type="spellEnd"/>
      <w:r w:rsidRPr="00A5028E">
        <w:rPr>
          <w:rFonts w:ascii="Times New Roman" w:hAnsi="Times New Roman" w:cs="Times New Roman"/>
          <w:color w:val="000000"/>
          <w:sz w:val="24"/>
          <w:szCs w:val="24"/>
        </w:rPr>
        <w:t xml:space="preserve"> материала, взятого в случае ренальных амилоидозов из почки. Классический анализ, который позволяет с большой степенью уверенности диагностировать амилоидоз, заключается в окрашивании образцов ткани красителем Конго красным и выявлением эффектов двойного лучепреломления и дихроизма в поляризованном свете от связывания данного красителя с амилоидами [118,119]. К настоящему времени разработаны различные подходы на основе </w:t>
      </w:r>
      <w:proofErr w:type="spellStart"/>
      <w:r w:rsidRPr="00A5028E">
        <w:rPr>
          <w:rFonts w:ascii="Times New Roman" w:hAnsi="Times New Roman" w:cs="Times New Roman"/>
          <w:color w:val="000000"/>
          <w:sz w:val="24"/>
          <w:szCs w:val="24"/>
        </w:rPr>
        <w:t>иммунодетекции</w:t>
      </w:r>
      <w:proofErr w:type="spellEnd"/>
      <w:r w:rsidRPr="00A5028E">
        <w:rPr>
          <w:rFonts w:ascii="Times New Roman" w:hAnsi="Times New Roman" w:cs="Times New Roman"/>
          <w:color w:val="000000"/>
          <w:sz w:val="24"/>
          <w:szCs w:val="24"/>
        </w:rPr>
        <w:t xml:space="preserve">, а также масс-спектрометрических и </w:t>
      </w:r>
      <w:proofErr w:type="spellStart"/>
      <w:r w:rsidRPr="00A5028E">
        <w:rPr>
          <w:rFonts w:ascii="Times New Roman" w:hAnsi="Times New Roman" w:cs="Times New Roman"/>
          <w:color w:val="000000"/>
          <w:sz w:val="24"/>
          <w:szCs w:val="24"/>
        </w:rPr>
        <w:t>имиджинговых</w:t>
      </w:r>
      <w:proofErr w:type="spellEnd"/>
      <w:r w:rsidRPr="00A5028E">
        <w:rPr>
          <w:rFonts w:ascii="Times New Roman" w:hAnsi="Times New Roman" w:cs="Times New Roman"/>
          <w:color w:val="000000"/>
          <w:sz w:val="24"/>
          <w:szCs w:val="24"/>
        </w:rPr>
        <w:t xml:space="preserve"> технологий, которые позволяют уточнить тип амилоидоза путем анализа </w:t>
      </w:r>
      <w:proofErr w:type="spellStart"/>
      <w:r w:rsidRPr="00A5028E">
        <w:rPr>
          <w:rFonts w:ascii="Times New Roman" w:hAnsi="Times New Roman" w:cs="Times New Roman"/>
          <w:color w:val="000000"/>
          <w:sz w:val="24"/>
          <w:szCs w:val="24"/>
        </w:rPr>
        <w:t>биопсийного</w:t>
      </w:r>
      <w:proofErr w:type="spellEnd"/>
      <w:r w:rsidRPr="00A5028E">
        <w:rPr>
          <w:rFonts w:ascii="Times New Roman" w:hAnsi="Times New Roman" w:cs="Times New Roman"/>
          <w:color w:val="000000"/>
          <w:sz w:val="24"/>
          <w:szCs w:val="24"/>
        </w:rPr>
        <w:t xml:space="preserve"> материала, связывающего Конго красный [120]. Однако инвазивный характер подобной диагностики, которая выявляет заболевание уже на терминальных стадиях развития, требует разработки новых подходов для подтверждения развития амилоидоза и определения его типа. Единственным условно неинвазивным методом, для которого показаны практически 100% чувствительность и специфичность, является диагностика с помощью введения в сосудистое русло и визуализации накопления радиоактивных меток в амилоидных отложениях миокарда. Данный метод разработан исключительно для выявления </w:t>
      </w:r>
      <w:proofErr w:type="spellStart"/>
      <w:r w:rsidRPr="00A5028E">
        <w:rPr>
          <w:rFonts w:ascii="Times New Roman" w:hAnsi="Times New Roman" w:cs="Times New Roman"/>
          <w:color w:val="000000"/>
          <w:sz w:val="24"/>
          <w:szCs w:val="24"/>
        </w:rPr>
        <w:t>транстиретинового</w:t>
      </w:r>
      <w:proofErr w:type="spellEnd"/>
      <w:r w:rsidRPr="00A5028E">
        <w:rPr>
          <w:rFonts w:ascii="Times New Roman" w:hAnsi="Times New Roman" w:cs="Times New Roman"/>
          <w:color w:val="000000"/>
          <w:sz w:val="24"/>
          <w:szCs w:val="24"/>
        </w:rPr>
        <w:t xml:space="preserve"> амилоидоза сердца и при условии, что у пациента отсутствует </w:t>
      </w:r>
      <w:proofErr w:type="spellStart"/>
      <w:r w:rsidRPr="00A5028E">
        <w:rPr>
          <w:rFonts w:ascii="Times New Roman" w:hAnsi="Times New Roman" w:cs="Times New Roman"/>
          <w:color w:val="000000"/>
          <w:sz w:val="24"/>
          <w:szCs w:val="24"/>
        </w:rPr>
        <w:t>дискразия</w:t>
      </w:r>
      <w:proofErr w:type="spellEnd"/>
      <w:r w:rsidRPr="00A5028E">
        <w:rPr>
          <w:rFonts w:ascii="Times New Roman" w:hAnsi="Times New Roman" w:cs="Times New Roman"/>
          <w:color w:val="000000"/>
          <w:sz w:val="24"/>
          <w:szCs w:val="24"/>
        </w:rPr>
        <w:t xml:space="preserve"> плазматических клеток [121]. Использование радиоактивно меченого амилоидного P компонента также позволяет эффективно диагностировать наличие амилоидных отложений, но без уточнения их типа [122]. Таким образом, неинвазивная диагностика амилоидозов и его типов на ранних стадиях развития является актуальной проблемой, а поиск новых диагностических маркеров, указывающих на развитие различных типов амилоидозов, имеет научную значимость для понимания механизмов развития данных заболеваний. Одной из задач данной работы является разработка методов диагностики различных типов амилоидоза путем анализа образцов мочи с протеинурией.</w:t>
      </w:r>
    </w:p>
    <w:p w14:paraId="1ADD865F" w14:textId="4DB335B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5</w:t>
      </w:r>
      <w:r w:rsidRPr="00A5028E">
        <w:rPr>
          <w:rFonts w:ascii="Times New Roman" w:hAnsi="Times New Roman" w:cs="Times New Roman"/>
          <w:b/>
          <w:color w:val="000000"/>
          <w:sz w:val="24"/>
          <w:szCs w:val="24"/>
        </w:rPr>
        <w:t xml:space="preserve">.1 Оценка специфичности связывания белков мочи у пациентов с ренальными амилоидозами и нефропатиями </w:t>
      </w:r>
      <w:proofErr w:type="spellStart"/>
      <w:r w:rsidRPr="00A5028E">
        <w:rPr>
          <w:rFonts w:ascii="Times New Roman" w:hAnsi="Times New Roman" w:cs="Times New Roman"/>
          <w:b/>
          <w:color w:val="000000"/>
          <w:sz w:val="24"/>
          <w:szCs w:val="24"/>
        </w:rPr>
        <w:t>неалилоидного</w:t>
      </w:r>
      <w:proofErr w:type="spellEnd"/>
      <w:r w:rsidRPr="00A5028E">
        <w:rPr>
          <w:rFonts w:ascii="Times New Roman" w:hAnsi="Times New Roman" w:cs="Times New Roman"/>
          <w:b/>
          <w:color w:val="000000"/>
          <w:sz w:val="24"/>
          <w:szCs w:val="24"/>
        </w:rPr>
        <w:t xml:space="preserve"> типа с Конго красным</w:t>
      </w:r>
    </w:p>
    <w:p w14:paraId="1E325F09" w14:textId="77777777" w:rsidR="00CE7BEA" w:rsidRPr="00A5028E" w:rsidRDefault="00CE7BEA" w:rsidP="00CE7BE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работе Ирины </w:t>
      </w:r>
      <w:proofErr w:type="spellStart"/>
      <w:r w:rsidRPr="00A5028E">
        <w:rPr>
          <w:rFonts w:ascii="Times New Roman" w:hAnsi="Times New Roman" w:cs="Times New Roman"/>
          <w:color w:val="000000"/>
          <w:sz w:val="24"/>
          <w:szCs w:val="24"/>
        </w:rPr>
        <w:t>Бухимчи</w:t>
      </w:r>
      <w:proofErr w:type="spellEnd"/>
      <w:r w:rsidRPr="00A5028E">
        <w:rPr>
          <w:rFonts w:ascii="Times New Roman" w:hAnsi="Times New Roman" w:cs="Times New Roman"/>
          <w:color w:val="000000"/>
          <w:sz w:val="24"/>
          <w:szCs w:val="24"/>
        </w:rPr>
        <w:t xml:space="preserve"> с соавторами, при анализе мочи, взятой у беременных женщин с патологическим состоянием </w:t>
      </w: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гистоз</w:t>
      </w:r>
      <w:proofErr w:type="spellEnd"/>
      <w:r w:rsidRPr="00A5028E">
        <w:rPr>
          <w:rFonts w:ascii="Times New Roman" w:hAnsi="Times New Roman" w:cs="Times New Roman"/>
          <w:color w:val="000000"/>
          <w:sz w:val="24"/>
          <w:szCs w:val="24"/>
        </w:rPr>
        <w:t xml:space="preserve">) была продемонстрирована </w:t>
      </w:r>
      <w:proofErr w:type="spellStart"/>
      <w:r w:rsidRPr="00A5028E">
        <w:rPr>
          <w:rFonts w:ascii="Times New Roman" w:hAnsi="Times New Roman" w:cs="Times New Roman"/>
          <w:color w:val="000000"/>
          <w:sz w:val="24"/>
          <w:szCs w:val="24"/>
        </w:rPr>
        <w:t>Конгофилия</w:t>
      </w:r>
      <w:proofErr w:type="spellEnd"/>
      <w:r w:rsidRPr="00A5028E">
        <w:rPr>
          <w:rFonts w:ascii="Times New Roman" w:hAnsi="Times New Roman" w:cs="Times New Roman"/>
          <w:color w:val="000000"/>
          <w:sz w:val="24"/>
          <w:szCs w:val="24"/>
        </w:rPr>
        <w:t xml:space="preserve"> – сродство к амилоид-специфичному красителю Конго красному (</w:t>
      </w:r>
      <w:proofErr w:type="spellStart"/>
      <w:r w:rsidRPr="00A5028E">
        <w:rPr>
          <w:rFonts w:ascii="Times New Roman" w:hAnsi="Times New Roman" w:cs="Times New Roman"/>
          <w:color w:val="000000"/>
          <w:sz w:val="24"/>
          <w:szCs w:val="24"/>
        </w:rPr>
        <w:t>Сongo</w:t>
      </w:r>
      <w:proofErr w:type="spellEnd"/>
      <w:r w:rsidRPr="00A5028E">
        <w:rPr>
          <w:rFonts w:ascii="Times New Roman" w:hAnsi="Times New Roman" w:cs="Times New Roman"/>
          <w:color w:val="000000"/>
          <w:sz w:val="24"/>
          <w:szCs w:val="24"/>
        </w:rPr>
        <w:t xml:space="preserve"> Red, CR) [123]. На основании этого </w:t>
      </w:r>
      <w:proofErr w:type="spellStart"/>
      <w:r w:rsidRPr="00A5028E">
        <w:rPr>
          <w:rFonts w:ascii="Times New Roman" w:hAnsi="Times New Roman" w:cs="Times New Roman"/>
          <w:color w:val="000000"/>
          <w:sz w:val="24"/>
          <w:szCs w:val="24"/>
        </w:rPr>
        <w:t>Бухимчи</w:t>
      </w:r>
      <w:proofErr w:type="spellEnd"/>
      <w:r w:rsidRPr="00A5028E">
        <w:rPr>
          <w:rFonts w:ascii="Times New Roman" w:hAnsi="Times New Roman" w:cs="Times New Roman"/>
          <w:color w:val="000000"/>
          <w:sz w:val="24"/>
          <w:szCs w:val="24"/>
        </w:rPr>
        <w:t xml:space="preserve"> и др. был разработан диагностический тест CRD [123] (</w:t>
      </w:r>
      <w:proofErr w:type="spellStart"/>
      <w:r w:rsidRPr="00A5028E">
        <w:rPr>
          <w:rFonts w:ascii="Times New Roman" w:hAnsi="Times New Roman" w:cs="Times New Roman"/>
          <w:color w:val="000000"/>
          <w:sz w:val="24"/>
          <w:szCs w:val="24"/>
        </w:rPr>
        <w:t>Сongo</w:t>
      </w:r>
      <w:proofErr w:type="spellEnd"/>
      <w:r w:rsidRPr="00A5028E">
        <w:rPr>
          <w:rFonts w:ascii="Times New Roman" w:hAnsi="Times New Roman" w:cs="Times New Roman"/>
          <w:color w:val="000000"/>
          <w:sz w:val="24"/>
          <w:szCs w:val="24"/>
        </w:rPr>
        <w:t xml:space="preserve"> Red, </w:t>
      </w:r>
      <w:proofErr w:type="spellStart"/>
      <w:r w:rsidRPr="00A5028E">
        <w:rPr>
          <w:rFonts w:ascii="Times New Roman" w:hAnsi="Times New Roman" w:cs="Times New Roman"/>
          <w:color w:val="000000"/>
          <w:sz w:val="24"/>
          <w:szCs w:val="24"/>
        </w:rPr>
        <w:t>Dot</w:t>
      </w:r>
      <w:proofErr w:type="spellEnd"/>
      <w:r w:rsidRPr="00A5028E">
        <w:rPr>
          <w:rFonts w:ascii="Times New Roman" w:hAnsi="Times New Roman" w:cs="Times New Roman"/>
          <w:color w:val="000000"/>
          <w:sz w:val="24"/>
          <w:szCs w:val="24"/>
        </w:rPr>
        <w:t xml:space="preserve">) (и его модифицированный вариант, бумажный тест CRD [124], позволяющий проводить раннюю неинвазивную диагностику </w:t>
      </w:r>
      <w:proofErr w:type="spellStart"/>
      <w:r w:rsidRPr="00A5028E">
        <w:rPr>
          <w:rFonts w:ascii="Times New Roman" w:hAnsi="Times New Roman" w:cs="Times New Roman"/>
          <w:color w:val="000000"/>
          <w:sz w:val="24"/>
          <w:szCs w:val="24"/>
        </w:rPr>
        <w:t>преэклампсии</w:t>
      </w:r>
      <w:proofErr w:type="spellEnd"/>
      <w:r w:rsidRPr="00A5028E">
        <w:rPr>
          <w:rFonts w:ascii="Times New Roman" w:hAnsi="Times New Roman" w:cs="Times New Roman"/>
          <w:color w:val="000000"/>
          <w:sz w:val="24"/>
          <w:szCs w:val="24"/>
        </w:rPr>
        <w:t xml:space="preserve">. Авторами отмечалось, что </w:t>
      </w:r>
      <w:proofErr w:type="spellStart"/>
      <w:r w:rsidRPr="00A5028E">
        <w:rPr>
          <w:rFonts w:ascii="Times New Roman" w:hAnsi="Times New Roman" w:cs="Times New Roman"/>
          <w:color w:val="000000"/>
          <w:sz w:val="24"/>
          <w:szCs w:val="24"/>
        </w:rPr>
        <w:t>конгофилия</w:t>
      </w:r>
      <w:proofErr w:type="spellEnd"/>
      <w:r w:rsidRPr="00A5028E">
        <w:rPr>
          <w:rFonts w:ascii="Times New Roman" w:hAnsi="Times New Roman" w:cs="Times New Roman"/>
          <w:color w:val="000000"/>
          <w:sz w:val="24"/>
          <w:szCs w:val="24"/>
        </w:rPr>
        <w:t xml:space="preserve"> не зависит от концентрации белка в образце.</w:t>
      </w:r>
    </w:p>
    <w:p w14:paraId="0D74AA59" w14:textId="77777777" w:rsidR="00CE7BEA" w:rsidRPr="00A5028E" w:rsidRDefault="00CE7BEA" w:rsidP="00CE7BEA">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Стоит отметить, что Конго красный – гистологический краситель, которым выявляют амилоидные структуры. Хотя механизм связывания Конго красного с амилоидными фибриллами не до конца понятен, известно, что это явление обусловлено сродством Конго красного к белкам, обогащенным бета-складками. Идеально плоская молекула Конго красного встраивается между канавками бета-листа, где электростатические и гидрофобные взаимодействия необратимо ее стабилизируют [125]. </w:t>
      </w:r>
    </w:p>
    <w:p w14:paraId="6EC06F67"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проведённых нами предварительных исследований, используя тест CRD, было показано, что моча, у пациентов с ренальными амилоидозами, также как и у женщин с </w:t>
      </w:r>
      <w:proofErr w:type="spellStart"/>
      <w:r w:rsidRPr="00A5028E">
        <w:rPr>
          <w:rFonts w:ascii="Times New Roman" w:hAnsi="Times New Roman" w:cs="Times New Roman"/>
          <w:color w:val="000000"/>
          <w:sz w:val="24"/>
          <w:szCs w:val="24"/>
        </w:rPr>
        <w:t>преэкламспией</w:t>
      </w:r>
      <w:proofErr w:type="spellEnd"/>
      <w:r w:rsidRPr="00A5028E">
        <w:rPr>
          <w:rFonts w:ascii="Times New Roman" w:hAnsi="Times New Roman" w:cs="Times New Roman"/>
          <w:color w:val="000000"/>
          <w:sz w:val="24"/>
          <w:szCs w:val="24"/>
        </w:rPr>
        <w:t xml:space="preserve">, демонстрирует </w:t>
      </w:r>
      <w:proofErr w:type="spellStart"/>
      <w:r w:rsidRPr="00A5028E">
        <w:rPr>
          <w:rFonts w:ascii="Times New Roman" w:hAnsi="Times New Roman" w:cs="Times New Roman"/>
          <w:color w:val="000000"/>
          <w:sz w:val="24"/>
          <w:szCs w:val="24"/>
        </w:rPr>
        <w:t>конгофилию</w:t>
      </w:r>
      <w:proofErr w:type="spellEnd"/>
      <w:r w:rsidRPr="00A5028E">
        <w:rPr>
          <w:rFonts w:ascii="Times New Roman" w:hAnsi="Times New Roman" w:cs="Times New Roman"/>
          <w:color w:val="000000"/>
          <w:sz w:val="24"/>
          <w:szCs w:val="24"/>
        </w:rPr>
        <w:t xml:space="preserve">. Таким образом, тест CRD потенциально может являться одним из подходов для ранней неинвазивной диагностики амилоидозов. Поскольку </w:t>
      </w:r>
      <w:proofErr w:type="spellStart"/>
      <w:r w:rsidRPr="00A5028E">
        <w:rPr>
          <w:rFonts w:ascii="Times New Roman" w:hAnsi="Times New Roman" w:cs="Times New Roman"/>
          <w:color w:val="000000"/>
          <w:sz w:val="24"/>
          <w:szCs w:val="24"/>
        </w:rPr>
        <w:t>конгофилию</w:t>
      </w:r>
      <w:proofErr w:type="spellEnd"/>
      <w:r w:rsidRPr="00A5028E">
        <w:rPr>
          <w:rFonts w:ascii="Times New Roman" w:hAnsi="Times New Roman" w:cs="Times New Roman"/>
          <w:color w:val="000000"/>
          <w:sz w:val="24"/>
          <w:szCs w:val="24"/>
        </w:rPr>
        <w:t xml:space="preserve"> мочи у пациентов с ренальными амилоидозами ранее не проводили, одной из задач данного проекта являлось провести оценку специфичности связывания Конго красного с белками мочи у пациентов с различными типами ренальных амилоидозов.</w:t>
      </w:r>
    </w:p>
    <w:p w14:paraId="677EB8CD" w14:textId="6B579759"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данного проекта была проанализирована способность к </w:t>
      </w:r>
      <w:proofErr w:type="spellStart"/>
      <w:r w:rsidRPr="00A5028E">
        <w:rPr>
          <w:rFonts w:ascii="Times New Roman" w:hAnsi="Times New Roman" w:cs="Times New Roman"/>
          <w:color w:val="000000"/>
          <w:sz w:val="24"/>
          <w:szCs w:val="24"/>
        </w:rPr>
        <w:t>конгофиилии</w:t>
      </w:r>
      <w:proofErr w:type="spellEnd"/>
      <w:r w:rsidRPr="00A5028E">
        <w:rPr>
          <w:rFonts w:ascii="Times New Roman" w:hAnsi="Times New Roman" w:cs="Times New Roman"/>
          <w:color w:val="000000"/>
          <w:sz w:val="24"/>
          <w:szCs w:val="24"/>
        </w:rPr>
        <w:t xml:space="preserve"> мочи собранной у </w:t>
      </w:r>
      <w:proofErr w:type="spellStart"/>
      <w:r w:rsidRPr="00A5028E">
        <w:rPr>
          <w:rFonts w:ascii="Times New Roman" w:hAnsi="Times New Roman" w:cs="Times New Roman"/>
          <w:color w:val="000000"/>
          <w:sz w:val="24"/>
          <w:szCs w:val="24"/>
        </w:rPr>
        <w:t>пациантов</w:t>
      </w:r>
      <w:proofErr w:type="spellEnd"/>
      <w:r w:rsidRPr="00A5028E">
        <w:rPr>
          <w:rFonts w:ascii="Times New Roman" w:hAnsi="Times New Roman" w:cs="Times New Roman"/>
          <w:color w:val="000000"/>
          <w:sz w:val="24"/>
          <w:szCs w:val="24"/>
        </w:rPr>
        <w:t xml:space="preserve"> с различными типами ренальных амилоидозов, а также с различными нефропатиями не амилоидного типа. Для анализа был использован тест CRD [</w:t>
      </w:r>
      <w:r w:rsidR="00CE7BEA" w:rsidRPr="00A5028E">
        <w:rPr>
          <w:rFonts w:ascii="Times New Roman" w:hAnsi="Times New Roman" w:cs="Times New Roman"/>
          <w:color w:val="000000"/>
          <w:sz w:val="24"/>
          <w:szCs w:val="24"/>
          <w:lang w:val="en-US"/>
        </w:rPr>
        <w:t>123</w:t>
      </w:r>
      <w:r w:rsidRPr="00A5028E">
        <w:rPr>
          <w:rFonts w:ascii="Times New Roman" w:hAnsi="Times New Roman" w:cs="Times New Roman"/>
          <w:color w:val="000000"/>
          <w:sz w:val="24"/>
          <w:szCs w:val="24"/>
        </w:rPr>
        <w:t xml:space="preserve">]. В качестве положительного контроля в тестах на </w:t>
      </w:r>
      <w:proofErr w:type="spellStart"/>
      <w:r w:rsidRPr="00A5028E">
        <w:rPr>
          <w:rFonts w:ascii="Times New Roman" w:hAnsi="Times New Roman" w:cs="Times New Roman"/>
          <w:color w:val="000000"/>
          <w:sz w:val="24"/>
          <w:szCs w:val="24"/>
        </w:rPr>
        <w:t>конгофилию</w:t>
      </w:r>
      <w:proofErr w:type="spellEnd"/>
      <w:r w:rsidRPr="00A5028E">
        <w:rPr>
          <w:rFonts w:ascii="Times New Roman" w:hAnsi="Times New Roman" w:cs="Times New Roman"/>
          <w:color w:val="000000"/>
          <w:sz w:val="24"/>
          <w:szCs w:val="24"/>
        </w:rPr>
        <w:t xml:space="preserve"> были использованы образцы мочи беременных женщин с диагнозом </w:t>
      </w: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(белок в моче ≥0,8 мг/мл). Отрицательным контролем служила моча от здоровых беременных женщин (без диагноза </w:t>
      </w:r>
      <w:proofErr w:type="spellStart"/>
      <w:r w:rsidRPr="00A5028E">
        <w:rPr>
          <w:rFonts w:ascii="Times New Roman" w:hAnsi="Times New Roman" w:cs="Times New Roman"/>
          <w:color w:val="000000"/>
          <w:sz w:val="24"/>
          <w:szCs w:val="24"/>
        </w:rPr>
        <w:t>преэклампсии</w:t>
      </w:r>
      <w:proofErr w:type="spellEnd"/>
      <w:r w:rsidRPr="00A5028E">
        <w:rPr>
          <w:rFonts w:ascii="Times New Roman" w:hAnsi="Times New Roman" w:cs="Times New Roman"/>
          <w:color w:val="000000"/>
          <w:sz w:val="24"/>
          <w:szCs w:val="24"/>
        </w:rPr>
        <w:t>), белок в моче ≤0,3 мг/мл).</w:t>
      </w:r>
    </w:p>
    <w:p w14:paraId="03849061" w14:textId="54FA855C"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При выполнении тестов на </w:t>
      </w:r>
      <w:proofErr w:type="spellStart"/>
      <w:r w:rsidRPr="00A5028E">
        <w:rPr>
          <w:rFonts w:ascii="Times New Roman" w:hAnsi="Times New Roman" w:cs="Times New Roman"/>
          <w:color w:val="000000"/>
          <w:sz w:val="24"/>
          <w:szCs w:val="24"/>
        </w:rPr>
        <w:t>конгофилию</w:t>
      </w:r>
      <w:proofErr w:type="spellEnd"/>
      <w:r w:rsidRPr="00A5028E">
        <w:rPr>
          <w:rFonts w:ascii="Times New Roman" w:hAnsi="Times New Roman" w:cs="Times New Roman"/>
          <w:color w:val="000000"/>
          <w:sz w:val="24"/>
          <w:szCs w:val="24"/>
        </w:rPr>
        <w:t xml:space="preserve"> 80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каждого образца мочи из коллекции смешивали с 8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0,2 % водного раствора красителя Конго красный, инкубировали 10 мин после чего наносили на нитроцеллюлозную мембрану «</w:t>
      </w:r>
      <w:proofErr w:type="spellStart"/>
      <w:r w:rsidRPr="00A5028E">
        <w:rPr>
          <w:rFonts w:ascii="Times New Roman" w:hAnsi="Times New Roman" w:cs="Times New Roman"/>
          <w:color w:val="000000"/>
          <w:sz w:val="24"/>
          <w:szCs w:val="24"/>
        </w:rPr>
        <w:t>Amersham</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Protran</w:t>
      </w:r>
      <w:proofErr w:type="spellEnd"/>
      <w:r w:rsidRPr="00A5028E">
        <w:rPr>
          <w:rFonts w:ascii="Times New Roman" w:hAnsi="Times New Roman" w:cs="Times New Roman"/>
          <w:color w:val="000000"/>
          <w:sz w:val="24"/>
          <w:szCs w:val="24"/>
        </w:rPr>
        <w:t xml:space="preserve"> 0.45 NC» (GE </w:t>
      </w:r>
      <w:proofErr w:type="spellStart"/>
      <w:r w:rsidRPr="00A5028E">
        <w:rPr>
          <w:rFonts w:ascii="Times New Roman" w:hAnsi="Times New Roman" w:cs="Times New Roman"/>
          <w:color w:val="000000"/>
          <w:sz w:val="24"/>
          <w:szCs w:val="24"/>
        </w:rPr>
        <w:t>Healthcare</w:t>
      </w:r>
      <w:proofErr w:type="spellEnd"/>
      <w:r w:rsidRPr="00A5028E">
        <w:rPr>
          <w:rFonts w:ascii="Times New Roman" w:hAnsi="Times New Roman" w:cs="Times New Roman"/>
          <w:color w:val="000000"/>
          <w:sz w:val="24"/>
          <w:szCs w:val="24"/>
        </w:rPr>
        <w:t xml:space="preserve">, США) по две </w:t>
      </w:r>
      <w:proofErr w:type="spellStart"/>
      <w:r w:rsidRPr="00A5028E">
        <w:rPr>
          <w:rFonts w:ascii="Times New Roman" w:hAnsi="Times New Roman" w:cs="Times New Roman"/>
          <w:color w:val="000000"/>
          <w:sz w:val="24"/>
          <w:szCs w:val="24"/>
        </w:rPr>
        <w:t>аликвоты</w:t>
      </w:r>
      <w:proofErr w:type="spellEnd"/>
      <w:r w:rsidRPr="00A5028E">
        <w:rPr>
          <w:rFonts w:ascii="Times New Roman" w:hAnsi="Times New Roman" w:cs="Times New Roman"/>
          <w:color w:val="000000"/>
          <w:sz w:val="24"/>
          <w:szCs w:val="24"/>
        </w:rPr>
        <w:t xml:space="preserve"> объемом 2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(тест CRD). Мембрану высушивали в течение 10 мин, смачивали в воде, фотографировали при фиксированных настройках камеры, далее инкубировали по 1 мин последовательно в 50 и 70 % этаноле и отмывали 1 час в 90 % этаноле при постоянном покачивании. Затем мембрану последовательно инкубировали по 1 мин в 70 и 50 % этаноле, споласкивали водой и повторно фотографировали. В программе </w:t>
      </w:r>
      <w:proofErr w:type="spellStart"/>
      <w:r w:rsidRPr="00A5028E">
        <w:rPr>
          <w:rFonts w:ascii="Times New Roman" w:hAnsi="Times New Roman" w:cs="Times New Roman"/>
          <w:color w:val="000000"/>
          <w:sz w:val="24"/>
          <w:szCs w:val="24"/>
        </w:rPr>
        <w:t>ImageJ</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version</w:t>
      </w:r>
      <w:proofErr w:type="spellEnd"/>
      <w:r w:rsidRPr="00A5028E">
        <w:rPr>
          <w:rFonts w:ascii="Times New Roman" w:hAnsi="Times New Roman" w:cs="Times New Roman"/>
          <w:color w:val="000000"/>
          <w:sz w:val="24"/>
          <w:szCs w:val="24"/>
        </w:rPr>
        <w:t xml:space="preserve"> 1.51j8) снимки мембраны с нанесенными образцами переводили в черно-белый цвет (8 бит), вычитали фон (</w:t>
      </w:r>
      <w:proofErr w:type="spellStart"/>
      <w:r w:rsidRPr="00A5028E">
        <w:rPr>
          <w:rFonts w:ascii="Times New Roman" w:hAnsi="Times New Roman" w:cs="Times New Roman"/>
          <w:color w:val="000000"/>
          <w:sz w:val="24"/>
          <w:szCs w:val="24"/>
        </w:rPr>
        <w:t>ball</w:t>
      </w:r>
      <w:proofErr w:type="spellEnd"/>
      <w:r w:rsidRPr="00A5028E">
        <w:rPr>
          <w:rFonts w:ascii="Times New Roman" w:hAnsi="Times New Roman" w:cs="Times New Roman"/>
          <w:color w:val="000000"/>
          <w:sz w:val="24"/>
          <w:szCs w:val="24"/>
        </w:rPr>
        <w:t xml:space="preserve"> 50) и определяли яркость каждого пятна. Для оценки </w:t>
      </w:r>
      <w:proofErr w:type="spellStart"/>
      <w:r w:rsidRPr="00A5028E">
        <w:rPr>
          <w:rFonts w:ascii="Times New Roman" w:hAnsi="Times New Roman" w:cs="Times New Roman"/>
          <w:color w:val="000000"/>
          <w:sz w:val="24"/>
          <w:szCs w:val="24"/>
        </w:rPr>
        <w:t>конгофилии</w:t>
      </w:r>
      <w:proofErr w:type="spellEnd"/>
      <w:r w:rsidRPr="00A5028E">
        <w:rPr>
          <w:rFonts w:ascii="Times New Roman" w:hAnsi="Times New Roman" w:cs="Times New Roman"/>
          <w:color w:val="000000"/>
          <w:sz w:val="24"/>
          <w:szCs w:val="24"/>
        </w:rPr>
        <w:t xml:space="preserve"> образца рассчитывали показатель удержания Конго красного в образце на мембране (CRR) как отношение среднего значения яркости двух пятен на мембране после отмывки к среднему значению яркости тех же пятен на мембране до отмывки. Значения среднего CRR в разных группах </w:t>
      </w:r>
      <w:r w:rsidRPr="00A5028E">
        <w:rPr>
          <w:rFonts w:ascii="Times New Roman" w:hAnsi="Times New Roman" w:cs="Times New Roman"/>
          <w:color w:val="000000"/>
          <w:sz w:val="24"/>
          <w:szCs w:val="24"/>
        </w:rPr>
        <w:lastRenderedPageBreak/>
        <w:t>сравнивали двусторонним тестом рандомизации [</w:t>
      </w:r>
      <w:r w:rsidR="00CE7BEA" w:rsidRPr="00A5028E">
        <w:rPr>
          <w:rFonts w:ascii="Times New Roman" w:hAnsi="Times New Roman" w:cs="Times New Roman"/>
          <w:color w:val="000000"/>
          <w:sz w:val="24"/>
          <w:szCs w:val="24"/>
        </w:rPr>
        <w:t>126</w:t>
      </w:r>
      <w:r w:rsidRPr="00A5028E">
        <w:rPr>
          <w:rFonts w:ascii="Times New Roman" w:hAnsi="Times New Roman" w:cs="Times New Roman"/>
          <w:color w:val="000000"/>
          <w:sz w:val="24"/>
          <w:szCs w:val="24"/>
        </w:rPr>
        <w:t xml:space="preserve">] в программе </w:t>
      </w:r>
      <w:proofErr w:type="spellStart"/>
      <w:r w:rsidRPr="00A5028E">
        <w:rPr>
          <w:rFonts w:ascii="Times New Roman" w:hAnsi="Times New Roman" w:cs="Times New Roman"/>
          <w:color w:val="000000"/>
          <w:sz w:val="24"/>
          <w:szCs w:val="24"/>
        </w:rPr>
        <w:t>Drosophila</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Courtship</w:t>
      </w:r>
      <w:proofErr w:type="spellEnd"/>
      <w:r w:rsidRPr="00A5028E">
        <w:rPr>
          <w:rFonts w:ascii="Times New Roman" w:hAnsi="Times New Roman" w:cs="Times New Roman"/>
          <w:color w:val="000000"/>
          <w:sz w:val="24"/>
          <w:szCs w:val="24"/>
        </w:rPr>
        <w:t xml:space="preserve"> Lite v. 1.3 [</w:t>
      </w:r>
      <w:r w:rsidR="00CE7BEA" w:rsidRPr="00A5028E">
        <w:rPr>
          <w:rFonts w:ascii="Times New Roman" w:hAnsi="Times New Roman" w:cs="Times New Roman"/>
          <w:color w:val="000000"/>
          <w:sz w:val="24"/>
          <w:szCs w:val="24"/>
        </w:rPr>
        <w:t>127</w:t>
      </w:r>
      <w:r w:rsidRPr="00A5028E">
        <w:rPr>
          <w:rFonts w:ascii="Times New Roman" w:hAnsi="Times New Roman" w:cs="Times New Roman"/>
          <w:color w:val="000000"/>
          <w:sz w:val="24"/>
          <w:szCs w:val="24"/>
        </w:rPr>
        <w:t xml:space="preserve">]. Доверительные интервалы (C. I.) для средних CRR рассчитывали методом </w:t>
      </w:r>
      <w:proofErr w:type="spellStart"/>
      <w:r w:rsidRPr="00A5028E">
        <w:rPr>
          <w:rFonts w:ascii="Times New Roman" w:hAnsi="Times New Roman" w:cs="Times New Roman"/>
          <w:color w:val="000000"/>
          <w:sz w:val="24"/>
          <w:szCs w:val="24"/>
        </w:rPr>
        <w:t>бутстреппинга</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bias-corrected</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and</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accelerated</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BCa</w:t>
      </w:r>
      <w:proofErr w:type="spellEnd"/>
      <w:r w:rsidRPr="00A5028E">
        <w:rPr>
          <w:rFonts w:ascii="Times New Roman" w:hAnsi="Times New Roman" w:cs="Times New Roman"/>
          <w:color w:val="000000"/>
          <w:sz w:val="24"/>
          <w:szCs w:val="24"/>
        </w:rPr>
        <w:t xml:space="preserve">) программе IBM SPSS </w:t>
      </w:r>
      <w:proofErr w:type="spellStart"/>
      <w:r w:rsidRPr="00A5028E">
        <w:rPr>
          <w:rFonts w:ascii="Times New Roman" w:hAnsi="Times New Roman" w:cs="Times New Roman"/>
          <w:color w:val="000000"/>
          <w:sz w:val="24"/>
          <w:szCs w:val="24"/>
        </w:rPr>
        <w:t>Statistics</w:t>
      </w:r>
      <w:proofErr w:type="spellEnd"/>
      <w:r w:rsidRPr="00A5028E">
        <w:rPr>
          <w:rFonts w:ascii="Times New Roman" w:hAnsi="Times New Roman" w:cs="Times New Roman"/>
          <w:color w:val="000000"/>
          <w:sz w:val="24"/>
          <w:szCs w:val="24"/>
        </w:rPr>
        <w:t xml:space="preserve"> 20 </w:t>
      </w:r>
      <w:r w:rsidR="001559A5" w:rsidRPr="00A5028E">
        <w:rPr>
          <w:rFonts w:ascii="Times New Roman" w:hAnsi="Times New Roman" w:cs="Times New Roman"/>
          <w:color w:val="000000"/>
          <w:sz w:val="24"/>
          <w:szCs w:val="24"/>
        </w:rPr>
        <w:t>“</w:t>
      </w:r>
      <w:proofErr w:type="spellStart"/>
      <w:r w:rsidRPr="00A5028E">
        <w:rPr>
          <w:rFonts w:ascii="Times New Roman" w:hAnsi="Times New Roman" w:cs="Times New Roman"/>
          <w:color w:val="000000"/>
          <w:sz w:val="24"/>
          <w:szCs w:val="24"/>
        </w:rPr>
        <w:t>Armonk</w:t>
      </w:r>
      <w:proofErr w:type="spellEnd"/>
      <w:r w:rsidR="001559A5"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rPr>
        <w:t xml:space="preserve"> </w:t>
      </w:r>
      <w:r w:rsidR="001559A5"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rPr>
        <w:t>USA). В этой же программе рассчитывали доверительные интервалы и достоверность корреляции между уровнем протеинурии и значениями CRR в образцах (</w:t>
      </w:r>
      <w:proofErr w:type="spellStart"/>
      <w:r w:rsidRPr="00A5028E">
        <w:rPr>
          <w:rFonts w:ascii="Times New Roman" w:hAnsi="Times New Roman" w:cs="Times New Roman"/>
          <w:color w:val="000000"/>
          <w:sz w:val="24"/>
          <w:szCs w:val="24"/>
        </w:rPr>
        <w:t>Spearman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rank-order</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correlation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coefficient</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Spearman’s</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correlation</w:t>
      </w:r>
      <w:proofErr w:type="spellEnd"/>
      <w:r w:rsidRPr="00A5028E">
        <w:rPr>
          <w:rFonts w:ascii="Times New Roman" w:hAnsi="Times New Roman" w:cs="Times New Roman"/>
          <w:color w:val="000000"/>
          <w:sz w:val="24"/>
          <w:szCs w:val="24"/>
        </w:rPr>
        <w:t>).</w:t>
      </w:r>
    </w:p>
    <w:p w14:paraId="0FA38F0A" w14:textId="2AFBC978"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На рисунке </w:t>
      </w:r>
      <w:r w:rsidR="001559A5" w:rsidRPr="00A5028E">
        <w:rPr>
          <w:rFonts w:ascii="Times New Roman" w:hAnsi="Times New Roman" w:cs="Times New Roman"/>
          <w:color w:val="000000"/>
          <w:sz w:val="24"/>
          <w:szCs w:val="24"/>
        </w:rPr>
        <w:t>50</w:t>
      </w:r>
      <w:r w:rsidRPr="00A5028E">
        <w:rPr>
          <w:rFonts w:ascii="Times New Roman" w:hAnsi="Times New Roman" w:cs="Times New Roman"/>
          <w:color w:val="000000"/>
          <w:sz w:val="24"/>
          <w:szCs w:val="24"/>
        </w:rPr>
        <w:t xml:space="preserve"> представлены репрезентативные результаты теста на контрольных образцах беременных женщин. </w:t>
      </w:r>
    </w:p>
    <w:p w14:paraId="10B33625"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55DF8403" wp14:editId="7AD85AB3">
            <wp:extent cx="5269209" cy="2034540"/>
            <wp:effectExtent l="0" t="0" r="8255"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90704" cy="2042839"/>
                    </a:xfrm>
                    <a:prstGeom prst="rect">
                      <a:avLst/>
                    </a:prstGeom>
                    <a:noFill/>
                    <a:ln>
                      <a:noFill/>
                    </a:ln>
                  </pic:spPr>
                </pic:pic>
              </a:graphicData>
            </a:graphic>
          </wp:inline>
        </w:drawing>
      </w:r>
    </w:p>
    <w:p w14:paraId="4630F62B" w14:textId="77777777" w:rsidR="006B1B7C" w:rsidRPr="00A5028E" w:rsidRDefault="006B1B7C" w:rsidP="006B1B7C">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Представлены нитроцеллюлозные мембраны до и после промывки этанолом (А) и бумага (Б) с пятнами образцов мочи, смешанных с Конго красным 1-5 – репрезентативные изображения пяти пациентов с </w:t>
      </w:r>
      <w:proofErr w:type="spellStart"/>
      <w:r w:rsidRPr="00A5028E">
        <w:rPr>
          <w:rFonts w:ascii="Times New Roman" w:hAnsi="Times New Roman" w:cs="Times New Roman"/>
          <w:color w:val="000000"/>
          <w:sz w:val="24"/>
          <w:szCs w:val="24"/>
        </w:rPr>
        <w:t>преэклампсией</w:t>
      </w:r>
      <w:proofErr w:type="spellEnd"/>
      <w:r w:rsidRPr="00A5028E">
        <w:rPr>
          <w:rFonts w:ascii="Times New Roman" w:hAnsi="Times New Roman" w:cs="Times New Roman"/>
          <w:color w:val="000000"/>
          <w:sz w:val="24"/>
          <w:szCs w:val="24"/>
        </w:rPr>
        <w:t>. 6-10 репрезентативные изображения пяти пациентов контрольной группы.</w:t>
      </w:r>
    </w:p>
    <w:p w14:paraId="5F60A975" w14:textId="37947F89" w:rsidR="006B1B7C" w:rsidRPr="00A5028E" w:rsidRDefault="006B1B7C" w:rsidP="006B1B7C">
      <w:pPr>
        <w:autoSpaceDE w:val="0"/>
        <w:autoSpaceDN w:val="0"/>
        <w:adjustRightInd w:val="0"/>
        <w:spacing w:after="0"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EE4D8D" w:rsidRPr="00A5028E">
        <w:rPr>
          <w:rFonts w:ascii="Times New Roman" w:hAnsi="Times New Roman" w:cs="Times New Roman"/>
          <w:color w:val="000000"/>
          <w:sz w:val="24"/>
          <w:szCs w:val="24"/>
        </w:rPr>
        <w:t>50</w:t>
      </w:r>
      <w:r w:rsidRPr="00A5028E">
        <w:rPr>
          <w:rFonts w:ascii="Times New Roman" w:hAnsi="Times New Roman" w:cs="Times New Roman"/>
          <w:color w:val="000000"/>
          <w:sz w:val="24"/>
          <w:szCs w:val="24"/>
        </w:rPr>
        <w:t xml:space="preserve"> – Тест CRD</w:t>
      </w:r>
    </w:p>
    <w:p w14:paraId="1A51E58B" w14:textId="74895328"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Значения CRR в группе женщин с </w:t>
      </w:r>
      <w:proofErr w:type="spellStart"/>
      <w:r w:rsidRPr="00A5028E">
        <w:rPr>
          <w:rFonts w:ascii="Times New Roman" w:hAnsi="Times New Roman" w:cs="Times New Roman"/>
          <w:color w:val="000000"/>
          <w:sz w:val="24"/>
          <w:szCs w:val="24"/>
        </w:rPr>
        <w:t>преэклампсией</w:t>
      </w:r>
      <w:proofErr w:type="spellEnd"/>
      <w:r w:rsidRPr="00A5028E">
        <w:rPr>
          <w:rFonts w:ascii="Times New Roman" w:hAnsi="Times New Roman" w:cs="Times New Roman"/>
          <w:color w:val="000000"/>
          <w:sz w:val="24"/>
          <w:szCs w:val="24"/>
        </w:rPr>
        <w:t xml:space="preserve"> (PE, n=13) были выше значений CRR </w:t>
      </w:r>
      <w:r w:rsidRPr="00A5028E">
        <w:rPr>
          <w:rFonts w:ascii="Times New Roman" w:hAnsi="Times New Roman" w:cs="Times New Roman"/>
          <w:i/>
          <w:color w:val="000000"/>
          <w:sz w:val="24"/>
          <w:szCs w:val="24"/>
        </w:rPr>
        <w:t xml:space="preserve">p </w:t>
      </w:r>
      <w:r w:rsidRPr="00A5028E">
        <w:rPr>
          <w:rFonts w:ascii="Times New Roman" w:hAnsi="Times New Roman" w:cs="Times New Roman"/>
          <w:color w:val="000000"/>
          <w:sz w:val="24"/>
          <w:szCs w:val="24"/>
        </w:rPr>
        <w:t xml:space="preserve">&lt;0,001) в группе беременных без диагноза </w:t>
      </w: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Preg</w:t>
      </w:r>
      <w:proofErr w:type="spellEnd"/>
      <w:r w:rsidRPr="00A5028E">
        <w:rPr>
          <w:rFonts w:ascii="Times New Roman" w:hAnsi="Times New Roman" w:cs="Times New Roman"/>
          <w:color w:val="000000"/>
          <w:sz w:val="24"/>
          <w:szCs w:val="24"/>
        </w:rPr>
        <w:t xml:space="preserve">, n=31), что в соответствии с рисунком </w:t>
      </w:r>
      <w:r w:rsidR="001559A5" w:rsidRPr="00A5028E">
        <w:rPr>
          <w:rFonts w:ascii="Times New Roman" w:hAnsi="Times New Roman" w:cs="Times New Roman"/>
          <w:color w:val="000000"/>
          <w:sz w:val="24"/>
          <w:szCs w:val="24"/>
        </w:rPr>
        <w:t>51</w:t>
      </w:r>
      <w:r w:rsidRPr="00A5028E">
        <w:rPr>
          <w:rFonts w:ascii="Times New Roman" w:hAnsi="Times New Roman" w:cs="Times New Roman"/>
          <w:color w:val="000000"/>
          <w:sz w:val="24"/>
          <w:szCs w:val="24"/>
        </w:rPr>
        <w:t xml:space="preserve">, подтверждает высокую диагностическую эффективность теста CRD. В то же время тест не выявил различий в средних значениях CRR в группах с ренальными амилоидозами и нефропатиями </w:t>
      </w:r>
      <w:proofErr w:type="spellStart"/>
      <w:r w:rsidRPr="00A5028E">
        <w:rPr>
          <w:rFonts w:ascii="Times New Roman" w:hAnsi="Times New Roman" w:cs="Times New Roman"/>
          <w:color w:val="000000"/>
          <w:sz w:val="24"/>
          <w:szCs w:val="24"/>
        </w:rPr>
        <w:t>неамилоидного</w:t>
      </w:r>
      <w:proofErr w:type="spellEnd"/>
      <w:r w:rsidRPr="00A5028E">
        <w:rPr>
          <w:rFonts w:ascii="Times New Roman" w:hAnsi="Times New Roman" w:cs="Times New Roman"/>
          <w:color w:val="000000"/>
          <w:sz w:val="24"/>
          <w:szCs w:val="24"/>
        </w:rPr>
        <w:t xml:space="preserve"> типа (</w:t>
      </w:r>
      <w:r w:rsidRPr="00A5028E">
        <w:rPr>
          <w:rFonts w:ascii="Times New Roman" w:hAnsi="Times New Roman" w:cs="Times New Roman"/>
          <w:i/>
          <w:color w:val="000000"/>
          <w:sz w:val="24"/>
          <w:szCs w:val="24"/>
        </w:rPr>
        <w:t xml:space="preserve">p </w:t>
      </w:r>
      <w:r w:rsidRPr="00A5028E">
        <w:rPr>
          <w:rFonts w:ascii="Times New Roman" w:hAnsi="Times New Roman" w:cs="Times New Roman"/>
          <w:color w:val="000000"/>
          <w:sz w:val="24"/>
          <w:szCs w:val="24"/>
        </w:rPr>
        <w:t xml:space="preserve">&gt;0,05, рисунок </w:t>
      </w:r>
      <w:r w:rsidR="001559A5" w:rsidRPr="00A5028E">
        <w:rPr>
          <w:rFonts w:ascii="Times New Roman" w:hAnsi="Times New Roman" w:cs="Times New Roman"/>
          <w:color w:val="000000"/>
          <w:sz w:val="24"/>
          <w:szCs w:val="24"/>
        </w:rPr>
        <w:t>51</w:t>
      </w:r>
      <w:r w:rsidRPr="00A5028E">
        <w:rPr>
          <w:rFonts w:ascii="Times New Roman" w:hAnsi="Times New Roman" w:cs="Times New Roman"/>
          <w:color w:val="000000"/>
          <w:sz w:val="24"/>
          <w:szCs w:val="24"/>
        </w:rPr>
        <w:t>).</w:t>
      </w:r>
    </w:p>
    <w:p w14:paraId="52DFB885"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lastRenderedPageBreak/>
        <w:drawing>
          <wp:inline distT="0" distB="0" distL="0" distR="0" wp14:anchorId="591C8FA5" wp14:editId="37BF8848">
            <wp:extent cx="2993292" cy="2831829"/>
            <wp:effectExtent l="0" t="0" r="0" b="6985"/>
            <wp:docPr id="52" name="Рисунок 52" descr="H:\Биология Амилоидов сашин комп\Лаборатория БА\2023\Гранты_2023\РНФ_Федотов_2022-2023\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Биология Амилоидов сашин комп\Лаборатория БА\2023\Гранты_2023\РНФ_Федотов_2022-2023\Рисунок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4037" cy="2832534"/>
                    </a:xfrm>
                    <a:prstGeom prst="rect">
                      <a:avLst/>
                    </a:prstGeom>
                    <a:noFill/>
                    <a:ln>
                      <a:noFill/>
                    </a:ln>
                  </pic:spPr>
                </pic:pic>
              </a:graphicData>
            </a:graphic>
          </wp:inline>
        </w:drawing>
      </w:r>
    </w:p>
    <w:p w14:paraId="6BB6BAE7"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Группы беременных с диагнозом </w:t>
      </w: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(PE) и контрольная группа беременных (</w:t>
      </w:r>
      <w:proofErr w:type="spellStart"/>
      <w:r w:rsidRPr="00A5028E">
        <w:rPr>
          <w:rFonts w:ascii="Times New Roman" w:hAnsi="Times New Roman" w:cs="Times New Roman"/>
          <w:color w:val="000000"/>
          <w:sz w:val="24"/>
          <w:szCs w:val="24"/>
        </w:rPr>
        <w:t>Preg</w:t>
      </w:r>
      <w:proofErr w:type="spellEnd"/>
      <w:r w:rsidRPr="00A5028E">
        <w:rPr>
          <w:rFonts w:ascii="Times New Roman" w:hAnsi="Times New Roman" w:cs="Times New Roman"/>
          <w:color w:val="000000"/>
          <w:sz w:val="24"/>
          <w:szCs w:val="24"/>
        </w:rPr>
        <w:t>) показаны в качестве положительного контроля CRD-теста. На диаграммах показаны 25 % и 75 % процентили (прямоугольник), максимальное и минимальное значения, медиана (линия в прямоугольнике), среднее значение (крест). Для каждого эксперимента указана вероятность ошибочного отклонения от нулевой гипотезы (двусторонний тест рандомизации).</w:t>
      </w:r>
    </w:p>
    <w:p w14:paraId="5C2D2208" w14:textId="535BC3D8" w:rsidR="006B1B7C" w:rsidRPr="00A5028E" w:rsidRDefault="006B1B7C" w:rsidP="006B1B7C">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1559A5" w:rsidRPr="00A5028E">
        <w:rPr>
          <w:rFonts w:ascii="Times New Roman" w:hAnsi="Times New Roman" w:cs="Times New Roman"/>
          <w:color w:val="000000"/>
          <w:sz w:val="24"/>
          <w:szCs w:val="24"/>
        </w:rPr>
        <w:t>51</w:t>
      </w:r>
      <w:r w:rsidRPr="00A5028E">
        <w:rPr>
          <w:rFonts w:ascii="Times New Roman" w:hAnsi="Times New Roman" w:cs="Times New Roman"/>
          <w:color w:val="000000"/>
          <w:sz w:val="24"/>
          <w:szCs w:val="24"/>
        </w:rPr>
        <w:t xml:space="preserve"> – Значения CRR в группах с амилоидной (RA) и </w:t>
      </w:r>
      <w:proofErr w:type="spellStart"/>
      <w:r w:rsidRPr="00A5028E">
        <w:rPr>
          <w:rFonts w:ascii="Times New Roman" w:hAnsi="Times New Roman" w:cs="Times New Roman"/>
          <w:color w:val="000000"/>
          <w:sz w:val="24"/>
          <w:szCs w:val="24"/>
        </w:rPr>
        <w:t>неамилоидной</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NPh</w:t>
      </w:r>
      <w:proofErr w:type="spellEnd"/>
      <w:r w:rsidRPr="00A5028E">
        <w:rPr>
          <w:rFonts w:ascii="Times New Roman" w:hAnsi="Times New Roman" w:cs="Times New Roman"/>
          <w:color w:val="000000"/>
          <w:sz w:val="24"/>
          <w:szCs w:val="24"/>
        </w:rPr>
        <w:t>) этиологией заболеваний</w:t>
      </w:r>
    </w:p>
    <w:p w14:paraId="0327858A"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4A7F7F52" w14:textId="4AE82D29"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Также не было выявлено различий (</w:t>
      </w:r>
      <w:r w:rsidRPr="00A5028E">
        <w:rPr>
          <w:rFonts w:ascii="Times New Roman" w:hAnsi="Times New Roman" w:cs="Times New Roman"/>
          <w:i/>
          <w:color w:val="000000"/>
          <w:sz w:val="24"/>
          <w:szCs w:val="24"/>
        </w:rPr>
        <w:t xml:space="preserve">p </w:t>
      </w:r>
      <w:r w:rsidRPr="00A5028E">
        <w:rPr>
          <w:rFonts w:ascii="Times New Roman" w:hAnsi="Times New Roman" w:cs="Times New Roman"/>
          <w:color w:val="000000"/>
          <w:sz w:val="24"/>
          <w:szCs w:val="24"/>
        </w:rPr>
        <w:t xml:space="preserve">&gt;0,05) при сравнении друг с другом групп AA-амилоидоза (n=5), AL-амилоидоза (n=20), фокально-сегментарного </w:t>
      </w:r>
      <w:proofErr w:type="spellStart"/>
      <w:r w:rsidRPr="00A5028E">
        <w:rPr>
          <w:rFonts w:ascii="Times New Roman" w:hAnsi="Times New Roman" w:cs="Times New Roman"/>
          <w:color w:val="000000"/>
          <w:sz w:val="24"/>
          <w:szCs w:val="24"/>
        </w:rPr>
        <w:t>гломерулосклероза</w:t>
      </w:r>
      <w:proofErr w:type="spellEnd"/>
      <w:r w:rsidRPr="00A5028E">
        <w:rPr>
          <w:rFonts w:ascii="Times New Roman" w:hAnsi="Times New Roman" w:cs="Times New Roman"/>
          <w:color w:val="000000"/>
          <w:sz w:val="24"/>
          <w:szCs w:val="24"/>
        </w:rPr>
        <w:t xml:space="preserve"> (n=8), мембранозной нефропатии (n=5) и остальных нефропатий </w:t>
      </w:r>
      <w:proofErr w:type="spellStart"/>
      <w:r w:rsidRPr="00A5028E">
        <w:rPr>
          <w:rFonts w:ascii="Times New Roman" w:hAnsi="Times New Roman" w:cs="Times New Roman"/>
          <w:color w:val="000000"/>
          <w:sz w:val="24"/>
          <w:szCs w:val="24"/>
        </w:rPr>
        <w:t>неамилодного</w:t>
      </w:r>
      <w:proofErr w:type="spellEnd"/>
      <w:r w:rsidRPr="00A5028E">
        <w:rPr>
          <w:rFonts w:ascii="Times New Roman" w:hAnsi="Times New Roman" w:cs="Times New Roman"/>
          <w:color w:val="000000"/>
          <w:sz w:val="24"/>
          <w:szCs w:val="24"/>
        </w:rPr>
        <w:t xml:space="preserve"> типа (n=14). Так как группы положительного (PE) и отрицательного контроля (</w:t>
      </w:r>
      <w:proofErr w:type="spellStart"/>
      <w:r w:rsidRPr="00A5028E">
        <w:rPr>
          <w:rFonts w:ascii="Times New Roman" w:hAnsi="Times New Roman" w:cs="Times New Roman"/>
          <w:color w:val="000000"/>
          <w:sz w:val="24"/>
          <w:szCs w:val="24"/>
        </w:rPr>
        <w:t>Preg</w:t>
      </w:r>
      <w:proofErr w:type="spellEnd"/>
      <w:r w:rsidRPr="00A5028E">
        <w:rPr>
          <w:rFonts w:ascii="Times New Roman" w:hAnsi="Times New Roman" w:cs="Times New Roman"/>
          <w:color w:val="000000"/>
          <w:sz w:val="24"/>
          <w:szCs w:val="24"/>
        </w:rPr>
        <w:t xml:space="preserve">) отличались по концентрации белка в моче (рисунок </w:t>
      </w:r>
      <w:r w:rsidR="001559A5" w:rsidRPr="00A5028E">
        <w:rPr>
          <w:rFonts w:ascii="Times New Roman" w:hAnsi="Times New Roman" w:cs="Times New Roman"/>
          <w:color w:val="000000"/>
          <w:sz w:val="24"/>
          <w:szCs w:val="24"/>
        </w:rPr>
        <w:t>52</w:t>
      </w:r>
      <w:r w:rsidRPr="00A5028E">
        <w:rPr>
          <w:rFonts w:ascii="Times New Roman" w:hAnsi="Times New Roman" w:cs="Times New Roman"/>
          <w:color w:val="000000"/>
          <w:sz w:val="24"/>
          <w:szCs w:val="24"/>
        </w:rPr>
        <w:t xml:space="preserve">), то было предположено, что значения CRR могут зависеть от концентрации белка в образце независимо от диагноза. </w:t>
      </w:r>
    </w:p>
    <w:p w14:paraId="184454A4"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lastRenderedPageBreak/>
        <w:drawing>
          <wp:inline distT="0" distB="0" distL="0" distR="0" wp14:anchorId="49DBF5BE" wp14:editId="166F4DB9">
            <wp:extent cx="3032370" cy="2787595"/>
            <wp:effectExtent l="0" t="0" r="0" b="0"/>
            <wp:docPr id="53" name="Рисунок 53" descr="H:\Биология Амилоидов сашин комп\Лаборатория БА\2023\Гранты_2023\РНФ_Федотов_2022-2023\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Биология Амилоидов сашин комп\Лаборатория БА\2023\Гранты_2023\РНФ_Федотов_2022-2023\Рисунок 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1153" cy="2795669"/>
                    </a:xfrm>
                    <a:prstGeom prst="rect">
                      <a:avLst/>
                    </a:prstGeom>
                    <a:noFill/>
                    <a:ln>
                      <a:noFill/>
                    </a:ln>
                  </pic:spPr>
                </pic:pic>
              </a:graphicData>
            </a:graphic>
          </wp:inline>
        </w:drawing>
      </w:r>
    </w:p>
    <w:p w14:paraId="106FE7FB" w14:textId="77777777" w:rsidR="006B1B7C" w:rsidRPr="00A5028E" w:rsidRDefault="006B1B7C" w:rsidP="003C06B2">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Группы беременных с диагнозом </w:t>
      </w: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(PE) и контрольная группа беременных (</w:t>
      </w:r>
      <w:proofErr w:type="spellStart"/>
      <w:r w:rsidRPr="00A5028E">
        <w:rPr>
          <w:rFonts w:ascii="Times New Roman" w:hAnsi="Times New Roman" w:cs="Times New Roman"/>
          <w:color w:val="000000"/>
          <w:sz w:val="24"/>
          <w:szCs w:val="24"/>
        </w:rPr>
        <w:t>Preg</w:t>
      </w:r>
      <w:proofErr w:type="spellEnd"/>
      <w:r w:rsidRPr="00A5028E">
        <w:rPr>
          <w:rFonts w:ascii="Times New Roman" w:hAnsi="Times New Roman" w:cs="Times New Roman"/>
          <w:color w:val="000000"/>
          <w:sz w:val="24"/>
          <w:szCs w:val="24"/>
        </w:rPr>
        <w:t>) показаны в качестве положительного контроля CRD-теста. На диаграммах показаны 25 % и 75 % процентили (прямоугольник), максимальное и минимальное значения, медиана (линия в прямоугольнике), среднее значение (крест). Для каждого эксперимента указана вероятность ошибочного отклонения от нулевой гипотезы (двусторонний тест рандомизации).</w:t>
      </w:r>
    </w:p>
    <w:p w14:paraId="302337D7" w14:textId="50219186" w:rsidR="006B1B7C" w:rsidRPr="00A5028E" w:rsidRDefault="006B1B7C" w:rsidP="006B1B7C">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iCs/>
          <w:color w:val="000000"/>
          <w:sz w:val="24"/>
          <w:szCs w:val="24"/>
        </w:rPr>
        <w:t xml:space="preserve">Рисунок </w:t>
      </w:r>
      <w:r w:rsidR="001559A5" w:rsidRPr="00A5028E">
        <w:rPr>
          <w:rFonts w:ascii="Times New Roman" w:hAnsi="Times New Roman" w:cs="Times New Roman"/>
          <w:iCs/>
          <w:color w:val="000000"/>
          <w:sz w:val="24"/>
          <w:szCs w:val="24"/>
        </w:rPr>
        <w:t>52</w:t>
      </w:r>
      <w:r w:rsidRPr="00A5028E">
        <w:rPr>
          <w:rFonts w:ascii="Times New Roman" w:hAnsi="Times New Roman" w:cs="Times New Roman"/>
          <w:iCs/>
          <w:color w:val="000000"/>
          <w:sz w:val="24"/>
          <w:szCs w:val="24"/>
        </w:rPr>
        <w:t xml:space="preserve"> – Значения протеинурии в группах с амилоидной (RA) и </w:t>
      </w:r>
      <w:proofErr w:type="spellStart"/>
      <w:r w:rsidRPr="00A5028E">
        <w:rPr>
          <w:rFonts w:ascii="Times New Roman" w:hAnsi="Times New Roman" w:cs="Times New Roman"/>
          <w:iCs/>
          <w:color w:val="000000"/>
          <w:sz w:val="24"/>
          <w:szCs w:val="24"/>
        </w:rPr>
        <w:t>неамилоидной</w:t>
      </w:r>
      <w:proofErr w:type="spellEnd"/>
      <w:r w:rsidRPr="00A5028E">
        <w:rPr>
          <w:rFonts w:ascii="Times New Roman" w:hAnsi="Times New Roman" w:cs="Times New Roman"/>
          <w:iCs/>
          <w:color w:val="000000"/>
          <w:sz w:val="24"/>
          <w:szCs w:val="24"/>
        </w:rPr>
        <w:t xml:space="preserve"> (</w:t>
      </w:r>
      <w:proofErr w:type="spellStart"/>
      <w:r w:rsidRPr="00A5028E">
        <w:rPr>
          <w:rFonts w:ascii="Times New Roman" w:hAnsi="Times New Roman" w:cs="Times New Roman"/>
          <w:iCs/>
          <w:color w:val="000000"/>
          <w:sz w:val="24"/>
          <w:szCs w:val="24"/>
        </w:rPr>
        <w:t>NPh</w:t>
      </w:r>
      <w:proofErr w:type="spellEnd"/>
      <w:r w:rsidRPr="00A5028E">
        <w:rPr>
          <w:rFonts w:ascii="Times New Roman" w:hAnsi="Times New Roman" w:cs="Times New Roman"/>
          <w:iCs/>
          <w:color w:val="000000"/>
          <w:sz w:val="24"/>
          <w:szCs w:val="24"/>
        </w:rPr>
        <w:t>) этиологией заболеваний</w:t>
      </w:r>
    </w:p>
    <w:p w14:paraId="5221FAA9"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C9A1123" w14:textId="147BDA6B"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Данное предположение было подтверждено наличием высоких значений корреляции между уровнем белка и CRR во всех трех группах с протеинурией (рисунок </w:t>
      </w:r>
      <w:r w:rsidR="001559A5" w:rsidRPr="00A5028E">
        <w:rPr>
          <w:rFonts w:ascii="Times New Roman" w:hAnsi="Times New Roman" w:cs="Times New Roman"/>
          <w:color w:val="000000"/>
          <w:sz w:val="24"/>
          <w:szCs w:val="24"/>
        </w:rPr>
        <w:t>53</w:t>
      </w:r>
      <w:r w:rsidRPr="00A5028E">
        <w:rPr>
          <w:rFonts w:ascii="Times New Roman" w:hAnsi="Times New Roman" w:cs="Times New Roman"/>
          <w:color w:val="000000"/>
          <w:sz w:val="24"/>
          <w:szCs w:val="24"/>
        </w:rPr>
        <w:t xml:space="preserve">). Полученные данные свидетельствуют о </w:t>
      </w:r>
      <w:proofErr w:type="spellStart"/>
      <w:r w:rsidRPr="00A5028E">
        <w:rPr>
          <w:rFonts w:ascii="Times New Roman" w:hAnsi="Times New Roman" w:cs="Times New Roman"/>
          <w:color w:val="000000"/>
          <w:sz w:val="24"/>
          <w:szCs w:val="24"/>
        </w:rPr>
        <w:t>неспецифичности</w:t>
      </w:r>
      <w:proofErr w:type="spellEnd"/>
      <w:r w:rsidRPr="00A5028E">
        <w:rPr>
          <w:rFonts w:ascii="Times New Roman" w:hAnsi="Times New Roman" w:cs="Times New Roman"/>
          <w:color w:val="000000"/>
          <w:sz w:val="24"/>
          <w:szCs w:val="24"/>
        </w:rPr>
        <w:t xml:space="preserve"> теста CRD для выявления маркеров амилоидоза в моче с высоким уровнем белка. </w:t>
      </w:r>
    </w:p>
    <w:p w14:paraId="3D90738F"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69AE1AED"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47056190" wp14:editId="347CA35C">
            <wp:extent cx="5947565" cy="1758462"/>
            <wp:effectExtent l="0" t="0" r="0" b="0"/>
            <wp:docPr id="54" name="Рисунок 54" descr="H:\Биология Амилоидов сашин комп\Лаборатория БА\2023\Гранты_2023\РНФ_Федотов_2022-2023\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Биология Амилоидов сашин комп\Лаборатория БА\2023\Гранты_2023\РНФ_Федотов_2022-2023\Рисунок 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8077" cy="1758613"/>
                    </a:xfrm>
                    <a:prstGeom prst="rect">
                      <a:avLst/>
                    </a:prstGeom>
                    <a:noFill/>
                    <a:ln>
                      <a:noFill/>
                    </a:ln>
                  </pic:spPr>
                </pic:pic>
              </a:graphicData>
            </a:graphic>
          </wp:inline>
        </w:drawing>
      </w:r>
    </w:p>
    <w:p w14:paraId="574BD81A" w14:textId="77777777" w:rsidR="006B1B7C" w:rsidRPr="00A5028E" w:rsidRDefault="006B1B7C" w:rsidP="0014061E">
      <w:pPr>
        <w:autoSpaceDE w:val="0"/>
        <w:autoSpaceDN w:val="0"/>
        <w:adjustRightInd w:val="0"/>
        <w:spacing w:after="0" w:line="240" w:lineRule="auto"/>
        <w:ind w:firstLine="709"/>
        <w:jc w:val="both"/>
        <w:rPr>
          <w:rFonts w:ascii="Times New Roman" w:hAnsi="Times New Roman" w:cs="Times New Roman"/>
          <w:iCs/>
          <w:color w:val="000000"/>
          <w:sz w:val="24"/>
          <w:szCs w:val="24"/>
        </w:rPr>
      </w:pPr>
      <w:r w:rsidRPr="00A5028E">
        <w:rPr>
          <w:rFonts w:ascii="Times New Roman" w:hAnsi="Times New Roman" w:cs="Times New Roman"/>
          <w:iCs/>
          <w:color w:val="000000"/>
          <w:sz w:val="24"/>
          <w:szCs w:val="24"/>
        </w:rPr>
        <w:t xml:space="preserve">Для каждой группы указаны коэффициент ранговой корреляции </w:t>
      </w:r>
      <w:proofErr w:type="spellStart"/>
      <w:r w:rsidRPr="00A5028E">
        <w:rPr>
          <w:rFonts w:ascii="Times New Roman" w:hAnsi="Times New Roman" w:cs="Times New Roman"/>
          <w:iCs/>
          <w:color w:val="000000"/>
          <w:sz w:val="24"/>
          <w:szCs w:val="24"/>
        </w:rPr>
        <w:t>Спирмена</w:t>
      </w:r>
      <w:proofErr w:type="spellEnd"/>
      <w:r w:rsidRPr="00A5028E">
        <w:rPr>
          <w:rFonts w:ascii="Times New Roman" w:hAnsi="Times New Roman" w:cs="Times New Roman"/>
          <w:iCs/>
          <w:color w:val="000000"/>
          <w:sz w:val="24"/>
          <w:szCs w:val="24"/>
        </w:rPr>
        <w:t>, 95 % доверительные интервалы (C.I.), достоверность отклонения от нулевой гипотезы p (t-</w:t>
      </w:r>
      <w:proofErr w:type="spellStart"/>
      <w:r w:rsidRPr="00A5028E">
        <w:rPr>
          <w:rFonts w:ascii="Times New Roman" w:hAnsi="Times New Roman" w:cs="Times New Roman"/>
          <w:iCs/>
          <w:color w:val="000000"/>
          <w:sz w:val="24"/>
          <w:szCs w:val="24"/>
        </w:rPr>
        <w:t>test</w:t>
      </w:r>
      <w:proofErr w:type="spellEnd"/>
      <w:r w:rsidRPr="00A5028E">
        <w:rPr>
          <w:rFonts w:ascii="Times New Roman" w:hAnsi="Times New Roman" w:cs="Times New Roman"/>
          <w:iCs/>
          <w:color w:val="000000"/>
          <w:sz w:val="24"/>
          <w:szCs w:val="24"/>
        </w:rPr>
        <w:t xml:space="preserve">) и точечная диаграмма с линейной линией тренда. RA – группа с амилоидной этиологией заболевания. </w:t>
      </w:r>
      <w:proofErr w:type="spellStart"/>
      <w:r w:rsidRPr="00A5028E">
        <w:rPr>
          <w:rFonts w:ascii="Times New Roman" w:hAnsi="Times New Roman" w:cs="Times New Roman"/>
          <w:iCs/>
          <w:color w:val="000000"/>
          <w:sz w:val="24"/>
          <w:szCs w:val="24"/>
        </w:rPr>
        <w:t>NPh</w:t>
      </w:r>
      <w:proofErr w:type="spellEnd"/>
      <w:r w:rsidRPr="00A5028E">
        <w:rPr>
          <w:rFonts w:ascii="Times New Roman" w:hAnsi="Times New Roman" w:cs="Times New Roman"/>
          <w:iCs/>
          <w:color w:val="000000"/>
          <w:sz w:val="24"/>
          <w:szCs w:val="24"/>
        </w:rPr>
        <w:t xml:space="preserve"> – группа с нефропатиями </w:t>
      </w:r>
      <w:proofErr w:type="spellStart"/>
      <w:r w:rsidRPr="00A5028E">
        <w:rPr>
          <w:rFonts w:ascii="Times New Roman" w:hAnsi="Times New Roman" w:cs="Times New Roman"/>
          <w:iCs/>
          <w:color w:val="000000"/>
          <w:sz w:val="24"/>
          <w:szCs w:val="24"/>
        </w:rPr>
        <w:t>неамилоидного</w:t>
      </w:r>
      <w:proofErr w:type="spellEnd"/>
      <w:r w:rsidRPr="00A5028E">
        <w:rPr>
          <w:rFonts w:ascii="Times New Roman" w:hAnsi="Times New Roman" w:cs="Times New Roman"/>
          <w:iCs/>
          <w:color w:val="000000"/>
          <w:sz w:val="24"/>
          <w:szCs w:val="24"/>
        </w:rPr>
        <w:t xml:space="preserve"> типа. PE – группа беременных с диагнозом </w:t>
      </w:r>
      <w:proofErr w:type="spellStart"/>
      <w:r w:rsidRPr="00A5028E">
        <w:rPr>
          <w:rFonts w:ascii="Times New Roman" w:hAnsi="Times New Roman" w:cs="Times New Roman"/>
          <w:iCs/>
          <w:color w:val="000000"/>
          <w:sz w:val="24"/>
          <w:szCs w:val="24"/>
        </w:rPr>
        <w:t>преэклампсия</w:t>
      </w:r>
      <w:proofErr w:type="spellEnd"/>
      <w:r w:rsidRPr="00A5028E">
        <w:rPr>
          <w:rFonts w:ascii="Times New Roman" w:hAnsi="Times New Roman" w:cs="Times New Roman"/>
          <w:iCs/>
          <w:color w:val="000000"/>
          <w:sz w:val="24"/>
          <w:szCs w:val="24"/>
        </w:rPr>
        <w:t>.</w:t>
      </w:r>
    </w:p>
    <w:p w14:paraId="13AE4DC4" w14:textId="7FCB8669" w:rsidR="006B1B7C" w:rsidRPr="00A5028E" w:rsidRDefault="006B1B7C" w:rsidP="006B1B7C">
      <w:pPr>
        <w:autoSpaceDE w:val="0"/>
        <w:autoSpaceDN w:val="0"/>
        <w:adjustRightInd w:val="0"/>
        <w:spacing w:after="0" w:line="360" w:lineRule="auto"/>
        <w:jc w:val="center"/>
        <w:rPr>
          <w:rFonts w:ascii="Times New Roman" w:hAnsi="Times New Roman" w:cs="Times New Roman"/>
          <w:iCs/>
          <w:color w:val="000000"/>
          <w:sz w:val="24"/>
          <w:szCs w:val="24"/>
        </w:rPr>
      </w:pPr>
      <w:r w:rsidRPr="00A5028E">
        <w:rPr>
          <w:rFonts w:ascii="Times New Roman" w:hAnsi="Times New Roman" w:cs="Times New Roman"/>
          <w:iCs/>
          <w:color w:val="000000"/>
          <w:sz w:val="24"/>
          <w:szCs w:val="24"/>
        </w:rPr>
        <w:t xml:space="preserve">Рисунок </w:t>
      </w:r>
      <w:r w:rsidR="001559A5" w:rsidRPr="00A5028E">
        <w:rPr>
          <w:rFonts w:ascii="Times New Roman" w:hAnsi="Times New Roman" w:cs="Times New Roman"/>
          <w:iCs/>
          <w:color w:val="000000"/>
          <w:sz w:val="24"/>
          <w:szCs w:val="24"/>
        </w:rPr>
        <w:t>53</w:t>
      </w:r>
      <w:r w:rsidRPr="00A5028E">
        <w:rPr>
          <w:rFonts w:ascii="Times New Roman" w:hAnsi="Times New Roman" w:cs="Times New Roman"/>
          <w:iCs/>
          <w:color w:val="000000"/>
          <w:sz w:val="24"/>
          <w:szCs w:val="24"/>
        </w:rPr>
        <w:t xml:space="preserve"> – Корреляция </w:t>
      </w:r>
      <w:proofErr w:type="spellStart"/>
      <w:r w:rsidRPr="00A5028E">
        <w:rPr>
          <w:rFonts w:ascii="Times New Roman" w:hAnsi="Times New Roman" w:cs="Times New Roman"/>
          <w:iCs/>
          <w:color w:val="000000"/>
          <w:sz w:val="24"/>
          <w:szCs w:val="24"/>
        </w:rPr>
        <w:t>конгофилии</w:t>
      </w:r>
      <w:proofErr w:type="spellEnd"/>
      <w:r w:rsidRPr="00A5028E">
        <w:rPr>
          <w:rFonts w:ascii="Times New Roman" w:hAnsi="Times New Roman" w:cs="Times New Roman"/>
          <w:iCs/>
          <w:color w:val="000000"/>
          <w:sz w:val="24"/>
          <w:szCs w:val="24"/>
        </w:rPr>
        <w:t xml:space="preserve"> мочи и протеинурии</w:t>
      </w:r>
    </w:p>
    <w:p w14:paraId="736763D8" w14:textId="77777777" w:rsidR="006B1B7C" w:rsidRPr="00A5028E" w:rsidRDefault="006B1B7C" w:rsidP="006B1B7C">
      <w:pPr>
        <w:autoSpaceDE w:val="0"/>
        <w:autoSpaceDN w:val="0"/>
        <w:adjustRightInd w:val="0"/>
        <w:spacing w:after="0" w:line="360" w:lineRule="auto"/>
        <w:jc w:val="center"/>
        <w:rPr>
          <w:rFonts w:ascii="Times New Roman" w:hAnsi="Times New Roman" w:cs="Times New Roman"/>
          <w:iCs/>
          <w:color w:val="000000"/>
          <w:sz w:val="24"/>
          <w:szCs w:val="24"/>
        </w:rPr>
      </w:pPr>
    </w:p>
    <w:p w14:paraId="20EA1665" w14:textId="6592AC5B"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Образцы коллекции были также проанализированы в бумажном тесте CRD [</w:t>
      </w:r>
      <w:r w:rsidR="00CE7BEA" w:rsidRPr="00A5028E">
        <w:rPr>
          <w:rFonts w:ascii="Times New Roman" w:hAnsi="Times New Roman" w:cs="Times New Roman"/>
          <w:color w:val="000000"/>
          <w:sz w:val="24"/>
          <w:szCs w:val="24"/>
        </w:rPr>
        <w:t>124</w:t>
      </w:r>
      <w:r w:rsidRPr="00A5028E">
        <w:rPr>
          <w:rFonts w:ascii="Times New Roman" w:hAnsi="Times New Roman" w:cs="Times New Roman"/>
          <w:color w:val="000000"/>
          <w:sz w:val="24"/>
          <w:szCs w:val="24"/>
        </w:rPr>
        <w:t>]. В бумажном тесте CRD окрашенные образцы наносили на хроматографическую бумагу FN 3 (толщина: 0,19 мм; плотность: 90 г/м</w:t>
      </w:r>
      <w:r w:rsidRPr="00A5028E">
        <w:rPr>
          <w:rFonts w:ascii="Times New Roman" w:hAnsi="Times New Roman" w:cs="Times New Roman"/>
          <w:color w:val="000000"/>
          <w:sz w:val="24"/>
          <w:szCs w:val="24"/>
          <w:vertAlign w:val="superscript"/>
        </w:rPr>
        <w:t>2</w:t>
      </w:r>
      <w:r w:rsidRPr="00A5028E">
        <w:rPr>
          <w:rFonts w:ascii="Times New Roman" w:hAnsi="Times New Roman" w:cs="Times New Roman"/>
          <w:color w:val="000000"/>
          <w:sz w:val="24"/>
          <w:szCs w:val="24"/>
        </w:rPr>
        <w:t xml:space="preserve">) по две </w:t>
      </w:r>
      <w:proofErr w:type="spellStart"/>
      <w:r w:rsidRPr="00A5028E">
        <w:rPr>
          <w:rFonts w:ascii="Times New Roman" w:hAnsi="Times New Roman" w:cs="Times New Roman"/>
          <w:color w:val="000000"/>
          <w:sz w:val="24"/>
          <w:szCs w:val="24"/>
        </w:rPr>
        <w:t>аликвоты</w:t>
      </w:r>
      <w:proofErr w:type="spellEnd"/>
      <w:r w:rsidRPr="00A5028E">
        <w:rPr>
          <w:rFonts w:ascii="Times New Roman" w:hAnsi="Times New Roman" w:cs="Times New Roman"/>
          <w:color w:val="000000"/>
          <w:sz w:val="24"/>
          <w:szCs w:val="24"/>
        </w:rPr>
        <w:t xml:space="preserve"> объемом 40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Через 15 минут бумагу с нанесёнными образцами сканировали. Далее в программе </w:t>
      </w:r>
      <w:proofErr w:type="spellStart"/>
      <w:r w:rsidRPr="00A5028E">
        <w:rPr>
          <w:rFonts w:ascii="Times New Roman" w:hAnsi="Times New Roman" w:cs="Times New Roman"/>
          <w:color w:val="000000"/>
          <w:sz w:val="24"/>
          <w:szCs w:val="24"/>
        </w:rPr>
        <w:t>ImageJ</w:t>
      </w:r>
      <w:proofErr w:type="spellEnd"/>
      <w:r w:rsidRPr="00A5028E">
        <w:rPr>
          <w:rFonts w:ascii="Times New Roman" w:hAnsi="Times New Roman" w:cs="Times New Roman"/>
          <w:color w:val="000000"/>
          <w:sz w:val="24"/>
          <w:szCs w:val="24"/>
        </w:rPr>
        <w:t xml:space="preserve"> снимки переводили в черно-белый цвет (8 бит), удаляли фон функцией </w:t>
      </w:r>
      <w:proofErr w:type="spellStart"/>
      <w:r w:rsidRPr="00A5028E">
        <w:rPr>
          <w:rFonts w:ascii="Times New Roman" w:hAnsi="Times New Roman" w:cs="Times New Roman"/>
          <w:color w:val="000000"/>
          <w:sz w:val="24"/>
          <w:szCs w:val="24"/>
        </w:rPr>
        <w:t>Threshold</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in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the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range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of</w:t>
      </w:r>
      <w:proofErr w:type="spellEnd"/>
      <w:r w:rsidRPr="00A5028E">
        <w:rPr>
          <w:rFonts w:ascii="Times New Roman" w:hAnsi="Times New Roman" w:cs="Times New Roman"/>
          <w:color w:val="000000"/>
          <w:sz w:val="24"/>
          <w:szCs w:val="24"/>
        </w:rPr>
        <w:t xml:space="preserve"> 0-225), выделяли пятна и рассчитывали их площадь (</w:t>
      </w:r>
      <w:proofErr w:type="spellStart"/>
      <w:r w:rsidRPr="00A5028E">
        <w:rPr>
          <w:rFonts w:ascii="Times New Roman" w:hAnsi="Times New Roman" w:cs="Times New Roman"/>
          <w:color w:val="000000"/>
          <w:sz w:val="24"/>
          <w:szCs w:val="24"/>
        </w:rPr>
        <w:t>Congo</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red</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square</w:t>
      </w:r>
      <w:proofErr w:type="spellEnd"/>
      <w:r w:rsidRPr="00A5028E">
        <w:rPr>
          <w:rFonts w:ascii="Times New Roman" w:hAnsi="Times New Roman" w:cs="Times New Roman"/>
          <w:color w:val="000000"/>
          <w:sz w:val="24"/>
          <w:szCs w:val="24"/>
        </w:rPr>
        <w:t xml:space="preserve">, CRS, </w:t>
      </w:r>
      <w:proofErr w:type="spellStart"/>
      <w:r w:rsidRPr="00A5028E">
        <w:rPr>
          <w:rFonts w:ascii="Times New Roman" w:hAnsi="Times New Roman" w:cs="Times New Roman"/>
          <w:color w:val="000000"/>
          <w:sz w:val="24"/>
          <w:szCs w:val="24"/>
        </w:rPr>
        <w:t>px</w:t>
      </w:r>
      <w:proofErr w:type="spellEnd"/>
      <w:r w:rsidRPr="00A5028E">
        <w:rPr>
          <w:rFonts w:ascii="Times New Roman" w:hAnsi="Times New Roman" w:cs="Times New Roman"/>
          <w:color w:val="000000"/>
          <w:sz w:val="24"/>
          <w:szCs w:val="24"/>
        </w:rPr>
        <w:t xml:space="preserve">). Значения среднего CRS в разных группах сравнивали двусторонним тестом рандомизации. </w:t>
      </w:r>
    </w:p>
    <w:p w14:paraId="4F69F163" w14:textId="4FD07738"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Результаты бумажного теста повторили результаты теста CRD на нитроцеллюлозной мембране. Также как и в случае с классическим тестом, была показана возможность диагностики </w:t>
      </w:r>
      <w:proofErr w:type="spellStart"/>
      <w:r w:rsidRPr="00A5028E">
        <w:rPr>
          <w:rFonts w:ascii="Times New Roman" w:hAnsi="Times New Roman" w:cs="Times New Roman"/>
          <w:color w:val="000000"/>
          <w:sz w:val="24"/>
          <w:szCs w:val="24"/>
        </w:rPr>
        <w:t>преэклампсии</w:t>
      </w:r>
      <w:proofErr w:type="spellEnd"/>
      <w:r w:rsidRPr="00A5028E">
        <w:rPr>
          <w:rFonts w:ascii="Times New Roman" w:hAnsi="Times New Roman" w:cs="Times New Roman"/>
          <w:color w:val="000000"/>
          <w:sz w:val="24"/>
          <w:szCs w:val="24"/>
        </w:rPr>
        <w:t xml:space="preserve">, что подтверждало корректность постановки теста (рисунок </w:t>
      </w:r>
      <w:r w:rsidR="001559A5" w:rsidRPr="00A5028E">
        <w:rPr>
          <w:rFonts w:ascii="Times New Roman" w:hAnsi="Times New Roman" w:cs="Times New Roman"/>
          <w:color w:val="000000"/>
          <w:sz w:val="24"/>
          <w:szCs w:val="24"/>
        </w:rPr>
        <w:t>54</w:t>
      </w:r>
      <w:r w:rsidRPr="00A5028E">
        <w:rPr>
          <w:rFonts w:ascii="Times New Roman" w:hAnsi="Times New Roman" w:cs="Times New Roman"/>
          <w:color w:val="000000"/>
          <w:sz w:val="24"/>
          <w:szCs w:val="24"/>
        </w:rPr>
        <w:t xml:space="preserve">), однако значения CRS в группе с </w:t>
      </w:r>
      <w:proofErr w:type="spellStart"/>
      <w:r w:rsidRPr="00A5028E">
        <w:rPr>
          <w:rFonts w:ascii="Times New Roman" w:hAnsi="Times New Roman" w:cs="Times New Roman"/>
          <w:color w:val="000000"/>
          <w:sz w:val="24"/>
          <w:szCs w:val="24"/>
        </w:rPr>
        <w:t>ранальными</w:t>
      </w:r>
      <w:proofErr w:type="spellEnd"/>
      <w:r w:rsidRPr="00A5028E">
        <w:rPr>
          <w:rFonts w:ascii="Times New Roman" w:hAnsi="Times New Roman" w:cs="Times New Roman"/>
          <w:color w:val="000000"/>
          <w:sz w:val="24"/>
          <w:szCs w:val="24"/>
        </w:rPr>
        <w:t xml:space="preserve"> амилоидозами и нефропатиями </w:t>
      </w:r>
      <w:proofErr w:type="spellStart"/>
      <w:r w:rsidRPr="00A5028E">
        <w:rPr>
          <w:rFonts w:ascii="Times New Roman" w:hAnsi="Times New Roman" w:cs="Times New Roman"/>
          <w:color w:val="000000"/>
          <w:sz w:val="24"/>
          <w:szCs w:val="24"/>
        </w:rPr>
        <w:t>неамилоидного</w:t>
      </w:r>
      <w:proofErr w:type="spellEnd"/>
      <w:r w:rsidRPr="00A5028E">
        <w:rPr>
          <w:rFonts w:ascii="Times New Roman" w:hAnsi="Times New Roman" w:cs="Times New Roman"/>
          <w:color w:val="000000"/>
          <w:sz w:val="24"/>
          <w:szCs w:val="24"/>
        </w:rPr>
        <w:t xml:space="preserve"> типа не отличались. Также как и в классическом тесте CRD, не выявлено статистически-значимых отличий (</w:t>
      </w:r>
      <w:r w:rsidRPr="00A5028E">
        <w:rPr>
          <w:rFonts w:ascii="Times New Roman" w:hAnsi="Times New Roman" w:cs="Times New Roman"/>
          <w:i/>
          <w:color w:val="000000"/>
          <w:sz w:val="24"/>
          <w:szCs w:val="24"/>
        </w:rPr>
        <w:t xml:space="preserve">p </w:t>
      </w:r>
      <w:r w:rsidRPr="00A5028E">
        <w:rPr>
          <w:rFonts w:ascii="Times New Roman" w:hAnsi="Times New Roman" w:cs="Times New Roman"/>
          <w:color w:val="000000"/>
          <w:sz w:val="24"/>
          <w:szCs w:val="24"/>
        </w:rPr>
        <w:t xml:space="preserve">&gt;0,05) между группами AA- и AL-амилоидозов, фокально-сегментарного </w:t>
      </w:r>
      <w:proofErr w:type="spellStart"/>
      <w:r w:rsidRPr="00A5028E">
        <w:rPr>
          <w:rFonts w:ascii="Times New Roman" w:hAnsi="Times New Roman" w:cs="Times New Roman"/>
          <w:color w:val="000000"/>
          <w:sz w:val="24"/>
          <w:szCs w:val="24"/>
        </w:rPr>
        <w:t>гломерулосклероза</w:t>
      </w:r>
      <w:proofErr w:type="spellEnd"/>
      <w:r w:rsidRPr="00A5028E">
        <w:rPr>
          <w:rFonts w:ascii="Times New Roman" w:hAnsi="Times New Roman" w:cs="Times New Roman"/>
          <w:color w:val="000000"/>
          <w:sz w:val="24"/>
          <w:szCs w:val="24"/>
        </w:rPr>
        <w:t xml:space="preserve">, мембранозной нефропатии и других </w:t>
      </w:r>
      <w:proofErr w:type="spellStart"/>
      <w:r w:rsidRPr="00A5028E">
        <w:rPr>
          <w:rFonts w:ascii="Times New Roman" w:hAnsi="Times New Roman" w:cs="Times New Roman"/>
          <w:color w:val="000000"/>
          <w:sz w:val="24"/>
          <w:szCs w:val="24"/>
        </w:rPr>
        <w:t>неамилодных</w:t>
      </w:r>
      <w:proofErr w:type="spellEnd"/>
      <w:r w:rsidRPr="00A5028E">
        <w:rPr>
          <w:rFonts w:ascii="Times New Roman" w:hAnsi="Times New Roman" w:cs="Times New Roman"/>
          <w:color w:val="000000"/>
          <w:sz w:val="24"/>
          <w:szCs w:val="24"/>
        </w:rPr>
        <w:t xml:space="preserve"> нефропатий. Так как CRS не отличался в группах ренального амилоидоза и нефропатий </w:t>
      </w:r>
      <w:proofErr w:type="spellStart"/>
      <w:r w:rsidRPr="00A5028E">
        <w:rPr>
          <w:rFonts w:ascii="Times New Roman" w:hAnsi="Times New Roman" w:cs="Times New Roman"/>
          <w:color w:val="000000"/>
          <w:sz w:val="24"/>
          <w:szCs w:val="24"/>
        </w:rPr>
        <w:t>неамилоидного</w:t>
      </w:r>
      <w:proofErr w:type="spellEnd"/>
      <w:r w:rsidRPr="00A5028E">
        <w:rPr>
          <w:rFonts w:ascii="Times New Roman" w:hAnsi="Times New Roman" w:cs="Times New Roman"/>
          <w:color w:val="000000"/>
          <w:sz w:val="24"/>
          <w:szCs w:val="24"/>
        </w:rPr>
        <w:t xml:space="preserve"> типа, то анализ ROC и расчет специфичности и чувствительности бумажного и классического тестов CRD не проводили.</w:t>
      </w:r>
    </w:p>
    <w:p w14:paraId="2E5E54DB"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Таким образом, бумажный тест CRD, как и его классических вариант не позволяют выявлять случаи амилоидоза в группе нефропатий с высоким уровнем белка в моче. </w:t>
      </w:r>
    </w:p>
    <w:p w14:paraId="73EA32FE"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ab/>
      </w:r>
      <w:r w:rsidRPr="00A5028E">
        <w:rPr>
          <w:rFonts w:ascii="Times New Roman" w:hAnsi="Times New Roman" w:cs="Times New Roman"/>
          <w:color w:val="000000"/>
          <w:sz w:val="24"/>
          <w:szCs w:val="24"/>
        </w:rPr>
        <w:tab/>
      </w:r>
      <w:r w:rsidRPr="00A5028E">
        <w:rPr>
          <w:rFonts w:ascii="Times New Roman" w:hAnsi="Times New Roman" w:cs="Times New Roman"/>
          <w:noProof/>
          <w:color w:val="000000"/>
          <w:sz w:val="24"/>
          <w:szCs w:val="24"/>
        </w:rPr>
        <w:drawing>
          <wp:inline distT="0" distB="0" distL="0" distR="0" wp14:anchorId="2C93D64B" wp14:editId="068AEBAD">
            <wp:extent cx="3131820" cy="2514600"/>
            <wp:effectExtent l="0" t="0" r="0" b="0"/>
            <wp:docPr id="55" name="Рисунок 55" descr="H:\Биология Амилоидов сашин комп\Лаборатория БА\2023\Гранты_2023\РНФ_Федотов_2022-2023\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Биология Амилоидов сашин комп\Лаборатория БА\2023\Гранты_2023\РНФ_Федотов_2022-2023\Рисунок 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31384" cy="2514250"/>
                    </a:xfrm>
                    <a:prstGeom prst="rect">
                      <a:avLst/>
                    </a:prstGeom>
                    <a:noFill/>
                    <a:ln>
                      <a:noFill/>
                    </a:ln>
                  </pic:spPr>
                </pic:pic>
              </a:graphicData>
            </a:graphic>
          </wp:inline>
        </w:drawing>
      </w:r>
    </w:p>
    <w:p w14:paraId="7AB32784" w14:textId="77777777" w:rsidR="006B1B7C" w:rsidRPr="00A5028E" w:rsidRDefault="006B1B7C" w:rsidP="0014061E">
      <w:pPr>
        <w:autoSpaceDE w:val="0"/>
        <w:autoSpaceDN w:val="0"/>
        <w:adjustRightInd w:val="0"/>
        <w:spacing w:after="160" w:line="240" w:lineRule="auto"/>
        <w:ind w:firstLine="709"/>
        <w:jc w:val="both"/>
        <w:rPr>
          <w:rFonts w:ascii="Times New Roman" w:hAnsi="Times New Roman" w:cs="Times New Roman"/>
          <w:iCs/>
          <w:color w:val="000000"/>
          <w:sz w:val="24"/>
          <w:szCs w:val="24"/>
        </w:rPr>
      </w:pPr>
      <w:r w:rsidRPr="00A5028E">
        <w:rPr>
          <w:rFonts w:ascii="Times New Roman" w:hAnsi="Times New Roman" w:cs="Times New Roman"/>
          <w:iCs/>
          <w:color w:val="000000"/>
          <w:sz w:val="24"/>
          <w:szCs w:val="24"/>
        </w:rPr>
        <w:t xml:space="preserve">Группы беременных с диагнозом </w:t>
      </w:r>
      <w:proofErr w:type="spellStart"/>
      <w:r w:rsidRPr="00A5028E">
        <w:rPr>
          <w:rFonts w:ascii="Times New Roman" w:hAnsi="Times New Roman" w:cs="Times New Roman"/>
          <w:iCs/>
          <w:color w:val="000000"/>
          <w:sz w:val="24"/>
          <w:szCs w:val="24"/>
        </w:rPr>
        <w:t>преэклампсия</w:t>
      </w:r>
      <w:proofErr w:type="spellEnd"/>
      <w:r w:rsidRPr="00A5028E">
        <w:rPr>
          <w:rFonts w:ascii="Times New Roman" w:hAnsi="Times New Roman" w:cs="Times New Roman"/>
          <w:iCs/>
          <w:color w:val="000000"/>
          <w:sz w:val="24"/>
          <w:szCs w:val="24"/>
        </w:rPr>
        <w:t xml:space="preserve"> (PE) и контрольная группа беременных (</w:t>
      </w:r>
      <w:proofErr w:type="spellStart"/>
      <w:r w:rsidRPr="00A5028E">
        <w:rPr>
          <w:rFonts w:ascii="Times New Roman" w:hAnsi="Times New Roman" w:cs="Times New Roman"/>
          <w:iCs/>
          <w:color w:val="000000"/>
          <w:sz w:val="24"/>
          <w:szCs w:val="24"/>
        </w:rPr>
        <w:t>Preg</w:t>
      </w:r>
      <w:proofErr w:type="spellEnd"/>
      <w:r w:rsidRPr="00A5028E">
        <w:rPr>
          <w:rFonts w:ascii="Times New Roman" w:hAnsi="Times New Roman" w:cs="Times New Roman"/>
          <w:iCs/>
          <w:color w:val="000000"/>
          <w:sz w:val="24"/>
          <w:szCs w:val="24"/>
        </w:rPr>
        <w:t>) показаны в качестве положительного контроля CRD-теста. На диаграммах показаны 25 % и 75 % процентили (прямоугольник), максимальное и минимальное значения, медиана (линия в прямоугольнике), среднее значение (крест). Для каждого эксперимента указана вероятность ошибочного отклонения от нулевой гипотезы (двусторонний тест рандомизации).</w:t>
      </w:r>
    </w:p>
    <w:p w14:paraId="45FFECDD" w14:textId="0BA79E9B" w:rsidR="006B1B7C" w:rsidRPr="00A5028E" w:rsidRDefault="006B1B7C" w:rsidP="006B1B7C">
      <w:pPr>
        <w:autoSpaceDE w:val="0"/>
        <w:autoSpaceDN w:val="0"/>
        <w:adjustRightInd w:val="0"/>
        <w:spacing w:after="0" w:line="240" w:lineRule="auto"/>
        <w:jc w:val="center"/>
        <w:rPr>
          <w:rFonts w:ascii="Times New Roman" w:hAnsi="Times New Roman" w:cs="Times New Roman"/>
          <w:iCs/>
          <w:color w:val="000000"/>
          <w:sz w:val="24"/>
          <w:szCs w:val="24"/>
        </w:rPr>
      </w:pPr>
      <w:r w:rsidRPr="00A5028E">
        <w:rPr>
          <w:rFonts w:ascii="Times New Roman" w:hAnsi="Times New Roman" w:cs="Times New Roman"/>
          <w:iCs/>
          <w:color w:val="000000"/>
          <w:sz w:val="24"/>
          <w:szCs w:val="24"/>
        </w:rPr>
        <w:t xml:space="preserve">Рисунок </w:t>
      </w:r>
      <w:r w:rsidR="001559A5" w:rsidRPr="00A5028E">
        <w:rPr>
          <w:rFonts w:ascii="Times New Roman" w:hAnsi="Times New Roman" w:cs="Times New Roman"/>
          <w:iCs/>
          <w:color w:val="000000"/>
          <w:sz w:val="24"/>
          <w:szCs w:val="24"/>
        </w:rPr>
        <w:t>54</w:t>
      </w:r>
      <w:r w:rsidRPr="00A5028E">
        <w:rPr>
          <w:rFonts w:ascii="Times New Roman" w:hAnsi="Times New Roman" w:cs="Times New Roman"/>
          <w:iCs/>
          <w:color w:val="000000"/>
          <w:sz w:val="24"/>
          <w:szCs w:val="24"/>
        </w:rPr>
        <w:t xml:space="preserve"> – Значения CRS в группах с амилоидной (RA) и </w:t>
      </w:r>
      <w:proofErr w:type="spellStart"/>
      <w:r w:rsidRPr="00A5028E">
        <w:rPr>
          <w:rFonts w:ascii="Times New Roman" w:hAnsi="Times New Roman" w:cs="Times New Roman"/>
          <w:iCs/>
          <w:color w:val="000000"/>
          <w:sz w:val="24"/>
          <w:szCs w:val="24"/>
        </w:rPr>
        <w:t>неамилоидной</w:t>
      </w:r>
      <w:proofErr w:type="spellEnd"/>
      <w:r w:rsidRPr="00A5028E">
        <w:rPr>
          <w:rFonts w:ascii="Times New Roman" w:hAnsi="Times New Roman" w:cs="Times New Roman"/>
          <w:iCs/>
          <w:color w:val="000000"/>
          <w:sz w:val="24"/>
          <w:szCs w:val="24"/>
        </w:rPr>
        <w:t xml:space="preserve"> (</w:t>
      </w:r>
      <w:proofErr w:type="spellStart"/>
      <w:r w:rsidRPr="00A5028E">
        <w:rPr>
          <w:rFonts w:ascii="Times New Roman" w:hAnsi="Times New Roman" w:cs="Times New Roman"/>
          <w:iCs/>
          <w:color w:val="000000"/>
          <w:sz w:val="24"/>
          <w:szCs w:val="24"/>
        </w:rPr>
        <w:t>NPh</w:t>
      </w:r>
      <w:proofErr w:type="spellEnd"/>
      <w:r w:rsidRPr="00A5028E">
        <w:rPr>
          <w:rFonts w:ascii="Times New Roman" w:hAnsi="Times New Roman" w:cs="Times New Roman"/>
          <w:iCs/>
          <w:color w:val="000000"/>
          <w:sz w:val="24"/>
          <w:szCs w:val="24"/>
        </w:rPr>
        <w:t>) этиологией заболеваний</w:t>
      </w:r>
    </w:p>
    <w:p w14:paraId="460F2056" w14:textId="4EB1EB90"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lastRenderedPageBreak/>
        <w:t>2.</w:t>
      </w:r>
      <w:r w:rsidR="00174144" w:rsidRPr="00A5028E">
        <w:rPr>
          <w:rFonts w:ascii="Times New Roman" w:hAnsi="Times New Roman" w:cs="Times New Roman"/>
          <w:b/>
          <w:color w:val="000000"/>
          <w:sz w:val="24"/>
          <w:szCs w:val="24"/>
        </w:rPr>
        <w:t>5</w:t>
      </w:r>
      <w:r w:rsidRPr="00A5028E">
        <w:rPr>
          <w:rFonts w:ascii="Times New Roman" w:hAnsi="Times New Roman" w:cs="Times New Roman"/>
          <w:b/>
          <w:color w:val="000000"/>
          <w:sz w:val="24"/>
          <w:szCs w:val="24"/>
        </w:rPr>
        <w:t xml:space="preserve">.2 Определение </w:t>
      </w:r>
      <w:proofErr w:type="spellStart"/>
      <w:r w:rsidRPr="00A5028E">
        <w:rPr>
          <w:rFonts w:ascii="Times New Roman" w:hAnsi="Times New Roman" w:cs="Times New Roman"/>
          <w:b/>
          <w:color w:val="000000"/>
          <w:sz w:val="24"/>
          <w:szCs w:val="24"/>
        </w:rPr>
        <w:t>протеомных</w:t>
      </w:r>
      <w:proofErr w:type="spellEnd"/>
      <w:r w:rsidRPr="00A5028E">
        <w:rPr>
          <w:rFonts w:ascii="Times New Roman" w:hAnsi="Times New Roman" w:cs="Times New Roman"/>
          <w:b/>
          <w:color w:val="000000"/>
          <w:sz w:val="24"/>
          <w:szCs w:val="24"/>
        </w:rPr>
        <w:t xml:space="preserve"> профилей образцов мочи и выделенных из них детергент-устойчивых агрегатов в группе здоровых беременных женщин и в группе больных </w:t>
      </w:r>
      <w:proofErr w:type="spellStart"/>
      <w:r w:rsidRPr="00A5028E">
        <w:rPr>
          <w:rFonts w:ascii="Times New Roman" w:hAnsi="Times New Roman" w:cs="Times New Roman"/>
          <w:b/>
          <w:color w:val="000000"/>
          <w:sz w:val="24"/>
          <w:szCs w:val="24"/>
        </w:rPr>
        <w:t>преэклампсией</w:t>
      </w:r>
      <w:proofErr w:type="spellEnd"/>
    </w:p>
    <w:p w14:paraId="4D58543D"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ходе данного этапа было осуществлено сравнения белковых профилей образцов мочи и выделенных из них детергент-устойчивых агрегатов у пациентов с разными типами нефропатий. </w:t>
      </w:r>
    </w:p>
    <w:p w14:paraId="50A48F8F" w14:textId="204D7F56"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Для получения фракции детергент-устойчивых белков из образцов мочи была адаптирована методика PSIA-LC-MALDI [</w:t>
      </w:r>
      <w:r w:rsidR="00CE7BEA" w:rsidRPr="00A5028E">
        <w:rPr>
          <w:rFonts w:ascii="Times New Roman" w:hAnsi="Times New Roman" w:cs="Times New Roman"/>
          <w:color w:val="000000"/>
          <w:sz w:val="24"/>
          <w:szCs w:val="24"/>
        </w:rPr>
        <w:t>60</w:t>
      </w:r>
      <w:r w:rsidRPr="00A5028E">
        <w:rPr>
          <w:rFonts w:ascii="Times New Roman" w:hAnsi="Times New Roman" w:cs="Times New Roman"/>
          <w:color w:val="000000"/>
          <w:sz w:val="24"/>
          <w:szCs w:val="24"/>
        </w:rPr>
        <w:t xml:space="preserve">], в которой способ ионизации был заменен на </w:t>
      </w:r>
      <w:proofErr w:type="spellStart"/>
      <w:r w:rsidRPr="00A5028E">
        <w:rPr>
          <w:rFonts w:ascii="Times New Roman" w:hAnsi="Times New Roman" w:cs="Times New Roman"/>
          <w:color w:val="000000"/>
          <w:sz w:val="24"/>
          <w:szCs w:val="24"/>
        </w:rPr>
        <w:t>электроспрей</w:t>
      </w:r>
      <w:proofErr w:type="spellEnd"/>
      <w:r w:rsidRPr="00A5028E">
        <w:rPr>
          <w:rFonts w:ascii="Times New Roman" w:hAnsi="Times New Roman" w:cs="Times New Roman"/>
          <w:color w:val="000000"/>
          <w:sz w:val="24"/>
          <w:szCs w:val="24"/>
        </w:rPr>
        <w:t xml:space="preserve"> для выполнения в дальнейшем количественных оценок факторов в составе образцов (PSIA-LC-ESI). Для определения </w:t>
      </w:r>
      <w:proofErr w:type="spellStart"/>
      <w:r w:rsidRPr="00A5028E">
        <w:rPr>
          <w:rFonts w:ascii="Times New Roman" w:hAnsi="Times New Roman" w:cs="Times New Roman"/>
          <w:color w:val="000000"/>
          <w:sz w:val="24"/>
          <w:szCs w:val="24"/>
        </w:rPr>
        <w:t>протеомного</w:t>
      </w:r>
      <w:proofErr w:type="spellEnd"/>
      <w:r w:rsidRPr="00A5028E">
        <w:rPr>
          <w:rFonts w:ascii="Times New Roman" w:hAnsi="Times New Roman" w:cs="Times New Roman"/>
          <w:color w:val="000000"/>
          <w:sz w:val="24"/>
          <w:szCs w:val="24"/>
        </w:rPr>
        <w:t xml:space="preserve"> состава мочи 100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образца центрифугировали (5 мин при 3 000g), </w:t>
      </w:r>
      <w:proofErr w:type="spellStart"/>
      <w:r w:rsidRPr="00A5028E">
        <w:rPr>
          <w:rFonts w:ascii="Times New Roman" w:hAnsi="Times New Roman" w:cs="Times New Roman"/>
          <w:color w:val="000000"/>
          <w:sz w:val="24"/>
          <w:szCs w:val="24"/>
        </w:rPr>
        <w:t>супернатант</w:t>
      </w:r>
      <w:proofErr w:type="spellEnd"/>
      <w:r w:rsidRPr="00A5028E">
        <w:rPr>
          <w:rFonts w:ascii="Times New Roman" w:hAnsi="Times New Roman" w:cs="Times New Roman"/>
          <w:color w:val="000000"/>
          <w:sz w:val="24"/>
          <w:szCs w:val="24"/>
        </w:rPr>
        <w:t xml:space="preserve"> осаждали 9 объемами этанола, растворяли осадок кипячением в денатурирующем буфере (2% </w:t>
      </w:r>
      <w:proofErr w:type="spellStart"/>
      <w:r w:rsidRPr="00A5028E">
        <w:rPr>
          <w:rFonts w:ascii="Times New Roman" w:hAnsi="Times New Roman" w:cs="Times New Roman"/>
          <w:color w:val="000000"/>
          <w:sz w:val="24"/>
          <w:szCs w:val="24"/>
        </w:rPr>
        <w:t>додецил</w:t>
      </w:r>
      <w:proofErr w:type="spellEnd"/>
      <w:r w:rsidRPr="00A5028E">
        <w:rPr>
          <w:rFonts w:ascii="Times New Roman" w:hAnsi="Times New Roman" w:cs="Times New Roman"/>
          <w:color w:val="000000"/>
          <w:sz w:val="24"/>
          <w:szCs w:val="24"/>
        </w:rPr>
        <w:t xml:space="preserve"> сульфат натрия, 30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Трис</w:t>
      </w:r>
      <w:proofErr w:type="spellEnd"/>
      <w:r w:rsidRPr="00A5028E">
        <w:rPr>
          <w:rFonts w:ascii="Times New Roman" w:hAnsi="Times New Roman" w:cs="Times New Roman"/>
          <w:color w:val="000000"/>
          <w:sz w:val="24"/>
          <w:szCs w:val="24"/>
        </w:rPr>
        <w:t xml:space="preserve">-НСI, рН 6,8; 50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дитиотрейтол</w:t>
      </w:r>
      <w:proofErr w:type="spellEnd"/>
      <w:r w:rsidRPr="00A5028E">
        <w:rPr>
          <w:rFonts w:ascii="Times New Roman" w:hAnsi="Times New Roman" w:cs="Times New Roman"/>
          <w:color w:val="000000"/>
          <w:sz w:val="24"/>
          <w:szCs w:val="24"/>
        </w:rPr>
        <w:t xml:space="preserve">) до концентрации 2,5 мг/мл и брали 30 мкг для анализа. </w:t>
      </w:r>
    </w:p>
    <w:p w14:paraId="54245443" w14:textId="1EF3AF1E"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получения агрегатов образцы мочи в объеме, содержащем 1-2 мг белка, предварительно центрифугировали 5 мин при 3000g. Далее </w:t>
      </w:r>
      <w:proofErr w:type="spellStart"/>
      <w:r w:rsidRPr="00A5028E">
        <w:rPr>
          <w:rFonts w:ascii="Times New Roman" w:hAnsi="Times New Roman" w:cs="Times New Roman"/>
          <w:color w:val="000000"/>
          <w:sz w:val="24"/>
          <w:szCs w:val="24"/>
        </w:rPr>
        <w:t>супернатант</w:t>
      </w:r>
      <w:proofErr w:type="spellEnd"/>
      <w:r w:rsidRPr="00A5028E">
        <w:rPr>
          <w:rFonts w:ascii="Times New Roman" w:hAnsi="Times New Roman" w:cs="Times New Roman"/>
          <w:color w:val="000000"/>
          <w:sz w:val="24"/>
          <w:szCs w:val="24"/>
        </w:rPr>
        <w:t xml:space="preserve"> центрифугировали 2 ч при 300000g. Для выделения фракции детергент-устойчивых </w:t>
      </w:r>
      <w:proofErr w:type="gramStart"/>
      <w:r w:rsidRPr="00A5028E">
        <w:rPr>
          <w:rFonts w:ascii="Times New Roman" w:hAnsi="Times New Roman" w:cs="Times New Roman"/>
          <w:color w:val="000000"/>
          <w:sz w:val="24"/>
          <w:szCs w:val="24"/>
        </w:rPr>
        <w:t>агрегатов</w:t>
      </w:r>
      <w:proofErr w:type="gramEnd"/>
      <w:r w:rsidRPr="00A5028E">
        <w:rPr>
          <w:rFonts w:ascii="Times New Roman" w:hAnsi="Times New Roman" w:cs="Times New Roman"/>
          <w:color w:val="000000"/>
          <w:sz w:val="24"/>
          <w:szCs w:val="24"/>
        </w:rPr>
        <w:t xml:space="preserve"> полученный при </w:t>
      </w:r>
      <w:proofErr w:type="spellStart"/>
      <w:r w:rsidRPr="00A5028E">
        <w:rPr>
          <w:rFonts w:ascii="Times New Roman" w:hAnsi="Times New Roman" w:cs="Times New Roman"/>
          <w:color w:val="000000"/>
          <w:sz w:val="24"/>
          <w:szCs w:val="24"/>
        </w:rPr>
        <w:t>ультрацентрифугировании</w:t>
      </w:r>
      <w:proofErr w:type="spellEnd"/>
      <w:r w:rsidRPr="00A5028E">
        <w:rPr>
          <w:rFonts w:ascii="Times New Roman" w:hAnsi="Times New Roman" w:cs="Times New Roman"/>
          <w:color w:val="000000"/>
          <w:sz w:val="24"/>
          <w:szCs w:val="24"/>
        </w:rPr>
        <w:t xml:space="preserve"> осадок </w:t>
      </w:r>
      <w:proofErr w:type="spellStart"/>
      <w:r w:rsidRPr="00A5028E">
        <w:rPr>
          <w:rFonts w:ascii="Times New Roman" w:hAnsi="Times New Roman" w:cs="Times New Roman"/>
          <w:color w:val="000000"/>
          <w:sz w:val="24"/>
          <w:szCs w:val="24"/>
        </w:rPr>
        <w:t>ресуспендировали</w:t>
      </w:r>
      <w:proofErr w:type="spellEnd"/>
      <w:r w:rsidRPr="00A5028E">
        <w:rPr>
          <w:rFonts w:ascii="Times New Roman" w:hAnsi="Times New Roman" w:cs="Times New Roman"/>
          <w:color w:val="000000"/>
          <w:sz w:val="24"/>
          <w:szCs w:val="24"/>
        </w:rPr>
        <w:t xml:space="preserve"> в 1 мл фосфатно-солевого буфера (PBS), содержащего 3% </w:t>
      </w:r>
      <w:proofErr w:type="spellStart"/>
      <w:r w:rsidRPr="00A5028E">
        <w:rPr>
          <w:rFonts w:ascii="Times New Roman" w:hAnsi="Times New Roman" w:cs="Times New Roman"/>
          <w:color w:val="000000"/>
          <w:sz w:val="24"/>
          <w:szCs w:val="24"/>
        </w:rPr>
        <w:t>лаурил</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саркозинат</w:t>
      </w:r>
      <w:proofErr w:type="spellEnd"/>
      <w:r w:rsidRPr="00A5028E">
        <w:rPr>
          <w:rFonts w:ascii="Times New Roman" w:hAnsi="Times New Roman" w:cs="Times New Roman"/>
          <w:color w:val="000000"/>
          <w:sz w:val="24"/>
          <w:szCs w:val="24"/>
        </w:rPr>
        <w:t xml:space="preserve"> натрия. В этих условиях большинство белковых агрегатов и комплексов растворяются до мономеров, тогда как амилоидные фибриллы остаются интактными. Полученную суспензию осаждали </w:t>
      </w:r>
      <w:proofErr w:type="spellStart"/>
      <w:r w:rsidRPr="00A5028E">
        <w:rPr>
          <w:rFonts w:ascii="Times New Roman" w:hAnsi="Times New Roman" w:cs="Times New Roman"/>
          <w:color w:val="000000"/>
          <w:sz w:val="24"/>
          <w:szCs w:val="24"/>
        </w:rPr>
        <w:t>ультрацентрицугированием</w:t>
      </w:r>
      <w:proofErr w:type="spellEnd"/>
      <w:r w:rsidRPr="00A5028E">
        <w:rPr>
          <w:rFonts w:ascii="Times New Roman" w:hAnsi="Times New Roman" w:cs="Times New Roman"/>
          <w:color w:val="000000"/>
          <w:sz w:val="24"/>
          <w:szCs w:val="24"/>
        </w:rPr>
        <w:t xml:space="preserve"> (16 часов при 300 000g). Осадок, содержащий белковые агрегаты устойчивые к 3% </w:t>
      </w:r>
      <w:proofErr w:type="spellStart"/>
      <w:r w:rsidRPr="00A5028E">
        <w:rPr>
          <w:rFonts w:ascii="Times New Roman" w:hAnsi="Times New Roman" w:cs="Times New Roman"/>
          <w:color w:val="000000"/>
          <w:sz w:val="24"/>
          <w:szCs w:val="24"/>
        </w:rPr>
        <w:t>лаурил</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саркозинату</w:t>
      </w:r>
      <w:proofErr w:type="spellEnd"/>
      <w:r w:rsidRPr="00A5028E">
        <w:rPr>
          <w:rFonts w:ascii="Times New Roman" w:hAnsi="Times New Roman" w:cs="Times New Roman"/>
          <w:color w:val="000000"/>
          <w:sz w:val="24"/>
          <w:szCs w:val="24"/>
        </w:rPr>
        <w:t xml:space="preserve"> натрия, </w:t>
      </w:r>
      <w:proofErr w:type="spellStart"/>
      <w:r w:rsidRPr="00A5028E">
        <w:rPr>
          <w:rFonts w:ascii="Times New Roman" w:hAnsi="Times New Roman" w:cs="Times New Roman"/>
          <w:color w:val="000000"/>
          <w:sz w:val="24"/>
          <w:szCs w:val="24"/>
        </w:rPr>
        <w:t>ресуспендировали</w:t>
      </w:r>
      <w:proofErr w:type="spellEnd"/>
      <w:r w:rsidRPr="00A5028E">
        <w:rPr>
          <w:rFonts w:ascii="Times New Roman" w:hAnsi="Times New Roman" w:cs="Times New Roman"/>
          <w:color w:val="000000"/>
          <w:sz w:val="24"/>
          <w:szCs w:val="24"/>
        </w:rPr>
        <w:t xml:space="preserve"> в денатурирующем буфере, а затем денатурировали белок кипячением. Все пробы хранили при -80</w:t>
      </w:r>
      <w:r w:rsidR="00E82750"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rPr>
        <w:t>С.</w:t>
      </w:r>
    </w:p>
    <w:p w14:paraId="10C17D16"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оценки состава и концентрации белков, выделенных в составе агрегатов, выполнялся электрофорез в полиакриламидном геле. Для визуализации белков гель окрашивали с помощью красителя </w:t>
      </w:r>
      <w:proofErr w:type="spellStart"/>
      <w:r w:rsidRPr="00A5028E">
        <w:rPr>
          <w:rFonts w:ascii="Times New Roman" w:hAnsi="Times New Roman" w:cs="Times New Roman"/>
          <w:color w:val="000000"/>
          <w:sz w:val="24"/>
          <w:szCs w:val="24"/>
        </w:rPr>
        <w:t>Кумасси</w:t>
      </w:r>
      <w:proofErr w:type="spellEnd"/>
      <w:r w:rsidRPr="00A5028E">
        <w:rPr>
          <w:rFonts w:ascii="Times New Roman" w:hAnsi="Times New Roman" w:cs="Times New Roman"/>
          <w:color w:val="000000"/>
          <w:sz w:val="24"/>
          <w:szCs w:val="24"/>
        </w:rPr>
        <w:t xml:space="preserve"> бриллиантовым R-250 в течение ночи. Концентрацию белка в образце определяли посредством денсиметрического анализа белковых бендов в составе образца в сравнении с бендами </w:t>
      </w:r>
      <w:proofErr w:type="spellStart"/>
      <w:r w:rsidRPr="00A5028E">
        <w:rPr>
          <w:rFonts w:ascii="Times New Roman" w:hAnsi="Times New Roman" w:cs="Times New Roman"/>
          <w:color w:val="000000"/>
          <w:sz w:val="24"/>
          <w:szCs w:val="24"/>
        </w:rPr>
        <w:t>рекомбинантого</w:t>
      </w:r>
      <w:proofErr w:type="spellEnd"/>
      <w:r w:rsidRPr="00A5028E">
        <w:rPr>
          <w:rFonts w:ascii="Times New Roman" w:hAnsi="Times New Roman" w:cs="Times New Roman"/>
          <w:color w:val="000000"/>
          <w:sz w:val="24"/>
          <w:szCs w:val="24"/>
        </w:rPr>
        <w:t xml:space="preserve"> бычьего альбумина, нанесенного на тот же гель в известных количествах.</w:t>
      </w:r>
    </w:p>
    <w:p w14:paraId="69E87A4C"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денсиметрического анализа гели фотографировали, на снимках удаляли фон (при помощи программы </w:t>
      </w:r>
      <w:proofErr w:type="spellStart"/>
      <w:r w:rsidRPr="00A5028E">
        <w:rPr>
          <w:rFonts w:ascii="Times New Roman" w:hAnsi="Times New Roman" w:cs="Times New Roman"/>
          <w:color w:val="000000"/>
          <w:sz w:val="24"/>
          <w:szCs w:val="24"/>
        </w:rPr>
        <w:t>ImageJ</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ball</w:t>
      </w:r>
      <w:proofErr w:type="spellEnd"/>
      <w:r w:rsidRPr="00A5028E">
        <w:rPr>
          <w:rFonts w:ascii="Times New Roman" w:hAnsi="Times New Roman" w:cs="Times New Roman"/>
          <w:color w:val="000000"/>
          <w:sz w:val="24"/>
          <w:szCs w:val="24"/>
        </w:rPr>
        <w:t xml:space="preserve"> 20) и рассчитывали оптическую плотность в 6 секторах, а также процентное соотношение плотности между зонами для каждого образца (за 100 % бралась оптическая плотность всех зон отдельного образца). </w:t>
      </w:r>
    </w:p>
    <w:p w14:paraId="16A8B67D" w14:textId="5819631D"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В ходе данного этапа методом электрофоретического разделения в полиакриламидном геле было проанализировано 6 образцов мочи больных AL-амилоидозом, 2 образцов мочи больных АА-амилоидозом и 8 больных </w:t>
      </w:r>
      <w:proofErr w:type="spellStart"/>
      <w:r w:rsidRPr="00A5028E">
        <w:rPr>
          <w:rFonts w:ascii="Times New Roman" w:hAnsi="Times New Roman" w:cs="Times New Roman"/>
          <w:color w:val="000000"/>
          <w:sz w:val="24"/>
          <w:szCs w:val="24"/>
        </w:rPr>
        <w:t>неамилоидными</w:t>
      </w:r>
      <w:proofErr w:type="spellEnd"/>
      <w:r w:rsidRPr="00A5028E">
        <w:rPr>
          <w:rFonts w:ascii="Times New Roman" w:hAnsi="Times New Roman" w:cs="Times New Roman"/>
          <w:color w:val="000000"/>
          <w:sz w:val="24"/>
          <w:szCs w:val="24"/>
        </w:rPr>
        <w:t xml:space="preserve"> нефропатиями различной этиологии. Данные анализа представлены на рисунке </w:t>
      </w:r>
      <w:r w:rsidR="001559A5" w:rsidRPr="00A5028E">
        <w:rPr>
          <w:rFonts w:ascii="Times New Roman" w:hAnsi="Times New Roman" w:cs="Times New Roman"/>
          <w:color w:val="000000"/>
          <w:sz w:val="24"/>
          <w:szCs w:val="24"/>
          <w:lang w:val="en-US"/>
        </w:rPr>
        <w:t>55</w:t>
      </w:r>
      <w:r w:rsidRPr="00A5028E">
        <w:rPr>
          <w:rFonts w:ascii="Times New Roman" w:hAnsi="Times New Roman" w:cs="Times New Roman"/>
          <w:color w:val="000000"/>
          <w:sz w:val="24"/>
          <w:szCs w:val="24"/>
        </w:rPr>
        <w:t>.</w:t>
      </w:r>
    </w:p>
    <w:p w14:paraId="616D9D12"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452F9634" w14:textId="77777777" w:rsidR="006B1B7C" w:rsidRPr="00A5028E" w:rsidRDefault="006B1B7C" w:rsidP="0014061E">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50777646" wp14:editId="3B191333">
            <wp:extent cx="5942363" cy="4650154"/>
            <wp:effectExtent l="0" t="0" r="1270" b="0"/>
            <wp:docPr id="56" name="Рисунок 56" descr="H:\Биология Амилоидов сашин комп\Лаборатория БА\2023\Гранты_2023\РНФ_Федотов_2022-2023\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Биология Амилоидов сашин комп\Лаборатория БА\2023\Гранты_2023\РНФ_Федотов_2022-2023\Рисунок 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4648638"/>
                    </a:xfrm>
                    <a:prstGeom prst="rect">
                      <a:avLst/>
                    </a:prstGeom>
                    <a:noFill/>
                    <a:ln>
                      <a:noFill/>
                    </a:ln>
                  </pic:spPr>
                </pic:pic>
              </a:graphicData>
            </a:graphic>
          </wp:inline>
        </w:drawing>
      </w:r>
    </w:p>
    <w:p w14:paraId="4DA21A7D" w14:textId="77777777" w:rsidR="006B1B7C" w:rsidRPr="00A5028E" w:rsidRDefault="006B1B7C" w:rsidP="00E82750">
      <w:pPr>
        <w:autoSpaceDE w:val="0"/>
        <w:autoSpaceDN w:val="0"/>
        <w:adjustRightInd w:val="0"/>
        <w:spacing w:after="160" w:line="24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rPr>
        <w:t xml:space="preserve">Желтыми рамками выделены зоны расчета оптической плотности (1-6). Подпись к каждой дорожке содержит номер образца и диагноз пациента. АА – АА-амилоидоз, AL – AL-амилоидоз, FSGS – фокально-сегментарный </w:t>
      </w:r>
      <w:proofErr w:type="spellStart"/>
      <w:r w:rsidRPr="00A5028E">
        <w:rPr>
          <w:rFonts w:ascii="Times New Roman" w:hAnsi="Times New Roman" w:cs="Times New Roman"/>
          <w:iCs/>
          <w:color w:val="000000"/>
          <w:sz w:val="24"/>
          <w:szCs w:val="24"/>
        </w:rPr>
        <w:t>гломерулосклероз</w:t>
      </w:r>
      <w:proofErr w:type="spellEnd"/>
      <w:r w:rsidRPr="00A5028E">
        <w:rPr>
          <w:rFonts w:ascii="Times New Roman" w:hAnsi="Times New Roman" w:cs="Times New Roman"/>
          <w:iCs/>
          <w:color w:val="000000"/>
          <w:sz w:val="24"/>
          <w:szCs w:val="24"/>
        </w:rPr>
        <w:t>, MN - мембранозная нефропатия, IgA – иммуноглобулин А-нефропатия, C3-GP– C3-гломерулопатия. Маркер</w:t>
      </w:r>
      <w:r w:rsidRPr="00A5028E">
        <w:rPr>
          <w:rFonts w:ascii="Times New Roman" w:hAnsi="Times New Roman" w:cs="Times New Roman"/>
          <w:iCs/>
          <w:color w:val="000000"/>
          <w:sz w:val="24"/>
          <w:szCs w:val="24"/>
          <w:lang w:val="en-US"/>
        </w:rPr>
        <w:t xml:space="preserve"> </w:t>
      </w:r>
      <w:r w:rsidRPr="00A5028E">
        <w:rPr>
          <w:rFonts w:ascii="Times New Roman" w:hAnsi="Times New Roman" w:cs="Times New Roman"/>
          <w:iCs/>
          <w:color w:val="000000"/>
          <w:sz w:val="24"/>
          <w:szCs w:val="24"/>
        </w:rPr>
        <w:t>молекулярного</w:t>
      </w:r>
      <w:r w:rsidRPr="00A5028E">
        <w:rPr>
          <w:rFonts w:ascii="Times New Roman" w:hAnsi="Times New Roman" w:cs="Times New Roman"/>
          <w:iCs/>
          <w:color w:val="000000"/>
          <w:sz w:val="24"/>
          <w:szCs w:val="24"/>
          <w:lang w:val="en-US"/>
        </w:rPr>
        <w:t xml:space="preserve"> </w:t>
      </w:r>
      <w:r w:rsidRPr="00A5028E">
        <w:rPr>
          <w:rFonts w:ascii="Times New Roman" w:hAnsi="Times New Roman" w:cs="Times New Roman"/>
          <w:iCs/>
          <w:color w:val="000000"/>
          <w:sz w:val="24"/>
          <w:szCs w:val="24"/>
        </w:rPr>
        <w:t>веса</w:t>
      </w:r>
      <w:r w:rsidRPr="00A5028E">
        <w:rPr>
          <w:rFonts w:ascii="Times New Roman" w:hAnsi="Times New Roman" w:cs="Times New Roman"/>
          <w:iCs/>
          <w:color w:val="000000"/>
          <w:sz w:val="24"/>
          <w:szCs w:val="24"/>
          <w:lang w:val="en-US"/>
        </w:rPr>
        <w:t xml:space="preserve"> Spectra™ Multicolor Broad Range Protein Ladder (</w:t>
      </w:r>
      <w:proofErr w:type="spellStart"/>
      <w:r w:rsidRPr="00A5028E">
        <w:rPr>
          <w:rFonts w:ascii="Times New Roman" w:hAnsi="Times New Roman" w:cs="Times New Roman"/>
          <w:iCs/>
          <w:color w:val="000000"/>
          <w:sz w:val="24"/>
          <w:szCs w:val="24"/>
          <w:lang w:val="en-US"/>
        </w:rPr>
        <w:t>Thermo</w:t>
      </w:r>
      <w:proofErr w:type="spellEnd"/>
      <w:r w:rsidRPr="00A5028E">
        <w:rPr>
          <w:rFonts w:ascii="Times New Roman" w:hAnsi="Times New Roman" w:cs="Times New Roman"/>
          <w:iCs/>
          <w:color w:val="000000"/>
          <w:sz w:val="24"/>
          <w:szCs w:val="24"/>
          <w:lang w:val="en-US"/>
        </w:rPr>
        <w:t xml:space="preserve"> Fisher Scientific, </w:t>
      </w:r>
      <w:r w:rsidRPr="00A5028E">
        <w:rPr>
          <w:rFonts w:ascii="Times New Roman" w:hAnsi="Times New Roman" w:cs="Times New Roman"/>
          <w:iCs/>
          <w:color w:val="000000"/>
          <w:sz w:val="24"/>
          <w:szCs w:val="24"/>
        </w:rPr>
        <w:t>США</w:t>
      </w:r>
      <w:r w:rsidRPr="00A5028E">
        <w:rPr>
          <w:rFonts w:ascii="Times New Roman" w:hAnsi="Times New Roman" w:cs="Times New Roman"/>
          <w:iCs/>
          <w:color w:val="000000"/>
          <w:sz w:val="24"/>
          <w:szCs w:val="24"/>
          <w:lang w:val="en-US"/>
        </w:rPr>
        <w:t>).</w:t>
      </w:r>
    </w:p>
    <w:p w14:paraId="5EDEFFD4" w14:textId="255E21DB" w:rsidR="006B1B7C" w:rsidRPr="00A5028E" w:rsidRDefault="006B1B7C" w:rsidP="00E82750">
      <w:pPr>
        <w:autoSpaceDE w:val="0"/>
        <w:autoSpaceDN w:val="0"/>
        <w:adjustRightInd w:val="0"/>
        <w:spacing w:after="160" w:line="240" w:lineRule="auto"/>
        <w:jc w:val="center"/>
        <w:rPr>
          <w:rFonts w:ascii="Times New Roman" w:hAnsi="Times New Roman" w:cs="Times New Roman"/>
          <w:color w:val="000000"/>
          <w:sz w:val="24"/>
          <w:szCs w:val="24"/>
        </w:rPr>
      </w:pPr>
      <w:r w:rsidRPr="00A5028E">
        <w:rPr>
          <w:rFonts w:ascii="Times New Roman" w:hAnsi="Times New Roman" w:cs="Times New Roman"/>
          <w:iCs/>
          <w:color w:val="000000"/>
          <w:sz w:val="24"/>
          <w:szCs w:val="24"/>
        </w:rPr>
        <w:t xml:space="preserve">Рисунок </w:t>
      </w:r>
      <w:r w:rsidR="001559A5" w:rsidRPr="00A5028E">
        <w:rPr>
          <w:rFonts w:ascii="Times New Roman" w:hAnsi="Times New Roman" w:cs="Times New Roman"/>
          <w:iCs/>
          <w:color w:val="000000"/>
          <w:sz w:val="24"/>
          <w:szCs w:val="24"/>
        </w:rPr>
        <w:t>55</w:t>
      </w:r>
      <w:r w:rsidRPr="00A5028E">
        <w:rPr>
          <w:rFonts w:ascii="Times New Roman" w:hAnsi="Times New Roman" w:cs="Times New Roman"/>
          <w:iCs/>
          <w:color w:val="000000"/>
          <w:sz w:val="24"/>
          <w:szCs w:val="24"/>
        </w:rPr>
        <w:t xml:space="preserve"> – Электрофоретически разделенные в полиакриламидном геле и окрашенные </w:t>
      </w:r>
      <w:proofErr w:type="spellStart"/>
      <w:r w:rsidRPr="00A5028E">
        <w:rPr>
          <w:rFonts w:ascii="Times New Roman" w:hAnsi="Times New Roman" w:cs="Times New Roman"/>
          <w:iCs/>
          <w:color w:val="000000"/>
          <w:sz w:val="24"/>
          <w:szCs w:val="24"/>
        </w:rPr>
        <w:t>Кумасси</w:t>
      </w:r>
      <w:proofErr w:type="spellEnd"/>
      <w:r w:rsidRPr="00A5028E">
        <w:rPr>
          <w:rFonts w:ascii="Times New Roman" w:hAnsi="Times New Roman" w:cs="Times New Roman"/>
          <w:iCs/>
          <w:color w:val="000000"/>
          <w:sz w:val="24"/>
          <w:szCs w:val="24"/>
        </w:rPr>
        <w:t xml:space="preserve"> бриллиантовым R250 белки мочи и выделенные из них агрегатов</w:t>
      </w:r>
    </w:p>
    <w:p w14:paraId="2C0960BA"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7ED08AF2"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Отношение массы белков в составе агрегатов, выделяемых из мочи, к общей массе белка в образце достоверно не отличалось между группами и составляло в среднем 0,61% и 1,2% для амилоидозов и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соответственно. Профили белков мочи в обеих группах пациентов ожидаемо имели сходный вид. Во всех образцах выявлялись 2 мажорных бенда в области 70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(вероятно, альбумин) и в области 50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rPr>
        <w:lastRenderedPageBreak/>
        <w:t xml:space="preserve">(вероятно, тяжелые цепи иммуноглобулинов). Также практически во всех образцах мочи выявлялся бенд в области 30 </w:t>
      </w:r>
      <w:proofErr w:type="spellStart"/>
      <w:r w:rsidRPr="00A5028E">
        <w:rPr>
          <w:rFonts w:ascii="Times New Roman" w:hAnsi="Times New Roman" w:cs="Times New Roman"/>
          <w:color w:val="000000"/>
          <w:sz w:val="24"/>
          <w:szCs w:val="24"/>
        </w:rPr>
        <w:t>kDa</w:t>
      </w:r>
      <w:proofErr w:type="spellEnd"/>
      <w:r w:rsidRPr="00A5028E">
        <w:rPr>
          <w:rFonts w:ascii="Times New Roman" w:hAnsi="Times New Roman" w:cs="Times New Roman"/>
          <w:color w:val="000000"/>
          <w:sz w:val="24"/>
          <w:szCs w:val="24"/>
        </w:rPr>
        <w:t xml:space="preserve"> (вероятно, легкие цепи иммуноглобулинов). Профили белков в составе агрегатов имели более разнообразный характер. Для сравнения профилей было рассчитано процентное соотношение количества белков в 6 диапазонах молекулярного веса (&gt;75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55-75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45-55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35-45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25-35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&lt;25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для каждого образца и средних значений в группах сравнения. В группе амилоидозов в сравнении группой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была увеличена доля белков в диапазоне 35-45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(14,5% и 10,3%, соответственно, </w:t>
      </w:r>
      <w:r w:rsidRPr="00A5028E">
        <w:rPr>
          <w:rFonts w:ascii="Times New Roman" w:hAnsi="Times New Roman" w:cs="Times New Roman"/>
          <w:i/>
          <w:color w:val="000000"/>
          <w:sz w:val="24"/>
          <w:szCs w:val="24"/>
        </w:rPr>
        <w:t>p</w:t>
      </w:r>
      <w:r w:rsidRPr="00A5028E">
        <w:rPr>
          <w:rFonts w:ascii="Times New Roman" w:hAnsi="Times New Roman" w:cs="Times New Roman"/>
          <w:color w:val="000000"/>
          <w:sz w:val="24"/>
          <w:szCs w:val="24"/>
        </w:rPr>
        <w:t xml:space="preserve">&lt;0,01) и уменьшена доля белков в диапазоне 25-35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(12,6% и 20%, соответственно, </w:t>
      </w:r>
      <w:r w:rsidRPr="00A5028E">
        <w:rPr>
          <w:rFonts w:ascii="Times New Roman" w:hAnsi="Times New Roman" w:cs="Times New Roman"/>
          <w:i/>
          <w:color w:val="000000"/>
          <w:sz w:val="24"/>
          <w:szCs w:val="24"/>
        </w:rPr>
        <w:t>p</w:t>
      </w:r>
      <w:r w:rsidRPr="00A5028E">
        <w:rPr>
          <w:rFonts w:ascii="Times New Roman" w:hAnsi="Times New Roman" w:cs="Times New Roman"/>
          <w:color w:val="000000"/>
          <w:sz w:val="24"/>
          <w:szCs w:val="24"/>
        </w:rPr>
        <w:t xml:space="preserve">&lt;0,01). В итоге в среднем процент белков в зонах 35-45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и 25-35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отличается только у больных </w:t>
      </w:r>
      <w:proofErr w:type="spellStart"/>
      <w:r w:rsidRPr="00A5028E">
        <w:rPr>
          <w:rFonts w:ascii="Times New Roman" w:hAnsi="Times New Roman" w:cs="Times New Roman"/>
          <w:color w:val="000000"/>
          <w:sz w:val="24"/>
          <w:szCs w:val="24"/>
        </w:rPr>
        <w:t>неамилоидными</w:t>
      </w:r>
      <w:proofErr w:type="spellEnd"/>
      <w:r w:rsidRPr="00A5028E">
        <w:rPr>
          <w:rFonts w:ascii="Times New Roman" w:hAnsi="Times New Roman" w:cs="Times New Roman"/>
          <w:color w:val="000000"/>
          <w:sz w:val="24"/>
          <w:szCs w:val="24"/>
        </w:rPr>
        <w:t xml:space="preserve"> нефропатиями (</w:t>
      </w:r>
      <w:r w:rsidRPr="00A5028E">
        <w:rPr>
          <w:rFonts w:ascii="Times New Roman" w:hAnsi="Times New Roman" w:cs="Times New Roman"/>
          <w:i/>
          <w:color w:val="000000"/>
          <w:sz w:val="24"/>
          <w:szCs w:val="24"/>
        </w:rPr>
        <w:t>p</w:t>
      </w:r>
      <w:r w:rsidRPr="00A5028E">
        <w:rPr>
          <w:rFonts w:ascii="Times New Roman" w:hAnsi="Times New Roman" w:cs="Times New Roman"/>
          <w:color w:val="000000"/>
          <w:sz w:val="24"/>
          <w:szCs w:val="24"/>
        </w:rPr>
        <w:t xml:space="preserve">&lt;0,01). Те же результаты получались при сравнении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отдельно с 6 случаями AL-амилоидоза. Так как в моче в области 25-35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обнаруживалисья</w:t>
      </w:r>
      <w:proofErr w:type="spellEnd"/>
      <w:r w:rsidRPr="00A5028E">
        <w:rPr>
          <w:rFonts w:ascii="Times New Roman" w:hAnsi="Times New Roman" w:cs="Times New Roman"/>
          <w:color w:val="000000"/>
          <w:sz w:val="24"/>
          <w:szCs w:val="24"/>
        </w:rPr>
        <w:t xml:space="preserve"> преимущественно легкие цепи иммуноглобулинов, то можно заключить, что нефропатии с формированием амилоидных отложений ассоциированы с относительно меньшим количеством легких цепей в составе белковых агрегатов в моче. Анализ всех образцов коллекции даст возможность подтвердить выявленную закономерность и оценить ее прогностическую значимость.</w:t>
      </w:r>
    </w:p>
    <w:p w14:paraId="216F5BC7" w14:textId="65AEC5B2"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анализа состава белков в образцах мочи и во фракции детергент-устойчивых белков был использован метод масс-спектрометрии. Полученные образцы были очищены и </w:t>
      </w:r>
      <w:proofErr w:type="spellStart"/>
      <w:r w:rsidRPr="00A5028E">
        <w:rPr>
          <w:rFonts w:ascii="Times New Roman" w:hAnsi="Times New Roman" w:cs="Times New Roman"/>
          <w:color w:val="000000"/>
          <w:sz w:val="24"/>
          <w:szCs w:val="24"/>
        </w:rPr>
        <w:t>гидролизированы</w:t>
      </w:r>
      <w:proofErr w:type="spellEnd"/>
      <w:r w:rsidRPr="00A5028E">
        <w:rPr>
          <w:rFonts w:ascii="Times New Roman" w:hAnsi="Times New Roman" w:cs="Times New Roman"/>
          <w:color w:val="000000"/>
          <w:sz w:val="24"/>
          <w:szCs w:val="24"/>
        </w:rPr>
        <w:t xml:space="preserve"> трипсином (T6567, </w:t>
      </w:r>
      <w:r w:rsidR="001559A5" w:rsidRPr="00A5028E">
        <w:rPr>
          <w:rFonts w:ascii="Times New Roman" w:hAnsi="Times New Roman" w:cs="Times New Roman"/>
          <w:color w:val="000000"/>
          <w:sz w:val="24"/>
          <w:szCs w:val="24"/>
        </w:rPr>
        <w:t>“</w:t>
      </w:r>
      <w:r w:rsidRPr="00A5028E">
        <w:rPr>
          <w:rFonts w:ascii="Times New Roman" w:hAnsi="Times New Roman" w:cs="Times New Roman"/>
          <w:color w:val="000000"/>
          <w:sz w:val="24"/>
          <w:szCs w:val="24"/>
        </w:rPr>
        <w:t>Sigma-</w:t>
      </w:r>
      <w:proofErr w:type="spellStart"/>
      <w:r w:rsidRPr="00A5028E">
        <w:rPr>
          <w:rFonts w:ascii="Times New Roman" w:hAnsi="Times New Roman" w:cs="Times New Roman"/>
          <w:color w:val="000000"/>
          <w:sz w:val="24"/>
          <w:szCs w:val="24"/>
        </w:rPr>
        <w:t>Aldrich</w:t>
      </w:r>
      <w:proofErr w:type="spellEnd"/>
      <w:r w:rsidR="001559A5" w:rsidRPr="00A5028E">
        <w:rPr>
          <w:rFonts w:ascii="Times New Roman" w:hAnsi="Times New Roman" w:cs="Times New Roman"/>
          <w:color w:val="000000"/>
          <w:sz w:val="24"/>
          <w:szCs w:val="24"/>
        </w:rPr>
        <w:t>”, США</w:t>
      </w:r>
      <w:r w:rsidRPr="00A5028E">
        <w:rPr>
          <w:rFonts w:ascii="Times New Roman" w:hAnsi="Times New Roman" w:cs="Times New Roman"/>
          <w:color w:val="000000"/>
          <w:sz w:val="24"/>
          <w:szCs w:val="24"/>
        </w:rPr>
        <w:t xml:space="preserve">) посредством иммобилизации в полиакриламидном геле. При очистке образцов выполняли восстановление и алкилирование белков растворами </w:t>
      </w:r>
      <w:proofErr w:type="spellStart"/>
      <w:r w:rsidRPr="00A5028E">
        <w:rPr>
          <w:rFonts w:ascii="Times New Roman" w:hAnsi="Times New Roman" w:cs="Times New Roman"/>
          <w:color w:val="000000"/>
          <w:sz w:val="24"/>
          <w:szCs w:val="24"/>
        </w:rPr>
        <w:t>трис-карбоксиэтил-фосфина</w:t>
      </w:r>
      <w:proofErr w:type="spellEnd"/>
      <w:r w:rsidRPr="00A5028E">
        <w:rPr>
          <w:rFonts w:ascii="Times New Roman" w:hAnsi="Times New Roman" w:cs="Times New Roman"/>
          <w:color w:val="000000"/>
          <w:sz w:val="24"/>
          <w:szCs w:val="24"/>
        </w:rPr>
        <w:t xml:space="preserve"> и </w:t>
      </w:r>
      <w:proofErr w:type="spellStart"/>
      <w:r w:rsidRPr="00A5028E">
        <w:rPr>
          <w:rFonts w:ascii="Times New Roman" w:hAnsi="Times New Roman" w:cs="Times New Roman"/>
          <w:color w:val="000000"/>
          <w:sz w:val="24"/>
          <w:szCs w:val="24"/>
        </w:rPr>
        <w:t>хлорацетамида</w:t>
      </w:r>
      <w:proofErr w:type="spellEnd"/>
      <w:r w:rsidRPr="00A5028E">
        <w:rPr>
          <w:rFonts w:ascii="Times New Roman" w:hAnsi="Times New Roman" w:cs="Times New Roman"/>
          <w:color w:val="000000"/>
          <w:sz w:val="24"/>
          <w:szCs w:val="24"/>
        </w:rPr>
        <w:t xml:space="preserve">. Полученные растворы пептидов очищали на силикатном материале (CDS </w:t>
      </w:r>
      <w:proofErr w:type="spellStart"/>
      <w:r w:rsidRPr="00A5028E">
        <w:rPr>
          <w:rFonts w:ascii="Times New Roman" w:hAnsi="Times New Roman" w:cs="Times New Roman"/>
          <w:color w:val="000000"/>
          <w:sz w:val="24"/>
          <w:szCs w:val="24"/>
        </w:rPr>
        <w:t>Empore</w:t>
      </w:r>
      <w:proofErr w:type="spellEnd"/>
      <w:r w:rsidRPr="00A5028E">
        <w:rPr>
          <w:rFonts w:ascii="Times New Roman" w:hAnsi="Times New Roman" w:cs="Times New Roman"/>
          <w:color w:val="000000"/>
          <w:sz w:val="24"/>
          <w:szCs w:val="24"/>
        </w:rPr>
        <w:t xml:space="preserve">™ C18 </w:t>
      </w:r>
      <w:proofErr w:type="spellStart"/>
      <w:r w:rsidRPr="00A5028E">
        <w:rPr>
          <w:rFonts w:ascii="Times New Roman" w:hAnsi="Times New Roman" w:cs="Times New Roman"/>
          <w:color w:val="000000"/>
          <w:sz w:val="24"/>
          <w:szCs w:val="24"/>
        </w:rPr>
        <w:t>Extraction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Disks</w:t>
      </w:r>
      <w:proofErr w:type="spellEnd"/>
      <w:r w:rsidRPr="00A5028E">
        <w:rPr>
          <w:rFonts w:ascii="Times New Roman" w:hAnsi="Times New Roman" w:cs="Times New Roman"/>
          <w:color w:val="000000"/>
          <w:sz w:val="24"/>
          <w:szCs w:val="24"/>
        </w:rPr>
        <w:t>) методом STAGE [</w:t>
      </w:r>
      <w:r w:rsidR="00225F65" w:rsidRPr="00A5028E">
        <w:rPr>
          <w:rFonts w:ascii="Times New Roman" w:hAnsi="Times New Roman" w:cs="Times New Roman"/>
          <w:color w:val="000000"/>
          <w:sz w:val="24"/>
          <w:szCs w:val="24"/>
        </w:rPr>
        <w:t>128</w:t>
      </w:r>
      <w:r w:rsidRPr="00A5028E">
        <w:rPr>
          <w:rFonts w:ascii="Times New Roman" w:hAnsi="Times New Roman" w:cs="Times New Roman"/>
          <w:color w:val="000000"/>
          <w:sz w:val="24"/>
          <w:szCs w:val="24"/>
        </w:rPr>
        <w:t xml:space="preserve">] в количестве 1 мкг. Для спектрофотометрической оценки концентрации пептидов использовали набор </w:t>
      </w:r>
      <w:proofErr w:type="spellStart"/>
      <w:r w:rsidRPr="00A5028E">
        <w:rPr>
          <w:rFonts w:ascii="Times New Roman" w:hAnsi="Times New Roman" w:cs="Times New Roman"/>
          <w:color w:val="000000"/>
          <w:sz w:val="24"/>
          <w:szCs w:val="24"/>
        </w:rPr>
        <w:t>Pierce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Quantitative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Colorimetric</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Peptide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Assay</w:t>
      </w:r>
      <w:proofErr w:type="spellEnd"/>
      <w:r w:rsidRPr="00A5028E">
        <w:rPr>
          <w:rFonts w:ascii="Times New Roman" w:hAnsi="Times New Roman" w:cs="Times New Roman"/>
          <w:color w:val="000000"/>
          <w:sz w:val="24"/>
          <w:szCs w:val="24"/>
        </w:rPr>
        <w:t xml:space="preserve">. Опытным путем было определено, что уменьшение массы очищаемых пептидов с 30 до 1-3 мкг снижает количество детектируемых белков примерно в 2 раза, однако позволяет анализировать образцы с малым количеством с малым количеством агрегатов в моче. Образцы анализировали на приборе </w:t>
      </w:r>
      <w:proofErr w:type="spellStart"/>
      <w:r w:rsidRPr="00A5028E">
        <w:rPr>
          <w:rFonts w:ascii="Times New Roman" w:hAnsi="Times New Roman" w:cs="Times New Roman"/>
          <w:color w:val="000000"/>
          <w:sz w:val="24"/>
          <w:szCs w:val="24"/>
        </w:rPr>
        <w:t>Bruker</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timsTOF</w:t>
      </w:r>
      <w:proofErr w:type="spellEnd"/>
      <w:r w:rsidRPr="00A5028E">
        <w:rPr>
          <w:rFonts w:ascii="Times New Roman" w:hAnsi="Times New Roman" w:cs="Times New Roman"/>
          <w:color w:val="000000"/>
          <w:sz w:val="24"/>
          <w:szCs w:val="24"/>
        </w:rPr>
        <w:t xml:space="preserve"> Pro, на котором производили разделение смеси пептидов на фракции при помощи ионообменной </w:t>
      </w:r>
      <w:proofErr w:type="spellStart"/>
      <w:r w:rsidRPr="00A5028E">
        <w:rPr>
          <w:rFonts w:ascii="Times New Roman" w:hAnsi="Times New Roman" w:cs="Times New Roman"/>
          <w:color w:val="000000"/>
          <w:sz w:val="24"/>
          <w:szCs w:val="24"/>
        </w:rPr>
        <w:t>наноколонки</w:t>
      </w:r>
      <w:proofErr w:type="spellEnd"/>
      <w:r w:rsidRPr="00A5028E">
        <w:rPr>
          <w:rFonts w:ascii="Times New Roman" w:hAnsi="Times New Roman" w:cs="Times New Roman"/>
          <w:color w:val="000000"/>
          <w:sz w:val="24"/>
          <w:szCs w:val="24"/>
        </w:rPr>
        <w:t xml:space="preserve"> LC-MS </w:t>
      </w:r>
      <w:proofErr w:type="spellStart"/>
      <w:r w:rsidRPr="00A5028E">
        <w:rPr>
          <w:rFonts w:ascii="Times New Roman" w:hAnsi="Times New Roman" w:cs="Times New Roman"/>
          <w:color w:val="000000"/>
          <w:sz w:val="24"/>
          <w:szCs w:val="24"/>
        </w:rPr>
        <w:t>Bruker</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Ten</w:t>
      </w:r>
      <w:proofErr w:type="spellEnd"/>
      <w:r w:rsidRPr="00A5028E">
        <w:rPr>
          <w:rFonts w:ascii="Times New Roman" w:hAnsi="Times New Roman" w:cs="Times New Roman"/>
          <w:color w:val="000000"/>
          <w:sz w:val="24"/>
          <w:szCs w:val="24"/>
        </w:rPr>
        <w:t xml:space="preserve">. Состав пептидов в каждой фракции определяли посредством тандемной масс-спектрометрии с применением </w:t>
      </w:r>
      <w:proofErr w:type="spellStart"/>
      <w:r w:rsidRPr="00A5028E">
        <w:rPr>
          <w:rFonts w:ascii="Times New Roman" w:hAnsi="Times New Roman" w:cs="Times New Roman"/>
          <w:color w:val="000000"/>
          <w:sz w:val="24"/>
          <w:szCs w:val="24"/>
        </w:rPr>
        <w:t>электроспрей</w:t>
      </w:r>
      <w:proofErr w:type="spellEnd"/>
      <w:r w:rsidRPr="00A5028E">
        <w:rPr>
          <w:rFonts w:ascii="Times New Roman" w:hAnsi="Times New Roman" w:cs="Times New Roman"/>
          <w:color w:val="000000"/>
          <w:sz w:val="24"/>
          <w:szCs w:val="24"/>
        </w:rPr>
        <w:t xml:space="preserve">-ионизации. Полученные данные анализировали в программе </w:t>
      </w:r>
      <w:proofErr w:type="spellStart"/>
      <w:r w:rsidRPr="00A5028E">
        <w:rPr>
          <w:rFonts w:ascii="Times New Roman" w:hAnsi="Times New Roman" w:cs="Times New Roman"/>
          <w:color w:val="000000"/>
          <w:sz w:val="24"/>
          <w:szCs w:val="24"/>
        </w:rPr>
        <w:t>MSFragger</w:t>
      </w:r>
      <w:proofErr w:type="spellEnd"/>
      <w:r w:rsidRPr="00A5028E">
        <w:rPr>
          <w:rFonts w:ascii="Times New Roman" w:hAnsi="Times New Roman" w:cs="Times New Roman"/>
          <w:color w:val="000000"/>
          <w:sz w:val="24"/>
          <w:szCs w:val="24"/>
        </w:rPr>
        <w:t xml:space="preserve"> с пользовательским интерфейсом </w:t>
      </w:r>
      <w:proofErr w:type="spellStart"/>
      <w:r w:rsidRPr="00A5028E">
        <w:rPr>
          <w:rFonts w:ascii="Times New Roman" w:hAnsi="Times New Roman" w:cs="Times New Roman"/>
          <w:color w:val="000000"/>
          <w:sz w:val="24"/>
          <w:szCs w:val="24"/>
        </w:rPr>
        <w:t>FragPipe</w:t>
      </w:r>
      <w:proofErr w:type="spellEnd"/>
      <w:r w:rsidRPr="00A5028E">
        <w:rPr>
          <w:rFonts w:ascii="Times New Roman" w:hAnsi="Times New Roman" w:cs="Times New Roman"/>
          <w:color w:val="000000"/>
          <w:sz w:val="24"/>
          <w:szCs w:val="24"/>
        </w:rPr>
        <w:t xml:space="preserve"> и </w:t>
      </w:r>
      <w:proofErr w:type="spellStart"/>
      <w:r w:rsidRPr="00A5028E">
        <w:rPr>
          <w:rFonts w:ascii="Times New Roman" w:hAnsi="Times New Roman" w:cs="Times New Roman"/>
          <w:color w:val="000000"/>
          <w:sz w:val="24"/>
          <w:szCs w:val="24"/>
        </w:rPr>
        <w:t>пайплайном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Philosopher</w:t>
      </w:r>
      <w:proofErr w:type="spellEnd"/>
      <w:r w:rsidRPr="00A5028E">
        <w:rPr>
          <w:rFonts w:ascii="Times New Roman" w:hAnsi="Times New Roman" w:cs="Times New Roman"/>
          <w:color w:val="000000"/>
          <w:sz w:val="24"/>
          <w:szCs w:val="24"/>
        </w:rPr>
        <w:t xml:space="preserve"> с использованием </w:t>
      </w:r>
      <w:proofErr w:type="spellStart"/>
      <w:r w:rsidRPr="00A5028E">
        <w:rPr>
          <w:rFonts w:ascii="Times New Roman" w:hAnsi="Times New Roman" w:cs="Times New Roman"/>
          <w:color w:val="000000"/>
          <w:sz w:val="24"/>
          <w:szCs w:val="24"/>
        </w:rPr>
        <w:t>проеомной</w:t>
      </w:r>
      <w:proofErr w:type="spellEnd"/>
      <w:r w:rsidRPr="00A5028E">
        <w:rPr>
          <w:rFonts w:ascii="Times New Roman" w:hAnsi="Times New Roman" w:cs="Times New Roman"/>
          <w:color w:val="000000"/>
          <w:sz w:val="24"/>
          <w:szCs w:val="24"/>
        </w:rPr>
        <w:t xml:space="preserve"> базы данных </w:t>
      </w:r>
      <w:bookmarkStart w:id="32" w:name="_Hlk152465119"/>
      <w:proofErr w:type="spellStart"/>
      <w:r w:rsidRPr="00A5028E">
        <w:rPr>
          <w:rFonts w:ascii="Times New Roman" w:hAnsi="Times New Roman" w:cs="Times New Roman"/>
          <w:color w:val="000000"/>
          <w:sz w:val="24"/>
          <w:szCs w:val="24"/>
        </w:rPr>
        <w:t>uniprot</w:t>
      </w:r>
      <w:proofErr w:type="spellEnd"/>
      <w:r w:rsidRPr="00A5028E">
        <w:rPr>
          <w:rFonts w:ascii="Times New Roman" w:hAnsi="Times New Roman" w:cs="Times New Roman"/>
          <w:color w:val="000000"/>
          <w:sz w:val="24"/>
          <w:szCs w:val="24"/>
        </w:rPr>
        <w:t xml:space="preserve"> [</w:t>
      </w:r>
      <w:r w:rsidR="00225F65" w:rsidRPr="00A5028E">
        <w:rPr>
          <w:rFonts w:ascii="Times New Roman" w:hAnsi="Times New Roman" w:cs="Times New Roman"/>
          <w:color w:val="000000"/>
          <w:sz w:val="24"/>
          <w:szCs w:val="24"/>
        </w:rPr>
        <w:t>129</w:t>
      </w:r>
      <w:r w:rsidRPr="00A5028E">
        <w:rPr>
          <w:rFonts w:ascii="Times New Roman" w:hAnsi="Times New Roman" w:cs="Times New Roman"/>
          <w:color w:val="000000"/>
          <w:sz w:val="24"/>
          <w:szCs w:val="24"/>
        </w:rPr>
        <w:t xml:space="preserve">] </w:t>
      </w:r>
      <w:bookmarkEnd w:id="32"/>
      <w:r w:rsidRPr="00A5028E">
        <w:rPr>
          <w:rFonts w:ascii="Times New Roman" w:hAnsi="Times New Roman" w:cs="Times New Roman"/>
          <w:color w:val="000000"/>
          <w:sz w:val="24"/>
          <w:szCs w:val="24"/>
        </w:rPr>
        <w:t xml:space="preserve">Для каждого из 16 образцов были получены списки </w:t>
      </w:r>
      <w:r w:rsidRPr="00A5028E">
        <w:rPr>
          <w:rFonts w:ascii="Times New Roman" w:hAnsi="Times New Roman" w:cs="Times New Roman"/>
          <w:color w:val="000000"/>
          <w:sz w:val="24"/>
          <w:szCs w:val="24"/>
        </w:rPr>
        <w:lastRenderedPageBreak/>
        <w:t xml:space="preserve">пептидов и содержащих эти пептиды белков, ранжированных по параметру </w:t>
      </w:r>
      <w:proofErr w:type="spellStart"/>
      <w:r w:rsidRPr="00A5028E">
        <w:rPr>
          <w:rFonts w:ascii="Times New Roman" w:hAnsi="Times New Roman" w:cs="Times New Roman"/>
          <w:color w:val="000000"/>
          <w:sz w:val="24"/>
          <w:szCs w:val="24"/>
        </w:rPr>
        <w:t>Unique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spectral</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count</w:t>
      </w:r>
      <w:proofErr w:type="spellEnd"/>
      <w:r w:rsidRPr="00A5028E">
        <w:rPr>
          <w:rFonts w:ascii="Times New Roman" w:hAnsi="Times New Roman" w:cs="Times New Roman"/>
          <w:color w:val="000000"/>
          <w:sz w:val="24"/>
          <w:szCs w:val="24"/>
        </w:rPr>
        <w:t>, величина которого отражает относительное количество конкретного белка в образце. Далее с помощью ресурса [</w:t>
      </w:r>
      <w:r w:rsidR="00225F65" w:rsidRPr="00A5028E">
        <w:rPr>
          <w:rFonts w:ascii="Times New Roman" w:hAnsi="Times New Roman" w:cs="Times New Roman"/>
          <w:color w:val="000000"/>
          <w:sz w:val="24"/>
          <w:szCs w:val="24"/>
        </w:rPr>
        <w:t>130</w:t>
      </w:r>
      <w:r w:rsidRPr="00A5028E">
        <w:rPr>
          <w:rFonts w:ascii="Times New Roman" w:hAnsi="Times New Roman" w:cs="Times New Roman"/>
          <w:color w:val="000000"/>
          <w:sz w:val="24"/>
          <w:szCs w:val="24"/>
        </w:rPr>
        <w:t xml:space="preserve">] отдельно для шести AL-амилоидозов, двух AA-амилоидозов и группы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были определены пептиды и белки, которые обнаруживаются только в образцах мочи или только в агрегатах, выделенных из этих образцов (белковые маркеры специфичные по типу образца). Затем были выявлены пептиды и белки, которые обнаруживаются только в одной из трех анализируемых групп (белковые маркеры специфичные по типу заболевания).</w:t>
      </w:r>
    </w:p>
    <w:p w14:paraId="4820B07E"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Используя масс-спектрометрию всего было проанализировано по восемь образцов мочи, взятой у пациентов из группы с ренальными амилоидозами и пациентов из группы с нефропатиями </w:t>
      </w:r>
      <w:proofErr w:type="spellStart"/>
      <w:r w:rsidRPr="00A5028E">
        <w:rPr>
          <w:rFonts w:ascii="Times New Roman" w:hAnsi="Times New Roman" w:cs="Times New Roman"/>
          <w:color w:val="000000"/>
          <w:sz w:val="24"/>
          <w:szCs w:val="24"/>
        </w:rPr>
        <w:t>неамилоидного</w:t>
      </w:r>
      <w:proofErr w:type="spellEnd"/>
      <w:r w:rsidRPr="00A5028E">
        <w:rPr>
          <w:rFonts w:ascii="Times New Roman" w:hAnsi="Times New Roman" w:cs="Times New Roman"/>
          <w:color w:val="000000"/>
          <w:sz w:val="24"/>
          <w:szCs w:val="24"/>
        </w:rPr>
        <w:t xml:space="preserve"> типа. Масс-спектрометрический анализ позволили идентифицировать в среднем 103 и 131 белок в образцах мочи больных ренальными амилоидозами и </w:t>
      </w:r>
      <w:proofErr w:type="spellStart"/>
      <w:r w:rsidRPr="00A5028E">
        <w:rPr>
          <w:rFonts w:ascii="Times New Roman" w:hAnsi="Times New Roman" w:cs="Times New Roman"/>
          <w:color w:val="000000"/>
          <w:sz w:val="24"/>
          <w:szCs w:val="24"/>
        </w:rPr>
        <w:t>неамилоидными</w:t>
      </w:r>
      <w:proofErr w:type="spellEnd"/>
      <w:r w:rsidRPr="00A5028E">
        <w:rPr>
          <w:rFonts w:ascii="Times New Roman" w:hAnsi="Times New Roman" w:cs="Times New Roman"/>
          <w:color w:val="000000"/>
          <w:sz w:val="24"/>
          <w:szCs w:val="24"/>
        </w:rPr>
        <w:t xml:space="preserve"> нефропатиями, соответственно. Во фракции детергент-устойчивых белков, выделенных из этих образцов количество белков в группах, было 179 и 161, соответственно. Сравнение белкового состава образцов мочи из фракции детергент-устойчивых белков в группах AL-амилоидоза (n=6), AA-амилоидоза (n=2) и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(n=8) показало, что в каждой из групп обнаруживаются белки, которые не выявляются в образцах мочи их этих групп (46 белков для AA-амилоидозов и по 2 белка для AL-амилоидозов и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Таким образом, выделение агрегатов действительно позволяет выявить новые потенциальные маркеры амилоидоза в образцах мочи. В составе агрегатов мочи в группе AA-амилоидоза было выявлено два белка (</w:t>
      </w:r>
      <w:proofErr w:type="spellStart"/>
      <w:r w:rsidRPr="00A5028E">
        <w:rPr>
          <w:rFonts w:ascii="Times New Roman" w:hAnsi="Times New Roman" w:cs="Times New Roman"/>
          <w:color w:val="000000"/>
          <w:sz w:val="24"/>
          <w:szCs w:val="24"/>
        </w:rPr>
        <w:t>Protein</w:t>
      </w:r>
      <w:proofErr w:type="spellEnd"/>
      <w:r w:rsidRPr="00A5028E">
        <w:rPr>
          <w:rFonts w:ascii="Times New Roman" w:hAnsi="Times New Roman" w:cs="Times New Roman"/>
          <w:color w:val="000000"/>
          <w:sz w:val="24"/>
          <w:szCs w:val="24"/>
        </w:rPr>
        <w:t xml:space="preserve"> S100-A8 и </w:t>
      </w:r>
      <w:proofErr w:type="spellStart"/>
      <w:r w:rsidRPr="00A5028E">
        <w:rPr>
          <w:rFonts w:ascii="Times New Roman" w:hAnsi="Times New Roman" w:cs="Times New Roman"/>
          <w:color w:val="000000"/>
          <w:sz w:val="24"/>
          <w:szCs w:val="24"/>
        </w:rPr>
        <w:t>Adenosylhomocysteinase</w:t>
      </w:r>
      <w:proofErr w:type="spellEnd"/>
      <w:r w:rsidRPr="00A5028E">
        <w:rPr>
          <w:rFonts w:ascii="Times New Roman" w:hAnsi="Times New Roman" w:cs="Times New Roman"/>
          <w:color w:val="000000"/>
          <w:sz w:val="24"/>
          <w:szCs w:val="24"/>
        </w:rPr>
        <w:t xml:space="preserve">), которые не обнаруживаются в агрегатах в группе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и 8 белков, которые отсутствуют в группе AL-амилоидозов. Дальнейший анализ всех образцов коллекции позволит оценить значимость выявленных маркеров в диагностике AA-амилоидоза как в группе </w:t>
      </w:r>
      <w:proofErr w:type="spellStart"/>
      <w:r w:rsidRPr="00A5028E">
        <w:rPr>
          <w:rFonts w:ascii="Times New Roman" w:hAnsi="Times New Roman" w:cs="Times New Roman"/>
          <w:color w:val="000000"/>
          <w:sz w:val="24"/>
          <w:szCs w:val="24"/>
        </w:rPr>
        <w:t>неамилоидных</w:t>
      </w:r>
      <w:proofErr w:type="spellEnd"/>
      <w:r w:rsidRPr="00A5028E">
        <w:rPr>
          <w:rFonts w:ascii="Times New Roman" w:hAnsi="Times New Roman" w:cs="Times New Roman"/>
          <w:color w:val="000000"/>
          <w:sz w:val="24"/>
          <w:szCs w:val="24"/>
        </w:rPr>
        <w:t xml:space="preserve"> нефропатий, так и в группе других типов ренальных амилоидозов. Сравнение агрегатов из разных групп нефропатий на уровне отдельных пептидов, детектируемых в масс-спектрометре, выявило пептид TTPPVLDSDGSFFLYSK (белок </w:t>
      </w:r>
      <w:proofErr w:type="spellStart"/>
      <w:r w:rsidRPr="00A5028E">
        <w:rPr>
          <w:rFonts w:ascii="Times New Roman" w:hAnsi="Times New Roman" w:cs="Times New Roman"/>
          <w:color w:val="000000"/>
          <w:sz w:val="24"/>
          <w:szCs w:val="24"/>
        </w:rPr>
        <w:t>Immunoglobulin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heavy</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constant</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gamma</w:t>
      </w:r>
      <w:proofErr w:type="spellEnd"/>
      <w:r w:rsidRPr="00A5028E">
        <w:rPr>
          <w:rFonts w:ascii="Times New Roman" w:hAnsi="Times New Roman" w:cs="Times New Roman"/>
          <w:color w:val="000000"/>
          <w:sz w:val="24"/>
          <w:szCs w:val="24"/>
        </w:rPr>
        <w:t xml:space="preserve"> 1), который присутствовал во всех 8 образцах больных </w:t>
      </w:r>
      <w:proofErr w:type="spellStart"/>
      <w:r w:rsidRPr="00A5028E">
        <w:rPr>
          <w:rFonts w:ascii="Times New Roman" w:hAnsi="Times New Roman" w:cs="Times New Roman"/>
          <w:color w:val="000000"/>
          <w:sz w:val="24"/>
          <w:szCs w:val="24"/>
        </w:rPr>
        <w:t>неамилоидными</w:t>
      </w:r>
      <w:proofErr w:type="spellEnd"/>
      <w:r w:rsidRPr="00A5028E">
        <w:rPr>
          <w:rFonts w:ascii="Times New Roman" w:hAnsi="Times New Roman" w:cs="Times New Roman"/>
          <w:color w:val="000000"/>
          <w:sz w:val="24"/>
          <w:szCs w:val="24"/>
        </w:rPr>
        <w:t xml:space="preserve"> нефропатиями и лишь в 1 из 8 образцов больных амилоидозом. Кроме того, в составе агрегатов, выделенных в моче больных амилоидозом, были выявлены 14 пептидов уникальных для AA-амилоидозов и 2 пептида уникальных для AL-амилоидозов (AGEVQEPELR из белка Zinc-alpha-2-glycoprotein, TCVADESAENCDK из белка </w:t>
      </w:r>
      <w:proofErr w:type="spellStart"/>
      <w:r w:rsidRPr="00A5028E">
        <w:rPr>
          <w:rFonts w:ascii="Times New Roman" w:hAnsi="Times New Roman" w:cs="Times New Roman"/>
          <w:color w:val="000000"/>
          <w:sz w:val="24"/>
          <w:szCs w:val="24"/>
        </w:rPr>
        <w:t>Serum</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albumin</w:t>
      </w:r>
      <w:proofErr w:type="spellEnd"/>
      <w:r w:rsidRPr="00A5028E">
        <w:rPr>
          <w:rFonts w:ascii="Times New Roman" w:hAnsi="Times New Roman" w:cs="Times New Roman"/>
          <w:color w:val="000000"/>
          <w:sz w:val="24"/>
          <w:szCs w:val="24"/>
        </w:rPr>
        <w:t xml:space="preserve">). То есть, по предварительным данным последовательный анализ пептидного состава агрегатов может обеспечить со специфичностью 87,5 % диагностику </w:t>
      </w:r>
      <w:r w:rsidRPr="00A5028E">
        <w:rPr>
          <w:rFonts w:ascii="Times New Roman" w:hAnsi="Times New Roman" w:cs="Times New Roman"/>
          <w:color w:val="000000"/>
          <w:sz w:val="24"/>
          <w:szCs w:val="24"/>
        </w:rPr>
        <w:lastRenderedPageBreak/>
        <w:t xml:space="preserve">амилоидоза и со 100 % специфичностью уточнение его типа. Более того, наличие специфического пептида в группе AL-амилоидоза (DSGFQMNQLR из белка </w:t>
      </w:r>
      <w:proofErr w:type="spellStart"/>
      <w:r w:rsidRPr="00A5028E">
        <w:rPr>
          <w:rFonts w:ascii="Times New Roman" w:hAnsi="Times New Roman" w:cs="Times New Roman"/>
          <w:color w:val="000000"/>
          <w:sz w:val="24"/>
          <w:szCs w:val="24"/>
        </w:rPr>
        <w:t>Serotransferrin</w:t>
      </w:r>
      <w:proofErr w:type="spellEnd"/>
      <w:r w:rsidRPr="00A5028E">
        <w:rPr>
          <w:rFonts w:ascii="Times New Roman" w:hAnsi="Times New Roman" w:cs="Times New Roman"/>
          <w:color w:val="000000"/>
          <w:sz w:val="24"/>
          <w:szCs w:val="24"/>
        </w:rPr>
        <w:t xml:space="preserve">) при сравнении с АА-амилоидозами обнаруживается и при сравнении 20 наиболее количественно представленных пептидов в каждом образце согласно параметру </w:t>
      </w:r>
      <w:proofErr w:type="spellStart"/>
      <w:r w:rsidRPr="00A5028E">
        <w:rPr>
          <w:rFonts w:ascii="Times New Roman" w:hAnsi="Times New Roman" w:cs="Times New Roman"/>
          <w:color w:val="000000"/>
          <w:sz w:val="24"/>
          <w:szCs w:val="24"/>
        </w:rPr>
        <w:t>Spectral</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count</w:t>
      </w:r>
      <w:proofErr w:type="spellEnd"/>
      <w:r w:rsidRPr="00A5028E">
        <w:rPr>
          <w:rFonts w:ascii="Times New Roman" w:hAnsi="Times New Roman" w:cs="Times New Roman"/>
          <w:color w:val="000000"/>
          <w:sz w:val="24"/>
          <w:szCs w:val="24"/>
        </w:rPr>
        <w:t>. Наличие специфического маркера среди наиболее представленных компонентов в агрегатах мочи может обеспечить более высокую чувствительность в определении типа амилоидоза. Анализ всех образцов коллекции позволит оценить статистическую значимость выявленных маркеров.</w:t>
      </w:r>
    </w:p>
    <w:p w14:paraId="291FAB64"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b/>
          <w:color w:val="000000"/>
          <w:sz w:val="24"/>
          <w:szCs w:val="24"/>
        </w:rPr>
      </w:pPr>
    </w:p>
    <w:p w14:paraId="3EFED818" w14:textId="0BDFA56E"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5</w:t>
      </w:r>
      <w:r w:rsidRPr="00A5028E">
        <w:rPr>
          <w:rFonts w:ascii="Times New Roman" w:hAnsi="Times New Roman" w:cs="Times New Roman"/>
          <w:b/>
          <w:color w:val="000000"/>
          <w:sz w:val="24"/>
          <w:szCs w:val="24"/>
        </w:rPr>
        <w:t xml:space="preserve">.3 Получение очищенного рекомбинантного препарата белка </w:t>
      </w:r>
      <w:proofErr w:type="spellStart"/>
      <w:r w:rsidRPr="00A5028E">
        <w:rPr>
          <w:rFonts w:ascii="Times New Roman" w:hAnsi="Times New Roman" w:cs="Times New Roman"/>
          <w:b/>
          <w:color w:val="000000"/>
          <w:sz w:val="24"/>
          <w:szCs w:val="24"/>
        </w:rPr>
        <w:t>сLC-IgK</w:t>
      </w:r>
      <w:proofErr w:type="spellEnd"/>
      <w:r w:rsidRPr="00A5028E">
        <w:rPr>
          <w:rFonts w:ascii="Times New Roman" w:hAnsi="Times New Roman" w:cs="Times New Roman"/>
          <w:b/>
          <w:color w:val="000000"/>
          <w:sz w:val="24"/>
          <w:szCs w:val="24"/>
        </w:rPr>
        <w:t xml:space="preserve"> в количестве достаточном для проведения белковой циклической амплификации амилоидных агрегатов</w:t>
      </w:r>
    </w:p>
    <w:p w14:paraId="51B4F678"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Для детекции амилоидных агрегатов иммуноглобулинов легких цепей в образцах мочи больных AL-амилоидозом был получен рекомбинантный белок константного домена легкой цепи иммуноглобулина каппа (</w:t>
      </w:r>
      <w:proofErr w:type="spellStart"/>
      <w:r w:rsidRPr="00A5028E">
        <w:rPr>
          <w:rFonts w:ascii="Times New Roman" w:hAnsi="Times New Roman" w:cs="Times New Roman"/>
          <w:color w:val="000000"/>
          <w:sz w:val="24"/>
          <w:szCs w:val="24"/>
        </w:rPr>
        <w:t>сLC-IgK</w:t>
      </w:r>
      <w:proofErr w:type="spellEnd"/>
      <w:r w:rsidRPr="00A5028E">
        <w:rPr>
          <w:rFonts w:ascii="Times New Roman" w:hAnsi="Times New Roman" w:cs="Times New Roman"/>
          <w:color w:val="000000"/>
          <w:sz w:val="24"/>
          <w:szCs w:val="24"/>
        </w:rPr>
        <w:t>).</w:t>
      </w:r>
    </w:p>
    <w:p w14:paraId="26604D0F"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На предварительном этапе работы была сконструирована плазмида </w:t>
      </w:r>
      <w:proofErr w:type="spellStart"/>
      <w:r w:rsidRPr="00A5028E">
        <w:rPr>
          <w:rFonts w:ascii="Times New Roman" w:hAnsi="Times New Roman" w:cs="Times New Roman"/>
          <w:color w:val="000000"/>
          <w:sz w:val="24"/>
          <w:szCs w:val="24"/>
        </w:rPr>
        <w:t>pET_Sumo</w:t>
      </w:r>
      <w:proofErr w:type="spellEnd"/>
      <w:r w:rsidRPr="00A5028E">
        <w:rPr>
          <w:rFonts w:ascii="Times New Roman" w:hAnsi="Times New Roman" w:cs="Times New Roman"/>
          <w:color w:val="000000"/>
          <w:sz w:val="24"/>
          <w:szCs w:val="24"/>
        </w:rPr>
        <w:t xml:space="preserve">-IGKC для продукции соответствующего белка в клетках бактерии </w:t>
      </w:r>
      <w:r w:rsidRPr="00A5028E">
        <w:rPr>
          <w:rFonts w:ascii="Times New Roman" w:hAnsi="Times New Roman" w:cs="Times New Roman"/>
          <w:i/>
          <w:color w:val="000000"/>
          <w:sz w:val="24"/>
          <w:szCs w:val="24"/>
        </w:rPr>
        <w:t xml:space="preserve">E. </w:t>
      </w:r>
      <w:proofErr w:type="spellStart"/>
      <w:r w:rsidRPr="00A5028E">
        <w:rPr>
          <w:rFonts w:ascii="Times New Roman" w:hAnsi="Times New Roman" w:cs="Times New Roman"/>
          <w:i/>
          <w:color w:val="000000"/>
          <w:sz w:val="24"/>
          <w:szCs w:val="24"/>
        </w:rPr>
        <w:t>coli</w:t>
      </w:r>
      <w:proofErr w:type="spellEnd"/>
      <w:r w:rsidRPr="00A5028E">
        <w:rPr>
          <w:rFonts w:ascii="Times New Roman" w:hAnsi="Times New Roman" w:cs="Times New Roman"/>
          <w:color w:val="000000"/>
          <w:sz w:val="24"/>
          <w:szCs w:val="24"/>
        </w:rPr>
        <w:t xml:space="preserve">. В качестве вектора для плазмиды был использован </w:t>
      </w:r>
      <w:proofErr w:type="spellStart"/>
      <w:r w:rsidRPr="00A5028E">
        <w:rPr>
          <w:rFonts w:ascii="Times New Roman" w:hAnsi="Times New Roman" w:cs="Times New Roman"/>
          <w:color w:val="000000"/>
          <w:sz w:val="24"/>
          <w:szCs w:val="24"/>
        </w:rPr>
        <w:t>pET-Sumo</w:t>
      </w:r>
      <w:proofErr w:type="spellEnd"/>
      <w:r w:rsidRPr="00A5028E">
        <w:rPr>
          <w:rFonts w:ascii="Times New Roman" w:hAnsi="Times New Roman" w:cs="Times New Roman"/>
          <w:color w:val="000000"/>
          <w:sz w:val="24"/>
          <w:szCs w:val="24"/>
        </w:rPr>
        <w:t xml:space="preserve"> (коллекция лаборатории Биологии амилоидов СПбГУ). Данный экспрессионный вектор кодирует белок SUMO, препятствующий формированию рекомбинантным белком телец-включений, а также последовательность из шести гистидинов, для последующего выделения и очистки белка методами аффинной хроматографии. Последовательность находится под контролем индуцибельного промотора T7.</w:t>
      </w:r>
    </w:p>
    <w:p w14:paraId="57790EC4"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амплификации последовательности, кодирующей константный домен легкой цепи иммуноглобулина каппа, используя ДНК, выделенную из лимфоцитов крови человека. Амплификацию гена человека </w:t>
      </w:r>
      <w:r w:rsidRPr="00A5028E">
        <w:rPr>
          <w:rFonts w:ascii="Times New Roman" w:hAnsi="Times New Roman" w:cs="Times New Roman"/>
          <w:i/>
          <w:color w:val="000000"/>
          <w:sz w:val="24"/>
          <w:szCs w:val="24"/>
        </w:rPr>
        <w:t>IGKC</w:t>
      </w:r>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Gene</w:t>
      </w:r>
      <w:proofErr w:type="spellEnd"/>
      <w:r w:rsidRPr="00A5028E">
        <w:rPr>
          <w:rFonts w:ascii="Times New Roman" w:hAnsi="Times New Roman" w:cs="Times New Roman"/>
          <w:color w:val="000000"/>
          <w:sz w:val="24"/>
          <w:szCs w:val="24"/>
        </w:rPr>
        <w:t xml:space="preserve"> ID: 3514) осуществляли методом полимеразной цепной реакции (ПЦР) с использованием </w:t>
      </w:r>
      <w:proofErr w:type="spellStart"/>
      <w:r w:rsidRPr="00A5028E">
        <w:rPr>
          <w:rFonts w:ascii="Times New Roman" w:hAnsi="Times New Roman" w:cs="Times New Roman"/>
          <w:color w:val="000000"/>
          <w:sz w:val="24"/>
          <w:szCs w:val="24"/>
        </w:rPr>
        <w:t>термоциклера</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Veriti</w:t>
      </w:r>
      <w:proofErr w:type="spellEnd"/>
      <w:r w:rsidRPr="00A5028E">
        <w:rPr>
          <w:rFonts w:ascii="Times New Roman" w:hAnsi="Times New Roman" w:cs="Times New Roman"/>
          <w:color w:val="000000"/>
          <w:sz w:val="24"/>
          <w:szCs w:val="24"/>
        </w:rPr>
        <w:t>» («</w:t>
      </w:r>
      <w:proofErr w:type="spellStart"/>
      <w:r w:rsidRPr="00A5028E">
        <w:rPr>
          <w:rFonts w:ascii="Times New Roman" w:hAnsi="Times New Roman" w:cs="Times New Roman"/>
          <w:color w:val="000000"/>
          <w:sz w:val="24"/>
          <w:szCs w:val="24"/>
        </w:rPr>
        <w:t>Thermo</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Fisher</w:t>
      </w:r>
      <w:proofErr w:type="spellEnd"/>
      <w:r w:rsidRPr="00A5028E">
        <w:rPr>
          <w:rFonts w:ascii="Times New Roman" w:hAnsi="Times New Roman" w:cs="Times New Roman"/>
          <w:color w:val="000000"/>
          <w:sz w:val="24"/>
          <w:szCs w:val="24"/>
        </w:rPr>
        <w:t xml:space="preserve"> Scientific», США), а также термостабильной ДНК-полимеразы </w:t>
      </w:r>
      <w:proofErr w:type="spellStart"/>
      <w:r w:rsidRPr="00A5028E">
        <w:rPr>
          <w:rFonts w:ascii="Times New Roman" w:hAnsi="Times New Roman" w:cs="Times New Roman"/>
          <w:color w:val="000000"/>
          <w:sz w:val="24"/>
          <w:szCs w:val="24"/>
        </w:rPr>
        <w:t>DreamTaq</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Thermo</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Fisher</w:t>
      </w:r>
      <w:proofErr w:type="spellEnd"/>
      <w:r w:rsidRPr="00A5028E">
        <w:rPr>
          <w:rFonts w:ascii="Times New Roman" w:hAnsi="Times New Roman" w:cs="Times New Roman"/>
          <w:color w:val="000000"/>
          <w:sz w:val="24"/>
          <w:szCs w:val="24"/>
        </w:rPr>
        <w:t xml:space="preserve"> Scientific», США). Для амплификации использовали следующие </w:t>
      </w:r>
      <w:proofErr w:type="spellStart"/>
      <w:r w:rsidRPr="00A5028E">
        <w:rPr>
          <w:rFonts w:ascii="Times New Roman" w:hAnsi="Times New Roman" w:cs="Times New Roman"/>
          <w:color w:val="000000"/>
          <w:sz w:val="24"/>
          <w:szCs w:val="24"/>
        </w:rPr>
        <w:t>праймеры</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сLC</w:t>
      </w:r>
      <w:proofErr w:type="spellEnd"/>
      <w:r w:rsidRPr="00A5028E">
        <w:rPr>
          <w:rFonts w:ascii="Times New Roman" w:hAnsi="Times New Roman" w:cs="Times New Roman"/>
          <w:color w:val="000000"/>
          <w:sz w:val="24"/>
          <w:szCs w:val="24"/>
        </w:rPr>
        <w:t>-</w:t>
      </w:r>
      <w:proofErr w:type="spellStart"/>
      <w:r w:rsidRPr="00A5028E">
        <w:rPr>
          <w:rFonts w:ascii="Times New Roman" w:hAnsi="Times New Roman" w:cs="Times New Roman"/>
          <w:color w:val="000000"/>
          <w:sz w:val="24"/>
          <w:szCs w:val="24"/>
        </w:rPr>
        <w:t>IgK</w:t>
      </w:r>
      <w:proofErr w:type="spellEnd"/>
      <w:r w:rsidRPr="00A5028E">
        <w:rPr>
          <w:rFonts w:ascii="Times New Roman" w:hAnsi="Times New Roman" w:cs="Times New Roman"/>
          <w:color w:val="000000"/>
          <w:sz w:val="24"/>
          <w:szCs w:val="24"/>
        </w:rPr>
        <w:t xml:space="preserve">-F (5’-NNGGTCTCNAGGTACTGTGGCTGCACCATCT-3’) и </w:t>
      </w:r>
      <w:proofErr w:type="spellStart"/>
      <w:r w:rsidRPr="00A5028E">
        <w:rPr>
          <w:rFonts w:ascii="Times New Roman" w:hAnsi="Times New Roman" w:cs="Times New Roman"/>
          <w:color w:val="000000"/>
          <w:sz w:val="24"/>
          <w:szCs w:val="24"/>
        </w:rPr>
        <w:t>сLC</w:t>
      </w:r>
      <w:proofErr w:type="spellEnd"/>
      <w:r w:rsidRPr="00A5028E">
        <w:rPr>
          <w:rFonts w:ascii="Times New Roman" w:hAnsi="Times New Roman" w:cs="Times New Roman"/>
          <w:color w:val="000000"/>
          <w:sz w:val="24"/>
          <w:szCs w:val="24"/>
        </w:rPr>
        <w:t>-</w:t>
      </w:r>
      <w:proofErr w:type="spellStart"/>
      <w:r w:rsidRPr="00A5028E">
        <w:rPr>
          <w:rFonts w:ascii="Times New Roman" w:hAnsi="Times New Roman" w:cs="Times New Roman"/>
          <w:color w:val="000000"/>
          <w:sz w:val="24"/>
          <w:szCs w:val="24"/>
        </w:rPr>
        <w:t>IgK</w:t>
      </w:r>
      <w:proofErr w:type="spellEnd"/>
      <w:r w:rsidRPr="00A5028E">
        <w:rPr>
          <w:rFonts w:ascii="Times New Roman" w:hAnsi="Times New Roman" w:cs="Times New Roman"/>
          <w:color w:val="000000"/>
          <w:sz w:val="24"/>
          <w:szCs w:val="24"/>
        </w:rPr>
        <w:t xml:space="preserve">-R 5’- NNTCTAGATTAACACTCTCCCCTGTTGAA-3’. </w:t>
      </w:r>
      <w:proofErr w:type="spellStart"/>
      <w:r w:rsidRPr="00A5028E">
        <w:rPr>
          <w:rFonts w:ascii="Times New Roman" w:hAnsi="Times New Roman" w:cs="Times New Roman"/>
          <w:color w:val="000000"/>
          <w:sz w:val="24"/>
          <w:szCs w:val="24"/>
        </w:rPr>
        <w:t>Праймеры</w:t>
      </w:r>
      <w:proofErr w:type="spellEnd"/>
      <w:r w:rsidRPr="00A5028E">
        <w:rPr>
          <w:rFonts w:ascii="Times New Roman" w:hAnsi="Times New Roman" w:cs="Times New Roman"/>
          <w:color w:val="000000"/>
          <w:sz w:val="24"/>
          <w:szCs w:val="24"/>
        </w:rPr>
        <w:t xml:space="preserve"> содержали сайты для распознавания эндонуклеазами рестрикции </w:t>
      </w:r>
      <w:proofErr w:type="spellStart"/>
      <w:r w:rsidRPr="00A5028E">
        <w:rPr>
          <w:rFonts w:ascii="Times New Roman" w:hAnsi="Times New Roman" w:cs="Times New Roman"/>
          <w:i/>
          <w:color w:val="000000"/>
          <w:sz w:val="24"/>
          <w:szCs w:val="24"/>
        </w:rPr>
        <w:t>Bsa</w:t>
      </w:r>
      <w:r w:rsidRPr="00A5028E">
        <w:rPr>
          <w:rFonts w:ascii="Times New Roman" w:hAnsi="Times New Roman" w:cs="Times New Roman"/>
          <w:color w:val="000000"/>
          <w:sz w:val="24"/>
          <w:szCs w:val="24"/>
        </w:rPr>
        <w:t>I</w:t>
      </w:r>
      <w:proofErr w:type="spellEnd"/>
      <w:r w:rsidRPr="00A5028E">
        <w:rPr>
          <w:rFonts w:ascii="Times New Roman" w:hAnsi="Times New Roman" w:cs="Times New Roman"/>
          <w:color w:val="000000"/>
          <w:sz w:val="24"/>
          <w:szCs w:val="24"/>
        </w:rPr>
        <w:t xml:space="preserve"> или </w:t>
      </w:r>
      <w:proofErr w:type="spellStart"/>
      <w:r w:rsidRPr="00A5028E">
        <w:rPr>
          <w:rFonts w:ascii="Times New Roman" w:hAnsi="Times New Roman" w:cs="Times New Roman"/>
          <w:i/>
          <w:color w:val="000000"/>
          <w:sz w:val="24"/>
          <w:szCs w:val="24"/>
        </w:rPr>
        <w:t>Xba</w:t>
      </w:r>
      <w:r w:rsidRPr="00A5028E">
        <w:rPr>
          <w:rFonts w:ascii="Times New Roman" w:hAnsi="Times New Roman" w:cs="Times New Roman"/>
          <w:color w:val="000000"/>
          <w:sz w:val="24"/>
          <w:szCs w:val="24"/>
        </w:rPr>
        <w:t>I</w:t>
      </w:r>
      <w:proofErr w:type="spellEnd"/>
      <w:r w:rsidRPr="00A5028E">
        <w:rPr>
          <w:rFonts w:ascii="Times New Roman" w:hAnsi="Times New Roman" w:cs="Times New Roman"/>
          <w:color w:val="000000"/>
          <w:sz w:val="24"/>
          <w:szCs w:val="24"/>
        </w:rPr>
        <w:t xml:space="preserve"> соответственно.</w:t>
      </w:r>
    </w:p>
    <w:p w14:paraId="5A3858A2"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Программа для амплификации </w:t>
      </w:r>
      <w:r w:rsidRPr="00A5028E">
        <w:rPr>
          <w:rFonts w:ascii="Times New Roman" w:hAnsi="Times New Roman" w:cs="Times New Roman"/>
          <w:i/>
          <w:color w:val="000000"/>
          <w:sz w:val="24"/>
          <w:szCs w:val="24"/>
        </w:rPr>
        <w:t>IGKC</w:t>
      </w:r>
      <w:r w:rsidRPr="00A5028E">
        <w:rPr>
          <w:rFonts w:ascii="Times New Roman" w:hAnsi="Times New Roman" w:cs="Times New Roman"/>
          <w:color w:val="000000"/>
          <w:sz w:val="24"/>
          <w:szCs w:val="24"/>
        </w:rPr>
        <w:t xml:space="preserve">: </w:t>
      </w:r>
    </w:p>
    <w:p w14:paraId="3EAD1A1D" w14:textId="77777777" w:rsidR="006B1B7C" w:rsidRPr="00A5028E" w:rsidRDefault="006B1B7C" w:rsidP="001A7105">
      <w:pPr>
        <w:numPr>
          <w:ilvl w:val="0"/>
          <w:numId w:val="4"/>
        </w:num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95˚C – 3 минуты х 1 цикл; </w:t>
      </w:r>
    </w:p>
    <w:p w14:paraId="11CFAD85" w14:textId="77777777" w:rsidR="006B1B7C" w:rsidRPr="00A5028E" w:rsidRDefault="006B1B7C" w:rsidP="001A7105">
      <w:pPr>
        <w:numPr>
          <w:ilvl w:val="0"/>
          <w:numId w:val="4"/>
        </w:num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(94˚C – 30 секунд, Та=53˚C – 30 секунд, 72˚C – 2 минуты) х 30 циклов; </w:t>
      </w:r>
    </w:p>
    <w:p w14:paraId="674078C4" w14:textId="77777777" w:rsidR="006B1B7C" w:rsidRPr="00A5028E" w:rsidRDefault="006B1B7C" w:rsidP="001A7105">
      <w:pPr>
        <w:numPr>
          <w:ilvl w:val="0"/>
          <w:numId w:val="4"/>
        </w:num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72˚C – 3 минуты х 1 цикл; </w:t>
      </w:r>
    </w:p>
    <w:p w14:paraId="2F65F2E9" w14:textId="77777777" w:rsidR="006B1B7C" w:rsidRPr="00A5028E" w:rsidRDefault="006B1B7C" w:rsidP="001A7105">
      <w:pPr>
        <w:numPr>
          <w:ilvl w:val="0"/>
          <w:numId w:val="4"/>
        </w:num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4˚C – ∞.</w:t>
      </w:r>
    </w:p>
    <w:p w14:paraId="7524AA36"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Амплифицированный</w:t>
      </w:r>
      <w:proofErr w:type="spellEnd"/>
      <w:r w:rsidRPr="00A5028E">
        <w:rPr>
          <w:rFonts w:ascii="Times New Roman" w:hAnsi="Times New Roman" w:cs="Times New Roman"/>
          <w:color w:val="000000"/>
          <w:sz w:val="24"/>
          <w:szCs w:val="24"/>
        </w:rPr>
        <w:t xml:space="preserve"> фрагмент ДНК встраивали в промежуточный вектор pJet2.1. («</w:t>
      </w:r>
      <w:proofErr w:type="spellStart"/>
      <w:r w:rsidRPr="00A5028E">
        <w:rPr>
          <w:rFonts w:ascii="Times New Roman" w:hAnsi="Times New Roman" w:cs="Times New Roman"/>
          <w:color w:val="000000"/>
          <w:sz w:val="24"/>
          <w:szCs w:val="24"/>
        </w:rPr>
        <w:t>Thermo</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Fisher</w:t>
      </w:r>
      <w:proofErr w:type="spellEnd"/>
      <w:r w:rsidRPr="00A5028E">
        <w:rPr>
          <w:rFonts w:ascii="Times New Roman" w:hAnsi="Times New Roman" w:cs="Times New Roman"/>
          <w:color w:val="000000"/>
          <w:sz w:val="24"/>
          <w:szCs w:val="24"/>
        </w:rPr>
        <w:t xml:space="preserve"> Scientific», Литва). Наличие встройки фрагмента в вектор подтверждали при помощи ПЦР.</w:t>
      </w:r>
    </w:p>
    <w:p w14:paraId="1AA2C418"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На следующем этапе конструирования плазмиды, фрагмент содержащий ген </w:t>
      </w:r>
      <w:r w:rsidRPr="00A5028E">
        <w:rPr>
          <w:rFonts w:ascii="Times New Roman" w:hAnsi="Times New Roman" w:cs="Times New Roman"/>
          <w:i/>
          <w:color w:val="000000"/>
          <w:sz w:val="24"/>
          <w:szCs w:val="24"/>
        </w:rPr>
        <w:t xml:space="preserve">IGKC </w:t>
      </w:r>
      <w:r w:rsidRPr="00A5028E">
        <w:rPr>
          <w:rFonts w:ascii="Times New Roman" w:hAnsi="Times New Roman" w:cs="Times New Roman"/>
          <w:color w:val="000000"/>
          <w:sz w:val="24"/>
          <w:szCs w:val="24"/>
        </w:rPr>
        <w:t xml:space="preserve">гидролизовали из промежуточного вектора при помощи эндонуклеаз рестрикции </w:t>
      </w:r>
      <w:proofErr w:type="spellStart"/>
      <w:r w:rsidRPr="00A5028E">
        <w:rPr>
          <w:rFonts w:ascii="Times New Roman" w:hAnsi="Times New Roman" w:cs="Times New Roman"/>
          <w:i/>
          <w:color w:val="000000"/>
          <w:sz w:val="24"/>
          <w:szCs w:val="24"/>
        </w:rPr>
        <w:t>Bsa</w:t>
      </w:r>
      <w:r w:rsidRPr="00A5028E">
        <w:rPr>
          <w:rFonts w:ascii="Times New Roman" w:hAnsi="Times New Roman" w:cs="Times New Roman"/>
          <w:color w:val="000000"/>
          <w:sz w:val="24"/>
          <w:szCs w:val="24"/>
        </w:rPr>
        <w:t>I</w:t>
      </w:r>
      <w:proofErr w:type="spellEnd"/>
      <w:r w:rsidRPr="00A5028E">
        <w:rPr>
          <w:rFonts w:ascii="Times New Roman" w:hAnsi="Times New Roman" w:cs="Times New Roman"/>
          <w:color w:val="000000"/>
          <w:sz w:val="24"/>
          <w:szCs w:val="24"/>
        </w:rPr>
        <w:t xml:space="preserve"> и </w:t>
      </w:r>
      <w:proofErr w:type="spellStart"/>
      <w:r w:rsidRPr="00A5028E">
        <w:rPr>
          <w:rFonts w:ascii="Times New Roman" w:hAnsi="Times New Roman" w:cs="Times New Roman"/>
          <w:i/>
          <w:color w:val="000000"/>
          <w:sz w:val="24"/>
          <w:szCs w:val="24"/>
        </w:rPr>
        <w:t>Xba</w:t>
      </w:r>
      <w:r w:rsidRPr="00A5028E">
        <w:rPr>
          <w:rFonts w:ascii="Times New Roman" w:hAnsi="Times New Roman" w:cs="Times New Roman"/>
          <w:color w:val="000000"/>
          <w:sz w:val="24"/>
          <w:szCs w:val="24"/>
        </w:rPr>
        <w:t>I</w:t>
      </w:r>
      <w:proofErr w:type="spellEnd"/>
      <w:r w:rsidRPr="00A5028E">
        <w:rPr>
          <w:rFonts w:ascii="Times New Roman" w:hAnsi="Times New Roman" w:cs="Times New Roman"/>
          <w:color w:val="000000"/>
          <w:sz w:val="24"/>
          <w:szCs w:val="24"/>
        </w:rPr>
        <w:t xml:space="preserve"> и встраивали в вектор </w:t>
      </w:r>
      <w:proofErr w:type="spellStart"/>
      <w:r w:rsidRPr="00A5028E">
        <w:rPr>
          <w:rFonts w:ascii="Times New Roman" w:hAnsi="Times New Roman" w:cs="Times New Roman"/>
          <w:color w:val="000000"/>
          <w:sz w:val="24"/>
          <w:szCs w:val="24"/>
        </w:rPr>
        <w:t>pET-Sumo</w:t>
      </w:r>
      <w:proofErr w:type="spellEnd"/>
      <w:r w:rsidRPr="00A5028E">
        <w:rPr>
          <w:rFonts w:ascii="Times New Roman" w:hAnsi="Times New Roman" w:cs="Times New Roman"/>
          <w:color w:val="000000"/>
          <w:sz w:val="24"/>
          <w:szCs w:val="24"/>
        </w:rPr>
        <w:t xml:space="preserve"> гидролизованный по тем же сайтам. Присутствие последовательности </w:t>
      </w:r>
      <w:r w:rsidRPr="00A5028E">
        <w:rPr>
          <w:rFonts w:ascii="Times New Roman" w:hAnsi="Times New Roman" w:cs="Times New Roman"/>
          <w:i/>
          <w:color w:val="000000"/>
          <w:sz w:val="24"/>
          <w:szCs w:val="24"/>
        </w:rPr>
        <w:t xml:space="preserve">IGKC, </w:t>
      </w:r>
      <w:r w:rsidRPr="00A5028E">
        <w:rPr>
          <w:rFonts w:ascii="Times New Roman" w:hAnsi="Times New Roman" w:cs="Times New Roman"/>
          <w:color w:val="000000"/>
          <w:sz w:val="24"/>
          <w:szCs w:val="24"/>
        </w:rPr>
        <w:t xml:space="preserve">в полученной плазмиде, а также отсутствие в ней значимых мутаций подтверждали при помощи метода секвенирования по </w:t>
      </w:r>
      <w:proofErr w:type="spellStart"/>
      <w:r w:rsidRPr="00A5028E">
        <w:rPr>
          <w:rFonts w:ascii="Times New Roman" w:hAnsi="Times New Roman" w:cs="Times New Roman"/>
          <w:color w:val="000000"/>
          <w:sz w:val="24"/>
          <w:szCs w:val="24"/>
        </w:rPr>
        <w:t>Сэнгеру</w:t>
      </w:r>
      <w:proofErr w:type="spellEnd"/>
      <w:r w:rsidRPr="00A5028E">
        <w:rPr>
          <w:rFonts w:ascii="Times New Roman" w:hAnsi="Times New Roman" w:cs="Times New Roman"/>
          <w:color w:val="000000"/>
          <w:sz w:val="24"/>
          <w:szCs w:val="24"/>
        </w:rPr>
        <w:t>.</w:t>
      </w:r>
    </w:p>
    <w:p w14:paraId="7149848A" w14:textId="2D303A9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наработки рекомбинантного белка полученной плазмидой </w:t>
      </w:r>
      <w:proofErr w:type="spellStart"/>
      <w:r w:rsidRPr="00A5028E">
        <w:rPr>
          <w:rFonts w:ascii="Times New Roman" w:hAnsi="Times New Roman" w:cs="Times New Roman"/>
          <w:color w:val="000000"/>
          <w:sz w:val="24"/>
          <w:szCs w:val="24"/>
        </w:rPr>
        <w:t>pET_Sumo</w:t>
      </w:r>
      <w:proofErr w:type="spellEnd"/>
      <w:r w:rsidRPr="00A5028E">
        <w:rPr>
          <w:rFonts w:ascii="Times New Roman" w:hAnsi="Times New Roman" w:cs="Times New Roman"/>
          <w:color w:val="000000"/>
          <w:sz w:val="24"/>
          <w:szCs w:val="24"/>
        </w:rPr>
        <w:t xml:space="preserve">-IGKC трансформировали клетки </w:t>
      </w:r>
      <w:r w:rsidRPr="00A5028E">
        <w:rPr>
          <w:rFonts w:ascii="Times New Roman" w:hAnsi="Times New Roman" w:cs="Times New Roman"/>
          <w:i/>
          <w:color w:val="000000"/>
          <w:sz w:val="24"/>
          <w:szCs w:val="24"/>
        </w:rPr>
        <w:t xml:space="preserve">E. </w:t>
      </w:r>
      <w:proofErr w:type="spellStart"/>
      <w:r w:rsidRPr="00A5028E">
        <w:rPr>
          <w:rFonts w:ascii="Times New Roman" w:hAnsi="Times New Roman" w:cs="Times New Roman"/>
          <w:i/>
          <w:color w:val="000000"/>
          <w:sz w:val="24"/>
          <w:szCs w:val="24"/>
        </w:rPr>
        <w:t>coli</w:t>
      </w:r>
      <w:proofErr w:type="spellEnd"/>
      <w:r w:rsidRPr="00A5028E">
        <w:rPr>
          <w:rFonts w:ascii="Times New Roman" w:hAnsi="Times New Roman" w:cs="Times New Roman"/>
          <w:color w:val="000000"/>
          <w:sz w:val="24"/>
          <w:szCs w:val="24"/>
        </w:rPr>
        <w:t xml:space="preserve"> (штамм BL21 (DE3)/</w:t>
      </w:r>
      <w:proofErr w:type="spellStart"/>
      <w:r w:rsidRPr="00A5028E">
        <w:rPr>
          <w:rFonts w:ascii="Times New Roman" w:hAnsi="Times New Roman" w:cs="Times New Roman"/>
          <w:color w:val="000000"/>
          <w:sz w:val="24"/>
          <w:szCs w:val="24"/>
        </w:rPr>
        <w:t>pLysS</w:t>
      </w:r>
      <w:proofErr w:type="spellEnd"/>
      <w:r w:rsidRPr="00A5028E">
        <w:rPr>
          <w:rFonts w:ascii="Times New Roman" w:hAnsi="Times New Roman" w:cs="Times New Roman"/>
          <w:color w:val="000000"/>
          <w:sz w:val="24"/>
          <w:szCs w:val="24"/>
        </w:rPr>
        <w:t xml:space="preserve">). Белок </w:t>
      </w:r>
      <w:proofErr w:type="spellStart"/>
      <w:r w:rsidRPr="00A5028E">
        <w:rPr>
          <w:rFonts w:ascii="Times New Roman" w:hAnsi="Times New Roman" w:cs="Times New Roman"/>
          <w:color w:val="000000"/>
          <w:sz w:val="24"/>
          <w:szCs w:val="24"/>
        </w:rPr>
        <w:t>сLC-IgK</w:t>
      </w:r>
      <w:proofErr w:type="spellEnd"/>
      <w:r w:rsidRPr="00A5028E">
        <w:rPr>
          <w:rFonts w:ascii="Times New Roman" w:hAnsi="Times New Roman" w:cs="Times New Roman"/>
          <w:color w:val="000000"/>
          <w:sz w:val="24"/>
          <w:szCs w:val="24"/>
        </w:rPr>
        <w:t xml:space="preserve">, слитый с полипептидом </w:t>
      </w:r>
      <w:proofErr w:type="spellStart"/>
      <w:r w:rsidRPr="00A5028E">
        <w:rPr>
          <w:rFonts w:ascii="Times New Roman" w:hAnsi="Times New Roman" w:cs="Times New Roman"/>
          <w:color w:val="000000"/>
          <w:sz w:val="24"/>
          <w:szCs w:val="24"/>
        </w:rPr>
        <w:t>Sumo</w:t>
      </w:r>
      <w:proofErr w:type="spellEnd"/>
      <w:r w:rsidRPr="00A5028E">
        <w:rPr>
          <w:rFonts w:ascii="Times New Roman" w:hAnsi="Times New Roman" w:cs="Times New Roman"/>
          <w:color w:val="000000"/>
          <w:sz w:val="24"/>
          <w:szCs w:val="24"/>
        </w:rPr>
        <w:t xml:space="preserve"> и 6 остатками гистидина нарабатывали в культуре </w:t>
      </w:r>
      <w:r w:rsidRPr="00A5028E">
        <w:rPr>
          <w:rFonts w:ascii="Times New Roman" w:hAnsi="Times New Roman" w:cs="Times New Roman"/>
          <w:i/>
          <w:color w:val="000000"/>
          <w:sz w:val="24"/>
          <w:szCs w:val="24"/>
        </w:rPr>
        <w:t xml:space="preserve">E. </w:t>
      </w:r>
      <w:proofErr w:type="spellStart"/>
      <w:r w:rsidRPr="00A5028E">
        <w:rPr>
          <w:rFonts w:ascii="Times New Roman" w:hAnsi="Times New Roman" w:cs="Times New Roman"/>
          <w:i/>
          <w:color w:val="000000"/>
          <w:sz w:val="24"/>
          <w:szCs w:val="24"/>
        </w:rPr>
        <w:t>coli</w:t>
      </w:r>
      <w:proofErr w:type="spellEnd"/>
      <w:r w:rsidRPr="00A5028E">
        <w:rPr>
          <w:rFonts w:ascii="Times New Roman" w:hAnsi="Times New Roman" w:cs="Times New Roman"/>
          <w:i/>
          <w:color w:val="000000"/>
          <w:sz w:val="24"/>
          <w:szCs w:val="24"/>
        </w:rPr>
        <w:t xml:space="preserve">, </w:t>
      </w:r>
      <w:r w:rsidRPr="00A5028E">
        <w:rPr>
          <w:rFonts w:ascii="Times New Roman" w:hAnsi="Times New Roman" w:cs="Times New Roman"/>
          <w:color w:val="000000"/>
          <w:sz w:val="24"/>
          <w:szCs w:val="24"/>
        </w:rPr>
        <w:t>в жидкой селективной</w:t>
      </w:r>
      <w:r w:rsidRPr="00A5028E">
        <w:rPr>
          <w:rFonts w:ascii="Times New Roman" w:hAnsi="Times New Roman" w:cs="Times New Roman"/>
          <w:i/>
          <w:color w:val="000000"/>
          <w:sz w:val="24"/>
          <w:szCs w:val="24"/>
        </w:rPr>
        <w:t xml:space="preserve"> </w:t>
      </w:r>
      <w:r w:rsidRPr="00A5028E">
        <w:rPr>
          <w:rFonts w:ascii="Times New Roman" w:hAnsi="Times New Roman" w:cs="Times New Roman"/>
          <w:color w:val="000000"/>
          <w:sz w:val="24"/>
          <w:szCs w:val="24"/>
        </w:rPr>
        <w:t xml:space="preserve">среде </w:t>
      </w:r>
      <w:proofErr w:type="spellStart"/>
      <w:r w:rsidRPr="00A5028E">
        <w:rPr>
          <w:rFonts w:ascii="Times New Roman" w:hAnsi="Times New Roman" w:cs="Times New Roman"/>
          <w:color w:val="000000"/>
          <w:sz w:val="24"/>
          <w:szCs w:val="24"/>
        </w:rPr>
        <w:t>Lysogeny</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broth</w:t>
      </w:r>
      <w:proofErr w:type="spellEnd"/>
      <w:r w:rsidRPr="00A5028E">
        <w:rPr>
          <w:rFonts w:ascii="Times New Roman" w:hAnsi="Times New Roman" w:cs="Times New Roman"/>
          <w:color w:val="000000"/>
          <w:sz w:val="24"/>
          <w:szCs w:val="24"/>
        </w:rPr>
        <w:t xml:space="preserve"> с добавлением ампициллина (50 мкг/мл</w:t>
      </w:r>
      <w:r w:rsidR="0014061E" w:rsidRPr="00A5028E">
        <w:rPr>
          <w:rFonts w:ascii="Times New Roman" w:hAnsi="Times New Roman" w:cs="Times New Roman"/>
          <w:color w:val="000000"/>
          <w:sz w:val="24"/>
          <w:szCs w:val="24"/>
        </w:rPr>
        <w:t>) и хлорамфеникола (50 мкг/мл).</w:t>
      </w:r>
    </w:p>
    <w:p w14:paraId="2C6E8856"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активации промотора </w:t>
      </w:r>
      <w:r w:rsidRPr="00A5028E">
        <w:rPr>
          <w:rFonts w:ascii="Times New Roman" w:hAnsi="Times New Roman" w:cs="Times New Roman"/>
          <w:i/>
          <w:color w:val="000000"/>
          <w:sz w:val="24"/>
          <w:szCs w:val="24"/>
        </w:rPr>
        <w:t>T7</w:t>
      </w:r>
      <w:r w:rsidRPr="00A5028E">
        <w:rPr>
          <w:rFonts w:ascii="Times New Roman" w:hAnsi="Times New Roman" w:cs="Times New Roman"/>
          <w:color w:val="000000"/>
          <w:sz w:val="24"/>
          <w:szCs w:val="24"/>
        </w:rPr>
        <w:t xml:space="preserve"> в среду добавляли изопропил-β-D-1-тиогалактопиранозид в концентрациях от 0,3 до 1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индукцию экспрессии осуществляли от 2 до </w:t>
      </w:r>
      <w:proofErr w:type="spellStart"/>
      <w:r w:rsidRPr="00A5028E">
        <w:rPr>
          <w:rFonts w:ascii="Times New Roman" w:hAnsi="Times New Roman" w:cs="Times New Roman"/>
          <w:color w:val="000000"/>
          <w:sz w:val="24"/>
          <w:szCs w:val="24"/>
        </w:rPr>
        <w:t>до</w:t>
      </w:r>
      <w:proofErr w:type="spellEnd"/>
      <w:r w:rsidRPr="00A5028E">
        <w:rPr>
          <w:rFonts w:ascii="Times New Roman" w:hAnsi="Times New Roman" w:cs="Times New Roman"/>
          <w:color w:val="000000"/>
          <w:sz w:val="24"/>
          <w:szCs w:val="24"/>
        </w:rPr>
        <w:t xml:space="preserve"> 16 часов. Далее клетки </w:t>
      </w:r>
      <w:r w:rsidRPr="00A5028E">
        <w:rPr>
          <w:rFonts w:ascii="Times New Roman" w:hAnsi="Times New Roman" w:cs="Times New Roman"/>
          <w:i/>
          <w:color w:val="000000"/>
          <w:sz w:val="24"/>
          <w:szCs w:val="24"/>
        </w:rPr>
        <w:t xml:space="preserve">E. </w:t>
      </w:r>
      <w:proofErr w:type="spellStart"/>
      <w:r w:rsidRPr="00A5028E">
        <w:rPr>
          <w:rFonts w:ascii="Times New Roman" w:hAnsi="Times New Roman" w:cs="Times New Roman"/>
          <w:i/>
          <w:color w:val="000000"/>
          <w:sz w:val="24"/>
          <w:szCs w:val="24"/>
        </w:rPr>
        <w:t>coli</w:t>
      </w:r>
      <w:proofErr w:type="spellEnd"/>
      <w:r w:rsidRPr="00A5028E">
        <w:rPr>
          <w:rFonts w:ascii="Times New Roman" w:hAnsi="Times New Roman" w:cs="Times New Roman"/>
          <w:color w:val="000000"/>
          <w:sz w:val="24"/>
          <w:szCs w:val="24"/>
        </w:rPr>
        <w:t xml:space="preserve"> собирали </w:t>
      </w:r>
      <w:proofErr w:type="spellStart"/>
      <w:r w:rsidRPr="00A5028E">
        <w:rPr>
          <w:rFonts w:ascii="Times New Roman" w:hAnsi="Times New Roman" w:cs="Times New Roman"/>
          <w:color w:val="000000"/>
          <w:sz w:val="24"/>
          <w:szCs w:val="24"/>
        </w:rPr>
        <w:t>ценрифугированием</w:t>
      </w:r>
      <w:proofErr w:type="spellEnd"/>
      <w:r w:rsidRPr="00A5028E">
        <w:rPr>
          <w:rFonts w:ascii="Times New Roman" w:hAnsi="Times New Roman" w:cs="Times New Roman"/>
          <w:color w:val="000000"/>
          <w:sz w:val="24"/>
          <w:szCs w:val="24"/>
        </w:rPr>
        <w:t xml:space="preserve"> (2500g, 5 мин, при +4 </w:t>
      </w:r>
      <w:r w:rsidRPr="00A5028E">
        <w:rPr>
          <w:rFonts w:ascii="Times New Roman" w:hAnsi="Times New Roman" w:cs="Times New Roman"/>
          <w:color w:val="000000"/>
          <w:sz w:val="24"/>
          <w:szCs w:val="24"/>
          <w:vertAlign w:val="superscript"/>
        </w:rPr>
        <w:t>0</w:t>
      </w:r>
      <w:r w:rsidRPr="00A5028E">
        <w:rPr>
          <w:rFonts w:ascii="Times New Roman" w:hAnsi="Times New Roman" w:cs="Times New Roman"/>
          <w:color w:val="000000"/>
          <w:sz w:val="24"/>
          <w:szCs w:val="24"/>
        </w:rPr>
        <w:t xml:space="preserve">С) и </w:t>
      </w:r>
      <w:proofErr w:type="spellStart"/>
      <w:r w:rsidRPr="00A5028E">
        <w:rPr>
          <w:rFonts w:ascii="Times New Roman" w:hAnsi="Times New Roman" w:cs="Times New Roman"/>
          <w:color w:val="000000"/>
          <w:sz w:val="24"/>
          <w:szCs w:val="24"/>
        </w:rPr>
        <w:t>лизировали</w:t>
      </w:r>
      <w:proofErr w:type="spellEnd"/>
      <w:r w:rsidRPr="00A5028E">
        <w:rPr>
          <w:rFonts w:ascii="Times New Roman" w:hAnsi="Times New Roman" w:cs="Times New Roman"/>
          <w:color w:val="000000"/>
          <w:sz w:val="24"/>
          <w:szCs w:val="24"/>
        </w:rPr>
        <w:t xml:space="preserve"> при помощи ультразвука на гомогенизаторе </w:t>
      </w:r>
      <w:proofErr w:type="spellStart"/>
      <w:r w:rsidRPr="00A5028E">
        <w:rPr>
          <w:rFonts w:ascii="Times New Roman" w:hAnsi="Times New Roman" w:cs="Times New Roman"/>
          <w:color w:val="000000"/>
          <w:sz w:val="24"/>
          <w:szCs w:val="24"/>
        </w:rPr>
        <w:t>Bandelin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Sonoplus</w:t>
      </w:r>
      <w:proofErr w:type="spellEnd"/>
      <w:r w:rsidRPr="00A5028E">
        <w:rPr>
          <w:rFonts w:ascii="Times New Roman" w:hAnsi="Times New Roman" w:cs="Times New Roman"/>
          <w:color w:val="000000"/>
          <w:sz w:val="24"/>
          <w:szCs w:val="24"/>
        </w:rPr>
        <w:t xml:space="preserve"> HD 2070. Эффективность продукции белка в клетках </w:t>
      </w:r>
      <w:r w:rsidRPr="00A5028E">
        <w:rPr>
          <w:rFonts w:ascii="Times New Roman" w:hAnsi="Times New Roman" w:cs="Times New Roman"/>
          <w:i/>
          <w:color w:val="000000"/>
          <w:sz w:val="24"/>
          <w:szCs w:val="24"/>
        </w:rPr>
        <w:t xml:space="preserve">E. </w:t>
      </w:r>
      <w:proofErr w:type="spellStart"/>
      <w:r w:rsidRPr="00A5028E">
        <w:rPr>
          <w:rFonts w:ascii="Times New Roman" w:hAnsi="Times New Roman" w:cs="Times New Roman"/>
          <w:i/>
          <w:color w:val="000000"/>
          <w:sz w:val="24"/>
          <w:szCs w:val="24"/>
        </w:rPr>
        <w:t>coli</w:t>
      </w:r>
      <w:proofErr w:type="spellEnd"/>
      <w:r w:rsidRPr="00A5028E">
        <w:rPr>
          <w:rFonts w:ascii="Times New Roman" w:hAnsi="Times New Roman" w:cs="Times New Roman"/>
          <w:i/>
          <w:color w:val="000000"/>
          <w:sz w:val="24"/>
          <w:szCs w:val="24"/>
        </w:rPr>
        <w:t xml:space="preserve"> </w:t>
      </w:r>
      <w:r w:rsidRPr="00A5028E">
        <w:rPr>
          <w:rFonts w:ascii="Times New Roman" w:hAnsi="Times New Roman" w:cs="Times New Roman"/>
          <w:color w:val="000000"/>
          <w:sz w:val="24"/>
          <w:szCs w:val="24"/>
        </w:rPr>
        <w:t xml:space="preserve">оценивали при помощи гель-электрофореза в полиакриламидном геле. Для визуализации, белки после электрофоретического разделения в полиакриламидном геле </w:t>
      </w:r>
      <w:proofErr w:type="spellStart"/>
      <w:r w:rsidRPr="00A5028E">
        <w:rPr>
          <w:rFonts w:ascii="Times New Roman" w:hAnsi="Times New Roman" w:cs="Times New Roman"/>
          <w:color w:val="000000"/>
          <w:sz w:val="24"/>
          <w:szCs w:val="24"/>
        </w:rPr>
        <w:t>окращивали</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Кумасси</w:t>
      </w:r>
      <w:proofErr w:type="spellEnd"/>
      <w:r w:rsidRPr="00A5028E">
        <w:rPr>
          <w:rFonts w:ascii="Times New Roman" w:hAnsi="Times New Roman" w:cs="Times New Roman"/>
          <w:color w:val="000000"/>
          <w:sz w:val="24"/>
          <w:szCs w:val="24"/>
        </w:rPr>
        <w:t xml:space="preserve"> бриллиантовым (</w:t>
      </w:r>
      <w:proofErr w:type="spellStart"/>
      <w:r w:rsidRPr="00A5028E">
        <w:rPr>
          <w:rFonts w:ascii="Times New Roman" w:hAnsi="Times New Roman" w:cs="Times New Roman"/>
          <w:color w:val="000000"/>
          <w:sz w:val="24"/>
          <w:szCs w:val="24"/>
        </w:rPr>
        <w:t>Coomassie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Brilliant</w:t>
      </w:r>
      <w:proofErr w:type="spellEnd"/>
      <w:r w:rsidRPr="00A5028E">
        <w:rPr>
          <w:rFonts w:ascii="Times New Roman" w:hAnsi="Times New Roman" w:cs="Times New Roman"/>
          <w:color w:val="000000"/>
          <w:sz w:val="24"/>
          <w:szCs w:val="24"/>
        </w:rPr>
        <w:t xml:space="preserve"> Blue R-250 («Sigma-</w:t>
      </w:r>
      <w:proofErr w:type="spellStart"/>
      <w:r w:rsidRPr="00A5028E">
        <w:rPr>
          <w:rFonts w:ascii="Times New Roman" w:hAnsi="Times New Roman" w:cs="Times New Roman"/>
          <w:color w:val="000000"/>
          <w:sz w:val="24"/>
          <w:szCs w:val="24"/>
        </w:rPr>
        <w:t>Alrich</w:t>
      </w:r>
      <w:proofErr w:type="spellEnd"/>
      <w:r w:rsidRPr="00A5028E">
        <w:rPr>
          <w:rFonts w:ascii="Times New Roman" w:hAnsi="Times New Roman" w:cs="Times New Roman"/>
          <w:color w:val="000000"/>
          <w:sz w:val="24"/>
          <w:szCs w:val="24"/>
        </w:rPr>
        <w:t xml:space="preserve">», США)). Очистку целевого белка осуществляли на колонке </w:t>
      </w:r>
      <w:proofErr w:type="spellStart"/>
      <w:r w:rsidRPr="00A5028E">
        <w:rPr>
          <w:rFonts w:ascii="Times New Roman" w:hAnsi="Times New Roman" w:cs="Times New Roman"/>
          <w:color w:val="000000"/>
          <w:sz w:val="24"/>
          <w:szCs w:val="24"/>
        </w:rPr>
        <w:t>Econo-Column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Chromatography</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Columns</w:t>
      </w:r>
      <w:proofErr w:type="spellEnd"/>
      <w:r w:rsidRPr="00A5028E">
        <w:rPr>
          <w:rFonts w:ascii="Times New Roman" w:hAnsi="Times New Roman" w:cs="Times New Roman"/>
          <w:color w:val="000000"/>
          <w:sz w:val="24"/>
          <w:szCs w:val="24"/>
        </w:rPr>
        <w:t xml:space="preserve"> с использованием смолы Ni </w:t>
      </w:r>
      <w:proofErr w:type="spellStart"/>
      <w:r w:rsidRPr="00A5028E">
        <w:rPr>
          <w:rFonts w:ascii="Times New Roman" w:hAnsi="Times New Roman" w:cs="Times New Roman"/>
          <w:color w:val="000000"/>
          <w:sz w:val="24"/>
          <w:szCs w:val="24"/>
        </w:rPr>
        <w:t>Sepharose</w:t>
      </w:r>
      <w:proofErr w:type="spellEnd"/>
      <w:r w:rsidRPr="00A5028E">
        <w:rPr>
          <w:rFonts w:ascii="Times New Roman" w:hAnsi="Times New Roman" w:cs="Times New Roman"/>
          <w:color w:val="000000"/>
          <w:sz w:val="24"/>
          <w:szCs w:val="24"/>
        </w:rPr>
        <w:t xml:space="preserve"> High Performance (GE </w:t>
      </w:r>
      <w:proofErr w:type="spellStart"/>
      <w:r w:rsidRPr="00A5028E">
        <w:rPr>
          <w:rFonts w:ascii="Times New Roman" w:hAnsi="Times New Roman" w:cs="Times New Roman"/>
          <w:color w:val="000000"/>
          <w:sz w:val="24"/>
          <w:szCs w:val="24"/>
        </w:rPr>
        <w:t>Healthcare</w:t>
      </w:r>
      <w:proofErr w:type="spellEnd"/>
      <w:r w:rsidRPr="00A5028E">
        <w:rPr>
          <w:rFonts w:ascii="Times New Roman" w:hAnsi="Times New Roman" w:cs="Times New Roman"/>
          <w:color w:val="000000"/>
          <w:sz w:val="24"/>
          <w:szCs w:val="24"/>
        </w:rPr>
        <w:t>, Великобритания). Процедуру очистки белка проводили на приборе NGC Discover 10 («</w:t>
      </w:r>
      <w:proofErr w:type="spellStart"/>
      <w:r w:rsidRPr="00A5028E">
        <w:rPr>
          <w:rFonts w:ascii="Times New Roman" w:hAnsi="Times New Roman" w:cs="Times New Roman"/>
          <w:color w:val="000000"/>
          <w:sz w:val="24"/>
          <w:szCs w:val="24"/>
        </w:rPr>
        <w:t>BioRad</w:t>
      </w:r>
      <w:proofErr w:type="spellEnd"/>
      <w:r w:rsidRPr="00A5028E">
        <w:rPr>
          <w:rFonts w:ascii="Times New Roman" w:hAnsi="Times New Roman" w:cs="Times New Roman"/>
          <w:color w:val="000000"/>
          <w:sz w:val="24"/>
          <w:szCs w:val="24"/>
        </w:rPr>
        <w:t>», США). Для протеолиза последовательности 6-His-SUMO белок обрабатывали протеазой SUMO (получена в РЦ «</w:t>
      </w:r>
      <w:proofErr w:type="spellStart"/>
      <w:r w:rsidRPr="00A5028E">
        <w:rPr>
          <w:rFonts w:ascii="Times New Roman" w:hAnsi="Times New Roman" w:cs="Times New Roman"/>
          <w:color w:val="000000"/>
          <w:sz w:val="24"/>
          <w:szCs w:val="24"/>
        </w:rPr>
        <w:t>РМиКТ</w:t>
      </w:r>
      <w:proofErr w:type="spellEnd"/>
      <w:r w:rsidRPr="00A5028E">
        <w:rPr>
          <w:rFonts w:ascii="Times New Roman" w:hAnsi="Times New Roman" w:cs="Times New Roman"/>
          <w:color w:val="000000"/>
          <w:sz w:val="24"/>
          <w:szCs w:val="24"/>
        </w:rPr>
        <w:t xml:space="preserve">», СПбГУ). Очистку от полипептида SUMO слитого с </w:t>
      </w:r>
      <w:proofErr w:type="spellStart"/>
      <w:r w:rsidRPr="00A5028E">
        <w:rPr>
          <w:rFonts w:ascii="Times New Roman" w:hAnsi="Times New Roman" w:cs="Times New Roman"/>
          <w:color w:val="000000"/>
          <w:sz w:val="24"/>
          <w:szCs w:val="24"/>
        </w:rPr>
        <w:t>гистридинами</w:t>
      </w:r>
      <w:proofErr w:type="spellEnd"/>
      <w:r w:rsidRPr="00A5028E">
        <w:rPr>
          <w:rFonts w:ascii="Times New Roman" w:hAnsi="Times New Roman" w:cs="Times New Roman"/>
          <w:color w:val="000000"/>
          <w:sz w:val="24"/>
          <w:szCs w:val="24"/>
        </w:rPr>
        <w:t xml:space="preserve">, осуществляли при помощи диализа в </w:t>
      </w:r>
      <w:proofErr w:type="spellStart"/>
      <w:r w:rsidRPr="00A5028E">
        <w:rPr>
          <w:rFonts w:ascii="Times New Roman" w:hAnsi="Times New Roman" w:cs="Times New Roman"/>
          <w:color w:val="000000"/>
          <w:sz w:val="24"/>
          <w:szCs w:val="24"/>
        </w:rPr>
        <w:t>тубке</w:t>
      </w:r>
      <w:proofErr w:type="spellEnd"/>
      <w:r w:rsidRPr="00A5028E">
        <w:rPr>
          <w:rFonts w:ascii="Times New Roman" w:hAnsi="Times New Roman" w:cs="Times New Roman"/>
          <w:color w:val="000000"/>
          <w:sz w:val="24"/>
          <w:szCs w:val="24"/>
        </w:rPr>
        <w:t xml:space="preserve"> с диаметром пор 3,5 </w:t>
      </w:r>
      <w:proofErr w:type="spellStart"/>
      <w:r w:rsidRPr="00A5028E">
        <w:rPr>
          <w:rFonts w:ascii="Times New Roman" w:hAnsi="Times New Roman" w:cs="Times New Roman"/>
          <w:color w:val="000000"/>
          <w:sz w:val="24"/>
          <w:szCs w:val="24"/>
        </w:rPr>
        <w:t>кДа</w:t>
      </w:r>
      <w:proofErr w:type="spellEnd"/>
      <w:r w:rsidRPr="00A5028E">
        <w:rPr>
          <w:rFonts w:ascii="Times New Roman" w:hAnsi="Times New Roman" w:cs="Times New Roman"/>
          <w:color w:val="000000"/>
          <w:sz w:val="24"/>
          <w:szCs w:val="24"/>
        </w:rPr>
        <w:t xml:space="preserve">. Диализ проводили в буфере на основе 1M </w:t>
      </w:r>
      <w:proofErr w:type="spellStart"/>
      <w:r w:rsidRPr="00A5028E">
        <w:rPr>
          <w:rFonts w:ascii="Times New Roman" w:hAnsi="Times New Roman" w:cs="Times New Roman"/>
          <w:color w:val="000000"/>
          <w:sz w:val="24"/>
          <w:szCs w:val="24"/>
        </w:rPr>
        <w:t>Трис</w:t>
      </w:r>
      <w:proofErr w:type="spellEnd"/>
      <w:r w:rsidRPr="00A5028E">
        <w:rPr>
          <w:rFonts w:ascii="Times New Roman" w:hAnsi="Times New Roman" w:cs="Times New Roman"/>
          <w:color w:val="000000"/>
          <w:sz w:val="24"/>
          <w:szCs w:val="24"/>
        </w:rPr>
        <w:t xml:space="preserve">-HCI, pH 8,5, содержащем 0,2 % NP-40 и 1,5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дитиотреитол</w:t>
      </w:r>
      <w:proofErr w:type="spellEnd"/>
      <w:r w:rsidRPr="00A5028E">
        <w:rPr>
          <w:rFonts w:ascii="Times New Roman" w:hAnsi="Times New Roman" w:cs="Times New Roman"/>
          <w:color w:val="000000"/>
          <w:sz w:val="24"/>
          <w:szCs w:val="24"/>
        </w:rPr>
        <w:t xml:space="preserve">. Целостность и концентрацию </w:t>
      </w:r>
      <w:proofErr w:type="spellStart"/>
      <w:r w:rsidRPr="00A5028E">
        <w:rPr>
          <w:rFonts w:ascii="Times New Roman" w:hAnsi="Times New Roman" w:cs="Times New Roman"/>
          <w:color w:val="000000"/>
          <w:sz w:val="24"/>
          <w:szCs w:val="24"/>
        </w:rPr>
        <w:t>сLC-IgK</w:t>
      </w:r>
      <w:proofErr w:type="spellEnd"/>
      <w:r w:rsidRPr="00A5028E">
        <w:rPr>
          <w:rFonts w:ascii="Times New Roman" w:hAnsi="Times New Roman" w:cs="Times New Roman"/>
          <w:color w:val="000000"/>
          <w:sz w:val="24"/>
          <w:szCs w:val="24"/>
        </w:rPr>
        <w:t xml:space="preserve"> оценивали с помощью колориметрического метода Бредфорд и электрофореза в полиакриламидном геле на </w:t>
      </w:r>
      <w:proofErr w:type="spellStart"/>
      <w:r w:rsidRPr="00A5028E">
        <w:rPr>
          <w:rFonts w:ascii="Times New Roman" w:hAnsi="Times New Roman" w:cs="Times New Roman"/>
          <w:color w:val="000000"/>
          <w:sz w:val="24"/>
          <w:szCs w:val="24"/>
        </w:rPr>
        <w:t>трициновом</w:t>
      </w:r>
      <w:proofErr w:type="spellEnd"/>
      <w:r w:rsidRPr="00A5028E">
        <w:rPr>
          <w:rFonts w:ascii="Times New Roman" w:hAnsi="Times New Roman" w:cs="Times New Roman"/>
          <w:color w:val="000000"/>
          <w:sz w:val="24"/>
          <w:szCs w:val="24"/>
        </w:rPr>
        <w:t xml:space="preserve"> буфере. Для визуализации белка полиакриламидный гель окрашивали </w:t>
      </w:r>
      <w:proofErr w:type="spellStart"/>
      <w:r w:rsidRPr="00A5028E">
        <w:rPr>
          <w:rFonts w:ascii="Times New Roman" w:hAnsi="Times New Roman" w:cs="Times New Roman"/>
          <w:color w:val="000000"/>
          <w:sz w:val="24"/>
          <w:szCs w:val="24"/>
        </w:rPr>
        <w:t>Кумасси</w:t>
      </w:r>
      <w:proofErr w:type="spellEnd"/>
      <w:r w:rsidRPr="00A5028E">
        <w:rPr>
          <w:rFonts w:ascii="Times New Roman" w:hAnsi="Times New Roman" w:cs="Times New Roman"/>
          <w:color w:val="000000"/>
          <w:sz w:val="24"/>
          <w:szCs w:val="24"/>
        </w:rPr>
        <w:t xml:space="preserve"> бриллиантовым R-250. </w:t>
      </w:r>
    </w:p>
    <w:p w14:paraId="27711BCB"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Концентрация полученного белка </w:t>
      </w:r>
      <w:proofErr w:type="spellStart"/>
      <w:r w:rsidRPr="00A5028E">
        <w:rPr>
          <w:rFonts w:ascii="Times New Roman" w:hAnsi="Times New Roman" w:cs="Times New Roman"/>
          <w:color w:val="000000"/>
          <w:sz w:val="24"/>
          <w:szCs w:val="24"/>
        </w:rPr>
        <w:t>сLC-IgK</w:t>
      </w:r>
      <w:proofErr w:type="spellEnd"/>
      <w:r w:rsidRPr="00A5028E">
        <w:rPr>
          <w:rFonts w:ascii="Times New Roman" w:hAnsi="Times New Roman" w:cs="Times New Roman"/>
          <w:color w:val="000000"/>
          <w:sz w:val="24"/>
          <w:szCs w:val="24"/>
        </w:rPr>
        <w:t xml:space="preserve"> составила 1 мг/мл, что соответствует 90 </w:t>
      </w:r>
      <w:proofErr w:type="spellStart"/>
      <w:r w:rsidRPr="00A5028E">
        <w:rPr>
          <w:rFonts w:ascii="Times New Roman" w:hAnsi="Times New Roman" w:cs="Times New Roman"/>
          <w:color w:val="000000"/>
          <w:sz w:val="24"/>
          <w:szCs w:val="24"/>
        </w:rPr>
        <w:t>мкМ</w:t>
      </w:r>
      <w:proofErr w:type="spellEnd"/>
      <w:r w:rsidRPr="00A5028E">
        <w:rPr>
          <w:rFonts w:ascii="Times New Roman" w:hAnsi="Times New Roman" w:cs="Times New Roman"/>
          <w:color w:val="000000"/>
          <w:sz w:val="24"/>
          <w:szCs w:val="24"/>
        </w:rPr>
        <w:t xml:space="preserve">. Данная концентрация является оптимальной для постановки реакции белковой циклической амплификации амилоидных агрегатов (используется конечная концентрация белка в диапазоне концентраций от 5 до 20 </w:t>
      </w:r>
      <w:proofErr w:type="spellStart"/>
      <w:r w:rsidRPr="00A5028E">
        <w:rPr>
          <w:rFonts w:ascii="Times New Roman" w:hAnsi="Times New Roman" w:cs="Times New Roman"/>
          <w:color w:val="000000"/>
          <w:sz w:val="24"/>
          <w:szCs w:val="24"/>
        </w:rPr>
        <w:t>мкМ</w:t>
      </w:r>
      <w:proofErr w:type="spellEnd"/>
      <w:r w:rsidRPr="00A5028E">
        <w:rPr>
          <w:rFonts w:ascii="Times New Roman" w:hAnsi="Times New Roman" w:cs="Times New Roman"/>
          <w:color w:val="000000"/>
          <w:sz w:val="24"/>
          <w:szCs w:val="24"/>
        </w:rPr>
        <w:t xml:space="preserve">). Как видно из данных, представленных на рисунке 39, раствор белка </w:t>
      </w:r>
      <w:proofErr w:type="spellStart"/>
      <w:r w:rsidRPr="00A5028E">
        <w:rPr>
          <w:rFonts w:ascii="Times New Roman" w:hAnsi="Times New Roman" w:cs="Times New Roman"/>
          <w:color w:val="000000"/>
          <w:sz w:val="24"/>
          <w:szCs w:val="24"/>
        </w:rPr>
        <w:t>сLC-IgK</w:t>
      </w:r>
      <w:proofErr w:type="spellEnd"/>
      <w:r w:rsidRPr="00A5028E">
        <w:rPr>
          <w:rFonts w:ascii="Times New Roman" w:hAnsi="Times New Roman" w:cs="Times New Roman"/>
          <w:color w:val="000000"/>
          <w:sz w:val="24"/>
          <w:szCs w:val="24"/>
        </w:rPr>
        <w:t xml:space="preserve"> не содержит примесей белковых компонентов и фрагментов деградации, способных повлиять на специфичность амплификации.</w:t>
      </w:r>
    </w:p>
    <w:p w14:paraId="7F9AE0EB" w14:textId="77777777" w:rsidR="006B1B7C" w:rsidRPr="00A5028E" w:rsidRDefault="006B1B7C" w:rsidP="0014061E">
      <w:pPr>
        <w:autoSpaceDE w:val="0"/>
        <w:autoSpaceDN w:val="0"/>
        <w:adjustRightInd w:val="0"/>
        <w:spacing w:after="0" w:line="360" w:lineRule="auto"/>
        <w:ind w:firstLine="709"/>
        <w:jc w:val="center"/>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546DDDD7" wp14:editId="12425C97">
            <wp:extent cx="1648115" cy="1394460"/>
            <wp:effectExtent l="0" t="0" r="9525" b="0"/>
            <wp:docPr id="57" name="Рисунок 57" descr="H:\Биология Амилоидов сашин комп\Лаборатория БА\2023\Гранты_2023\РНФ_Федотов_2022-2023\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Биология Амилоидов сашин комп\Лаборатория БА\2023\Гранты_2023\РНФ_Федотов_2022-2023\Рисунок 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52945" cy="1398547"/>
                    </a:xfrm>
                    <a:prstGeom prst="rect">
                      <a:avLst/>
                    </a:prstGeom>
                    <a:noFill/>
                    <a:ln>
                      <a:noFill/>
                    </a:ln>
                  </pic:spPr>
                </pic:pic>
              </a:graphicData>
            </a:graphic>
          </wp:inline>
        </w:drawing>
      </w:r>
    </w:p>
    <w:p w14:paraId="73B383DD" w14:textId="77777777"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iCs/>
          <w:color w:val="000000"/>
          <w:sz w:val="24"/>
          <w:szCs w:val="24"/>
          <w:lang w:val="en-US"/>
        </w:rPr>
      </w:pPr>
      <w:r w:rsidRPr="00A5028E">
        <w:rPr>
          <w:rFonts w:ascii="Times New Roman" w:hAnsi="Times New Roman" w:cs="Times New Roman"/>
          <w:iCs/>
          <w:color w:val="000000"/>
          <w:sz w:val="24"/>
          <w:szCs w:val="24"/>
        </w:rPr>
        <w:t>Маркер</w:t>
      </w:r>
      <w:r w:rsidRPr="00A5028E">
        <w:rPr>
          <w:rFonts w:ascii="Times New Roman" w:hAnsi="Times New Roman" w:cs="Times New Roman"/>
          <w:iCs/>
          <w:color w:val="000000"/>
          <w:sz w:val="24"/>
          <w:szCs w:val="24"/>
          <w:lang w:val="en-US"/>
        </w:rPr>
        <w:t xml:space="preserve"> </w:t>
      </w:r>
      <w:r w:rsidRPr="00A5028E">
        <w:rPr>
          <w:rFonts w:ascii="Times New Roman" w:hAnsi="Times New Roman" w:cs="Times New Roman"/>
          <w:iCs/>
          <w:color w:val="000000"/>
          <w:sz w:val="24"/>
          <w:szCs w:val="24"/>
        </w:rPr>
        <w:t>молекулярного</w:t>
      </w:r>
      <w:r w:rsidRPr="00A5028E">
        <w:rPr>
          <w:rFonts w:ascii="Times New Roman" w:hAnsi="Times New Roman" w:cs="Times New Roman"/>
          <w:iCs/>
          <w:color w:val="000000"/>
          <w:sz w:val="24"/>
          <w:szCs w:val="24"/>
          <w:lang w:val="en-US"/>
        </w:rPr>
        <w:t xml:space="preserve"> </w:t>
      </w:r>
      <w:r w:rsidRPr="00A5028E">
        <w:rPr>
          <w:rFonts w:ascii="Times New Roman" w:hAnsi="Times New Roman" w:cs="Times New Roman"/>
          <w:iCs/>
          <w:color w:val="000000"/>
          <w:sz w:val="24"/>
          <w:szCs w:val="24"/>
        </w:rPr>
        <w:t>веса</w:t>
      </w:r>
      <w:r w:rsidRPr="00A5028E">
        <w:rPr>
          <w:rFonts w:ascii="Times New Roman" w:hAnsi="Times New Roman" w:cs="Times New Roman"/>
          <w:iCs/>
          <w:color w:val="000000"/>
          <w:sz w:val="24"/>
          <w:szCs w:val="24"/>
          <w:lang w:val="en-US"/>
        </w:rPr>
        <w:t xml:space="preserve"> Spectra™ Multicolor Low Range Protein Ladder (</w:t>
      </w:r>
      <w:proofErr w:type="spellStart"/>
      <w:r w:rsidRPr="00A5028E">
        <w:rPr>
          <w:rFonts w:ascii="Times New Roman" w:hAnsi="Times New Roman" w:cs="Times New Roman"/>
          <w:iCs/>
          <w:color w:val="000000"/>
          <w:sz w:val="24"/>
          <w:szCs w:val="24"/>
          <w:lang w:val="en-US"/>
        </w:rPr>
        <w:t>Thermo</w:t>
      </w:r>
      <w:proofErr w:type="spellEnd"/>
      <w:r w:rsidRPr="00A5028E">
        <w:rPr>
          <w:rFonts w:ascii="Times New Roman" w:hAnsi="Times New Roman" w:cs="Times New Roman"/>
          <w:iCs/>
          <w:color w:val="000000"/>
          <w:sz w:val="24"/>
          <w:szCs w:val="24"/>
          <w:lang w:val="en-US"/>
        </w:rPr>
        <w:t xml:space="preserve"> Fisher Scientific, </w:t>
      </w:r>
      <w:r w:rsidRPr="00A5028E">
        <w:rPr>
          <w:rFonts w:ascii="Times New Roman" w:hAnsi="Times New Roman" w:cs="Times New Roman"/>
          <w:iCs/>
          <w:color w:val="000000"/>
          <w:sz w:val="24"/>
          <w:szCs w:val="24"/>
        </w:rPr>
        <w:t>США</w:t>
      </w:r>
      <w:r w:rsidRPr="00A5028E">
        <w:rPr>
          <w:rFonts w:ascii="Times New Roman" w:hAnsi="Times New Roman" w:cs="Times New Roman"/>
          <w:iCs/>
          <w:color w:val="000000"/>
          <w:sz w:val="24"/>
          <w:szCs w:val="24"/>
          <w:lang w:val="en-US"/>
        </w:rPr>
        <w:t>).</w:t>
      </w:r>
    </w:p>
    <w:p w14:paraId="48D6B616" w14:textId="53A1735A" w:rsidR="006B1B7C" w:rsidRPr="00A5028E" w:rsidRDefault="006B1B7C" w:rsidP="006B1B7C">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iCs/>
          <w:color w:val="000000"/>
          <w:sz w:val="24"/>
          <w:szCs w:val="24"/>
        </w:rPr>
        <w:t xml:space="preserve">Рисунок </w:t>
      </w:r>
      <w:r w:rsidR="00075B47" w:rsidRPr="00A5028E">
        <w:rPr>
          <w:rFonts w:ascii="Times New Roman" w:hAnsi="Times New Roman" w:cs="Times New Roman"/>
          <w:iCs/>
          <w:color w:val="000000"/>
          <w:sz w:val="24"/>
          <w:szCs w:val="24"/>
        </w:rPr>
        <w:t>56</w:t>
      </w:r>
      <w:r w:rsidRPr="00A5028E">
        <w:rPr>
          <w:rFonts w:ascii="Times New Roman" w:hAnsi="Times New Roman" w:cs="Times New Roman"/>
          <w:iCs/>
          <w:color w:val="000000"/>
          <w:sz w:val="24"/>
          <w:szCs w:val="24"/>
        </w:rPr>
        <w:t xml:space="preserve"> – Очищенный </w:t>
      </w:r>
      <w:proofErr w:type="spellStart"/>
      <w:r w:rsidRPr="00A5028E">
        <w:rPr>
          <w:rFonts w:ascii="Times New Roman" w:hAnsi="Times New Roman" w:cs="Times New Roman"/>
          <w:iCs/>
          <w:color w:val="000000"/>
          <w:sz w:val="24"/>
          <w:szCs w:val="24"/>
        </w:rPr>
        <w:t>сLC-IgK</w:t>
      </w:r>
      <w:proofErr w:type="spellEnd"/>
      <w:r w:rsidRPr="00A5028E">
        <w:rPr>
          <w:rFonts w:ascii="Times New Roman" w:hAnsi="Times New Roman" w:cs="Times New Roman"/>
          <w:iCs/>
          <w:color w:val="000000"/>
          <w:sz w:val="24"/>
          <w:szCs w:val="24"/>
        </w:rPr>
        <w:t xml:space="preserve"> после электрофоретического разделения в полиакриламидном геле и окрашивания </w:t>
      </w:r>
      <w:proofErr w:type="spellStart"/>
      <w:r w:rsidRPr="00A5028E">
        <w:rPr>
          <w:rFonts w:ascii="Times New Roman" w:hAnsi="Times New Roman" w:cs="Times New Roman"/>
          <w:iCs/>
          <w:color w:val="000000"/>
          <w:sz w:val="24"/>
          <w:szCs w:val="24"/>
        </w:rPr>
        <w:t>Кумасси</w:t>
      </w:r>
      <w:proofErr w:type="spellEnd"/>
      <w:r w:rsidRPr="00A5028E">
        <w:rPr>
          <w:rFonts w:ascii="Times New Roman" w:hAnsi="Times New Roman" w:cs="Times New Roman"/>
          <w:iCs/>
          <w:color w:val="000000"/>
          <w:sz w:val="24"/>
          <w:szCs w:val="24"/>
        </w:rPr>
        <w:t xml:space="preserve"> бриллиантовым</w:t>
      </w:r>
    </w:p>
    <w:p w14:paraId="70144D1F" w14:textId="5ADBA928" w:rsidR="006B1B7C" w:rsidRPr="00A5028E" w:rsidRDefault="006B1B7C" w:rsidP="006B1B7C">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0AFD96C9" w14:textId="5666E848" w:rsidR="00652BA5" w:rsidRPr="00A5028E" w:rsidRDefault="00652BA5" w:rsidP="006B1B7C">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eastAsiaTheme="minorHAnsi" w:hAnsi="Times New Roman" w:cs="Times New Roman"/>
          <w:b/>
          <w:bCs/>
          <w:kern w:val="2"/>
          <w:sz w:val="24"/>
          <w:szCs w:val="24"/>
          <w:lang w:eastAsia="en-US"/>
          <w14:ligatures w14:val="standardContextual"/>
        </w:rPr>
        <w:t xml:space="preserve">2.5.4 </w:t>
      </w:r>
      <w:bookmarkStart w:id="33" w:name="_Hlk184028786"/>
      <w:r w:rsidRPr="00A5028E">
        <w:rPr>
          <w:rFonts w:ascii="Times New Roman" w:eastAsiaTheme="minorHAnsi" w:hAnsi="Times New Roman" w:cs="Times New Roman"/>
          <w:b/>
          <w:bCs/>
          <w:kern w:val="2"/>
          <w:sz w:val="24"/>
          <w:szCs w:val="24"/>
          <w:lang w:eastAsia="en-US"/>
          <w14:ligatures w14:val="standardContextual"/>
        </w:rPr>
        <w:t>Н</w:t>
      </w:r>
      <w:r w:rsidRPr="00652BA5">
        <w:rPr>
          <w:rFonts w:ascii="Times New Roman" w:eastAsiaTheme="minorHAnsi" w:hAnsi="Times New Roman" w:cs="Times New Roman"/>
          <w:b/>
          <w:bCs/>
          <w:kern w:val="2"/>
          <w:sz w:val="24"/>
          <w:szCs w:val="24"/>
          <w:lang w:eastAsia="en-US"/>
          <w14:ligatures w14:val="standardContextual"/>
        </w:rPr>
        <w:t>еинвазивн</w:t>
      </w:r>
      <w:r w:rsidR="004D0D6E" w:rsidRPr="00A5028E">
        <w:rPr>
          <w:rFonts w:ascii="Times New Roman" w:eastAsiaTheme="minorHAnsi" w:hAnsi="Times New Roman" w:cs="Times New Roman"/>
          <w:b/>
          <w:bCs/>
          <w:kern w:val="2"/>
          <w:sz w:val="24"/>
          <w:szCs w:val="24"/>
          <w:lang w:eastAsia="en-US"/>
          <w14:ligatures w14:val="standardContextual"/>
        </w:rPr>
        <w:t>ая</w:t>
      </w:r>
      <w:r w:rsidRPr="00652BA5">
        <w:rPr>
          <w:rFonts w:ascii="Times New Roman" w:eastAsiaTheme="minorHAnsi" w:hAnsi="Times New Roman" w:cs="Times New Roman"/>
          <w:b/>
          <w:bCs/>
          <w:kern w:val="2"/>
          <w:sz w:val="24"/>
          <w:szCs w:val="24"/>
          <w:lang w:eastAsia="en-US"/>
          <w14:ligatures w14:val="standardContextual"/>
        </w:rPr>
        <w:t xml:space="preserve"> диагностик</w:t>
      </w:r>
      <w:r w:rsidR="004D0D6E" w:rsidRPr="00A5028E">
        <w:rPr>
          <w:rFonts w:ascii="Times New Roman" w:eastAsiaTheme="minorHAnsi" w:hAnsi="Times New Roman" w:cs="Times New Roman"/>
          <w:b/>
          <w:bCs/>
          <w:kern w:val="2"/>
          <w:sz w:val="24"/>
          <w:szCs w:val="24"/>
          <w:lang w:eastAsia="en-US"/>
          <w14:ligatures w14:val="standardContextual"/>
        </w:rPr>
        <w:t>а</w:t>
      </w:r>
      <w:r w:rsidRPr="00652BA5">
        <w:rPr>
          <w:rFonts w:ascii="Times New Roman" w:eastAsiaTheme="minorHAnsi" w:hAnsi="Times New Roman" w:cs="Times New Roman"/>
          <w:b/>
          <w:bCs/>
          <w:kern w:val="2"/>
          <w:sz w:val="24"/>
          <w:szCs w:val="24"/>
          <w:lang w:eastAsia="en-US"/>
          <w14:ligatures w14:val="standardContextual"/>
        </w:rPr>
        <w:t xml:space="preserve"> амилоидоза AL </w:t>
      </w:r>
      <w:r w:rsidRPr="00A5028E">
        <w:rPr>
          <w:rFonts w:ascii="Times New Roman" w:eastAsiaTheme="minorHAnsi" w:hAnsi="Times New Roman" w:cs="Times New Roman"/>
          <w:b/>
          <w:bCs/>
          <w:kern w:val="2"/>
          <w:sz w:val="24"/>
          <w:szCs w:val="24"/>
          <w:lang w:eastAsia="en-US"/>
          <w14:ligatures w14:val="standardContextual"/>
        </w:rPr>
        <w:t>при помощи</w:t>
      </w:r>
      <w:r w:rsidRPr="00652BA5">
        <w:rPr>
          <w:rFonts w:ascii="Times New Roman" w:eastAsiaTheme="minorHAnsi" w:hAnsi="Times New Roman" w:cs="Times New Roman"/>
          <w:b/>
          <w:bCs/>
          <w:kern w:val="2"/>
          <w:sz w:val="24"/>
          <w:szCs w:val="24"/>
          <w:lang w:eastAsia="en-US"/>
          <w14:ligatures w14:val="standardContextual"/>
        </w:rPr>
        <w:t xml:space="preserve"> метода циклической амплификации</w:t>
      </w:r>
      <w:r w:rsidR="004D0D6E" w:rsidRPr="00A5028E">
        <w:rPr>
          <w:rFonts w:ascii="Times New Roman" w:eastAsiaTheme="minorHAnsi" w:hAnsi="Times New Roman" w:cs="Times New Roman"/>
          <w:b/>
          <w:bCs/>
          <w:kern w:val="2"/>
          <w:sz w:val="24"/>
          <w:szCs w:val="24"/>
          <w:lang w:eastAsia="en-US"/>
          <w14:ligatures w14:val="standardContextual"/>
        </w:rPr>
        <w:t xml:space="preserve"> амилоидов</w:t>
      </w:r>
    </w:p>
    <w:p w14:paraId="6F2B7812" w14:textId="1DD10115"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bookmarkStart w:id="34" w:name="_Hlk184064595"/>
      <w:bookmarkEnd w:id="33"/>
      <w:r w:rsidRPr="00A5028E">
        <w:rPr>
          <w:rFonts w:ascii="Times New Roman" w:hAnsi="Times New Roman" w:cs="Times New Roman"/>
          <w:color w:val="000000"/>
          <w:sz w:val="24"/>
          <w:szCs w:val="24"/>
        </w:rPr>
        <w:t xml:space="preserve">На заключительном этапе работы мы использовали полученный и очищенный нами </w:t>
      </w:r>
      <w:proofErr w:type="spellStart"/>
      <w:r w:rsidRPr="00A5028E">
        <w:rPr>
          <w:rFonts w:ascii="Times New Roman" w:hAnsi="Times New Roman" w:cs="Times New Roman"/>
          <w:color w:val="000000"/>
          <w:sz w:val="24"/>
          <w:szCs w:val="24"/>
        </w:rPr>
        <w:t>рекомбинанттный</w:t>
      </w:r>
      <w:proofErr w:type="spellEnd"/>
      <w:r w:rsidRPr="00A5028E">
        <w:rPr>
          <w:rFonts w:ascii="Times New Roman" w:hAnsi="Times New Roman" w:cs="Times New Roman"/>
          <w:color w:val="000000"/>
          <w:sz w:val="24"/>
          <w:szCs w:val="24"/>
        </w:rPr>
        <w:t xml:space="preserve"> белок </w:t>
      </w:r>
      <w:proofErr w:type="spellStart"/>
      <w:r w:rsidRPr="00A5028E">
        <w:rPr>
          <w:rFonts w:ascii="Times New Roman" w:hAnsi="Times New Roman" w:cs="Times New Roman"/>
          <w:color w:val="000000"/>
          <w:sz w:val="24"/>
          <w:szCs w:val="24"/>
        </w:rPr>
        <w:t>сLC-IgK</w:t>
      </w:r>
      <w:proofErr w:type="spellEnd"/>
      <w:r w:rsidR="0026184C" w:rsidRPr="00A5028E">
        <w:rPr>
          <w:rFonts w:ascii="Times New Roman" w:hAnsi="Times New Roman" w:cs="Times New Roman"/>
          <w:color w:val="000000"/>
          <w:sz w:val="24"/>
          <w:szCs w:val="24"/>
        </w:rPr>
        <w:t xml:space="preserve"> д</w:t>
      </w:r>
      <w:r w:rsidRPr="00652BA5">
        <w:rPr>
          <w:rFonts w:ascii="Times New Roman" w:eastAsiaTheme="minorHAnsi" w:hAnsi="Times New Roman" w:cs="Times New Roman"/>
          <w:kern w:val="2"/>
          <w:sz w:val="24"/>
          <w:szCs w:val="24"/>
          <w:lang w:eastAsia="en-US"/>
          <w14:ligatures w14:val="standardContextual"/>
        </w:rPr>
        <w:t>ля разработки ранней неинвазивной диагностики амилоидоза AL</w:t>
      </w:r>
      <w:r w:rsidR="0026184C" w:rsidRPr="00A5028E">
        <w:rPr>
          <w:rFonts w:ascii="Times New Roman" w:eastAsiaTheme="minorHAnsi" w:hAnsi="Times New Roman" w:cs="Times New Roman"/>
          <w:kern w:val="2"/>
          <w:sz w:val="24"/>
          <w:szCs w:val="24"/>
          <w:lang w:eastAsia="en-US"/>
          <w14:ligatures w14:val="standardContextual"/>
        </w:rPr>
        <w:t>. Для этого</w:t>
      </w:r>
      <w:r w:rsidRPr="00652BA5">
        <w:rPr>
          <w:rFonts w:ascii="Times New Roman" w:eastAsiaTheme="minorHAnsi" w:hAnsi="Times New Roman" w:cs="Times New Roman"/>
          <w:kern w:val="2"/>
          <w:sz w:val="24"/>
          <w:szCs w:val="24"/>
          <w:lang w:eastAsia="en-US"/>
          <w14:ligatures w14:val="standardContextual"/>
        </w:rPr>
        <w:t xml:space="preserve"> была проведена адаптация метода циклической амплификации агрегатов </w:t>
      </w:r>
      <w:proofErr w:type="spellStart"/>
      <w:r w:rsidRPr="00652BA5">
        <w:rPr>
          <w:rFonts w:ascii="Times New Roman" w:eastAsiaTheme="minorHAnsi" w:hAnsi="Times New Roman" w:cs="Times New Roman"/>
          <w:kern w:val="2"/>
          <w:sz w:val="24"/>
          <w:szCs w:val="24"/>
          <w:lang w:eastAsia="en-US"/>
          <w14:ligatures w14:val="standardContextual"/>
        </w:rPr>
        <w:t>амилоидогенного</w:t>
      </w:r>
      <w:proofErr w:type="spellEnd"/>
      <w:r w:rsidRPr="00652BA5">
        <w:rPr>
          <w:rFonts w:ascii="Times New Roman" w:eastAsiaTheme="minorHAnsi" w:hAnsi="Times New Roman" w:cs="Times New Roman"/>
          <w:kern w:val="2"/>
          <w:sz w:val="24"/>
          <w:szCs w:val="24"/>
          <w:lang w:eastAsia="en-US"/>
          <w14:ligatures w14:val="standardContextual"/>
        </w:rPr>
        <w:t xml:space="preserve"> белка (в англоязычной литературе </w:t>
      </w:r>
      <w:proofErr w:type="spellStart"/>
      <w:r w:rsidRPr="00652BA5">
        <w:rPr>
          <w:rFonts w:ascii="Times New Roman" w:eastAsiaTheme="minorHAnsi" w:hAnsi="Times New Roman" w:cs="Times New Roman"/>
          <w:kern w:val="2"/>
          <w:sz w:val="24"/>
          <w:szCs w:val="24"/>
          <w:lang w:eastAsia="en-US"/>
          <w14:ligatures w14:val="standardContextual"/>
        </w:rPr>
        <w:t>Protein</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Misfolding</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Cyclic</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Amplification</w:t>
      </w:r>
      <w:proofErr w:type="spellEnd"/>
      <w:r w:rsidRPr="00652BA5">
        <w:rPr>
          <w:rFonts w:ascii="Times New Roman" w:eastAsiaTheme="minorHAnsi" w:hAnsi="Times New Roman" w:cs="Times New Roman"/>
          <w:kern w:val="2"/>
          <w:sz w:val="24"/>
          <w:szCs w:val="24"/>
          <w:lang w:eastAsia="en-US"/>
          <w14:ligatures w14:val="standardContextual"/>
        </w:rPr>
        <w:t>, или PMCA)</w:t>
      </w:r>
      <w:r w:rsidR="0026184C" w:rsidRPr="00A5028E">
        <w:rPr>
          <w:rFonts w:ascii="Times New Roman" w:eastAsiaTheme="minorHAnsi" w:hAnsi="Times New Roman" w:cs="Times New Roman"/>
          <w:kern w:val="2"/>
          <w:sz w:val="24"/>
          <w:szCs w:val="24"/>
          <w:lang w:eastAsia="en-US"/>
          <w14:ligatures w14:val="standardContextual"/>
        </w:rPr>
        <w:t>. Позволяющая осуществлять</w:t>
      </w:r>
      <w:r w:rsidRPr="00652BA5">
        <w:rPr>
          <w:rFonts w:ascii="Times New Roman" w:eastAsiaTheme="minorHAnsi" w:hAnsi="Times New Roman" w:cs="Times New Roman"/>
          <w:kern w:val="2"/>
          <w:sz w:val="24"/>
          <w:szCs w:val="24"/>
          <w:lang w:eastAsia="en-US"/>
          <w14:ligatures w14:val="standardContextual"/>
        </w:rPr>
        <w:t xml:space="preserve"> детекци</w:t>
      </w:r>
      <w:r w:rsidR="0026184C" w:rsidRPr="00A5028E">
        <w:rPr>
          <w:rFonts w:ascii="Times New Roman" w:eastAsiaTheme="minorHAnsi" w:hAnsi="Times New Roman" w:cs="Times New Roman"/>
          <w:kern w:val="2"/>
          <w:sz w:val="24"/>
          <w:szCs w:val="24"/>
          <w:lang w:eastAsia="en-US"/>
          <w14:ligatures w14:val="standardContextual"/>
        </w:rPr>
        <w:t>ю</w:t>
      </w:r>
      <w:r w:rsidRPr="00652BA5">
        <w:rPr>
          <w:rFonts w:ascii="Times New Roman" w:eastAsiaTheme="minorHAnsi" w:hAnsi="Times New Roman" w:cs="Times New Roman"/>
          <w:kern w:val="2"/>
          <w:sz w:val="24"/>
          <w:szCs w:val="24"/>
          <w:lang w:eastAsia="en-US"/>
          <w14:ligatures w14:val="standardContextual"/>
        </w:rPr>
        <w:t xml:space="preserve"> малых количеств агрегатов белка </w:t>
      </w:r>
      <w:proofErr w:type="spellStart"/>
      <w:r w:rsidRPr="00652BA5">
        <w:rPr>
          <w:rFonts w:ascii="Times New Roman" w:eastAsiaTheme="minorHAnsi" w:hAnsi="Times New Roman" w:cs="Times New Roman"/>
          <w:kern w:val="2"/>
          <w:sz w:val="24"/>
          <w:szCs w:val="24"/>
          <w:lang w:eastAsia="en-US"/>
          <w14:ligatures w14:val="standardContextual"/>
        </w:rPr>
        <w:t>Prion</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Protein</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PrP</w:t>
      </w:r>
      <w:proofErr w:type="spellEnd"/>
      <w:r w:rsidRPr="00652BA5">
        <w:rPr>
          <w:rFonts w:ascii="Times New Roman" w:eastAsiaTheme="minorHAnsi" w:hAnsi="Times New Roman" w:cs="Times New Roman"/>
          <w:kern w:val="2"/>
          <w:sz w:val="24"/>
          <w:szCs w:val="24"/>
          <w:lang w:eastAsia="en-US"/>
          <w14:ligatures w14:val="standardContextual"/>
        </w:rPr>
        <w:t>). Метод PMCA позволяет детектировать наличие агрегированных форм белка в образце, даже если они находятся там, в исчезающе малой концентрации.</w:t>
      </w:r>
    </w:p>
    <w:p w14:paraId="71AA475E" w14:textId="77777777"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Предлагаемый метод PMCA состоит из 3-х этапов:</w:t>
      </w:r>
    </w:p>
    <w:p w14:paraId="2C80D2AB" w14:textId="77777777"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1) выделение суммарного белка;</w:t>
      </w:r>
    </w:p>
    <w:p w14:paraId="651EA4CA" w14:textId="3CC06C8F"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2) амплификация амилоидных фибрилл рекомбинантного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(включает в себя циклические раунды: - рост амилоидных фибрилл (за счёт полученного нами на этапе 1 рекомбинантного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w:t>
      </w:r>
      <w:r w:rsidR="00ED515F" w:rsidRPr="00A5028E">
        <w:rPr>
          <w:rFonts w:ascii="Times New Roman" w:eastAsiaTheme="minorHAnsi" w:hAnsi="Times New Roman" w:cs="Times New Roman"/>
          <w:kern w:val="2"/>
          <w:sz w:val="24"/>
          <w:szCs w:val="24"/>
          <w:lang w:eastAsia="en-US"/>
          <w14:ligatures w14:val="standardContextual"/>
        </w:rPr>
        <w:t>–</w:t>
      </w:r>
      <w:r w:rsidRPr="00652BA5">
        <w:rPr>
          <w:rFonts w:ascii="Times New Roman" w:eastAsiaTheme="minorHAnsi" w:hAnsi="Times New Roman" w:cs="Times New Roman"/>
          <w:kern w:val="2"/>
          <w:sz w:val="24"/>
          <w:szCs w:val="24"/>
          <w:lang w:eastAsia="en-US"/>
          <w14:ligatures w14:val="standardContextual"/>
        </w:rPr>
        <w:t xml:space="preserve"> разбивка крупных амилоидных фибрилл на фрагменты с помощью </w:t>
      </w:r>
      <w:proofErr w:type="spellStart"/>
      <w:r w:rsidRPr="00652BA5">
        <w:rPr>
          <w:rFonts w:ascii="Times New Roman" w:eastAsiaTheme="minorHAnsi" w:hAnsi="Times New Roman" w:cs="Times New Roman"/>
          <w:kern w:val="2"/>
          <w:sz w:val="24"/>
          <w:szCs w:val="24"/>
          <w:lang w:eastAsia="en-US"/>
          <w14:ligatures w14:val="standardContextual"/>
        </w:rPr>
        <w:t>ультазвука</w:t>
      </w:r>
      <w:proofErr w:type="spellEnd"/>
      <w:r w:rsidRPr="00652BA5">
        <w:rPr>
          <w:rFonts w:ascii="Times New Roman" w:eastAsiaTheme="minorHAnsi" w:hAnsi="Times New Roman" w:cs="Times New Roman"/>
          <w:kern w:val="2"/>
          <w:sz w:val="24"/>
          <w:szCs w:val="24"/>
          <w:lang w:eastAsia="en-US"/>
          <w14:ligatures w14:val="standardContextual"/>
        </w:rPr>
        <w:t>);</w:t>
      </w:r>
    </w:p>
    <w:p w14:paraId="63A4BBD6" w14:textId="77777777"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3) детекция амилоидных фибрилл, окрашенных амилоид-специфичным красителем Тиофлавином Т (ThT) методом </w:t>
      </w:r>
      <w:proofErr w:type="spellStart"/>
      <w:r w:rsidRPr="00652BA5">
        <w:rPr>
          <w:rFonts w:ascii="Times New Roman" w:eastAsiaTheme="minorHAnsi" w:hAnsi="Times New Roman" w:cs="Times New Roman"/>
          <w:kern w:val="2"/>
          <w:sz w:val="24"/>
          <w:szCs w:val="24"/>
          <w:lang w:eastAsia="en-US"/>
          <w14:ligatures w14:val="standardContextual"/>
        </w:rPr>
        <w:t>флуорометрии</w:t>
      </w:r>
      <w:proofErr w:type="spellEnd"/>
      <w:r w:rsidRPr="00652BA5">
        <w:rPr>
          <w:rFonts w:ascii="Times New Roman" w:eastAsiaTheme="minorHAnsi" w:hAnsi="Times New Roman" w:cs="Times New Roman"/>
          <w:kern w:val="2"/>
          <w:sz w:val="24"/>
          <w:szCs w:val="24"/>
          <w:lang w:eastAsia="en-US"/>
          <w14:ligatures w14:val="standardContextual"/>
        </w:rPr>
        <w:t>.</w:t>
      </w:r>
    </w:p>
    <w:p w14:paraId="41C6F482" w14:textId="77777777"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lastRenderedPageBreak/>
        <w:t>Мы предположили, что по аналогии с известными амилоидными белками (</w:t>
      </w:r>
      <w:proofErr w:type="spellStart"/>
      <w:r w:rsidRPr="00652BA5">
        <w:rPr>
          <w:rFonts w:ascii="Times New Roman" w:eastAsiaTheme="minorHAnsi" w:hAnsi="Times New Roman" w:cs="Times New Roman"/>
          <w:kern w:val="2"/>
          <w:sz w:val="24"/>
          <w:szCs w:val="24"/>
          <w:lang w:eastAsia="en-US"/>
          <w14:ligatures w14:val="standardContextual"/>
        </w:rPr>
        <w:t>PrP</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alfa-synuclein</w:t>
      </w:r>
      <w:proofErr w:type="spellEnd"/>
      <w:r w:rsidRPr="00652BA5">
        <w:rPr>
          <w:rFonts w:ascii="Times New Roman" w:eastAsiaTheme="minorHAnsi" w:hAnsi="Times New Roman" w:cs="Times New Roman"/>
          <w:kern w:val="2"/>
          <w:sz w:val="24"/>
          <w:szCs w:val="24"/>
          <w:lang w:eastAsia="en-US"/>
          <w14:ligatures w14:val="standardContextual"/>
        </w:rPr>
        <w:t xml:space="preserve">, Sup35) в результате многократного повторения циклов фрагментации и инкубации фибрилл произойдёт рост количества агрегированного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Таким образом, количество агрегатов станет достаточным для определения общепринятыми аналитическими методами, такими как окраска изменение флуоресценции тиофлавина-Т, а количество циклов амплификации, необходимое для наработки детектируемых количеств агрегированного белка, позволит судить об исходной концентрации агрегатов в исследуемом образце мочи.</w:t>
      </w:r>
    </w:p>
    <w:p w14:paraId="089EEB0F" w14:textId="77777777" w:rsidR="00652BA5" w:rsidRPr="00652BA5" w:rsidRDefault="00652BA5" w:rsidP="0026184C">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Для амплификации агрегатов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методом PMCA, были протестированы различные концентрации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условия инкубации и буферы. С одной стороны, условия должны были обеспечивать </w:t>
      </w:r>
      <w:proofErr w:type="spellStart"/>
      <w:r w:rsidRPr="00652BA5">
        <w:rPr>
          <w:rFonts w:ascii="Times New Roman" w:eastAsiaTheme="minorHAnsi" w:hAnsi="Times New Roman" w:cs="Times New Roman"/>
          <w:kern w:val="2"/>
          <w:sz w:val="24"/>
          <w:szCs w:val="24"/>
          <w:lang w:eastAsia="en-US"/>
          <w14:ligatures w14:val="standardContextual"/>
        </w:rPr>
        <w:t>самоагрегацию</w:t>
      </w:r>
      <w:proofErr w:type="spellEnd"/>
      <w:r w:rsidRPr="00652BA5">
        <w:rPr>
          <w:rFonts w:ascii="Times New Roman" w:eastAsiaTheme="minorHAnsi" w:hAnsi="Times New Roman" w:cs="Times New Roman"/>
          <w:kern w:val="2"/>
          <w:sz w:val="24"/>
          <w:szCs w:val="24"/>
          <w:lang w:eastAsia="en-US"/>
          <w14:ligatures w14:val="standardContextual"/>
        </w:rPr>
        <w:t xml:space="preserve"> рекомбинантного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которая оценивалась по уровню флуоресценции </w:t>
      </w:r>
      <w:proofErr w:type="spellStart"/>
      <w:r w:rsidRPr="00652BA5">
        <w:rPr>
          <w:rFonts w:ascii="Times New Roman" w:eastAsiaTheme="minorHAnsi" w:hAnsi="Times New Roman" w:cs="Times New Roman"/>
          <w:kern w:val="2"/>
          <w:sz w:val="24"/>
          <w:szCs w:val="24"/>
          <w:lang w:eastAsia="en-US"/>
          <w14:ligatures w14:val="standardContextual"/>
        </w:rPr>
        <w:t>Tиофлавина</w:t>
      </w:r>
      <w:proofErr w:type="spellEnd"/>
      <w:r w:rsidRPr="00652BA5">
        <w:rPr>
          <w:rFonts w:ascii="Times New Roman" w:eastAsiaTheme="minorHAnsi" w:hAnsi="Times New Roman" w:cs="Times New Roman"/>
          <w:kern w:val="2"/>
          <w:sz w:val="24"/>
          <w:szCs w:val="24"/>
          <w:lang w:eastAsia="en-US"/>
          <w14:ligatures w14:val="standardContextual"/>
        </w:rPr>
        <w:t xml:space="preserve"> Т. С другой стороны, </w:t>
      </w:r>
      <w:proofErr w:type="spellStart"/>
      <w:r w:rsidRPr="00652BA5">
        <w:rPr>
          <w:rFonts w:ascii="Times New Roman" w:eastAsiaTheme="minorHAnsi" w:hAnsi="Times New Roman" w:cs="Times New Roman"/>
          <w:kern w:val="2"/>
          <w:sz w:val="24"/>
          <w:szCs w:val="24"/>
          <w:lang w:eastAsia="en-US"/>
          <w14:ligatures w14:val="standardContextual"/>
        </w:rPr>
        <w:t>самоагрегация</w:t>
      </w:r>
      <w:proofErr w:type="spellEnd"/>
      <w:r w:rsidRPr="00652BA5">
        <w:rPr>
          <w:rFonts w:ascii="Times New Roman" w:eastAsiaTheme="minorHAnsi" w:hAnsi="Times New Roman" w:cs="Times New Roman"/>
          <w:kern w:val="2"/>
          <w:sz w:val="24"/>
          <w:szCs w:val="24"/>
          <w:lang w:eastAsia="en-US"/>
          <w14:ligatures w14:val="standardContextual"/>
        </w:rPr>
        <w:t xml:space="preserve"> должна была проявляться с задержкой либо ее скорость должна быть невысокой, чтобы детектировать ускорение реакции при добавлении специфичных компонентов в составе образцов мочи у больных амилоидозом AL. </w:t>
      </w:r>
    </w:p>
    <w:p w14:paraId="53AC4B08" w14:textId="013C5AD9" w:rsidR="00652BA5" w:rsidRPr="00652BA5" w:rsidRDefault="00652BA5" w:rsidP="001244C8">
      <w:pPr>
        <w:autoSpaceDE w:val="0"/>
        <w:autoSpaceDN w:val="0"/>
        <w:adjustRightInd w:val="0"/>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Для постановки реакции использовали 90 </w:t>
      </w:r>
      <w:proofErr w:type="spellStart"/>
      <w:r w:rsidRPr="00652BA5">
        <w:rPr>
          <w:rFonts w:ascii="Times New Roman" w:eastAsiaTheme="minorHAnsi" w:hAnsi="Times New Roman" w:cs="Times New Roman"/>
          <w:kern w:val="2"/>
          <w:sz w:val="24"/>
          <w:szCs w:val="24"/>
          <w:lang w:eastAsia="en-US"/>
          <w14:ligatures w14:val="standardContextual"/>
        </w:rPr>
        <w:t>мкM</w:t>
      </w:r>
      <w:proofErr w:type="spellEnd"/>
      <w:r w:rsidRPr="00652BA5">
        <w:rPr>
          <w:rFonts w:ascii="Times New Roman" w:eastAsiaTheme="minorHAnsi" w:hAnsi="Times New Roman" w:cs="Times New Roman"/>
          <w:kern w:val="2"/>
          <w:sz w:val="24"/>
          <w:szCs w:val="24"/>
          <w:lang w:eastAsia="en-US"/>
          <w14:ligatures w14:val="standardContextual"/>
        </w:rPr>
        <w:t xml:space="preserve"> стоковый раствор рекомбинантного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в буфере (20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Трис</w:t>
      </w:r>
      <w:proofErr w:type="spellEnd"/>
      <w:r w:rsidRPr="00652BA5">
        <w:rPr>
          <w:rFonts w:ascii="Times New Roman" w:eastAsiaTheme="minorHAnsi" w:hAnsi="Times New Roman" w:cs="Times New Roman"/>
          <w:kern w:val="2"/>
          <w:sz w:val="24"/>
          <w:szCs w:val="24"/>
          <w:lang w:eastAsia="en-US"/>
          <w14:ligatures w14:val="standardContextual"/>
        </w:rPr>
        <w:t xml:space="preserve">, 150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NaCl</w:t>
      </w:r>
      <w:proofErr w:type="spellEnd"/>
      <w:r w:rsidRPr="00652BA5">
        <w:rPr>
          <w:rFonts w:ascii="Times New Roman" w:eastAsiaTheme="minorHAnsi" w:hAnsi="Times New Roman" w:cs="Times New Roman"/>
          <w:kern w:val="2"/>
          <w:sz w:val="24"/>
          <w:szCs w:val="24"/>
          <w:lang w:eastAsia="en-US"/>
          <w14:ligatures w14:val="standardContextual"/>
        </w:rPr>
        <w:t xml:space="preserve">, pH 7,6), содержащего также 20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дитиотрейтол</w:t>
      </w:r>
      <w:proofErr w:type="spellEnd"/>
      <w:r w:rsidRPr="00652BA5">
        <w:rPr>
          <w:rFonts w:ascii="Times New Roman" w:eastAsiaTheme="minorHAnsi" w:hAnsi="Times New Roman" w:cs="Times New Roman"/>
          <w:kern w:val="2"/>
          <w:sz w:val="24"/>
          <w:szCs w:val="24"/>
          <w:lang w:eastAsia="en-US"/>
          <w14:ligatures w14:val="standardContextual"/>
        </w:rPr>
        <w:t xml:space="preserve"> (DTT), 0,2 % NP-40 и 10 % глицерин во избежание образования </w:t>
      </w:r>
      <w:proofErr w:type="spellStart"/>
      <w:r w:rsidRPr="00652BA5">
        <w:rPr>
          <w:rFonts w:ascii="Times New Roman" w:eastAsiaTheme="minorHAnsi" w:hAnsi="Times New Roman" w:cs="Times New Roman"/>
          <w:kern w:val="2"/>
          <w:sz w:val="24"/>
          <w:szCs w:val="24"/>
          <w:lang w:eastAsia="en-US"/>
          <w14:ligatures w14:val="standardContextual"/>
        </w:rPr>
        <w:t>димеров</w:t>
      </w:r>
      <w:proofErr w:type="spellEnd"/>
      <w:r w:rsidRPr="00652BA5">
        <w:rPr>
          <w:rFonts w:ascii="Times New Roman" w:eastAsiaTheme="minorHAnsi" w:hAnsi="Times New Roman" w:cs="Times New Roman"/>
          <w:kern w:val="2"/>
          <w:sz w:val="24"/>
          <w:szCs w:val="24"/>
          <w:lang w:eastAsia="en-US"/>
          <w14:ligatures w14:val="standardContextual"/>
        </w:rPr>
        <w:t xml:space="preserve"> белка и выпадения его в осадок при хранении. Итоговый реакционный буфер готовили добавлением стокового раствора белка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в рабочий буфер (20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Трис</w:t>
      </w:r>
      <w:proofErr w:type="spellEnd"/>
      <w:r w:rsidRPr="00652BA5">
        <w:rPr>
          <w:rFonts w:ascii="Times New Roman" w:eastAsiaTheme="minorHAnsi" w:hAnsi="Times New Roman" w:cs="Times New Roman"/>
          <w:kern w:val="2"/>
          <w:sz w:val="24"/>
          <w:szCs w:val="24"/>
          <w:lang w:eastAsia="en-US"/>
          <w14:ligatures w14:val="standardContextual"/>
        </w:rPr>
        <w:t xml:space="preserve">, pH 7.6, 20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DTT, 20 </w:t>
      </w:r>
      <w:proofErr w:type="spellStart"/>
      <w:r w:rsidRPr="00652BA5">
        <w:rPr>
          <w:rFonts w:ascii="Times New Roman" w:eastAsiaTheme="minorHAnsi" w:hAnsi="Times New Roman" w:cs="Times New Roman"/>
          <w:kern w:val="2"/>
          <w:sz w:val="24"/>
          <w:szCs w:val="24"/>
          <w:lang w:eastAsia="en-US"/>
          <w14:ligatures w14:val="standardContextual"/>
        </w:rPr>
        <w:t>мкM</w:t>
      </w:r>
      <w:proofErr w:type="spellEnd"/>
      <w:r w:rsidRPr="00652BA5">
        <w:rPr>
          <w:rFonts w:ascii="Times New Roman" w:eastAsiaTheme="minorHAnsi" w:hAnsi="Times New Roman" w:cs="Times New Roman"/>
          <w:kern w:val="2"/>
          <w:sz w:val="24"/>
          <w:szCs w:val="24"/>
          <w:lang w:eastAsia="en-US"/>
          <w14:ligatures w14:val="standardContextual"/>
        </w:rPr>
        <w:t xml:space="preserve"> ThT). DTT в буфере препятствовал димеризации белков за счет образования </w:t>
      </w:r>
      <w:proofErr w:type="spellStart"/>
      <w:r w:rsidRPr="00652BA5">
        <w:rPr>
          <w:rFonts w:ascii="Times New Roman" w:eastAsiaTheme="minorHAnsi" w:hAnsi="Times New Roman" w:cs="Times New Roman"/>
          <w:kern w:val="2"/>
          <w:sz w:val="24"/>
          <w:szCs w:val="24"/>
          <w:lang w:eastAsia="en-US"/>
          <w14:ligatures w14:val="standardContextual"/>
        </w:rPr>
        <w:t>дисульфидных</w:t>
      </w:r>
      <w:proofErr w:type="spellEnd"/>
      <w:r w:rsidRPr="00652BA5">
        <w:rPr>
          <w:rFonts w:ascii="Times New Roman" w:eastAsiaTheme="minorHAnsi" w:hAnsi="Times New Roman" w:cs="Times New Roman"/>
          <w:kern w:val="2"/>
          <w:sz w:val="24"/>
          <w:szCs w:val="24"/>
          <w:lang w:eastAsia="en-US"/>
          <w14:ligatures w14:val="standardContextual"/>
        </w:rPr>
        <w:t xml:space="preserve"> связей между остатками цистеина. </w:t>
      </w:r>
    </w:p>
    <w:p w14:paraId="13C74EAC" w14:textId="77777777" w:rsidR="00652BA5" w:rsidRPr="00652BA5" w:rsidRDefault="00652BA5" w:rsidP="001244C8">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Реакционную смесь объёмом 200 микролитров помещали в непрозрачные 96-луночные планшеты. Инкубирование образцов проводили в модульном планшетном </w:t>
      </w:r>
      <w:proofErr w:type="spellStart"/>
      <w:r w:rsidRPr="00652BA5">
        <w:rPr>
          <w:rFonts w:ascii="Times New Roman" w:eastAsiaTheme="minorHAnsi" w:hAnsi="Times New Roman" w:cs="Times New Roman"/>
          <w:kern w:val="2"/>
          <w:sz w:val="24"/>
          <w:szCs w:val="24"/>
          <w:lang w:eastAsia="en-US"/>
          <w14:ligatures w14:val="standardContextual"/>
        </w:rPr>
        <w:t>спектрофлюориметре</w:t>
      </w:r>
      <w:proofErr w:type="spellEnd"/>
      <w:r w:rsidRPr="00652BA5">
        <w:rPr>
          <w:rFonts w:ascii="Times New Roman" w:eastAsiaTheme="minorHAnsi" w:hAnsi="Times New Roman" w:cs="Times New Roman"/>
          <w:kern w:val="2"/>
          <w:sz w:val="24"/>
          <w:szCs w:val="24"/>
          <w:lang w:eastAsia="en-US"/>
          <w14:ligatures w14:val="standardContextual"/>
        </w:rPr>
        <w:t xml:space="preserve"> Spark™, «</w:t>
      </w:r>
      <w:proofErr w:type="spellStart"/>
      <w:r w:rsidRPr="00652BA5">
        <w:rPr>
          <w:rFonts w:ascii="Times New Roman" w:eastAsiaTheme="minorHAnsi" w:hAnsi="Times New Roman" w:cs="Times New Roman"/>
          <w:kern w:val="2"/>
          <w:sz w:val="24"/>
          <w:szCs w:val="24"/>
          <w:lang w:eastAsia="en-US"/>
          <w14:ligatures w14:val="standardContextual"/>
        </w:rPr>
        <w:t>Tecan</w:t>
      </w:r>
      <w:proofErr w:type="spellEnd"/>
      <w:r w:rsidRPr="00652BA5">
        <w:rPr>
          <w:rFonts w:ascii="Times New Roman" w:eastAsiaTheme="minorHAnsi" w:hAnsi="Times New Roman" w:cs="Times New Roman"/>
          <w:kern w:val="2"/>
          <w:sz w:val="24"/>
          <w:szCs w:val="24"/>
          <w:lang w:eastAsia="en-US"/>
          <w14:ligatures w14:val="standardContextual"/>
        </w:rPr>
        <w:t xml:space="preserve"> Life Sciences» (Швейцария). Для увеличения эффективности амплификации белка производили встряхивание образцов (интенсивность 10 мину при 100 </w:t>
      </w:r>
      <w:proofErr w:type="spellStart"/>
      <w:r w:rsidRPr="00652BA5">
        <w:rPr>
          <w:rFonts w:ascii="Times New Roman" w:eastAsiaTheme="minorHAnsi" w:hAnsi="Times New Roman" w:cs="Times New Roman"/>
          <w:kern w:val="2"/>
          <w:sz w:val="24"/>
          <w:szCs w:val="24"/>
          <w:lang w:eastAsia="en-US"/>
          <w14:ligatures w14:val="standardContextual"/>
        </w:rPr>
        <w:t>об.в</w:t>
      </w:r>
      <w:proofErr w:type="spellEnd"/>
      <w:r w:rsidRPr="00652BA5">
        <w:rPr>
          <w:rFonts w:ascii="Times New Roman" w:eastAsiaTheme="minorHAnsi" w:hAnsi="Times New Roman" w:cs="Times New Roman"/>
          <w:kern w:val="2"/>
          <w:sz w:val="24"/>
          <w:szCs w:val="24"/>
          <w:lang w:eastAsia="en-US"/>
          <w14:ligatures w14:val="standardContextual"/>
        </w:rPr>
        <w:t xml:space="preserve"> мин.,  амплитуда 6 мм, затем планшет оставался неподвижным в течение 5 минут, после чего осуществляли автоматическое измерение флуоресценцию при длине возбуждения 441 нм и детекции 486 нм. Этот цикл повторяли многократно до прекращения инкубации. Инкубацию белка проводили при температуре 37 градусов Цельсия в течение 20-25 часов.</w:t>
      </w:r>
    </w:p>
    <w:p w14:paraId="6021CB03" w14:textId="3DA5C738" w:rsidR="00652BA5" w:rsidRPr="00652BA5" w:rsidRDefault="00652BA5" w:rsidP="001244C8">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В ходе данного этапа была выполнена оценка динамики флуоресцентного сигнала при концентрациях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в реакционном буфере 9, 18 и 27 </w:t>
      </w:r>
      <w:proofErr w:type="spellStart"/>
      <w:r w:rsidRPr="00652BA5">
        <w:rPr>
          <w:rFonts w:ascii="Times New Roman" w:eastAsiaTheme="minorHAnsi" w:hAnsi="Times New Roman" w:cs="Times New Roman"/>
          <w:kern w:val="2"/>
          <w:sz w:val="24"/>
          <w:szCs w:val="24"/>
          <w:lang w:eastAsia="en-US"/>
          <w14:ligatures w14:val="standardContextual"/>
        </w:rPr>
        <w:t>мкM</w:t>
      </w:r>
      <w:proofErr w:type="spellEnd"/>
      <w:r w:rsidRPr="00652BA5">
        <w:rPr>
          <w:rFonts w:ascii="Times New Roman" w:eastAsiaTheme="minorHAnsi" w:hAnsi="Times New Roman" w:cs="Times New Roman"/>
          <w:kern w:val="2"/>
          <w:sz w:val="24"/>
          <w:szCs w:val="24"/>
          <w:lang w:eastAsia="en-US"/>
          <w14:ligatures w14:val="standardContextual"/>
        </w:rPr>
        <w:t xml:space="preserve">. Инкубацию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также проводили при добавлении в реакционную смесь с белком хлорида натрия (до концентрации 500 </w:t>
      </w:r>
      <w:proofErr w:type="spellStart"/>
      <w:r w:rsidRPr="00652BA5">
        <w:rPr>
          <w:rFonts w:ascii="Times New Roman" w:eastAsiaTheme="minorHAnsi" w:hAnsi="Times New Roman" w:cs="Times New Roman"/>
          <w:kern w:val="2"/>
          <w:sz w:val="24"/>
          <w:szCs w:val="24"/>
          <w:lang w:eastAsia="en-US"/>
          <w14:ligatures w14:val="standardContextual"/>
        </w:rPr>
        <w:t>мM</w:t>
      </w:r>
      <w:proofErr w:type="spellEnd"/>
      <w:r w:rsidRPr="00652BA5">
        <w:rPr>
          <w:rFonts w:ascii="Times New Roman" w:eastAsiaTheme="minorHAnsi" w:hAnsi="Times New Roman" w:cs="Times New Roman"/>
          <w:kern w:val="2"/>
          <w:sz w:val="24"/>
          <w:szCs w:val="24"/>
          <w:lang w:eastAsia="en-US"/>
          <w14:ligatures w14:val="standardContextual"/>
        </w:rPr>
        <w:t xml:space="preserve">). По итогам экспериментов были выбраны оптимальные </w:t>
      </w:r>
      <w:r w:rsidRPr="00652BA5">
        <w:rPr>
          <w:rFonts w:ascii="Times New Roman" w:eastAsiaTheme="minorHAnsi" w:hAnsi="Times New Roman" w:cs="Times New Roman"/>
          <w:kern w:val="2"/>
          <w:sz w:val="24"/>
          <w:szCs w:val="24"/>
          <w:lang w:eastAsia="en-US"/>
          <w14:ligatures w14:val="standardContextual"/>
        </w:rPr>
        <w:lastRenderedPageBreak/>
        <w:t xml:space="preserve">концентрации: 18 </w:t>
      </w:r>
      <w:proofErr w:type="spellStart"/>
      <w:r w:rsidRPr="00652BA5">
        <w:rPr>
          <w:rFonts w:ascii="Times New Roman" w:eastAsiaTheme="minorHAnsi" w:hAnsi="Times New Roman" w:cs="Times New Roman"/>
          <w:kern w:val="2"/>
          <w:sz w:val="24"/>
          <w:szCs w:val="24"/>
          <w:lang w:eastAsia="en-US"/>
          <w14:ligatures w14:val="standardContextual"/>
        </w:rPr>
        <w:t>мкM</w:t>
      </w:r>
      <w:proofErr w:type="spellEnd"/>
      <w:r w:rsidRPr="00652BA5">
        <w:rPr>
          <w:rFonts w:ascii="Times New Roman" w:eastAsiaTheme="minorHAnsi" w:hAnsi="Times New Roman" w:cs="Times New Roman"/>
          <w:kern w:val="2"/>
          <w:sz w:val="24"/>
          <w:szCs w:val="24"/>
          <w:lang w:eastAsia="en-US"/>
          <w14:ligatures w14:val="standardContextual"/>
        </w:rPr>
        <w:t xml:space="preserve"> для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и 500 </w:t>
      </w:r>
      <w:proofErr w:type="spellStart"/>
      <w:r w:rsidRPr="00652BA5">
        <w:rPr>
          <w:rFonts w:ascii="Times New Roman" w:eastAsiaTheme="minorHAnsi" w:hAnsi="Times New Roman" w:cs="Times New Roman"/>
          <w:kern w:val="2"/>
          <w:sz w:val="24"/>
          <w:szCs w:val="24"/>
          <w:lang w:eastAsia="en-US"/>
          <w14:ligatures w14:val="standardContextual"/>
        </w:rPr>
        <w:t>мM</w:t>
      </w:r>
      <w:proofErr w:type="spellEnd"/>
      <w:r w:rsidRPr="00652BA5">
        <w:rPr>
          <w:rFonts w:ascii="Times New Roman" w:eastAsiaTheme="minorHAnsi" w:hAnsi="Times New Roman" w:cs="Times New Roman"/>
          <w:kern w:val="2"/>
          <w:sz w:val="24"/>
          <w:szCs w:val="24"/>
          <w:lang w:eastAsia="en-US"/>
          <w14:ligatures w14:val="standardContextual"/>
        </w:rPr>
        <w:t xml:space="preserve"> для </w:t>
      </w:r>
      <w:proofErr w:type="spellStart"/>
      <w:r w:rsidRPr="00652BA5">
        <w:rPr>
          <w:rFonts w:ascii="Times New Roman" w:eastAsiaTheme="minorHAnsi" w:hAnsi="Times New Roman" w:cs="Times New Roman"/>
          <w:kern w:val="2"/>
          <w:sz w:val="24"/>
          <w:szCs w:val="24"/>
          <w:lang w:eastAsia="en-US"/>
          <w14:ligatures w14:val="standardContextual"/>
        </w:rPr>
        <w:t>NaCl</w:t>
      </w:r>
      <w:proofErr w:type="spellEnd"/>
      <w:r w:rsidRPr="00652BA5">
        <w:rPr>
          <w:rFonts w:ascii="Times New Roman" w:eastAsiaTheme="minorHAnsi" w:hAnsi="Times New Roman" w:cs="Times New Roman"/>
          <w:kern w:val="2"/>
          <w:sz w:val="24"/>
          <w:szCs w:val="24"/>
          <w:lang w:eastAsia="en-US"/>
          <w14:ligatures w14:val="standardContextual"/>
        </w:rPr>
        <w:t>. При данных условиях подтверждена воспроизводимость кривой роста флуоресцентного сигнала</w:t>
      </w:r>
      <w:r w:rsidR="006B15D2" w:rsidRPr="00A5028E">
        <w:rPr>
          <w:rFonts w:ascii="Times New Roman" w:eastAsiaTheme="minorHAnsi" w:hAnsi="Times New Roman" w:cs="Times New Roman"/>
          <w:kern w:val="2"/>
          <w:sz w:val="24"/>
          <w:szCs w:val="24"/>
          <w:lang w:eastAsia="en-US"/>
          <w14:ligatures w14:val="standardContextual"/>
        </w:rPr>
        <w:t xml:space="preserve"> (см. рисунок Е1, приложение Е).</w:t>
      </w:r>
      <w:r w:rsidRPr="00652BA5">
        <w:rPr>
          <w:rFonts w:ascii="Times New Roman" w:eastAsiaTheme="minorHAnsi" w:hAnsi="Times New Roman" w:cs="Times New Roman"/>
          <w:kern w:val="2"/>
          <w:sz w:val="24"/>
          <w:szCs w:val="24"/>
          <w:lang w:eastAsia="en-US"/>
          <w14:ligatures w14:val="standardContextual"/>
        </w:rPr>
        <w:t xml:space="preserve"> В дополнительных экспериментах было установлено, что предварительная обработка раствора, содержащего белок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ультразвуком (5 минут, 50% амплитуда) не оказывает влияния на динамику агрегации. Для обработки ультразвуком использовали гомогенизатора </w:t>
      </w:r>
      <w:proofErr w:type="spellStart"/>
      <w:r w:rsidRPr="00652BA5">
        <w:rPr>
          <w:rFonts w:ascii="Times New Roman" w:eastAsiaTheme="minorHAnsi" w:hAnsi="Times New Roman" w:cs="Times New Roman"/>
          <w:kern w:val="2"/>
          <w:sz w:val="24"/>
          <w:szCs w:val="24"/>
          <w:lang w:eastAsia="en-US"/>
          <w14:ligatures w14:val="standardContextual"/>
        </w:rPr>
        <w:t>Qsonica</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Sonicator</w:t>
      </w:r>
      <w:proofErr w:type="spellEnd"/>
      <w:r w:rsidRPr="00652BA5">
        <w:rPr>
          <w:rFonts w:ascii="Times New Roman" w:eastAsiaTheme="minorHAnsi" w:hAnsi="Times New Roman" w:cs="Times New Roman"/>
          <w:kern w:val="2"/>
          <w:sz w:val="24"/>
          <w:szCs w:val="24"/>
          <w:lang w:eastAsia="en-US"/>
          <w14:ligatures w14:val="standardContextual"/>
        </w:rPr>
        <w:t xml:space="preserve"> Q700MPX). 100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Трис-HCl</w:t>
      </w:r>
      <w:proofErr w:type="spellEnd"/>
      <w:r w:rsidRPr="00652BA5">
        <w:rPr>
          <w:rFonts w:ascii="Times New Roman" w:eastAsiaTheme="minorHAnsi" w:hAnsi="Times New Roman" w:cs="Times New Roman"/>
          <w:kern w:val="2"/>
          <w:sz w:val="24"/>
          <w:szCs w:val="24"/>
          <w:lang w:eastAsia="en-US"/>
          <w14:ligatures w14:val="standardContextual"/>
        </w:rPr>
        <w:t xml:space="preserve"> pH 7,6 был выбран в качестве буфера, поскольку является стандартным буфером для получения агрегатов амилоидных белков.</w:t>
      </w:r>
    </w:p>
    <w:p w14:paraId="0B762A94" w14:textId="59FB4074" w:rsidR="00652BA5" w:rsidRPr="00652BA5" w:rsidRDefault="00652BA5" w:rsidP="001244C8">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Для оптимизации амплификации потенциальных амилоидогенных агрегатов из легких цепей каппа были взяты два образца с диагнозом AL-амилоидоза (AL) и по одному образцу с диагнозами фокально-сегментарный </w:t>
      </w:r>
      <w:proofErr w:type="spellStart"/>
      <w:r w:rsidRPr="00652BA5">
        <w:rPr>
          <w:rFonts w:ascii="Times New Roman" w:eastAsiaTheme="minorHAnsi" w:hAnsi="Times New Roman" w:cs="Times New Roman"/>
          <w:kern w:val="2"/>
          <w:sz w:val="24"/>
          <w:szCs w:val="24"/>
          <w:lang w:eastAsia="en-US"/>
          <w14:ligatures w14:val="standardContextual"/>
        </w:rPr>
        <w:t>гломерулосклероз</w:t>
      </w:r>
      <w:proofErr w:type="spellEnd"/>
      <w:r w:rsidRPr="00652BA5">
        <w:rPr>
          <w:rFonts w:ascii="Times New Roman" w:eastAsiaTheme="minorHAnsi" w:hAnsi="Times New Roman" w:cs="Times New Roman"/>
          <w:kern w:val="2"/>
          <w:sz w:val="24"/>
          <w:szCs w:val="24"/>
          <w:lang w:eastAsia="en-US"/>
          <w14:ligatures w14:val="standardContextual"/>
        </w:rPr>
        <w:t xml:space="preserve"> (FSGS), мембранозная нефропатия (MN) и множественная миелома (MM). Во всех пяти образцах как в моче, так и в агрегатах, масс-спектрометрическим анализом было показано наличие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количество которого согласно показателю «</w:t>
      </w:r>
      <w:proofErr w:type="spellStart"/>
      <w:r w:rsidRPr="00652BA5">
        <w:rPr>
          <w:rFonts w:ascii="Times New Roman" w:eastAsiaTheme="minorHAnsi" w:hAnsi="Times New Roman" w:cs="Times New Roman"/>
          <w:kern w:val="2"/>
          <w:sz w:val="24"/>
          <w:szCs w:val="24"/>
          <w:lang w:eastAsia="en-US"/>
          <w14:ligatures w14:val="standardContextual"/>
        </w:rPr>
        <w:t>Unique</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spectral</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count</w:t>
      </w:r>
      <w:proofErr w:type="spellEnd"/>
      <w:r w:rsidRPr="00652BA5">
        <w:rPr>
          <w:rFonts w:ascii="Times New Roman" w:eastAsiaTheme="minorHAnsi" w:hAnsi="Times New Roman" w:cs="Times New Roman"/>
          <w:kern w:val="2"/>
          <w:sz w:val="24"/>
          <w:szCs w:val="24"/>
          <w:lang w:eastAsia="en-US"/>
          <w14:ligatures w14:val="standardContextual"/>
        </w:rPr>
        <w:t>» превышало количество других легких цепей иммуноглобулинов и их доменов, если таковые имелись</w:t>
      </w:r>
      <w:r w:rsidR="006B15D2" w:rsidRPr="00A5028E">
        <w:rPr>
          <w:rFonts w:ascii="Times New Roman" w:eastAsiaTheme="minorHAnsi" w:hAnsi="Times New Roman" w:cs="Times New Roman"/>
          <w:kern w:val="2"/>
          <w:sz w:val="24"/>
          <w:szCs w:val="24"/>
          <w:lang w:eastAsia="en-US"/>
          <w14:ligatures w14:val="standardContextual"/>
        </w:rPr>
        <w:t xml:space="preserve"> (см. рисунок Е2, Приложение Е)</w:t>
      </w:r>
      <w:r w:rsidRPr="00652BA5">
        <w:rPr>
          <w:rFonts w:ascii="Times New Roman" w:eastAsiaTheme="minorHAnsi" w:hAnsi="Times New Roman" w:cs="Times New Roman"/>
          <w:kern w:val="2"/>
          <w:sz w:val="24"/>
          <w:szCs w:val="24"/>
          <w:lang w:eastAsia="en-US"/>
          <w14:ligatures w14:val="standardContextual"/>
        </w:rPr>
        <w:t>. Во всех образцах мочи, за исключением образца от пациента с множественной миеломой, альбумин был самым распространенным белком, имеющим наибольшее значение "</w:t>
      </w:r>
      <w:proofErr w:type="spellStart"/>
      <w:r w:rsidRPr="00652BA5">
        <w:rPr>
          <w:rFonts w:ascii="Times New Roman" w:eastAsiaTheme="minorHAnsi" w:hAnsi="Times New Roman" w:cs="Times New Roman"/>
          <w:kern w:val="2"/>
          <w:sz w:val="24"/>
          <w:szCs w:val="24"/>
          <w:lang w:eastAsia="en-US"/>
          <w14:ligatures w14:val="standardContextual"/>
        </w:rPr>
        <w:t>Unique</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spectral</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count</w:t>
      </w:r>
      <w:proofErr w:type="spellEnd"/>
      <w:r w:rsidRPr="00652BA5">
        <w:rPr>
          <w:rFonts w:ascii="Times New Roman" w:eastAsiaTheme="minorHAnsi" w:hAnsi="Times New Roman" w:cs="Times New Roman"/>
          <w:kern w:val="2"/>
          <w:sz w:val="24"/>
          <w:szCs w:val="24"/>
          <w:lang w:eastAsia="en-US"/>
          <w14:ligatures w14:val="standardContextual"/>
        </w:rPr>
        <w:t>" (по данным масс-спектрометрии).</w:t>
      </w:r>
    </w:p>
    <w:p w14:paraId="4F4C263D" w14:textId="0375E478" w:rsidR="00652BA5" w:rsidRPr="00652BA5" w:rsidRDefault="00652BA5" w:rsidP="001244C8">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В первую очередь, были оценены эффекты от добавления в раствор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образцов с диагнозом AL-амилоидоза и FSGS в количестве 1 и 4 </w:t>
      </w:r>
      <w:proofErr w:type="spellStart"/>
      <w:r w:rsidRPr="00652BA5">
        <w:rPr>
          <w:rFonts w:ascii="Times New Roman" w:eastAsiaTheme="minorHAnsi" w:hAnsi="Times New Roman" w:cs="Times New Roman"/>
          <w:kern w:val="2"/>
          <w:sz w:val="24"/>
          <w:szCs w:val="24"/>
          <w:lang w:eastAsia="en-US"/>
          <w14:ligatures w14:val="standardContextual"/>
        </w:rPr>
        <w:t>мкл</w:t>
      </w:r>
      <w:proofErr w:type="spellEnd"/>
      <w:r w:rsidRPr="00652BA5">
        <w:rPr>
          <w:rFonts w:ascii="Times New Roman" w:eastAsiaTheme="minorHAnsi" w:hAnsi="Times New Roman" w:cs="Times New Roman"/>
          <w:kern w:val="2"/>
          <w:sz w:val="24"/>
          <w:szCs w:val="24"/>
          <w:lang w:eastAsia="en-US"/>
          <w14:ligatures w14:val="standardContextual"/>
        </w:rPr>
        <w:t xml:space="preserve"> с последующей суточной инкубацией. Далее эксперименты были повторены со всеми пятью образцами, которые добавляли в реакционную среду в количестве 4 </w:t>
      </w:r>
      <w:proofErr w:type="spellStart"/>
      <w:r w:rsidRPr="00652BA5">
        <w:rPr>
          <w:rFonts w:ascii="Times New Roman" w:eastAsiaTheme="minorHAnsi" w:hAnsi="Times New Roman" w:cs="Times New Roman"/>
          <w:kern w:val="2"/>
          <w:sz w:val="24"/>
          <w:szCs w:val="24"/>
          <w:lang w:eastAsia="en-US"/>
          <w14:ligatures w14:val="standardContextual"/>
        </w:rPr>
        <w:t>мкл</w:t>
      </w:r>
      <w:proofErr w:type="spellEnd"/>
      <w:r w:rsidRPr="00652BA5">
        <w:rPr>
          <w:rFonts w:ascii="Times New Roman" w:eastAsiaTheme="minorHAnsi" w:hAnsi="Times New Roman" w:cs="Times New Roman"/>
          <w:kern w:val="2"/>
          <w:sz w:val="24"/>
          <w:szCs w:val="24"/>
          <w:lang w:eastAsia="en-US"/>
          <w14:ligatures w14:val="standardContextual"/>
        </w:rPr>
        <w:t xml:space="preserve">. Так как было обнаружено, что кривые флуоресценции ThT демонстрируют большие значения для образцов более с высокой концентрацией белка, то было сделано предположение, что альбумин, который является доминирующим белком в составе 4 из 5 образцов, также агрегирует и/или усиливает агрегацию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w:t>
      </w:r>
    </w:p>
    <w:p w14:paraId="3763CE06" w14:textId="1583C526" w:rsidR="00652BA5" w:rsidRPr="00652BA5" w:rsidRDefault="00652BA5" w:rsidP="001244C8">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Для проверки предположения об агрегации альбумина была выполнена инкубация 14 </w:t>
      </w:r>
      <w:proofErr w:type="spellStart"/>
      <w:r w:rsidRPr="00652BA5">
        <w:rPr>
          <w:rFonts w:ascii="Times New Roman" w:eastAsiaTheme="minorHAnsi" w:hAnsi="Times New Roman" w:cs="Times New Roman"/>
          <w:kern w:val="2"/>
          <w:sz w:val="24"/>
          <w:szCs w:val="24"/>
          <w:lang w:eastAsia="en-US"/>
          <w14:ligatures w14:val="standardContextual"/>
        </w:rPr>
        <w:t>мкМ</w:t>
      </w:r>
      <w:proofErr w:type="spellEnd"/>
      <w:r w:rsidRPr="00652BA5">
        <w:rPr>
          <w:rFonts w:ascii="Times New Roman" w:eastAsiaTheme="minorHAnsi" w:hAnsi="Times New Roman" w:cs="Times New Roman"/>
          <w:kern w:val="2"/>
          <w:sz w:val="24"/>
          <w:szCs w:val="24"/>
          <w:lang w:eastAsia="en-US"/>
          <w14:ligatures w14:val="standardContextual"/>
        </w:rPr>
        <w:t xml:space="preserve"> раствора сывороточного бычьего альбумина (R3960, </w:t>
      </w:r>
      <w:proofErr w:type="spellStart"/>
      <w:r w:rsidRPr="00652BA5">
        <w:rPr>
          <w:rFonts w:ascii="Times New Roman" w:eastAsiaTheme="minorHAnsi" w:hAnsi="Times New Roman" w:cs="Times New Roman"/>
          <w:kern w:val="2"/>
          <w:sz w:val="24"/>
          <w:szCs w:val="24"/>
          <w:lang w:eastAsia="en-US"/>
          <w14:ligatures w14:val="standardContextual"/>
        </w:rPr>
        <w:t>Promega</w:t>
      </w:r>
      <w:proofErr w:type="spellEnd"/>
      <w:r w:rsidRPr="00652BA5">
        <w:rPr>
          <w:rFonts w:ascii="Times New Roman" w:eastAsiaTheme="minorHAnsi" w:hAnsi="Times New Roman" w:cs="Times New Roman"/>
          <w:kern w:val="2"/>
          <w:sz w:val="24"/>
          <w:szCs w:val="24"/>
          <w:lang w:eastAsia="en-US"/>
          <w14:ligatures w14:val="standardContextual"/>
        </w:rPr>
        <w:t xml:space="preserve">) в течении 10 часов. Инкубацию осуществляли в реакционной смеси идентичной по составу смеси, в которой инкубировали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Также было оценено влияние концентрации </w:t>
      </w:r>
      <w:proofErr w:type="spellStart"/>
      <w:r w:rsidRPr="00652BA5">
        <w:rPr>
          <w:rFonts w:ascii="Times New Roman" w:eastAsiaTheme="minorHAnsi" w:hAnsi="Times New Roman" w:cs="Times New Roman"/>
          <w:kern w:val="2"/>
          <w:sz w:val="24"/>
          <w:szCs w:val="24"/>
          <w:lang w:eastAsia="en-US"/>
          <w14:ligatures w14:val="standardContextual"/>
        </w:rPr>
        <w:t>NaCl</w:t>
      </w:r>
      <w:proofErr w:type="spellEnd"/>
      <w:r w:rsidRPr="00652BA5">
        <w:rPr>
          <w:rFonts w:ascii="Times New Roman" w:eastAsiaTheme="minorHAnsi" w:hAnsi="Times New Roman" w:cs="Times New Roman"/>
          <w:kern w:val="2"/>
          <w:sz w:val="24"/>
          <w:szCs w:val="24"/>
          <w:lang w:eastAsia="en-US"/>
          <w14:ligatures w14:val="standardContextual"/>
        </w:rPr>
        <w:t xml:space="preserve">, присутствия в смеси NP-40 и глицерина на потенциальную агрегацию альбумина. Дополнительно была проведена оценка динамики изменения интенсивности флуоресценции ThT при инкубации 18 </w:t>
      </w:r>
      <w:proofErr w:type="spellStart"/>
      <w:r w:rsidRPr="00652BA5">
        <w:rPr>
          <w:rFonts w:ascii="Times New Roman" w:eastAsiaTheme="minorHAnsi" w:hAnsi="Times New Roman" w:cs="Times New Roman"/>
          <w:kern w:val="2"/>
          <w:sz w:val="24"/>
          <w:szCs w:val="24"/>
          <w:lang w:eastAsia="en-US"/>
          <w14:ligatures w14:val="standardContextual"/>
        </w:rPr>
        <w:t>мкМ</w:t>
      </w:r>
      <w:proofErr w:type="spellEnd"/>
      <w:r w:rsidRPr="00652BA5">
        <w:rPr>
          <w:rFonts w:ascii="Times New Roman" w:eastAsiaTheme="minorHAnsi" w:hAnsi="Times New Roman" w:cs="Times New Roman"/>
          <w:kern w:val="2"/>
          <w:sz w:val="24"/>
          <w:szCs w:val="24"/>
          <w:lang w:eastAsia="en-US"/>
          <w14:ligatures w14:val="standardContextual"/>
        </w:rPr>
        <w:t xml:space="preserve"> раствора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с добавлением сывороточного альбумина человека (A3782, Sigma-</w:t>
      </w:r>
      <w:proofErr w:type="spellStart"/>
      <w:r w:rsidRPr="00652BA5">
        <w:rPr>
          <w:rFonts w:ascii="Times New Roman" w:eastAsiaTheme="minorHAnsi" w:hAnsi="Times New Roman" w:cs="Times New Roman"/>
          <w:kern w:val="2"/>
          <w:sz w:val="24"/>
          <w:szCs w:val="24"/>
          <w:lang w:eastAsia="en-US"/>
          <w14:ligatures w14:val="standardContextual"/>
        </w:rPr>
        <w:t>Aldrich</w:t>
      </w:r>
      <w:proofErr w:type="spellEnd"/>
      <w:r w:rsidRPr="00652BA5">
        <w:rPr>
          <w:rFonts w:ascii="Times New Roman" w:eastAsiaTheme="minorHAnsi" w:hAnsi="Times New Roman" w:cs="Times New Roman"/>
          <w:kern w:val="2"/>
          <w:sz w:val="24"/>
          <w:szCs w:val="24"/>
          <w:lang w:eastAsia="en-US"/>
          <w14:ligatures w14:val="standardContextual"/>
        </w:rPr>
        <w:t xml:space="preserve">) в концентрациях 2,8, 0,53 и 0,106 </w:t>
      </w:r>
      <w:proofErr w:type="spellStart"/>
      <w:r w:rsidRPr="00652BA5">
        <w:rPr>
          <w:rFonts w:ascii="Times New Roman" w:eastAsiaTheme="minorHAnsi" w:hAnsi="Times New Roman" w:cs="Times New Roman"/>
          <w:kern w:val="2"/>
          <w:sz w:val="24"/>
          <w:szCs w:val="24"/>
          <w:lang w:eastAsia="en-US"/>
          <w14:ligatures w14:val="standardContextual"/>
        </w:rPr>
        <w:t>мкМ</w:t>
      </w:r>
      <w:proofErr w:type="spellEnd"/>
      <w:r w:rsidRPr="00652BA5">
        <w:rPr>
          <w:rFonts w:ascii="Times New Roman" w:eastAsiaTheme="minorHAnsi" w:hAnsi="Times New Roman" w:cs="Times New Roman"/>
          <w:kern w:val="2"/>
          <w:sz w:val="24"/>
          <w:szCs w:val="24"/>
          <w:lang w:eastAsia="en-US"/>
          <w14:ligatures w14:val="standardContextual"/>
        </w:rPr>
        <w:t xml:space="preserve"> соответственно. Эксперименты с добавлением альбумина в раствор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подтвердили предположение о неспецифичном </w:t>
      </w:r>
      <w:r w:rsidRPr="00652BA5">
        <w:rPr>
          <w:rFonts w:ascii="Times New Roman" w:eastAsiaTheme="minorHAnsi" w:hAnsi="Times New Roman" w:cs="Times New Roman"/>
          <w:kern w:val="2"/>
          <w:sz w:val="24"/>
          <w:szCs w:val="24"/>
          <w:lang w:eastAsia="en-US"/>
          <w14:ligatures w14:val="standardContextual"/>
        </w:rPr>
        <w:lastRenderedPageBreak/>
        <w:t xml:space="preserve">влиянии альбумина в составе образца на рост интенсивности флуоресценции ThT при инкубации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006B15D2" w:rsidRPr="00A5028E">
        <w:rPr>
          <w:rFonts w:ascii="Times New Roman" w:eastAsiaTheme="minorHAnsi" w:hAnsi="Times New Roman" w:cs="Times New Roman"/>
          <w:kern w:val="2"/>
          <w:sz w:val="24"/>
          <w:szCs w:val="24"/>
          <w:lang w:eastAsia="en-US"/>
          <w14:ligatures w14:val="standardContextual"/>
        </w:rPr>
        <w:t xml:space="preserve"> (</w:t>
      </w:r>
      <w:r w:rsidR="006B15D2" w:rsidRPr="00A5028E">
        <w:rPr>
          <w:rFonts w:ascii="Times New Roman" w:eastAsiaTheme="minorHAnsi" w:hAnsi="Times New Roman" w:cs="Times New Roman"/>
          <w:kern w:val="2"/>
          <w:sz w:val="24"/>
          <w:szCs w:val="24"/>
          <w:lang w:eastAsia="en-US"/>
          <w14:ligatures w14:val="standardContextual"/>
        </w:rPr>
        <w:t>см. рисунок Е</w:t>
      </w:r>
      <w:r w:rsidR="006B15D2" w:rsidRPr="00A5028E">
        <w:rPr>
          <w:rFonts w:ascii="Times New Roman" w:eastAsiaTheme="minorHAnsi" w:hAnsi="Times New Roman" w:cs="Times New Roman"/>
          <w:kern w:val="2"/>
          <w:sz w:val="24"/>
          <w:szCs w:val="24"/>
          <w:lang w:eastAsia="en-US"/>
          <w14:ligatures w14:val="standardContextual"/>
        </w:rPr>
        <w:t>3</w:t>
      </w:r>
      <w:r w:rsidR="006B15D2" w:rsidRPr="00A5028E">
        <w:rPr>
          <w:rFonts w:ascii="Times New Roman" w:eastAsiaTheme="minorHAnsi" w:hAnsi="Times New Roman" w:cs="Times New Roman"/>
          <w:kern w:val="2"/>
          <w:sz w:val="24"/>
          <w:szCs w:val="24"/>
          <w:lang w:eastAsia="en-US"/>
          <w14:ligatures w14:val="standardContextual"/>
        </w:rPr>
        <w:t>, Приложение Е)</w:t>
      </w:r>
      <w:r w:rsidR="006B15D2" w:rsidRPr="00652BA5">
        <w:rPr>
          <w:rFonts w:ascii="Times New Roman" w:eastAsiaTheme="minorHAnsi" w:hAnsi="Times New Roman" w:cs="Times New Roman"/>
          <w:kern w:val="2"/>
          <w:sz w:val="24"/>
          <w:szCs w:val="24"/>
          <w:lang w:eastAsia="en-US"/>
          <w14:ligatures w14:val="standardContextual"/>
        </w:rPr>
        <w:t>.</w:t>
      </w:r>
      <w:r w:rsidRPr="00652BA5">
        <w:rPr>
          <w:rFonts w:ascii="Times New Roman" w:eastAsiaTheme="minorHAnsi" w:hAnsi="Times New Roman" w:cs="Times New Roman"/>
          <w:kern w:val="2"/>
          <w:sz w:val="24"/>
          <w:szCs w:val="24"/>
          <w:lang w:eastAsia="en-US"/>
          <w14:ligatures w14:val="standardContextual"/>
        </w:rPr>
        <w:t xml:space="preserve"> </w:t>
      </w:r>
    </w:p>
    <w:p w14:paraId="0AE38A2F" w14:textId="697A57B6" w:rsidR="00652BA5" w:rsidRPr="00652BA5" w:rsidRDefault="00652BA5" w:rsidP="001244C8">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652BA5">
        <w:rPr>
          <w:rFonts w:ascii="Times New Roman" w:eastAsiaTheme="minorHAnsi" w:hAnsi="Times New Roman" w:cs="Times New Roman"/>
          <w:kern w:val="2"/>
          <w:sz w:val="24"/>
          <w:szCs w:val="24"/>
          <w:lang w:eastAsia="en-US"/>
          <w14:ligatures w14:val="standardContextual"/>
        </w:rPr>
        <w:t xml:space="preserve">Для того, чтобы подтвердить, что полученные </w:t>
      </w:r>
      <w:proofErr w:type="spellStart"/>
      <w:r w:rsidRPr="00652BA5">
        <w:rPr>
          <w:rFonts w:ascii="Times New Roman" w:eastAsiaTheme="minorHAnsi" w:hAnsi="Times New Roman" w:cs="Times New Roman"/>
          <w:i/>
          <w:iCs/>
          <w:kern w:val="2"/>
          <w:sz w:val="24"/>
          <w:szCs w:val="24"/>
          <w:lang w:eastAsia="en-US"/>
          <w14:ligatures w14:val="standardContextual"/>
        </w:rPr>
        <w:t>in</w:t>
      </w:r>
      <w:proofErr w:type="spellEnd"/>
      <w:r w:rsidRPr="00652BA5">
        <w:rPr>
          <w:rFonts w:ascii="Times New Roman" w:eastAsiaTheme="minorHAnsi" w:hAnsi="Times New Roman" w:cs="Times New Roman"/>
          <w:i/>
          <w:iCs/>
          <w:kern w:val="2"/>
          <w:sz w:val="24"/>
          <w:szCs w:val="24"/>
          <w:lang w:eastAsia="en-US"/>
          <w14:ligatures w14:val="standardContextual"/>
        </w:rPr>
        <w:t xml:space="preserve"> </w:t>
      </w:r>
      <w:proofErr w:type="spellStart"/>
      <w:r w:rsidRPr="00652BA5">
        <w:rPr>
          <w:rFonts w:ascii="Times New Roman" w:eastAsiaTheme="minorHAnsi" w:hAnsi="Times New Roman" w:cs="Times New Roman"/>
          <w:i/>
          <w:iCs/>
          <w:kern w:val="2"/>
          <w:sz w:val="24"/>
          <w:szCs w:val="24"/>
          <w:lang w:eastAsia="en-US"/>
          <w14:ligatures w14:val="standardContextual"/>
        </w:rPr>
        <w:t>vitro</w:t>
      </w:r>
      <w:proofErr w:type="spellEnd"/>
      <w:r w:rsidRPr="00652BA5">
        <w:rPr>
          <w:rFonts w:ascii="Times New Roman" w:eastAsiaTheme="minorHAnsi" w:hAnsi="Times New Roman" w:cs="Times New Roman"/>
          <w:kern w:val="2"/>
          <w:sz w:val="24"/>
          <w:szCs w:val="24"/>
          <w:lang w:eastAsia="en-US"/>
          <w14:ligatures w14:val="standardContextual"/>
        </w:rPr>
        <w:t xml:space="preserve"> агрегаты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способны ускорять агрегацию мономеров, 18 </w:t>
      </w:r>
      <w:proofErr w:type="spellStart"/>
      <w:r w:rsidRPr="00652BA5">
        <w:rPr>
          <w:rFonts w:ascii="Times New Roman" w:eastAsiaTheme="minorHAnsi" w:hAnsi="Times New Roman" w:cs="Times New Roman"/>
          <w:kern w:val="2"/>
          <w:sz w:val="24"/>
          <w:szCs w:val="24"/>
          <w:lang w:eastAsia="en-US"/>
          <w14:ligatures w14:val="standardContextual"/>
        </w:rPr>
        <w:t>мкM</w:t>
      </w:r>
      <w:proofErr w:type="spellEnd"/>
      <w:r w:rsidRPr="00652BA5">
        <w:rPr>
          <w:rFonts w:ascii="Times New Roman" w:eastAsiaTheme="minorHAnsi" w:hAnsi="Times New Roman" w:cs="Times New Roman"/>
          <w:kern w:val="2"/>
          <w:sz w:val="24"/>
          <w:szCs w:val="24"/>
          <w:lang w:eastAsia="en-US"/>
          <w14:ligatures w14:val="standardContextual"/>
        </w:rPr>
        <w:t xml:space="preserve"> раствор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инкубировали более трех суток до момента прекращения роста интенсивности флуоресценции. Полученные в составе реакционной смеси агрегаты добавляли в количестве 0,5, 2 и 8 </w:t>
      </w:r>
      <w:proofErr w:type="spellStart"/>
      <w:r w:rsidRPr="00652BA5">
        <w:rPr>
          <w:rFonts w:ascii="Times New Roman" w:eastAsiaTheme="minorHAnsi" w:hAnsi="Times New Roman" w:cs="Times New Roman"/>
          <w:kern w:val="2"/>
          <w:sz w:val="24"/>
          <w:szCs w:val="24"/>
          <w:lang w:eastAsia="en-US"/>
          <w14:ligatures w14:val="standardContextual"/>
        </w:rPr>
        <w:t>мкл</w:t>
      </w:r>
      <w:proofErr w:type="spellEnd"/>
      <w:r w:rsidRPr="00652BA5">
        <w:rPr>
          <w:rFonts w:ascii="Times New Roman" w:eastAsiaTheme="minorHAnsi" w:hAnsi="Times New Roman" w:cs="Times New Roman"/>
          <w:kern w:val="2"/>
          <w:sz w:val="24"/>
          <w:szCs w:val="24"/>
          <w:lang w:eastAsia="en-US"/>
          <w14:ligatures w14:val="standardContextual"/>
        </w:rPr>
        <w:t xml:space="preserve"> в 18 </w:t>
      </w:r>
      <w:proofErr w:type="spellStart"/>
      <w:r w:rsidRPr="00652BA5">
        <w:rPr>
          <w:rFonts w:ascii="Times New Roman" w:eastAsiaTheme="minorHAnsi" w:hAnsi="Times New Roman" w:cs="Times New Roman"/>
          <w:kern w:val="2"/>
          <w:sz w:val="24"/>
          <w:szCs w:val="24"/>
          <w:lang w:eastAsia="en-US"/>
          <w14:ligatures w14:val="standardContextual"/>
        </w:rPr>
        <w:t>мкM</w:t>
      </w:r>
      <w:proofErr w:type="spellEnd"/>
      <w:r w:rsidRPr="00652BA5">
        <w:rPr>
          <w:rFonts w:ascii="Times New Roman" w:eastAsiaTheme="minorHAnsi" w:hAnsi="Times New Roman" w:cs="Times New Roman"/>
          <w:kern w:val="2"/>
          <w:sz w:val="24"/>
          <w:szCs w:val="24"/>
          <w:lang w:eastAsia="en-US"/>
          <w14:ligatures w14:val="standardContextual"/>
        </w:rPr>
        <w:t xml:space="preserve"> раствор мономеров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и инкубировали сутки. Так как эффекта от добавления агрегатов в раствор мономеров обнаружено не было, то была выполнена попытка оптимизировать инкубацию при добавлении агрегатов. Для усиления агрегации на основе добавленных агрегатов инкубацию производили с добавлением 0,5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додецил</w:t>
      </w:r>
      <w:proofErr w:type="spellEnd"/>
      <w:r w:rsidRPr="00652BA5">
        <w:rPr>
          <w:rFonts w:ascii="Times New Roman" w:eastAsiaTheme="minorHAnsi" w:hAnsi="Times New Roman" w:cs="Times New Roman"/>
          <w:kern w:val="2"/>
          <w:sz w:val="24"/>
          <w:szCs w:val="24"/>
          <w:lang w:eastAsia="en-US"/>
          <w14:ligatures w14:val="standardContextual"/>
        </w:rPr>
        <w:t xml:space="preserve"> сульфата, а для ослабления </w:t>
      </w:r>
      <w:proofErr w:type="spellStart"/>
      <w:r w:rsidRPr="00652BA5">
        <w:rPr>
          <w:rFonts w:ascii="Times New Roman" w:eastAsiaTheme="minorHAnsi" w:hAnsi="Times New Roman" w:cs="Times New Roman"/>
          <w:kern w:val="2"/>
          <w:sz w:val="24"/>
          <w:szCs w:val="24"/>
          <w:lang w:eastAsia="en-US"/>
          <w14:ligatures w14:val="standardContextual"/>
        </w:rPr>
        <w:t>самоагрегации</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мономерного</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в реакционном буфере снижали концентрацию </w:t>
      </w:r>
      <w:proofErr w:type="spellStart"/>
      <w:r w:rsidRPr="00652BA5">
        <w:rPr>
          <w:rFonts w:ascii="Times New Roman" w:eastAsiaTheme="minorHAnsi" w:hAnsi="Times New Roman" w:cs="Times New Roman"/>
          <w:kern w:val="2"/>
          <w:sz w:val="24"/>
          <w:szCs w:val="24"/>
          <w:lang w:eastAsia="en-US"/>
          <w14:ligatures w14:val="standardContextual"/>
        </w:rPr>
        <w:t>NaCl</w:t>
      </w:r>
      <w:proofErr w:type="spellEnd"/>
      <w:r w:rsidRPr="00652BA5">
        <w:rPr>
          <w:rFonts w:ascii="Times New Roman" w:eastAsiaTheme="minorHAnsi" w:hAnsi="Times New Roman" w:cs="Times New Roman"/>
          <w:kern w:val="2"/>
          <w:sz w:val="24"/>
          <w:szCs w:val="24"/>
          <w:lang w:eastAsia="en-US"/>
          <w14:ligatures w14:val="standardContextual"/>
        </w:rPr>
        <w:t xml:space="preserve"> до 30 </w:t>
      </w:r>
      <w:proofErr w:type="spellStart"/>
      <w:r w:rsidRPr="00652BA5">
        <w:rPr>
          <w:rFonts w:ascii="Times New Roman" w:eastAsiaTheme="minorHAnsi" w:hAnsi="Times New Roman" w:cs="Times New Roman"/>
          <w:kern w:val="2"/>
          <w:sz w:val="24"/>
          <w:szCs w:val="24"/>
          <w:lang w:eastAsia="en-US"/>
          <w14:ligatures w14:val="standardContextual"/>
        </w:rPr>
        <w:t>мМ</w:t>
      </w:r>
      <w:proofErr w:type="spellEnd"/>
      <w:r w:rsidRPr="00652BA5">
        <w:rPr>
          <w:rFonts w:ascii="Times New Roman" w:eastAsiaTheme="minorHAnsi" w:hAnsi="Times New Roman" w:cs="Times New Roman"/>
          <w:kern w:val="2"/>
          <w:sz w:val="24"/>
          <w:szCs w:val="24"/>
          <w:lang w:eastAsia="en-US"/>
          <w14:ligatures w14:val="standardContextual"/>
        </w:rPr>
        <w:t>. Однако данные изменения в составе буфера не привели к ускорению агрегации после добавления ранее полученных агрегатов</w:t>
      </w:r>
      <w:r w:rsidR="002150BC" w:rsidRPr="00A5028E">
        <w:rPr>
          <w:rFonts w:ascii="Times New Roman" w:eastAsiaTheme="minorHAnsi" w:hAnsi="Times New Roman" w:cs="Times New Roman"/>
          <w:kern w:val="2"/>
          <w:sz w:val="24"/>
          <w:szCs w:val="24"/>
          <w:lang w:eastAsia="en-US"/>
          <w14:ligatures w14:val="standardContextual"/>
        </w:rPr>
        <w:t xml:space="preserve"> </w:t>
      </w:r>
      <w:r w:rsidR="002150BC" w:rsidRPr="00A5028E">
        <w:rPr>
          <w:rFonts w:ascii="Times New Roman" w:eastAsiaTheme="minorHAnsi" w:hAnsi="Times New Roman" w:cs="Times New Roman"/>
          <w:kern w:val="2"/>
          <w:sz w:val="24"/>
          <w:szCs w:val="24"/>
          <w:lang w:eastAsia="en-US"/>
          <w14:ligatures w14:val="standardContextual"/>
        </w:rPr>
        <w:t>(см. рисунок Е</w:t>
      </w:r>
      <w:r w:rsidR="002150BC" w:rsidRPr="00A5028E">
        <w:rPr>
          <w:rFonts w:ascii="Times New Roman" w:eastAsiaTheme="minorHAnsi" w:hAnsi="Times New Roman" w:cs="Times New Roman"/>
          <w:kern w:val="2"/>
          <w:sz w:val="24"/>
          <w:szCs w:val="24"/>
          <w:lang w:eastAsia="en-US"/>
          <w14:ligatures w14:val="standardContextual"/>
        </w:rPr>
        <w:t>4</w:t>
      </w:r>
      <w:r w:rsidR="002150BC" w:rsidRPr="00A5028E">
        <w:rPr>
          <w:rFonts w:ascii="Times New Roman" w:eastAsiaTheme="minorHAnsi" w:hAnsi="Times New Roman" w:cs="Times New Roman"/>
          <w:kern w:val="2"/>
          <w:sz w:val="24"/>
          <w:szCs w:val="24"/>
          <w:lang w:eastAsia="en-US"/>
          <w14:ligatures w14:val="standardContextual"/>
        </w:rPr>
        <w:t>, Приложение Е)</w:t>
      </w:r>
      <w:r w:rsidR="002150BC" w:rsidRPr="00652BA5">
        <w:rPr>
          <w:rFonts w:ascii="Times New Roman" w:eastAsiaTheme="minorHAnsi" w:hAnsi="Times New Roman" w:cs="Times New Roman"/>
          <w:kern w:val="2"/>
          <w:sz w:val="24"/>
          <w:szCs w:val="24"/>
          <w:lang w:eastAsia="en-US"/>
          <w14:ligatures w14:val="standardContextual"/>
        </w:rPr>
        <w:t>.</w:t>
      </w:r>
      <w:r w:rsidRPr="00652BA5">
        <w:rPr>
          <w:rFonts w:ascii="Times New Roman" w:eastAsiaTheme="minorHAnsi" w:hAnsi="Times New Roman" w:cs="Times New Roman"/>
          <w:kern w:val="2"/>
          <w:sz w:val="24"/>
          <w:szCs w:val="24"/>
          <w:lang w:eastAsia="en-US"/>
          <w14:ligatures w14:val="standardContextual"/>
        </w:rPr>
        <w:t xml:space="preserve"> Наличие фибриллярных агрегатов в реакционной среде также не было подтверждено методом просвечивающей электронной микроскопией (JEM-2100 Electron </w:t>
      </w:r>
      <w:proofErr w:type="spellStart"/>
      <w:r w:rsidRPr="00652BA5">
        <w:rPr>
          <w:rFonts w:ascii="Times New Roman" w:eastAsiaTheme="minorHAnsi" w:hAnsi="Times New Roman" w:cs="Times New Roman"/>
          <w:kern w:val="2"/>
          <w:sz w:val="24"/>
          <w:szCs w:val="24"/>
          <w:lang w:eastAsia="en-US"/>
          <w14:ligatures w14:val="standardContextual"/>
        </w:rPr>
        <w:t>Microscope</w:t>
      </w:r>
      <w:proofErr w:type="spellEnd"/>
      <w:r w:rsidRPr="00652BA5">
        <w:rPr>
          <w:rFonts w:ascii="Times New Roman" w:eastAsiaTheme="minorHAnsi" w:hAnsi="Times New Roman" w:cs="Times New Roman"/>
          <w:kern w:val="2"/>
          <w:sz w:val="24"/>
          <w:szCs w:val="24"/>
          <w:lang w:eastAsia="en-US"/>
          <w14:ligatures w14:val="standardContextual"/>
        </w:rPr>
        <w:t xml:space="preserve">) после контрастирования 10 </w:t>
      </w:r>
      <w:proofErr w:type="spellStart"/>
      <w:r w:rsidRPr="00652BA5">
        <w:rPr>
          <w:rFonts w:ascii="Times New Roman" w:eastAsiaTheme="minorHAnsi" w:hAnsi="Times New Roman" w:cs="Times New Roman"/>
          <w:kern w:val="2"/>
          <w:sz w:val="24"/>
          <w:szCs w:val="24"/>
          <w:lang w:eastAsia="en-US"/>
          <w14:ligatures w14:val="standardContextual"/>
        </w:rPr>
        <w:t>мкл</w:t>
      </w:r>
      <w:proofErr w:type="spellEnd"/>
      <w:r w:rsidRPr="00652BA5">
        <w:rPr>
          <w:rFonts w:ascii="Times New Roman" w:eastAsiaTheme="minorHAnsi" w:hAnsi="Times New Roman" w:cs="Times New Roman"/>
          <w:kern w:val="2"/>
          <w:sz w:val="24"/>
          <w:szCs w:val="24"/>
          <w:lang w:eastAsia="en-US"/>
          <w14:ligatures w14:val="standardContextual"/>
        </w:rPr>
        <w:t xml:space="preserve"> образцов агрегатов </w:t>
      </w:r>
      <w:proofErr w:type="spellStart"/>
      <w:r w:rsidRPr="00652BA5">
        <w:rPr>
          <w:rFonts w:ascii="Times New Roman" w:eastAsiaTheme="minorHAnsi" w:hAnsi="Times New Roman" w:cs="Times New Roman"/>
          <w:kern w:val="2"/>
          <w:sz w:val="24"/>
          <w:szCs w:val="24"/>
          <w:lang w:eastAsia="en-US"/>
          <w14:ligatures w14:val="standardContextual"/>
        </w:rPr>
        <w:t>сLC-IgK</w:t>
      </w:r>
      <w:proofErr w:type="spellEnd"/>
      <w:r w:rsidRPr="00652BA5">
        <w:rPr>
          <w:rFonts w:ascii="Times New Roman" w:eastAsiaTheme="minorHAnsi" w:hAnsi="Times New Roman" w:cs="Times New Roman"/>
          <w:kern w:val="2"/>
          <w:sz w:val="24"/>
          <w:szCs w:val="24"/>
          <w:lang w:eastAsia="en-US"/>
          <w14:ligatures w14:val="standardContextual"/>
        </w:rPr>
        <w:t xml:space="preserve"> 1% </w:t>
      </w:r>
      <w:proofErr w:type="spellStart"/>
      <w:r w:rsidRPr="00652BA5">
        <w:rPr>
          <w:rFonts w:ascii="Times New Roman" w:eastAsiaTheme="minorHAnsi" w:hAnsi="Times New Roman" w:cs="Times New Roman"/>
          <w:kern w:val="2"/>
          <w:sz w:val="24"/>
          <w:szCs w:val="24"/>
          <w:lang w:eastAsia="en-US"/>
          <w14:ligatures w14:val="standardContextual"/>
        </w:rPr>
        <w:t>уранилацетатом</w:t>
      </w:r>
      <w:proofErr w:type="spellEnd"/>
      <w:r w:rsidRPr="00652BA5">
        <w:rPr>
          <w:rFonts w:ascii="Times New Roman" w:eastAsiaTheme="minorHAnsi" w:hAnsi="Times New Roman" w:cs="Times New Roman"/>
          <w:kern w:val="2"/>
          <w:sz w:val="24"/>
          <w:szCs w:val="24"/>
          <w:lang w:eastAsia="en-US"/>
          <w14:ligatures w14:val="standardContextual"/>
        </w:rPr>
        <w:t xml:space="preserve"> в течение 1 минуты на сеточках с </w:t>
      </w:r>
      <w:proofErr w:type="spellStart"/>
      <w:r w:rsidRPr="00652BA5">
        <w:rPr>
          <w:rFonts w:ascii="Times New Roman" w:eastAsiaTheme="minorHAnsi" w:hAnsi="Times New Roman" w:cs="Times New Roman"/>
          <w:kern w:val="2"/>
          <w:sz w:val="24"/>
          <w:szCs w:val="24"/>
          <w:lang w:eastAsia="en-US"/>
          <w14:ligatures w14:val="standardContextual"/>
        </w:rPr>
        <w:t>формваровым</w:t>
      </w:r>
      <w:proofErr w:type="spellEnd"/>
      <w:r w:rsidRPr="00652BA5">
        <w:rPr>
          <w:rFonts w:ascii="Times New Roman" w:eastAsiaTheme="minorHAnsi" w:hAnsi="Times New Roman" w:cs="Times New Roman"/>
          <w:kern w:val="2"/>
          <w:sz w:val="24"/>
          <w:szCs w:val="24"/>
          <w:lang w:eastAsia="en-US"/>
          <w14:ligatures w14:val="standardContextual"/>
        </w:rPr>
        <w:t xml:space="preserve"> покрытием «</w:t>
      </w:r>
      <w:proofErr w:type="spellStart"/>
      <w:r w:rsidRPr="00652BA5">
        <w:rPr>
          <w:rFonts w:ascii="Times New Roman" w:eastAsiaTheme="minorHAnsi" w:hAnsi="Times New Roman" w:cs="Times New Roman"/>
          <w:kern w:val="2"/>
          <w:sz w:val="24"/>
          <w:szCs w:val="24"/>
          <w:lang w:eastAsia="en-US"/>
          <w14:ligatures w14:val="standardContextual"/>
        </w:rPr>
        <w:t>Carbon</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Supported</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Copper</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Grids</w:t>
      </w:r>
      <w:proofErr w:type="spellEnd"/>
      <w:r w:rsidRPr="00652BA5">
        <w:rPr>
          <w:rFonts w:ascii="Times New Roman" w:eastAsiaTheme="minorHAnsi" w:hAnsi="Times New Roman" w:cs="Times New Roman"/>
          <w:kern w:val="2"/>
          <w:sz w:val="24"/>
          <w:szCs w:val="24"/>
          <w:lang w:eastAsia="en-US"/>
          <w14:ligatures w14:val="standardContextual"/>
        </w:rPr>
        <w:t xml:space="preserve"> </w:t>
      </w:r>
      <w:proofErr w:type="spellStart"/>
      <w:r w:rsidRPr="00652BA5">
        <w:rPr>
          <w:rFonts w:ascii="Times New Roman" w:eastAsiaTheme="minorHAnsi" w:hAnsi="Times New Roman" w:cs="Times New Roman"/>
          <w:kern w:val="2"/>
          <w:sz w:val="24"/>
          <w:szCs w:val="24"/>
          <w:lang w:eastAsia="en-US"/>
          <w14:ligatures w14:val="standardContextual"/>
        </w:rPr>
        <w:t>size</w:t>
      </w:r>
      <w:proofErr w:type="spellEnd"/>
      <w:r w:rsidRPr="00652BA5">
        <w:rPr>
          <w:rFonts w:ascii="Times New Roman" w:eastAsiaTheme="minorHAnsi" w:hAnsi="Times New Roman" w:cs="Times New Roman"/>
          <w:kern w:val="2"/>
          <w:sz w:val="24"/>
          <w:szCs w:val="24"/>
          <w:lang w:eastAsia="en-US"/>
          <w14:ligatures w14:val="standardContextual"/>
        </w:rPr>
        <w:t xml:space="preserve"> 300 </w:t>
      </w:r>
      <w:proofErr w:type="spellStart"/>
      <w:r w:rsidRPr="00652BA5">
        <w:rPr>
          <w:rFonts w:ascii="Times New Roman" w:eastAsiaTheme="minorHAnsi" w:hAnsi="Times New Roman" w:cs="Times New Roman"/>
          <w:kern w:val="2"/>
          <w:sz w:val="24"/>
          <w:szCs w:val="24"/>
          <w:lang w:eastAsia="en-US"/>
          <w14:ligatures w14:val="standardContextual"/>
        </w:rPr>
        <w:t>mesh</w:t>
      </w:r>
      <w:proofErr w:type="spellEnd"/>
      <w:r w:rsidRPr="00652BA5">
        <w:rPr>
          <w:rFonts w:ascii="Times New Roman" w:eastAsiaTheme="minorHAnsi" w:hAnsi="Times New Roman" w:cs="Times New Roman"/>
          <w:kern w:val="2"/>
          <w:sz w:val="24"/>
          <w:szCs w:val="24"/>
          <w:lang w:eastAsia="en-US"/>
          <w14:ligatures w14:val="standardContextual"/>
        </w:rPr>
        <w:t>»</w:t>
      </w:r>
      <w:r w:rsidR="002150BC" w:rsidRPr="00A5028E">
        <w:rPr>
          <w:rFonts w:ascii="Times New Roman" w:eastAsiaTheme="minorHAnsi" w:hAnsi="Times New Roman" w:cs="Times New Roman"/>
          <w:kern w:val="2"/>
          <w:sz w:val="24"/>
          <w:szCs w:val="24"/>
          <w:lang w:eastAsia="en-US"/>
          <w14:ligatures w14:val="standardContextual"/>
        </w:rPr>
        <w:t xml:space="preserve"> </w:t>
      </w:r>
      <w:r w:rsidR="002150BC" w:rsidRPr="00A5028E">
        <w:rPr>
          <w:rFonts w:ascii="Times New Roman" w:eastAsiaTheme="minorHAnsi" w:hAnsi="Times New Roman" w:cs="Times New Roman"/>
          <w:kern w:val="2"/>
          <w:sz w:val="24"/>
          <w:szCs w:val="24"/>
          <w:lang w:eastAsia="en-US"/>
          <w14:ligatures w14:val="standardContextual"/>
        </w:rPr>
        <w:t>(см. рисунок Е4, Приложение Е)</w:t>
      </w:r>
      <w:r w:rsidR="002150BC" w:rsidRPr="00652BA5">
        <w:rPr>
          <w:rFonts w:ascii="Times New Roman" w:eastAsiaTheme="minorHAnsi" w:hAnsi="Times New Roman" w:cs="Times New Roman"/>
          <w:kern w:val="2"/>
          <w:sz w:val="24"/>
          <w:szCs w:val="24"/>
          <w:lang w:eastAsia="en-US"/>
          <w14:ligatures w14:val="standardContextual"/>
        </w:rPr>
        <w:t>.</w:t>
      </w:r>
      <w:r w:rsidRPr="00652BA5">
        <w:rPr>
          <w:rFonts w:ascii="Times New Roman" w:eastAsiaTheme="minorHAnsi" w:hAnsi="Times New Roman" w:cs="Times New Roman"/>
          <w:kern w:val="2"/>
          <w:sz w:val="24"/>
          <w:szCs w:val="24"/>
          <w:lang w:eastAsia="en-US"/>
          <w14:ligatures w14:val="standardContextual"/>
        </w:rPr>
        <w:t xml:space="preserve"> Полученные в экспериментах с затравливанием и электронной микроскопией отрицательные результаты показали отсутствие соответствия между динамикой флуоресценции ThT и наличием у формирующихся агрегатов характерных свойства амилоидов ускорять агрегацию мономеров и формировать фибриллы.</w:t>
      </w:r>
    </w:p>
    <w:bookmarkEnd w:id="34"/>
    <w:p w14:paraId="236EE5C1" w14:textId="77777777" w:rsidR="00652BA5" w:rsidRPr="00A5028E" w:rsidRDefault="00652BA5" w:rsidP="001244C8">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674DF091" w14:textId="05F192D5"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b/>
          <w:bCs/>
          <w:color w:val="000000"/>
          <w:sz w:val="24"/>
          <w:szCs w:val="24"/>
        </w:rPr>
      </w:pPr>
      <w:r w:rsidRPr="00A5028E">
        <w:rPr>
          <w:rFonts w:ascii="Times New Roman" w:hAnsi="Times New Roman" w:cs="Times New Roman"/>
          <w:b/>
          <w:bCs/>
          <w:color w:val="000000"/>
          <w:sz w:val="24"/>
          <w:szCs w:val="24"/>
        </w:rPr>
        <w:t>2.</w:t>
      </w:r>
      <w:r w:rsidR="00174144" w:rsidRPr="00A5028E">
        <w:rPr>
          <w:rFonts w:ascii="Times New Roman" w:hAnsi="Times New Roman" w:cs="Times New Roman"/>
          <w:b/>
          <w:bCs/>
          <w:color w:val="000000"/>
          <w:sz w:val="24"/>
          <w:szCs w:val="24"/>
        </w:rPr>
        <w:t>5</w:t>
      </w:r>
      <w:r w:rsidR="0014061E" w:rsidRPr="00A5028E">
        <w:rPr>
          <w:rFonts w:ascii="Times New Roman" w:hAnsi="Times New Roman" w:cs="Times New Roman"/>
          <w:b/>
          <w:bCs/>
          <w:color w:val="000000"/>
          <w:sz w:val="24"/>
          <w:szCs w:val="24"/>
        </w:rPr>
        <w:t>.</w:t>
      </w:r>
      <w:r w:rsidR="00504C34" w:rsidRPr="00A5028E">
        <w:rPr>
          <w:rFonts w:ascii="Times New Roman" w:hAnsi="Times New Roman" w:cs="Times New Roman"/>
          <w:b/>
          <w:bCs/>
          <w:color w:val="000000"/>
          <w:sz w:val="24"/>
          <w:szCs w:val="24"/>
        </w:rPr>
        <w:t>5</w:t>
      </w:r>
      <w:r w:rsidRPr="00A5028E">
        <w:rPr>
          <w:rFonts w:ascii="Times New Roman" w:hAnsi="Times New Roman" w:cs="Times New Roman"/>
          <w:b/>
          <w:bCs/>
          <w:color w:val="000000"/>
          <w:sz w:val="24"/>
          <w:szCs w:val="24"/>
        </w:rPr>
        <w:t xml:space="preserve"> Разработка подходов для неинвазивной диагностики </w:t>
      </w:r>
      <w:proofErr w:type="spellStart"/>
      <w:r w:rsidRPr="00A5028E">
        <w:rPr>
          <w:rFonts w:ascii="Times New Roman" w:hAnsi="Times New Roman" w:cs="Times New Roman"/>
          <w:b/>
          <w:bCs/>
          <w:color w:val="000000"/>
          <w:sz w:val="24"/>
          <w:szCs w:val="24"/>
        </w:rPr>
        <w:t>преэклампсии</w:t>
      </w:r>
      <w:proofErr w:type="spellEnd"/>
    </w:p>
    <w:p w14:paraId="35BB0C7B" w14:textId="77777777"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(ПЭ) – патология при беременности, лидирующая среди причин материнской и детской смертности в мире, имеет характеристики, позволяющие отнести её к группе амилоидозов. ПЭ возникает после 20-й недели беременности и проявляется триадой симптомов: артериальной гипертензией, протеинурией и отеками. В отсутствие срочного родоразрешения ПЭ может перейти в эклампсию, сопровождающуюся судорожными припадками. В тяжёлых случаях у пациентов может наблюдаться отказ печени, почечная дисфункция, инсульты и, в итоге, смерть [131]. Несмотря на длительную историю изучения, этиология и патогенез ПЭ остаются по-прежнему малопонятными [132]. Более того, в настоящий момент нет надёжных геномных или </w:t>
      </w:r>
      <w:proofErr w:type="spellStart"/>
      <w:r w:rsidRPr="00A5028E">
        <w:rPr>
          <w:rFonts w:ascii="Times New Roman" w:hAnsi="Times New Roman" w:cs="Times New Roman"/>
          <w:color w:val="000000"/>
          <w:sz w:val="24"/>
          <w:szCs w:val="24"/>
        </w:rPr>
        <w:t>протеомных</w:t>
      </w:r>
      <w:proofErr w:type="spellEnd"/>
      <w:r w:rsidRPr="00A5028E">
        <w:rPr>
          <w:rFonts w:ascii="Times New Roman" w:hAnsi="Times New Roman" w:cs="Times New Roman"/>
          <w:color w:val="000000"/>
          <w:sz w:val="24"/>
          <w:szCs w:val="24"/>
        </w:rPr>
        <w:t xml:space="preserve"> маркеров ПЭ.</w:t>
      </w:r>
    </w:p>
    <w:p w14:paraId="63DA87E6" w14:textId="4A42A11F"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В ходе данного НИР при помощи методики </w:t>
      </w:r>
      <w:proofErr w:type="spellStart"/>
      <w:r w:rsidRPr="00A5028E">
        <w:rPr>
          <w:rFonts w:ascii="Times New Roman" w:hAnsi="Times New Roman" w:cs="Times New Roman"/>
          <w:color w:val="000000"/>
          <w:sz w:val="24"/>
          <w:szCs w:val="24"/>
        </w:rPr>
        <w:t>протеомного</w:t>
      </w:r>
      <w:proofErr w:type="spellEnd"/>
      <w:r w:rsidRPr="00A5028E">
        <w:rPr>
          <w:rFonts w:ascii="Times New Roman" w:hAnsi="Times New Roman" w:cs="Times New Roman"/>
          <w:color w:val="000000"/>
          <w:sz w:val="24"/>
          <w:szCs w:val="24"/>
        </w:rPr>
        <w:t xml:space="preserve"> скрининга амилоидов PSIA-LC-ESI были составлены </w:t>
      </w:r>
      <w:proofErr w:type="spellStart"/>
      <w:r w:rsidRPr="00A5028E">
        <w:rPr>
          <w:rFonts w:ascii="Times New Roman" w:hAnsi="Times New Roman" w:cs="Times New Roman"/>
          <w:color w:val="000000"/>
          <w:sz w:val="24"/>
          <w:szCs w:val="24"/>
        </w:rPr>
        <w:t>протеомные</w:t>
      </w:r>
      <w:proofErr w:type="spellEnd"/>
      <w:r w:rsidRPr="00A5028E">
        <w:rPr>
          <w:rFonts w:ascii="Times New Roman" w:hAnsi="Times New Roman" w:cs="Times New Roman"/>
          <w:color w:val="000000"/>
          <w:sz w:val="24"/>
          <w:szCs w:val="24"/>
        </w:rPr>
        <w:t xml:space="preserve"> профили для детергент-устойчивых агрегатов выделенных из образцов мочи в группе женщин с </w:t>
      </w:r>
      <w:proofErr w:type="spellStart"/>
      <w:r w:rsidRPr="00A5028E">
        <w:rPr>
          <w:rFonts w:ascii="Times New Roman" w:hAnsi="Times New Roman" w:cs="Times New Roman"/>
          <w:color w:val="000000"/>
          <w:sz w:val="24"/>
          <w:szCs w:val="24"/>
        </w:rPr>
        <w:t>преэклампсией</w:t>
      </w:r>
      <w:proofErr w:type="spellEnd"/>
      <w:r w:rsidRPr="00A5028E">
        <w:rPr>
          <w:rFonts w:ascii="Times New Roman" w:hAnsi="Times New Roman" w:cs="Times New Roman"/>
          <w:color w:val="000000"/>
          <w:sz w:val="24"/>
          <w:szCs w:val="24"/>
        </w:rPr>
        <w:t xml:space="preserve"> и в группе здоровых беременных женщин. Проведено сравнение белкового и пептидного состава образцов в исследуемых группах и выявлены специфичные маркеры </w:t>
      </w:r>
      <w:proofErr w:type="spellStart"/>
      <w:r w:rsidRPr="00A5028E">
        <w:rPr>
          <w:rFonts w:ascii="Times New Roman" w:hAnsi="Times New Roman" w:cs="Times New Roman"/>
          <w:color w:val="000000"/>
          <w:sz w:val="24"/>
          <w:szCs w:val="24"/>
        </w:rPr>
        <w:t>преэклампсии</w:t>
      </w:r>
      <w:proofErr w:type="spellEnd"/>
      <w:r w:rsidRPr="00A5028E">
        <w:rPr>
          <w:rFonts w:ascii="Times New Roman" w:hAnsi="Times New Roman" w:cs="Times New Roman"/>
          <w:color w:val="000000"/>
          <w:sz w:val="24"/>
          <w:szCs w:val="24"/>
        </w:rPr>
        <w:t xml:space="preserve"> в составе мочи и агрегатов.</w:t>
      </w:r>
    </w:p>
    <w:p w14:paraId="519C6BC1" w14:textId="77777777"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b/>
          <w:color w:val="000000"/>
          <w:sz w:val="24"/>
          <w:szCs w:val="24"/>
        </w:rPr>
      </w:pPr>
    </w:p>
    <w:p w14:paraId="78DEA5D9" w14:textId="7A0DB86F"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b/>
          <w:color w:val="000000"/>
          <w:sz w:val="24"/>
          <w:szCs w:val="24"/>
        </w:rPr>
      </w:pPr>
      <w:bookmarkStart w:id="35" w:name="_Hlk184049351"/>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5</w:t>
      </w:r>
      <w:r w:rsidR="0014061E" w:rsidRPr="00A5028E">
        <w:rPr>
          <w:rFonts w:ascii="Times New Roman" w:hAnsi="Times New Roman" w:cs="Times New Roman"/>
          <w:b/>
          <w:color w:val="000000"/>
          <w:sz w:val="24"/>
          <w:szCs w:val="24"/>
        </w:rPr>
        <w:t>.</w:t>
      </w:r>
      <w:r w:rsidR="00504C34" w:rsidRPr="00A5028E">
        <w:rPr>
          <w:rFonts w:ascii="Times New Roman" w:hAnsi="Times New Roman" w:cs="Times New Roman"/>
          <w:b/>
          <w:color w:val="000000"/>
          <w:sz w:val="24"/>
          <w:szCs w:val="24"/>
        </w:rPr>
        <w:t>5</w:t>
      </w:r>
      <w:r w:rsidRPr="00A5028E">
        <w:rPr>
          <w:rFonts w:ascii="Times New Roman" w:hAnsi="Times New Roman" w:cs="Times New Roman"/>
          <w:b/>
          <w:color w:val="000000"/>
          <w:sz w:val="24"/>
          <w:szCs w:val="24"/>
        </w:rPr>
        <w:t xml:space="preserve">.1. Определение </w:t>
      </w:r>
      <w:proofErr w:type="spellStart"/>
      <w:r w:rsidRPr="00A5028E">
        <w:rPr>
          <w:rFonts w:ascii="Times New Roman" w:hAnsi="Times New Roman" w:cs="Times New Roman"/>
          <w:b/>
          <w:color w:val="000000"/>
          <w:sz w:val="24"/>
          <w:szCs w:val="24"/>
        </w:rPr>
        <w:t>протеомных</w:t>
      </w:r>
      <w:proofErr w:type="spellEnd"/>
      <w:r w:rsidRPr="00A5028E">
        <w:rPr>
          <w:rFonts w:ascii="Times New Roman" w:hAnsi="Times New Roman" w:cs="Times New Roman"/>
          <w:b/>
          <w:color w:val="000000"/>
          <w:sz w:val="24"/>
          <w:szCs w:val="24"/>
        </w:rPr>
        <w:t xml:space="preserve"> профилей образцов мочи и выделенных из них детергент-устойчивых агрегатов в группе здоровых беременных женщин и в группе больных </w:t>
      </w:r>
      <w:proofErr w:type="spellStart"/>
      <w:r w:rsidRPr="00A5028E">
        <w:rPr>
          <w:rFonts w:ascii="Times New Roman" w:hAnsi="Times New Roman" w:cs="Times New Roman"/>
          <w:b/>
          <w:color w:val="000000"/>
          <w:sz w:val="24"/>
          <w:szCs w:val="24"/>
        </w:rPr>
        <w:t>преэклампсией</w:t>
      </w:r>
      <w:proofErr w:type="spellEnd"/>
    </w:p>
    <w:bookmarkEnd w:id="35"/>
    <w:p w14:paraId="108D74C4" w14:textId="0E723AA2"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Для получения фракции детергент-устойчивых белков из образцов мочи была адаптирована методика PSIA-LC-MALDI [</w:t>
      </w:r>
      <w:r w:rsidR="00225F65"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 xml:space="preserve">], в которой способ ионизации белков был заменен на </w:t>
      </w:r>
      <w:proofErr w:type="spellStart"/>
      <w:r w:rsidRPr="00A5028E">
        <w:rPr>
          <w:rFonts w:ascii="Times New Roman" w:hAnsi="Times New Roman" w:cs="Times New Roman"/>
          <w:color w:val="000000"/>
          <w:sz w:val="24"/>
          <w:szCs w:val="24"/>
        </w:rPr>
        <w:t>электроспрей</w:t>
      </w:r>
      <w:proofErr w:type="spellEnd"/>
      <w:r w:rsidRPr="00A5028E">
        <w:rPr>
          <w:rFonts w:ascii="Times New Roman" w:hAnsi="Times New Roman" w:cs="Times New Roman"/>
          <w:color w:val="000000"/>
          <w:sz w:val="24"/>
          <w:szCs w:val="24"/>
        </w:rPr>
        <w:t xml:space="preserve"> для выполнения в дальнейшем количественных оценок факторов в составе образцов (PSIA-LC-ESI). </w:t>
      </w:r>
    </w:p>
    <w:p w14:paraId="1DC52B4B" w14:textId="77777777"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 работе проанализированы образцы мочи от 4 здоровых беременных женщин и 4 пациентов с диагнозом ПЭ. Образцы мочи были предоставлены врачами ФГБНУ «НИИ </w:t>
      </w:r>
      <w:proofErr w:type="spellStart"/>
      <w:r w:rsidRPr="00A5028E">
        <w:rPr>
          <w:rFonts w:ascii="Times New Roman" w:hAnsi="Times New Roman" w:cs="Times New Roman"/>
          <w:color w:val="000000"/>
          <w:sz w:val="24"/>
          <w:szCs w:val="24"/>
        </w:rPr>
        <w:t>АГиР</w:t>
      </w:r>
      <w:proofErr w:type="spellEnd"/>
      <w:r w:rsidRPr="00A5028E">
        <w:rPr>
          <w:rFonts w:ascii="Times New Roman" w:hAnsi="Times New Roman" w:cs="Times New Roman"/>
          <w:color w:val="000000"/>
          <w:sz w:val="24"/>
          <w:szCs w:val="24"/>
        </w:rPr>
        <w:t xml:space="preserve"> им. </w:t>
      </w:r>
      <w:proofErr w:type="spellStart"/>
      <w:r w:rsidRPr="00A5028E">
        <w:rPr>
          <w:rFonts w:ascii="Times New Roman" w:hAnsi="Times New Roman" w:cs="Times New Roman"/>
          <w:color w:val="000000"/>
          <w:sz w:val="24"/>
          <w:szCs w:val="24"/>
        </w:rPr>
        <w:t>Д.О.Отта</w:t>
      </w:r>
      <w:proofErr w:type="spellEnd"/>
      <w:r w:rsidRPr="00A5028E">
        <w:rPr>
          <w:rFonts w:ascii="Times New Roman" w:hAnsi="Times New Roman" w:cs="Times New Roman"/>
          <w:color w:val="000000"/>
          <w:sz w:val="24"/>
          <w:szCs w:val="24"/>
        </w:rPr>
        <w:t xml:space="preserve">». </w:t>
      </w:r>
    </w:p>
    <w:p w14:paraId="301A968B" w14:textId="4FFBC2EA"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На первом этапе при помощи метода Брэдфорд рассчитывали концентрацию общего белка в моче и объем необходимый для масс-спектрометрического анализа образцов и выделенных из них агрегатов. Далее используя оптимизированный нами тест </w:t>
      </w:r>
      <w:r w:rsidRPr="00A5028E">
        <w:rPr>
          <w:rFonts w:ascii="Times New Roman" w:hAnsi="Times New Roman" w:cs="Times New Roman"/>
          <w:color w:val="000000"/>
          <w:sz w:val="24"/>
          <w:szCs w:val="24"/>
          <w:lang w:val="en-US"/>
        </w:rPr>
        <w:t>CRD</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Congo</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Red</w:t>
      </w:r>
      <w:r w:rsidRPr="00A5028E">
        <w:rPr>
          <w:rFonts w:ascii="Times New Roman" w:hAnsi="Times New Roman" w:cs="Times New Roman"/>
          <w:color w:val="000000"/>
          <w:sz w:val="24"/>
          <w:szCs w:val="24"/>
        </w:rPr>
        <w:t xml:space="preserve"> </w:t>
      </w:r>
      <w:r w:rsidRPr="00A5028E">
        <w:rPr>
          <w:rFonts w:ascii="Times New Roman" w:hAnsi="Times New Roman" w:cs="Times New Roman"/>
          <w:color w:val="000000"/>
          <w:sz w:val="24"/>
          <w:szCs w:val="24"/>
          <w:lang w:val="en-US"/>
        </w:rPr>
        <w:t>Dot</w:t>
      </w:r>
      <w:r w:rsidRPr="00A5028E">
        <w:rPr>
          <w:rFonts w:ascii="Times New Roman" w:hAnsi="Times New Roman" w:cs="Times New Roman"/>
          <w:color w:val="000000"/>
          <w:sz w:val="24"/>
          <w:szCs w:val="24"/>
        </w:rPr>
        <w:t xml:space="preserve">) [133] </w:t>
      </w:r>
      <w:proofErr w:type="spellStart"/>
      <w:r w:rsidRPr="00A5028E">
        <w:rPr>
          <w:rFonts w:ascii="Times New Roman" w:hAnsi="Times New Roman" w:cs="Times New Roman"/>
          <w:color w:val="000000"/>
          <w:sz w:val="24"/>
          <w:szCs w:val="24"/>
        </w:rPr>
        <w:t>подтвержали</w:t>
      </w:r>
      <w:proofErr w:type="spellEnd"/>
      <w:r w:rsidRPr="00A5028E">
        <w:rPr>
          <w:rFonts w:ascii="Times New Roman" w:hAnsi="Times New Roman" w:cs="Times New Roman"/>
          <w:color w:val="000000"/>
          <w:sz w:val="24"/>
          <w:szCs w:val="24"/>
        </w:rPr>
        <w:t xml:space="preserve"> диагноз </w:t>
      </w:r>
      <w:proofErr w:type="spellStart"/>
      <w:r w:rsidRPr="00A5028E">
        <w:rPr>
          <w:rFonts w:ascii="Times New Roman" w:hAnsi="Times New Roman" w:cs="Times New Roman"/>
          <w:color w:val="000000"/>
          <w:sz w:val="24"/>
          <w:szCs w:val="24"/>
        </w:rPr>
        <w:t>преэклампсия</w:t>
      </w:r>
      <w:proofErr w:type="spellEnd"/>
      <w:r w:rsidRPr="00A5028E">
        <w:rPr>
          <w:rFonts w:ascii="Times New Roman" w:hAnsi="Times New Roman" w:cs="Times New Roman"/>
          <w:color w:val="000000"/>
          <w:sz w:val="24"/>
          <w:szCs w:val="24"/>
        </w:rPr>
        <w:t xml:space="preserve">. Далее образцы мочи, собранные у здоровых беременных женщин, а также у женщин с диагнозом ПЭ (содержащие 3-10 мг белка), центрифугировали 5 мин при 3 000g. Осадок, содержащий клеточные обломки и мусор откидывали. </w:t>
      </w:r>
      <w:proofErr w:type="spellStart"/>
      <w:r w:rsidRPr="00A5028E">
        <w:rPr>
          <w:rFonts w:ascii="Times New Roman" w:hAnsi="Times New Roman" w:cs="Times New Roman"/>
          <w:color w:val="000000"/>
          <w:sz w:val="24"/>
          <w:szCs w:val="24"/>
        </w:rPr>
        <w:t>Супернатант</w:t>
      </w:r>
      <w:proofErr w:type="spellEnd"/>
      <w:r w:rsidRPr="00A5028E">
        <w:rPr>
          <w:rFonts w:ascii="Times New Roman" w:hAnsi="Times New Roman" w:cs="Times New Roman"/>
          <w:color w:val="000000"/>
          <w:sz w:val="24"/>
          <w:szCs w:val="24"/>
        </w:rPr>
        <w:t xml:space="preserve"> центрифугировали 2 ч при 300 000g. Для выделения фракции детергент-устойчивых </w:t>
      </w:r>
      <w:r w:rsidR="00490D41" w:rsidRPr="00A5028E">
        <w:rPr>
          <w:rFonts w:ascii="Times New Roman" w:hAnsi="Times New Roman" w:cs="Times New Roman"/>
          <w:color w:val="000000"/>
          <w:sz w:val="24"/>
          <w:szCs w:val="24"/>
        </w:rPr>
        <w:t>агрегатов,</w:t>
      </w:r>
      <w:r w:rsidRPr="00A5028E">
        <w:rPr>
          <w:rFonts w:ascii="Times New Roman" w:hAnsi="Times New Roman" w:cs="Times New Roman"/>
          <w:color w:val="000000"/>
          <w:sz w:val="24"/>
          <w:szCs w:val="24"/>
        </w:rPr>
        <w:t xml:space="preserve"> полученный при </w:t>
      </w:r>
      <w:proofErr w:type="spellStart"/>
      <w:r w:rsidRPr="00A5028E">
        <w:rPr>
          <w:rFonts w:ascii="Times New Roman" w:hAnsi="Times New Roman" w:cs="Times New Roman"/>
          <w:color w:val="000000"/>
          <w:sz w:val="24"/>
          <w:szCs w:val="24"/>
        </w:rPr>
        <w:t>ультрацентрифугировании</w:t>
      </w:r>
      <w:proofErr w:type="spellEnd"/>
      <w:r w:rsidRPr="00A5028E">
        <w:rPr>
          <w:rFonts w:ascii="Times New Roman" w:hAnsi="Times New Roman" w:cs="Times New Roman"/>
          <w:color w:val="000000"/>
          <w:sz w:val="24"/>
          <w:szCs w:val="24"/>
        </w:rPr>
        <w:t xml:space="preserve"> осадок </w:t>
      </w:r>
      <w:proofErr w:type="spellStart"/>
      <w:r w:rsidRPr="00A5028E">
        <w:rPr>
          <w:rFonts w:ascii="Times New Roman" w:hAnsi="Times New Roman" w:cs="Times New Roman"/>
          <w:color w:val="000000"/>
          <w:sz w:val="24"/>
          <w:szCs w:val="24"/>
        </w:rPr>
        <w:t>ресуспендировали</w:t>
      </w:r>
      <w:proofErr w:type="spellEnd"/>
      <w:r w:rsidRPr="00A5028E">
        <w:rPr>
          <w:rFonts w:ascii="Times New Roman" w:hAnsi="Times New Roman" w:cs="Times New Roman"/>
          <w:color w:val="000000"/>
          <w:sz w:val="24"/>
          <w:szCs w:val="24"/>
        </w:rPr>
        <w:t xml:space="preserve"> в 1 мл буфера PBS, содержащего 3% </w:t>
      </w:r>
      <w:proofErr w:type="spellStart"/>
      <w:r w:rsidRPr="00A5028E">
        <w:rPr>
          <w:rFonts w:ascii="Times New Roman" w:hAnsi="Times New Roman" w:cs="Times New Roman"/>
          <w:color w:val="000000"/>
          <w:sz w:val="24"/>
          <w:szCs w:val="24"/>
        </w:rPr>
        <w:t>лаурил</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саркозинат</w:t>
      </w:r>
      <w:proofErr w:type="spellEnd"/>
      <w:r w:rsidRPr="00A5028E">
        <w:rPr>
          <w:rFonts w:ascii="Times New Roman" w:hAnsi="Times New Roman" w:cs="Times New Roman"/>
          <w:color w:val="000000"/>
          <w:sz w:val="24"/>
          <w:szCs w:val="24"/>
        </w:rPr>
        <w:t xml:space="preserve"> натрия. В этих условиях большинство белковых агрегатов и комплексов растворяются до мономеров, тогда как амилоидные фибриллы остаются интактными. Полученную суспензию осаждали </w:t>
      </w:r>
      <w:proofErr w:type="spellStart"/>
      <w:r w:rsidRPr="00A5028E">
        <w:rPr>
          <w:rFonts w:ascii="Times New Roman" w:hAnsi="Times New Roman" w:cs="Times New Roman"/>
          <w:color w:val="000000"/>
          <w:sz w:val="24"/>
          <w:szCs w:val="24"/>
        </w:rPr>
        <w:t>ультрацентрицугированием</w:t>
      </w:r>
      <w:proofErr w:type="spellEnd"/>
      <w:r w:rsidRPr="00A5028E">
        <w:rPr>
          <w:rFonts w:ascii="Times New Roman" w:hAnsi="Times New Roman" w:cs="Times New Roman"/>
          <w:color w:val="000000"/>
          <w:sz w:val="24"/>
          <w:szCs w:val="24"/>
        </w:rPr>
        <w:t xml:space="preserve"> (16 часов при 300 000g). Осадок, содержащий белковые агрегаты устойчивые к 3% </w:t>
      </w:r>
      <w:proofErr w:type="spellStart"/>
      <w:r w:rsidRPr="00A5028E">
        <w:rPr>
          <w:rFonts w:ascii="Times New Roman" w:hAnsi="Times New Roman" w:cs="Times New Roman"/>
          <w:color w:val="000000"/>
          <w:sz w:val="24"/>
          <w:szCs w:val="24"/>
        </w:rPr>
        <w:t>лаурил</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саркозинату</w:t>
      </w:r>
      <w:proofErr w:type="spellEnd"/>
      <w:r w:rsidRPr="00A5028E">
        <w:rPr>
          <w:rFonts w:ascii="Times New Roman" w:hAnsi="Times New Roman" w:cs="Times New Roman"/>
          <w:color w:val="000000"/>
          <w:sz w:val="24"/>
          <w:szCs w:val="24"/>
        </w:rPr>
        <w:t xml:space="preserve"> натрия, </w:t>
      </w:r>
      <w:proofErr w:type="spellStart"/>
      <w:r w:rsidRPr="00A5028E">
        <w:rPr>
          <w:rFonts w:ascii="Times New Roman" w:hAnsi="Times New Roman" w:cs="Times New Roman"/>
          <w:color w:val="000000"/>
          <w:sz w:val="24"/>
          <w:szCs w:val="24"/>
        </w:rPr>
        <w:t>ресуспендировали</w:t>
      </w:r>
      <w:proofErr w:type="spellEnd"/>
      <w:r w:rsidRPr="00A5028E">
        <w:rPr>
          <w:rFonts w:ascii="Times New Roman" w:hAnsi="Times New Roman" w:cs="Times New Roman"/>
          <w:color w:val="000000"/>
          <w:sz w:val="24"/>
          <w:szCs w:val="24"/>
        </w:rPr>
        <w:t xml:space="preserve"> в денатурирующем буфере, а затем денатурировали белок кипячением. Все пробы хранили при -70</w:t>
      </w:r>
      <w:r w:rsidRPr="00A5028E">
        <w:rPr>
          <w:rFonts w:ascii="Times New Roman" w:hAnsi="Times New Roman" w:cs="Times New Roman"/>
          <w:color w:val="000000"/>
          <w:sz w:val="24"/>
          <w:szCs w:val="24"/>
          <w:vertAlign w:val="superscript"/>
          <w:lang w:val="en-US"/>
        </w:rPr>
        <w:t></w:t>
      </w:r>
      <w:r w:rsidRPr="00A5028E">
        <w:rPr>
          <w:rFonts w:ascii="Times New Roman" w:hAnsi="Times New Roman" w:cs="Times New Roman"/>
          <w:color w:val="000000"/>
          <w:sz w:val="24"/>
          <w:szCs w:val="24"/>
          <w:lang w:val="en-US"/>
        </w:rPr>
        <w:t>C</w:t>
      </w:r>
    </w:p>
    <w:p w14:paraId="070E121D" w14:textId="77777777"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Для оценки состава и концентрации белков, выделенных в составе агрегатов, выполнялся электрофорез в полиакриламидном геле. Для визуализации белков гель окрашивали с помощью красителя </w:t>
      </w:r>
      <w:proofErr w:type="spellStart"/>
      <w:r w:rsidRPr="00A5028E">
        <w:rPr>
          <w:rFonts w:ascii="Times New Roman" w:hAnsi="Times New Roman" w:cs="Times New Roman"/>
          <w:color w:val="000000"/>
          <w:sz w:val="24"/>
          <w:szCs w:val="24"/>
        </w:rPr>
        <w:t>Кумасси</w:t>
      </w:r>
      <w:proofErr w:type="spellEnd"/>
      <w:r w:rsidRPr="00A5028E">
        <w:rPr>
          <w:rFonts w:ascii="Times New Roman" w:hAnsi="Times New Roman" w:cs="Times New Roman"/>
          <w:color w:val="000000"/>
          <w:sz w:val="24"/>
          <w:szCs w:val="24"/>
        </w:rPr>
        <w:t xml:space="preserve"> в течение ночи. Концентрация белка в образце </w:t>
      </w:r>
      <w:r w:rsidRPr="00A5028E">
        <w:rPr>
          <w:rFonts w:ascii="Times New Roman" w:hAnsi="Times New Roman" w:cs="Times New Roman"/>
          <w:color w:val="000000"/>
          <w:sz w:val="24"/>
          <w:szCs w:val="24"/>
        </w:rPr>
        <w:lastRenderedPageBreak/>
        <w:t xml:space="preserve">определялась посредством денсиметрического анализа белковых бендов в составе образца в сравнении с бендами </w:t>
      </w:r>
      <w:proofErr w:type="spellStart"/>
      <w:r w:rsidRPr="00A5028E">
        <w:rPr>
          <w:rFonts w:ascii="Times New Roman" w:hAnsi="Times New Roman" w:cs="Times New Roman"/>
          <w:color w:val="000000"/>
          <w:sz w:val="24"/>
          <w:szCs w:val="24"/>
        </w:rPr>
        <w:t>рекомбинантого</w:t>
      </w:r>
      <w:proofErr w:type="spellEnd"/>
      <w:r w:rsidRPr="00A5028E">
        <w:rPr>
          <w:rFonts w:ascii="Times New Roman" w:hAnsi="Times New Roman" w:cs="Times New Roman"/>
          <w:color w:val="000000"/>
          <w:sz w:val="24"/>
          <w:szCs w:val="24"/>
        </w:rPr>
        <w:t xml:space="preserve"> бычьего альбумина, нанесенного на тот же гель в известных количествах.</w:t>
      </w:r>
    </w:p>
    <w:p w14:paraId="41D99E2E" w14:textId="41381AD3"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Очистку и пробоподготовку для масс-спектрометрического анализа выполняли посредством заключения образцов в </w:t>
      </w:r>
      <w:proofErr w:type="spellStart"/>
      <w:r w:rsidRPr="00A5028E">
        <w:rPr>
          <w:rFonts w:ascii="Times New Roman" w:hAnsi="Times New Roman" w:cs="Times New Roman"/>
          <w:color w:val="000000"/>
          <w:sz w:val="24"/>
          <w:szCs w:val="24"/>
        </w:rPr>
        <w:t>акриламидный</w:t>
      </w:r>
      <w:proofErr w:type="spellEnd"/>
      <w:r w:rsidRPr="00A5028E">
        <w:rPr>
          <w:rFonts w:ascii="Times New Roman" w:hAnsi="Times New Roman" w:cs="Times New Roman"/>
          <w:color w:val="000000"/>
          <w:sz w:val="24"/>
          <w:szCs w:val="24"/>
        </w:rPr>
        <w:t xml:space="preserve"> гель согласно протоколу Хана [134] с модификациями. 6 мкг белка в составе денатурирующего буфера (прокипяченные агрегаты и </w:t>
      </w:r>
      <w:proofErr w:type="spellStart"/>
      <w:r w:rsidRPr="00A5028E">
        <w:rPr>
          <w:rFonts w:ascii="Times New Roman" w:hAnsi="Times New Roman" w:cs="Times New Roman"/>
          <w:color w:val="000000"/>
          <w:sz w:val="24"/>
          <w:szCs w:val="24"/>
        </w:rPr>
        <w:t>переосажденная</w:t>
      </w:r>
      <w:proofErr w:type="spellEnd"/>
      <w:r w:rsidRPr="00A5028E">
        <w:rPr>
          <w:rFonts w:ascii="Times New Roman" w:hAnsi="Times New Roman" w:cs="Times New Roman"/>
          <w:color w:val="000000"/>
          <w:sz w:val="24"/>
          <w:szCs w:val="24"/>
        </w:rPr>
        <w:t xml:space="preserve"> моча) заключали в 10% полиакриламидный гель объемом 60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Гель нарезали, промывался дважды в 600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буфера содержащего: ABC (50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NH</w:t>
      </w:r>
      <w:r w:rsidRPr="00A5028E">
        <w:rPr>
          <w:rFonts w:ascii="Times New Roman" w:hAnsi="Times New Roman" w:cs="Times New Roman"/>
          <w:color w:val="000000"/>
          <w:sz w:val="24"/>
          <w:szCs w:val="24"/>
          <w:vertAlign w:val="subscript"/>
        </w:rPr>
        <w:t>4</w:t>
      </w:r>
      <w:r w:rsidRPr="00A5028E">
        <w:rPr>
          <w:rFonts w:ascii="Times New Roman" w:hAnsi="Times New Roman" w:cs="Times New Roman"/>
          <w:color w:val="000000"/>
          <w:sz w:val="24"/>
          <w:szCs w:val="24"/>
        </w:rPr>
        <w:t>HCO</w:t>
      </w:r>
      <w:r w:rsidRPr="00A5028E">
        <w:rPr>
          <w:rFonts w:ascii="Times New Roman" w:hAnsi="Times New Roman" w:cs="Times New Roman"/>
          <w:color w:val="000000"/>
          <w:sz w:val="24"/>
          <w:szCs w:val="24"/>
          <w:vertAlign w:val="subscript"/>
        </w:rPr>
        <w:t>3</w:t>
      </w:r>
      <w:r w:rsidRPr="00A5028E">
        <w:rPr>
          <w:rFonts w:ascii="Times New Roman" w:hAnsi="Times New Roman" w:cs="Times New Roman"/>
          <w:color w:val="000000"/>
          <w:sz w:val="24"/>
          <w:szCs w:val="24"/>
        </w:rPr>
        <w:t xml:space="preserve">) и 50% ацетонитрил. По завершению отмывки к гелю добавляли 600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ацетонитрила и инкубировали 5 мин. Затем ацетонитрил удаляли, гель высушивали в лиофильной камере. Далее белки в составе геля восстанавливали путем добавления 200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20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Трис-2-карбоксиэтилфосфин гидрохлорида в 100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ABC, после чего высушивали и </w:t>
      </w:r>
      <w:proofErr w:type="spellStart"/>
      <w:r w:rsidRPr="00A5028E">
        <w:rPr>
          <w:rFonts w:ascii="Times New Roman" w:hAnsi="Times New Roman" w:cs="Times New Roman"/>
          <w:color w:val="000000"/>
          <w:sz w:val="24"/>
          <w:szCs w:val="24"/>
        </w:rPr>
        <w:t>алкилировали</w:t>
      </w:r>
      <w:proofErr w:type="spellEnd"/>
      <w:r w:rsidRPr="00A5028E">
        <w:rPr>
          <w:rFonts w:ascii="Times New Roman" w:hAnsi="Times New Roman" w:cs="Times New Roman"/>
          <w:color w:val="000000"/>
          <w:sz w:val="24"/>
          <w:szCs w:val="24"/>
        </w:rPr>
        <w:t xml:space="preserve"> добавлением 200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55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2-хлорацетамида в ABC. Затем гель промывали в 50% ацетонитриле в составе ABC буфера, высушивали и обрабатывали в течение ночи при 37</w:t>
      </w:r>
      <w:r w:rsidRPr="00A5028E">
        <w:rPr>
          <w:rFonts w:ascii="Times New Roman" w:hAnsi="Times New Roman" w:cs="Times New Roman"/>
          <w:bCs/>
          <w:color w:val="000000"/>
          <w:sz w:val="24"/>
          <w:szCs w:val="24"/>
        </w:rPr>
        <w:t>°C</w:t>
      </w:r>
      <w:r w:rsidRPr="00A5028E">
        <w:rPr>
          <w:rFonts w:ascii="Times New Roman" w:hAnsi="Times New Roman" w:cs="Times New Roman"/>
          <w:color w:val="000000"/>
          <w:sz w:val="24"/>
          <w:szCs w:val="24"/>
        </w:rPr>
        <w:t xml:space="preserve"> трипсином, разведенным в 50 </w:t>
      </w:r>
      <w:proofErr w:type="spellStart"/>
      <w:r w:rsidRPr="00A5028E">
        <w:rPr>
          <w:rFonts w:ascii="Times New Roman" w:hAnsi="Times New Roman" w:cs="Times New Roman"/>
          <w:color w:val="000000"/>
          <w:sz w:val="24"/>
          <w:szCs w:val="24"/>
        </w:rPr>
        <w:t>мкл</w:t>
      </w:r>
      <w:proofErr w:type="spellEnd"/>
      <w:r w:rsidRPr="00A5028E">
        <w:rPr>
          <w:rFonts w:ascii="Times New Roman" w:hAnsi="Times New Roman" w:cs="Times New Roman"/>
          <w:color w:val="000000"/>
          <w:sz w:val="24"/>
          <w:szCs w:val="24"/>
        </w:rPr>
        <w:t xml:space="preserve"> 20 </w:t>
      </w:r>
      <w:proofErr w:type="spellStart"/>
      <w:r w:rsidRPr="00A5028E">
        <w:rPr>
          <w:rFonts w:ascii="Times New Roman" w:hAnsi="Times New Roman" w:cs="Times New Roman"/>
          <w:color w:val="000000"/>
          <w:sz w:val="24"/>
          <w:szCs w:val="24"/>
        </w:rPr>
        <w:t>мМ</w:t>
      </w:r>
      <w:proofErr w:type="spellEnd"/>
      <w:r w:rsidRPr="00A5028E">
        <w:rPr>
          <w:rFonts w:ascii="Times New Roman" w:hAnsi="Times New Roman" w:cs="Times New Roman"/>
          <w:color w:val="000000"/>
          <w:sz w:val="24"/>
          <w:szCs w:val="24"/>
        </w:rPr>
        <w:t xml:space="preserve"> буфера ABC в соотношении 1:30 к массе белка. После </w:t>
      </w:r>
      <w:proofErr w:type="spellStart"/>
      <w:r w:rsidRPr="00A5028E">
        <w:rPr>
          <w:rFonts w:ascii="Times New Roman" w:hAnsi="Times New Roman" w:cs="Times New Roman"/>
          <w:color w:val="000000"/>
          <w:sz w:val="24"/>
          <w:szCs w:val="24"/>
        </w:rPr>
        <w:t>трипсинолиза</w:t>
      </w:r>
      <w:proofErr w:type="spellEnd"/>
      <w:r w:rsidRPr="00A5028E">
        <w:rPr>
          <w:rFonts w:ascii="Times New Roman" w:hAnsi="Times New Roman" w:cs="Times New Roman"/>
          <w:color w:val="000000"/>
          <w:sz w:val="24"/>
          <w:szCs w:val="24"/>
        </w:rPr>
        <w:t xml:space="preserve"> гель подвергали обработке ультразвуком в 50% ацетонитриле в ABC </w:t>
      </w:r>
      <w:r w:rsidR="00F90426" w:rsidRPr="00A5028E">
        <w:rPr>
          <w:rFonts w:ascii="Times New Roman" w:hAnsi="Times New Roman" w:cs="Times New Roman"/>
          <w:color w:val="000000"/>
          <w:sz w:val="24"/>
          <w:szCs w:val="24"/>
        </w:rPr>
        <w:t>буфере,</w:t>
      </w:r>
      <w:r w:rsidRPr="00A5028E">
        <w:rPr>
          <w:rFonts w:ascii="Times New Roman" w:hAnsi="Times New Roman" w:cs="Times New Roman"/>
          <w:color w:val="000000"/>
          <w:sz w:val="24"/>
          <w:szCs w:val="24"/>
        </w:rPr>
        <w:t xml:space="preserve"> содержащем 0,1% муравьиной кислотой. Далее буфер с экстрагированными из геля пептидами отбирали, после чего оценивали концентрации пептидов при помощи набора </w:t>
      </w:r>
      <w:proofErr w:type="spellStart"/>
      <w:r w:rsidRPr="00A5028E">
        <w:rPr>
          <w:rFonts w:ascii="Times New Roman" w:hAnsi="Times New Roman" w:cs="Times New Roman"/>
          <w:color w:val="000000"/>
          <w:sz w:val="24"/>
          <w:szCs w:val="24"/>
        </w:rPr>
        <w:t>Qubit</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Protein</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Assay</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ThermoFisher</w:t>
      </w:r>
      <w:proofErr w:type="spellEnd"/>
      <w:r w:rsidRPr="00A5028E">
        <w:rPr>
          <w:rFonts w:ascii="Times New Roman" w:hAnsi="Times New Roman" w:cs="Times New Roman"/>
          <w:color w:val="000000"/>
          <w:sz w:val="24"/>
          <w:szCs w:val="24"/>
        </w:rPr>
        <w:t xml:space="preserve">, #23275). </w:t>
      </w:r>
      <w:bookmarkStart w:id="36" w:name="_Hlk183998728"/>
      <w:r w:rsidRPr="00A5028E">
        <w:rPr>
          <w:rFonts w:ascii="Times New Roman" w:hAnsi="Times New Roman" w:cs="Times New Roman"/>
          <w:color w:val="000000"/>
          <w:sz w:val="24"/>
          <w:szCs w:val="24"/>
        </w:rPr>
        <w:t xml:space="preserve">Два мкг пептидов очищали по протоколу STAGE [135] и анализировали на масс-спектрометре </w:t>
      </w:r>
      <w:proofErr w:type="spellStart"/>
      <w:r w:rsidRPr="00A5028E">
        <w:rPr>
          <w:rFonts w:ascii="Times New Roman" w:hAnsi="Times New Roman" w:cs="Times New Roman"/>
          <w:color w:val="000000"/>
          <w:sz w:val="24"/>
          <w:szCs w:val="24"/>
        </w:rPr>
        <w:t>Bruker</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timsTOF</w:t>
      </w:r>
      <w:proofErr w:type="spellEnd"/>
      <w:r w:rsidRPr="00A5028E">
        <w:rPr>
          <w:rFonts w:ascii="Times New Roman" w:hAnsi="Times New Roman" w:cs="Times New Roman"/>
          <w:color w:val="000000"/>
          <w:sz w:val="24"/>
          <w:szCs w:val="24"/>
        </w:rPr>
        <w:t xml:space="preserve"> Pro. Определение </w:t>
      </w:r>
      <w:proofErr w:type="spellStart"/>
      <w:r w:rsidRPr="00A5028E">
        <w:rPr>
          <w:rFonts w:ascii="Times New Roman" w:hAnsi="Times New Roman" w:cs="Times New Roman"/>
          <w:color w:val="000000"/>
          <w:sz w:val="24"/>
          <w:szCs w:val="24"/>
        </w:rPr>
        <w:t>протеомных</w:t>
      </w:r>
      <w:proofErr w:type="spellEnd"/>
      <w:r w:rsidRPr="00A5028E">
        <w:rPr>
          <w:rFonts w:ascii="Times New Roman" w:hAnsi="Times New Roman" w:cs="Times New Roman"/>
          <w:color w:val="000000"/>
          <w:sz w:val="24"/>
          <w:szCs w:val="24"/>
        </w:rPr>
        <w:t xml:space="preserve"> профилей по результатам масс-спектрометрии проводили с помощью программы по идентификации пептидов </w:t>
      </w:r>
      <w:proofErr w:type="spellStart"/>
      <w:r w:rsidRPr="00A5028E">
        <w:rPr>
          <w:rFonts w:ascii="Times New Roman" w:hAnsi="Times New Roman" w:cs="Times New Roman"/>
          <w:color w:val="000000"/>
          <w:sz w:val="24"/>
          <w:szCs w:val="24"/>
        </w:rPr>
        <w:t>MSFragger</w:t>
      </w:r>
      <w:proofErr w:type="spellEnd"/>
      <w:r w:rsidRPr="00A5028E">
        <w:rPr>
          <w:rFonts w:ascii="Times New Roman" w:hAnsi="Times New Roman" w:cs="Times New Roman"/>
          <w:color w:val="000000"/>
          <w:sz w:val="24"/>
          <w:szCs w:val="24"/>
        </w:rPr>
        <w:t xml:space="preserve"> с использованием интерфейса </w:t>
      </w:r>
      <w:proofErr w:type="spellStart"/>
      <w:r w:rsidRPr="00A5028E">
        <w:rPr>
          <w:rFonts w:ascii="Times New Roman" w:hAnsi="Times New Roman" w:cs="Times New Roman"/>
          <w:color w:val="000000"/>
          <w:sz w:val="24"/>
          <w:szCs w:val="24"/>
        </w:rPr>
        <w:t>FragPipe</w:t>
      </w:r>
      <w:proofErr w:type="spellEnd"/>
      <w:r w:rsidRPr="00A5028E">
        <w:rPr>
          <w:rFonts w:ascii="Times New Roman" w:hAnsi="Times New Roman" w:cs="Times New Roman"/>
          <w:color w:val="000000"/>
          <w:sz w:val="24"/>
          <w:szCs w:val="24"/>
        </w:rPr>
        <w:t xml:space="preserve">, включая программный инструмент </w:t>
      </w:r>
      <w:proofErr w:type="spellStart"/>
      <w:r w:rsidRPr="00A5028E">
        <w:rPr>
          <w:rFonts w:ascii="Times New Roman" w:hAnsi="Times New Roman" w:cs="Times New Roman"/>
          <w:color w:val="000000"/>
          <w:sz w:val="24"/>
          <w:szCs w:val="24"/>
        </w:rPr>
        <w:t>Philosopher</w:t>
      </w:r>
      <w:proofErr w:type="spellEnd"/>
      <w:r w:rsidRPr="00A5028E">
        <w:rPr>
          <w:rFonts w:ascii="Times New Roman" w:hAnsi="Times New Roman" w:cs="Times New Roman"/>
          <w:color w:val="000000"/>
          <w:sz w:val="24"/>
          <w:szCs w:val="24"/>
        </w:rPr>
        <w:t xml:space="preserve"> для расчета </w:t>
      </w:r>
      <w:proofErr w:type="spellStart"/>
      <w:r w:rsidRPr="00A5028E">
        <w:rPr>
          <w:rFonts w:ascii="Times New Roman" w:hAnsi="Times New Roman" w:cs="Times New Roman"/>
          <w:color w:val="000000"/>
          <w:sz w:val="24"/>
          <w:szCs w:val="24"/>
        </w:rPr>
        <w:t>протеомных</w:t>
      </w:r>
      <w:proofErr w:type="spellEnd"/>
      <w:r w:rsidRPr="00A5028E">
        <w:rPr>
          <w:rFonts w:ascii="Times New Roman" w:hAnsi="Times New Roman" w:cs="Times New Roman"/>
          <w:color w:val="000000"/>
          <w:sz w:val="24"/>
          <w:szCs w:val="24"/>
        </w:rPr>
        <w:t xml:space="preserve"> профилей [136]. Для анализа использовали базу данных по белкам человека от 06.12.2019 </w:t>
      </w:r>
      <w:proofErr w:type="gramStart"/>
      <w:r w:rsidRPr="00A5028E">
        <w:rPr>
          <w:rFonts w:ascii="Times New Roman" w:hAnsi="Times New Roman" w:cs="Times New Roman"/>
          <w:color w:val="000000"/>
          <w:sz w:val="24"/>
          <w:szCs w:val="24"/>
        </w:rPr>
        <w:t>proteome:up</w:t>
      </w:r>
      <w:proofErr w:type="gramEnd"/>
      <w:r w:rsidRPr="00A5028E">
        <w:rPr>
          <w:rFonts w:ascii="Times New Roman" w:hAnsi="Times New Roman" w:cs="Times New Roman"/>
          <w:color w:val="000000"/>
          <w:sz w:val="24"/>
          <w:szCs w:val="24"/>
        </w:rPr>
        <w:t>000005640 [137].</w:t>
      </w:r>
    </w:p>
    <w:bookmarkEnd w:id="36"/>
    <w:p w14:paraId="549614AA" w14:textId="251158E2"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Протеомные</w:t>
      </w:r>
      <w:proofErr w:type="spellEnd"/>
      <w:r w:rsidRPr="00A5028E">
        <w:rPr>
          <w:rFonts w:ascii="Times New Roman" w:hAnsi="Times New Roman" w:cs="Times New Roman"/>
          <w:color w:val="000000"/>
          <w:sz w:val="24"/>
          <w:szCs w:val="24"/>
        </w:rPr>
        <w:t xml:space="preserve"> профили у здоровых беременных женщин включали различные белки в количестве 77-695 для образцов мочи и 22-213 для выделенных из этих образцов агрегатов. У пациентов с ПЭ </w:t>
      </w:r>
      <w:proofErr w:type="spellStart"/>
      <w:r w:rsidRPr="00A5028E">
        <w:rPr>
          <w:rFonts w:ascii="Times New Roman" w:hAnsi="Times New Roman" w:cs="Times New Roman"/>
          <w:color w:val="000000"/>
          <w:sz w:val="24"/>
          <w:szCs w:val="24"/>
        </w:rPr>
        <w:t>протеомные</w:t>
      </w:r>
      <w:proofErr w:type="spellEnd"/>
      <w:r w:rsidRPr="00A5028E">
        <w:rPr>
          <w:rFonts w:ascii="Times New Roman" w:hAnsi="Times New Roman" w:cs="Times New Roman"/>
          <w:color w:val="000000"/>
          <w:sz w:val="24"/>
          <w:szCs w:val="24"/>
        </w:rPr>
        <w:t xml:space="preserve"> профили мочи включали различные белки в количестве 129-322, а профили агрегатов в количестве 78-190. Методика PSIA-LC-MALDI благодаря использованию ионизации методом </w:t>
      </w:r>
      <w:proofErr w:type="spellStart"/>
      <w:r w:rsidRPr="00A5028E">
        <w:rPr>
          <w:rFonts w:ascii="Times New Roman" w:hAnsi="Times New Roman" w:cs="Times New Roman"/>
          <w:color w:val="000000"/>
          <w:sz w:val="24"/>
          <w:szCs w:val="24"/>
        </w:rPr>
        <w:t>электроспрея</w:t>
      </w:r>
      <w:proofErr w:type="spellEnd"/>
      <w:r w:rsidRPr="00A5028E">
        <w:rPr>
          <w:rFonts w:ascii="Times New Roman" w:hAnsi="Times New Roman" w:cs="Times New Roman"/>
          <w:color w:val="000000"/>
          <w:sz w:val="24"/>
          <w:szCs w:val="24"/>
        </w:rPr>
        <w:t xml:space="preserve"> позволяет производить полуколичественные оценки представленности разных белков в каждом образце по количеству уникальных пептидов (параметр </w:t>
      </w:r>
      <w:proofErr w:type="spellStart"/>
      <w:r w:rsidRPr="00A5028E">
        <w:rPr>
          <w:rFonts w:ascii="Times New Roman" w:hAnsi="Times New Roman" w:cs="Times New Roman"/>
          <w:color w:val="000000"/>
          <w:sz w:val="24"/>
          <w:szCs w:val="24"/>
        </w:rPr>
        <w:t>Unique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spectral</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count</w:t>
      </w:r>
      <w:proofErr w:type="spellEnd"/>
      <w:r w:rsidRPr="00A5028E">
        <w:rPr>
          <w:rFonts w:ascii="Times New Roman" w:hAnsi="Times New Roman" w:cs="Times New Roman"/>
          <w:color w:val="000000"/>
          <w:sz w:val="24"/>
          <w:szCs w:val="24"/>
        </w:rPr>
        <w:t>), соответствующих этим белкам [138</w:t>
      </w:r>
      <w:r w:rsidR="006E7CDA" w:rsidRPr="00A5028E">
        <w:rPr>
          <w:rFonts w:ascii="Times New Roman" w:hAnsi="Times New Roman" w:cs="Times New Roman"/>
          <w:color w:val="000000"/>
          <w:sz w:val="24"/>
          <w:szCs w:val="24"/>
        </w:rPr>
        <w:t>]. На рисунке</w:t>
      </w:r>
      <w:r w:rsidRPr="00A5028E">
        <w:rPr>
          <w:rFonts w:ascii="Times New Roman" w:hAnsi="Times New Roman" w:cs="Times New Roman"/>
          <w:color w:val="000000"/>
          <w:sz w:val="24"/>
          <w:szCs w:val="24"/>
        </w:rPr>
        <w:t xml:space="preserve"> </w:t>
      </w:r>
      <w:r w:rsidR="00490D41" w:rsidRPr="00A5028E">
        <w:rPr>
          <w:rFonts w:ascii="Times New Roman" w:hAnsi="Times New Roman" w:cs="Times New Roman"/>
          <w:color w:val="000000"/>
          <w:sz w:val="24"/>
          <w:szCs w:val="24"/>
        </w:rPr>
        <w:t>57</w:t>
      </w:r>
      <w:r w:rsidRPr="00A5028E">
        <w:rPr>
          <w:rFonts w:ascii="Times New Roman" w:hAnsi="Times New Roman" w:cs="Times New Roman"/>
          <w:color w:val="000000"/>
          <w:sz w:val="24"/>
          <w:szCs w:val="24"/>
        </w:rPr>
        <w:t xml:space="preserve"> представлены списки из 15 самых представленных белков в составе каждого образца. </w:t>
      </w:r>
      <w:proofErr w:type="spellStart"/>
      <w:r w:rsidRPr="00A5028E">
        <w:rPr>
          <w:rFonts w:ascii="Times New Roman" w:hAnsi="Times New Roman" w:cs="Times New Roman"/>
          <w:color w:val="000000"/>
          <w:sz w:val="24"/>
          <w:szCs w:val="24"/>
        </w:rPr>
        <w:t>Протеомные</w:t>
      </w:r>
      <w:proofErr w:type="spellEnd"/>
      <w:r w:rsidRPr="00A5028E">
        <w:rPr>
          <w:rFonts w:ascii="Times New Roman" w:hAnsi="Times New Roman" w:cs="Times New Roman"/>
          <w:color w:val="000000"/>
          <w:sz w:val="24"/>
          <w:szCs w:val="24"/>
        </w:rPr>
        <w:t xml:space="preserve"> профили всех образцов имели схожие компоненты и включали основные белки крови. Однако в составе всех образцов мочи от пациентов с </w:t>
      </w:r>
      <w:r w:rsidRPr="00A5028E">
        <w:rPr>
          <w:rFonts w:ascii="Times New Roman" w:hAnsi="Times New Roman" w:cs="Times New Roman"/>
          <w:color w:val="000000"/>
          <w:sz w:val="24"/>
          <w:szCs w:val="24"/>
        </w:rPr>
        <w:lastRenderedPageBreak/>
        <w:t xml:space="preserve">ПЭ входили также белки (Zinc-alpha-2-glycoprotein, AZGP1 и Alpha-1B-glycoprotein, A1BG), которые отсутствовали в списках у здоровых беременных женщин. Последующее сравнение изучаемых групп пациентов по полным </w:t>
      </w:r>
      <w:proofErr w:type="spellStart"/>
      <w:r w:rsidRPr="00A5028E">
        <w:rPr>
          <w:rFonts w:ascii="Times New Roman" w:hAnsi="Times New Roman" w:cs="Times New Roman"/>
          <w:color w:val="000000"/>
          <w:sz w:val="24"/>
          <w:szCs w:val="24"/>
        </w:rPr>
        <w:t>протеомным</w:t>
      </w:r>
      <w:proofErr w:type="spellEnd"/>
      <w:r w:rsidRPr="00A5028E">
        <w:rPr>
          <w:rFonts w:ascii="Times New Roman" w:hAnsi="Times New Roman" w:cs="Times New Roman"/>
          <w:color w:val="000000"/>
          <w:sz w:val="24"/>
          <w:szCs w:val="24"/>
        </w:rPr>
        <w:t xml:space="preserve"> профилям показало, что данные белки также обнаруживаются и в контрольных образцах, но в меньших количествах, и поэтому не попадают в список наиболее представленных белков.</w:t>
      </w:r>
    </w:p>
    <w:p w14:paraId="4C96A7C3" w14:textId="77777777" w:rsidR="000C69E4" w:rsidRPr="00A5028E" w:rsidRDefault="000C69E4" w:rsidP="000C69E4">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drawing>
          <wp:inline distT="0" distB="0" distL="0" distR="0" wp14:anchorId="44AFD5DA" wp14:editId="28ABD421">
            <wp:extent cx="5896781" cy="5143500"/>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r="19409"/>
                    <a:stretch/>
                  </pic:blipFill>
                  <pic:spPr bwMode="auto">
                    <a:xfrm>
                      <a:off x="0" y="0"/>
                      <a:ext cx="5897482" cy="5144112"/>
                    </a:xfrm>
                    <a:prstGeom prst="rect">
                      <a:avLst/>
                    </a:prstGeom>
                    <a:noFill/>
                    <a:ln>
                      <a:noFill/>
                    </a:ln>
                    <a:extLst>
                      <a:ext uri="{53640926-AAD7-44D8-BBD7-CCE9431645EC}">
                        <a14:shadowObscured xmlns:a14="http://schemas.microsoft.com/office/drawing/2010/main"/>
                      </a:ext>
                    </a:extLst>
                  </pic:spPr>
                </pic:pic>
              </a:graphicData>
            </a:graphic>
          </wp:inline>
        </w:drawing>
      </w:r>
    </w:p>
    <w:p w14:paraId="4AAEAF5E" w14:textId="2845506A" w:rsidR="000C69E4" w:rsidRPr="00A5028E" w:rsidRDefault="000C69E4" w:rsidP="000C69E4">
      <w:pPr>
        <w:autoSpaceDE w:val="0"/>
        <w:autoSpaceDN w:val="0"/>
        <w:adjustRightInd w:val="0"/>
        <w:spacing w:after="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А – </w:t>
      </w:r>
      <w:proofErr w:type="spellStart"/>
      <w:r w:rsidRPr="00A5028E">
        <w:rPr>
          <w:rFonts w:ascii="Times New Roman" w:hAnsi="Times New Roman" w:cs="Times New Roman"/>
          <w:color w:val="000000"/>
          <w:sz w:val="24"/>
          <w:szCs w:val="24"/>
        </w:rPr>
        <w:t>преэклапсия</w:t>
      </w:r>
      <w:proofErr w:type="spellEnd"/>
      <w:r w:rsidRPr="00A5028E">
        <w:rPr>
          <w:rFonts w:ascii="Times New Roman" w:hAnsi="Times New Roman" w:cs="Times New Roman"/>
          <w:color w:val="000000"/>
          <w:sz w:val="24"/>
          <w:szCs w:val="24"/>
        </w:rPr>
        <w:t xml:space="preserve">, таблицы слева. Б – контроль, таблицы справа и у больных ПЭ. Белки, выделенные зеленым цветом, обнаруживаются во всех 4 образцах каждой группы. Белки, выделенные желтым цветом, обнаруживаются во всех 4 образцах мочи в списке больных ПЭ, но отсутствуют по всех 4 образцах мочи в списке здоровых беременных женщин. </w:t>
      </w:r>
    </w:p>
    <w:p w14:paraId="234C7BA0" w14:textId="21D51035" w:rsidR="000C69E4" w:rsidRPr="00A5028E" w:rsidRDefault="000C69E4" w:rsidP="000C69E4">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490D41" w:rsidRPr="00A5028E">
        <w:rPr>
          <w:rFonts w:ascii="Times New Roman" w:hAnsi="Times New Roman" w:cs="Times New Roman"/>
          <w:color w:val="000000"/>
          <w:sz w:val="24"/>
          <w:szCs w:val="24"/>
        </w:rPr>
        <w:t>57</w:t>
      </w:r>
      <w:r w:rsidRPr="00A5028E">
        <w:rPr>
          <w:rFonts w:ascii="Times New Roman" w:hAnsi="Times New Roman" w:cs="Times New Roman"/>
          <w:color w:val="000000"/>
          <w:sz w:val="24"/>
          <w:szCs w:val="24"/>
        </w:rPr>
        <w:t xml:space="preserve"> – Пятнадцать наиболее представленных белков по параметру </w:t>
      </w:r>
      <w:proofErr w:type="spellStart"/>
      <w:r w:rsidRPr="00A5028E">
        <w:rPr>
          <w:rFonts w:ascii="Times New Roman" w:hAnsi="Times New Roman" w:cs="Times New Roman"/>
          <w:color w:val="000000"/>
          <w:sz w:val="24"/>
          <w:szCs w:val="24"/>
        </w:rPr>
        <w:t>Unique</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Spectral</w:t>
      </w:r>
      <w:proofErr w:type="spellEnd"/>
      <w:r w:rsidRPr="00A5028E">
        <w:rPr>
          <w:rFonts w:ascii="Times New Roman" w:hAnsi="Times New Roman" w:cs="Times New Roman"/>
          <w:color w:val="000000"/>
          <w:sz w:val="24"/>
          <w:szCs w:val="24"/>
        </w:rPr>
        <w:t xml:space="preserve"> </w:t>
      </w:r>
      <w:proofErr w:type="spellStart"/>
      <w:r w:rsidRPr="00A5028E">
        <w:rPr>
          <w:rFonts w:ascii="Times New Roman" w:hAnsi="Times New Roman" w:cs="Times New Roman"/>
          <w:color w:val="000000"/>
          <w:sz w:val="24"/>
          <w:szCs w:val="24"/>
        </w:rPr>
        <w:t>Count</w:t>
      </w:r>
      <w:proofErr w:type="spellEnd"/>
      <w:r w:rsidRPr="00A5028E">
        <w:rPr>
          <w:rFonts w:ascii="Times New Roman" w:hAnsi="Times New Roman" w:cs="Times New Roman"/>
          <w:color w:val="000000"/>
          <w:sz w:val="24"/>
          <w:szCs w:val="24"/>
        </w:rPr>
        <w:t xml:space="preserve"> в образцах мочи (верхняя часть рисунка) и детергент-устойчивой осадочной фракции (нижняя часть рисунка) у здоровых женщин</w:t>
      </w:r>
    </w:p>
    <w:p w14:paraId="18BC5CB9" w14:textId="77777777" w:rsidR="00504C34" w:rsidRPr="00A5028E" w:rsidRDefault="00504C3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1F59EF60" w14:textId="192DB9C6"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b/>
          <w:color w:val="000000"/>
          <w:sz w:val="24"/>
          <w:szCs w:val="24"/>
        </w:rPr>
      </w:pPr>
      <w:r w:rsidRPr="00A5028E">
        <w:rPr>
          <w:rFonts w:ascii="Times New Roman" w:hAnsi="Times New Roman" w:cs="Times New Roman"/>
          <w:b/>
          <w:color w:val="000000"/>
          <w:sz w:val="24"/>
          <w:szCs w:val="24"/>
        </w:rPr>
        <w:t>2.</w:t>
      </w:r>
      <w:r w:rsidR="00174144" w:rsidRPr="00A5028E">
        <w:rPr>
          <w:rFonts w:ascii="Times New Roman" w:hAnsi="Times New Roman" w:cs="Times New Roman"/>
          <w:b/>
          <w:color w:val="000000"/>
          <w:sz w:val="24"/>
          <w:szCs w:val="24"/>
        </w:rPr>
        <w:t>5</w:t>
      </w:r>
      <w:r w:rsidRPr="00A5028E">
        <w:rPr>
          <w:rFonts w:ascii="Times New Roman" w:hAnsi="Times New Roman" w:cs="Times New Roman"/>
          <w:b/>
          <w:color w:val="000000"/>
          <w:sz w:val="24"/>
          <w:szCs w:val="24"/>
        </w:rPr>
        <w:t>.</w:t>
      </w:r>
      <w:r w:rsidR="00F90426" w:rsidRPr="00A5028E">
        <w:rPr>
          <w:rFonts w:ascii="Times New Roman" w:hAnsi="Times New Roman" w:cs="Times New Roman"/>
          <w:b/>
          <w:color w:val="000000"/>
          <w:sz w:val="24"/>
          <w:szCs w:val="24"/>
        </w:rPr>
        <w:t>5</w:t>
      </w:r>
      <w:r w:rsidR="0014061E" w:rsidRPr="00A5028E">
        <w:rPr>
          <w:rFonts w:ascii="Times New Roman" w:hAnsi="Times New Roman" w:cs="Times New Roman"/>
          <w:b/>
          <w:color w:val="000000"/>
          <w:sz w:val="24"/>
          <w:szCs w:val="24"/>
        </w:rPr>
        <w:t>.</w:t>
      </w:r>
      <w:r w:rsidRPr="00A5028E">
        <w:rPr>
          <w:rFonts w:ascii="Times New Roman" w:hAnsi="Times New Roman" w:cs="Times New Roman"/>
          <w:b/>
          <w:color w:val="000000"/>
          <w:sz w:val="24"/>
          <w:szCs w:val="24"/>
        </w:rPr>
        <w:t>2 Сравнение белкового и пептидного состава образцов в группе здоровых беременных женщин и в группе больных ПЭ и выявление специфичных маркеров ПЭ в составе мочи и агрегатов</w:t>
      </w:r>
    </w:p>
    <w:p w14:paraId="58410945" w14:textId="77777777"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С помощью программы для создания диаграмм Венна с сайта «Биоинформатика и эволюционная геномика» [139] было проведено сравнение </w:t>
      </w:r>
      <w:proofErr w:type="spellStart"/>
      <w:r w:rsidRPr="00A5028E">
        <w:rPr>
          <w:rFonts w:ascii="Times New Roman" w:hAnsi="Times New Roman" w:cs="Times New Roman"/>
          <w:color w:val="000000"/>
          <w:sz w:val="24"/>
          <w:szCs w:val="24"/>
        </w:rPr>
        <w:t>протеомных</w:t>
      </w:r>
      <w:proofErr w:type="spellEnd"/>
      <w:r w:rsidRPr="00A5028E">
        <w:rPr>
          <w:rFonts w:ascii="Times New Roman" w:hAnsi="Times New Roman" w:cs="Times New Roman"/>
          <w:color w:val="000000"/>
          <w:sz w:val="24"/>
          <w:szCs w:val="24"/>
        </w:rPr>
        <w:t xml:space="preserve"> профилей здоровых беременных женщин и больных ПЭ для выявления специфичных маркеров ПЭ в составе мочи и агрегатов. </w:t>
      </w:r>
    </w:p>
    <w:p w14:paraId="520D7C46" w14:textId="0FCE0CE0"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Во-первых, было установлено, что в контрольной группе образцы мочи содержат 9 общих белков, которые не выявлены в осадочной фракции содержащей детергент-устойчивые белки, выделенных из тех же образцов (рисунок </w:t>
      </w:r>
      <w:r w:rsidR="00490D41"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А). В группе ПЭ таких белков было 7. В свою очередь, в обеих группах не было выявлено общих белков в составе агрегатов, которые бы не обнаруживались в образцах мочи.</w:t>
      </w:r>
    </w:p>
    <w:p w14:paraId="2C296B78" w14:textId="024039F4"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Во-вторых, было выявлено два белка (</w:t>
      </w:r>
      <w:proofErr w:type="spellStart"/>
      <w:r w:rsidRPr="00A5028E">
        <w:rPr>
          <w:rFonts w:ascii="Times New Roman" w:hAnsi="Times New Roman" w:cs="Times New Roman"/>
          <w:color w:val="000000"/>
          <w:sz w:val="24"/>
          <w:szCs w:val="24"/>
        </w:rPr>
        <w:t>ютероглобин</w:t>
      </w:r>
      <w:proofErr w:type="spellEnd"/>
      <w:r w:rsidRPr="00A5028E">
        <w:rPr>
          <w:rFonts w:ascii="Times New Roman" w:hAnsi="Times New Roman" w:cs="Times New Roman"/>
          <w:color w:val="000000"/>
          <w:sz w:val="24"/>
          <w:szCs w:val="24"/>
        </w:rPr>
        <w:t xml:space="preserve"> и карбоновая ангидраза 1), которые входили в состав всех образцов мочи от больных ПЭ, но которые не обнаруживались в моче здоровых беременных женщин (рисунок </w:t>
      </w:r>
      <w:r w:rsidR="00490D41" w:rsidRPr="00A5028E">
        <w:rPr>
          <w:rFonts w:ascii="Times New Roman" w:hAnsi="Times New Roman" w:cs="Times New Roman"/>
          <w:color w:val="000000"/>
          <w:sz w:val="24"/>
          <w:szCs w:val="24"/>
        </w:rPr>
        <w:t>58</w:t>
      </w:r>
      <w:r w:rsidRPr="00A5028E">
        <w:rPr>
          <w:rFonts w:ascii="Times New Roman" w:hAnsi="Times New Roman" w:cs="Times New Roman"/>
          <w:color w:val="000000"/>
          <w:sz w:val="24"/>
          <w:szCs w:val="24"/>
        </w:rPr>
        <w:t xml:space="preserve">Б). Также было определено, что в составе всех контрольных образцов встречается изоформа 2 белка </w:t>
      </w:r>
      <w:proofErr w:type="spellStart"/>
      <w:r w:rsidRPr="00A5028E">
        <w:rPr>
          <w:rFonts w:ascii="Times New Roman" w:hAnsi="Times New Roman" w:cs="Times New Roman"/>
          <w:color w:val="000000"/>
          <w:sz w:val="24"/>
          <w:szCs w:val="24"/>
        </w:rPr>
        <w:t>синдекан</w:t>
      </w:r>
      <w:proofErr w:type="spellEnd"/>
      <w:r w:rsidRPr="00A5028E">
        <w:rPr>
          <w:rFonts w:ascii="Times New Roman" w:hAnsi="Times New Roman" w:cs="Times New Roman"/>
          <w:color w:val="000000"/>
          <w:sz w:val="24"/>
          <w:szCs w:val="24"/>
        </w:rPr>
        <w:t xml:space="preserve"> 4, которая </w:t>
      </w:r>
      <w:proofErr w:type="spellStart"/>
      <w:r w:rsidRPr="00A5028E">
        <w:rPr>
          <w:rFonts w:ascii="Times New Roman" w:hAnsi="Times New Roman" w:cs="Times New Roman"/>
          <w:color w:val="000000"/>
          <w:sz w:val="24"/>
          <w:szCs w:val="24"/>
        </w:rPr>
        <w:t>отсутсвует</w:t>
      </w:r>
      <w:proofErr w:type="spellEnd"/>
      <w:r w:rsidRPr="00A5028E">
        <w:rPr>
          <w:rFonts w:ascii="Times New Roman" w:hAnsi="Times New Roman" w:cs="Times New Roman"/>
          <w:color w:val="000000"/>
          <w:sz w:val="24"/>
          <w:szCs w:val="24"/>
        </w:rPr>
        <w:t xml:space="preserve"> в образцах ПЭ. В агрегатах общих специфичных белков в группе ПЭ выявлено не было.</w:t>
      </w:r>
    </w:p>
    <w:p w14:paraId="082DE024" w14:textId="77777777" w:rsidR="00490D41" w:rsidRPr="00A5028E" w:rsidRDefault="00490D41" w:rsidP="00490D41">
      <w:pPr>
        <w:autoSpaceDE w:val="0"/>
        <w:autoSpaceDN w:val="0"/>
        <w:adjustRightInd w:val="0"/>
        <w:spacing w:after="0" w:line="360" w:lineRule="auto"/>
        <w:jc w:val="both"/>
        <w:rPr>
          <w:rFonts w:ascii="Times New Roman" w:hAnsi="Times New Roman" w:cs="Times New Roman"/>
          <w:i/>
          <w:color w:val="000000"/>
          <w:sz w:val="24"/>
          <w:szCs w:val="24"/>
        </w:rPr>
      </w:pPr>
      <w:r w:rsidRPr="00A5028E">
        <w:rPr>
          <w:rFonts w:ascii="Times New Roman" w:hAnsi="Times New Roman" w:cs="Times New Roman"/>
          <w:i/>
          <w:noProof/>
          <w:color w:val="000000"/>
          <w:sz w:val="24"/>
          <w:szCs w:val="24"/>
        </w:rPr>
        <w:drawing>
          <wp:inline distT="0" distB="0" distL="0" distR="0" wp14:anchorId="20E40484" wp14:editId="668DF3C6">
            <wp:extent cx="5940734" cy="335280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5965" cy="3355752"/>
                    </a:xfrm>
                    <a:prstGeom prst="rect">
                      <a:avLst/>
                    </a:prstGeom>
                    <a:noFill/>
                  </pic:spPr>
                </pic:pic>
              </a:graphicData>
            </a:graphic>
          </wp:inline>
        </w:drawing>
      </w:r>
    </w:p>
    <w:p w14:paraId="62FC836B" w14:textId="77777777" w:rsidR="00490D41" w:rsidRPr="00A5028E" w:rsidRDefault="00490D41" w:rsidP="00490D41">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А – списки белков, которые встречаются во всех образцах мочи только в группе контроля или только в группе ПЭ и которые, но не обнаруживаются в агрегатах, выделенных из этих образцов. Б – </w:t>
      </w:r>
      <w:proofErr w:type="spellStart"/>
      <w:r w:rsidRPr="00A5028E">
        <w:rPr>
          <w:rFonts w:ascii="Times New Roman" w:hAnsi="Times New Roman" w:cs="Times New Roman"/>
          <w:color w:val="000000"/>
          <w:sz w:val="24"/>
          <w:szCs w:val="24"/>
        </w:rPr>
        <w:t>диааграммы</w:t>
      </w:r>
      <w:proofErr w:type="spellEnd"/>
      <w:r w:rsidRPr="00A5028E">
        <w:rPr>
          <w:rFonts w:ascii="Times New Roman" w:hAnsi="Times New Roman" w:cs="Times New Roman"/>
          <w:color w:val="000000"/>
          <w:sz w:val="24"/>
          <w:szCs w:val="24"/>
        </w:rPr>
        <w:t xml:space="preserve"> Венна, отображающие количество общих белков в группе контроля и группе ПЭ в моче (вверху) и в агрегатах (внизу). Для каждой группы показано совпадение состава белков между четырьмя образцами. Слева вверху указаны белки, которые обнаруживаются во всех образах мочи только в контрольной группе или только в группе ПЭ.</w:t>
      </w:r>
    </w:p>
    <w:p w14:paraId="0C4A7E82" w14:textId="77777777" w:rsidR="00490D41" w:rsidRPr="00A5028E" w:rsidRDefault="00490D41" w:rsidP="00490D41">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58 – Сравнительный анализ белков в образцах мочи женщин с диагнозом </w:t>
      </w:r>
      <w:proofErr w:type="spellStart"/>
      <w:r w:rsidRPr="00A5028E">
        <w:rPr>
          <w:rFonts w:ascii="Times New Roman" w:hAnsi="Times New Roman" w:cs="Times New Roman"/>
          <w:color w:val="000000"/>
          <w:sz w:val="24"/>
          <w:szCs w:val="24"/>
        </w:rPr>
        <w:t>преэклпмпсия</w:t>
      </w:r>
      <w:proofErr w:type="spellEnd"/>
      <w:r w:rsidRPr="00A5028E">
        <w:rPr>
          <w:rFonts w:ascii="Times New Roman" w:hAnsi="Times New Roman" w:cs="Times New Roman"/>
          <w:color w:val="000000"/>
          <w:sz w:val="24"/>
          <w:szCs w:val="24"/>
        </w:rPr>
        <w:t xml:space="preserve"> и здоровых беременных женщин</w:t>
      </w:r>
    </w:p>
    <w:p w14:paraId="4C0CB3D5" w14:textId="7819793F"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lastRenderedPageBreak/>
        <w:t xml:space="preserve">Учитывая, что белковые факторы, связанные с ПЭ, могут </w:t>
      </w:r>
      <w:proofErr w:type="spellStart"/>
      <w:r w:rsidRPr="00A5028E">
        <w:rPr>
          <w:rFonts w:ascii="Times New Roman" w:hAnsi="Times New Roman" w:cs="Times New Roman"/>
          <w:color w:val="000000"/>
          <w:sz w:val="24"/>
          <w:szCs w:val="24"/>
        </w:rPr>
        <w:t>присутсвовать</w:t>
      </w:r>
      <w:proofErr w:type="spellEnd"/>
      <w:r w:rsidRPr="00A5028E">
        <w:rPr>
          <w:rFonts w:ascii="Times New Roman" w:hAnsi="Times New Roman" w:cs="Times New Roman"/>
          <w:color w:val="000000"/>
          <w:sz w:val="24"/>
          <w:szCs w:val="24"/>
        </w:rPr>
        <w:t xml:space="preserve"> в образцах в виде отдельных фрагментов белка, было проведено сравнение </w:t>
      </w:r>
      <w:proofErr w:type="spellStart"/>
      <w:r w:rsidRPr="00A5028E">
        <w:rPr>
          <w:rFonts w:ascii="Times New Roman" w:hAnsi="Times New Roman" w:cs="Times New Roman"/>
          <w:color w:val="000000"/>
          <w:sz w:val="24"/>
          <w:szCs w:val="24"/>
        </w:rPr>
        <w:t>протеомных</w:t>
      </w:r>
      <w:proofErr w:type="spellEnd"/>
      <w:r w:rsidRPr="00A5028E">
        <w:rPr>
          <w:rFonts w:ascii="Times New Roman" w:hAnsi="Times New Roman" w:cs="Times New Roman"/>
          <w:color w:val="000000"/>
          <w:sz w:val="24"/>
          <w:szCs w:val="24"/>
        </w:rPr>
        <w:t xml:space="preserve"> профилей на уровне пептидов, получаемых в результате </w:t>
      </w:r>
      <w:proofErr w:type="spellStart"/>
      <w:r w:rsidRPr="00A5028E">
        <w:rPr>
          <w:rFonts w:ascii="Times New Roman" w:hAnsi="Times New Roman" w:cs="Times New Roman"/>
          <w:color w:val="000000"/>
          <w:sz w:val="24"/>
          <w:szCs w:val="24"/>
        </w:rPr>
        <w:t>трипсинолиза</w:t>
      </w:r>
      <w:proofErr w:type="spellEnd"/>
      <w:r w:rsidRPr="00A5028E">
        <w:rPr>
          <w:rFonts w:ascii="Times New Roman" w:hAnsi="Times New Roman" w:cs="Times New Roman"/>
          <w:color w:val="000000"/>
          <w:sz w:val="24"/>
          <w:szCs w:val="24"/>
        </w:rPr>
        <w:t xml:space="preserve"> на стадии </w:t>
      </w:r>
      <w:proofErr w:type="spellStart"/>
      <w:r w:rsidRPr="00A5028E">
        <w:rPr>
          <w:rFonts w:ascii="Times New Roman" w:hAnsi="Times New Roman" w:cs="Times New Roman"/>
          <w:color w:val="000000"/>
          <w:sz w:val="24"/>
          <w:szCs w:val="24"/>
        </w:rPr>
        <w:t>пробополготовки</w:t>
      </w:r>
      <w:proofErr w:type="spellEnd"/>
      <w:r w:rsidRPr="00A5028E">
        <w:rPr>
          <w:rFonts w:ascii="Times New Roman" w:hAnsi="Times New Roman" w:cs="Times New Roman"/>
          <w:color w:val="000000"/>
          <w:sz w:val="24"/>
          <w:szCs w:val="24"/>
        </w:rPr>
        <w:t xml:space="preserve"> и детектируемых в масс-спектрометрическом анализе. В результате проведенного сравнения было </w:t>
      </w:r>
      <w:r w:rsidR="00174144" w:rsidRPr="00A5028E">
        <w:rPr>
          <w:rFonts w:ascii="Times New Roman" w:hAnsi="Times New Roman" w:cs="Times New Roman"/>
          <w:color w:val="000000"/>
          <w:sz w:val="24"/>
          <w:szCs w:val="24"/>
        </w:rPr>
        <w:t>установлено,</w:t>
      </w:r>
      <w:r w:rsidRPr="00A5028E">
        <w:rPr>
          <w:rFonts w:ascii="Times New Roman" w:hAnsi="Times New Roman" w:cs="Times New Roman"/>
          <w:color w:val="000000"/>
          <w:sz w:val="24"/>
          <w:szCs w:val="24"/>
        </w:rPr>
        <w:t xml:space="preserve"> что, как и в случае с белками, </w:t>
      </w:r>
      <w:proofErr w:type="spellStart"/>
      <w:r w:rsidRPr="00A5028E">
        <w:rPr>
          <w:rFonts w:ascii="Times New Roman" w:hAnsi="Times New Roman" w:cs="Times New Roman"/>
          <w:color w:val="000000"/>
          <w:sz w:val="24"/>
          <w:szCs w:val="24"/>
        </w:rPr>
        <w:t>специфичые</w:t>
      </w:r>
      <w:proofErr w:type="spellEnd"/>
      <w:r w:rsidRPr="00A5028E">
        <w:rPr>
          <w:rFonts w:ascii="Times New Roman" w:hAnsi="Times New Roman" w:cs="Times New Roman"/>
          <w:color w:val="000000"/>
          <w:sz w:val="24"/>
          <w:szCs w:val="24"/>
        </w:rPr>
        <w:t xml:space="preserve"> общие пептиды, которые встречаются только в составе мочи и отсутствуют в агрегатах, присутствуют и в группе </w:t>
      </w:r>
      <w:r w:rsidR="004D0D6E" w:rsidRPr="00A5028E">
        <w:rPr>
          <w:rFonts w:ascii="Times New Roman" w:hAnsi="Times New Roman" w:cs="Times New Roman"/>
          <w:color w:val="000000"/>
          <w:sz w:val="24"/>
          <w:szCs w:val="24"/>
        </w:rPr>
        <w:t>контроля,</w:t>
      </w:r>
      <w:r w:rsidRPr="00A5028E">
        <w:rPr>
          <w:rFonts w:ascii="Times New Roman" w:hAnsi="Times New Roman" w:cs="Times New Roman"/>
          <w:color w:val="000000"/>
          <w:sz w:val="24"/>
          <w:szCs w:val="24"/>
        </w:rPr>
        <w:t xml:space="preserve"> и в группе ПЭ (рисунок </w:t>
      </w:r>
      <w:r w:rsidR="00490D41" w:rsidRPr="00A5028E">
        <w:rPr>
          <w:rFonts w:ascii="Times New Roman" w:hAnsi="Times New Roman" w:cs="Times New Roman"/>
          <w:color w:val="000000"/>
          <w:sz w:val="24"/>
          <w:szCs w:val="24"/>
        </w:rPr>
        <w:t>59</w:t>
      </w:r>
      <w:r w:rsidRPr="00A5028E">
        <w:rPr>
          <w:rFonts w:ascii="Times New Roman" w:hAnsi="Times New Roman" w:cs="Times New Roman"/>
          <w:color w:val="000000"/>
          <w:sz w:val="24"/>
          <w:szCs w:val="24"/>
        </w:rPr>
        <w:t>А). В то же время пептидов, которые встречались бы только в агрегатах, обнаружено не было. При сравнении образцов мочи в группе контроля не выявлено общих специфичных пептидных маркеров, а в группе ПЭ обнаружено 7 уникальных специфичных пептидов, которые являются фрагментами 6 белков (</w:t>
      </w:r>
      <w:r w:rsidR="006E7CDA" w:rsidRPr="00A5028E">
        <w:rPr>
          <w:rFonts w:ascii="Times New Roman" w:hAnsi="Times New Roman" w:cs="Times New Roman"/>
          <w:color w:val="000000"/>
          <w:sz w:val="24"/>
          <w:szCs w:val="24"/>
        </w:rPr>
        <w:t xml:space="preserve">рисунок </w:t>
      </w:r>
      <w:r w:rsidR="00490D41" w:rsidRPr="00A5028E">
        <w:rPr>
          <w:rFonts w:ascii="Times New Roman" w:hAnsi="Times New Roman" w:cs="Times New Roman"/>
          <w:color w:val="000000"/>
          <w:sz w:val="24"/>
          <w:szCs w:val="24"/>
        </w:rPr>
        <w:t>59</w:t>
      </w:r>
      <w:r w:rsidRPr="00A5028E">
        <w:rPr>
          <w:rFonts w:ascii="Times New Roman" w:hAnsi="Times New Roman" w:cs="Times New Roman"/>
          <w:color w:val="000000"/>
          <w:sz w:val="24"/>
          <w:szCs w:val="24"/>
        </w:rPr>
        <w:t xml:space="preserve">Б). Сравнение образцов агрегатов позволило выявить общий специфичный пептид EYTDASFTNR в группе ПЭ, который является фрагментом белка </w:t>
      </w:r>
      <w:proofErr w:type="spellStart"/>
      <w:r w:rsidRPr="00A5028E">
        <w:rPr>
          <w:rFonts w:ascii="Times New Roman" w:hAnsi="Times New Roman" w:cs="Times New Roman"/>
          <w:color w:val="000000"/>
          <w:sz w:val="24"/>
          <w:szCs w:val="24"/>
        </w:rPr>
        <w:t>церулоплазмина</w:t>
      </w:r>
      <w:proofErr w:type="spellEnd"/>
      <w:r w:rsidRPr="00A5028E">
        <w:rPr>
          <w:rFonts w:ascii="Times New Roman" w:hAnsi="Times New Roman" w:cs="Times New Roman"/>
          <w:color w:val="000000"/>
          <w:sz w:val="24"/>
          <w:szCs w:val="24"/>
        </w:rPr>
        <w:t xml:space="preserve"> (</w:t>
      </w:r>
      <w:r w:rsidR="006E7CDA" w:rsidRPr="00A5028E">
        <w:rPr>
          <w:rFonts w:ascii="Times New Roman" w:hAnsi="Times New Roman" w:cs="Times New Roman"/>
          <w:color w:val="000000"/>
          <w:sz w:val="24"/>
          <w:szCs w:val="24"/>
        </w:rPr>
        <w:t>р</w:t>
      </w:r>
      <w:r w:rsidRPr="00A5028E">
        <w:rPr>
          <w:rFonts w:ascii="Times New Roman" w:hAnsi="Times New Roman" w:cs="Times New Roman"/>
          <w:color w:val="000000"/>
          <w:sz w:val="24"/>
          <w:szCs w:val="24"/>
        </w:rPr>
        <w:t>ис</w:t>
      </w:r>
      <w:r w:rsidR="006E7CDA" w:rsidRPr="00A5028E">
        <w:rPr>
          <w:rFonts w:ascii="Times New Roman" w:hAnsi="Times New Roman" w:cs="Times New Roman"/>
          <w:color w:val="000000"/>
          <w:sz w:val="24"/>
          <w:szCs w:val="24"/>
        </w:rPr>
        <w:t>унок</w:t>
      </w:r>
      <w:r w:rsidRPr="00A5028E">
        <w:rPr>
          <w:rFonts w:ascii="Times New Roman" w:hAnsi="Times New Roman" w:cs="Times New Roman"/>
          <w:color w:val="000000"/>
          <w:sz w:val="24"/>
          <w:szCs w:val="24"/>
        </w:rPr>
        <w:t xml:space="preserve"> </w:t>
      </w:r>
      <w:r w:rsidR="00490D41" w:rsidRPr="00A5028E">
        <w:rPr>
          <w:rFonts w:ascii="Times New Roman" w:hAnsi="Times New Roman" w:cs="Times New Roman"/>
          <w:color w:val="000000"/>
          <w:sz w:val="24"/>
          <w:szCs w:val="24"/>
        </w:rPr>
        <w:t>59</w:t>
      </w:r>
      <w:r w:rsidRPr="00A5028E">
        <w:rPr>
          <w:rFonts w:ascii="Times New Roman" w:hAnsi="Times New Roman" w:cs="Times New Roman"/>
          <w:color w:val="000000"/>
          <w:sz w:val="24"/>
          <w:szCs w:val="24"/>
        </w:rPr>
        <w:t>Б). Если, согласно предположениям [</w:t>
      </w:r>
      <w:r w:rsidR="00225F65" w:rsidRPr="00A5028E">
        <w:rPr>
          <w:rFonts w:ascii="Times New Roman" w:hAnsi="Times New Roman" w:cs="Times New Roman"/>
          <w:color w:val="000000"/>
          <w:sz w:val="24"/>
          <w:szCs w:val="24"/>
        </w:rPr>
        <w:t>123</w:t>
      </w:r>
      <w:r w:rsidRPr="00A5028E">
        <w:rPr>
          <w:rFonts w:ascii="Times New Roman" w:hAnsi="Times New Roman" w:cs="Times New Roman"/>
          <w:color w:val="000000"/>
          <w:sz w:val="24"/>
          <w:szCs w:val="24"/>
        </w:rPr>
        <w:t xml:space="preserve">], развитие ПЭ связано с формированием амилоидных агрегатов в организме беременной женщины, то выявленный нами пептид EYTDASFTNR можно рассматривать как один из факторов, участвующих в развитии данной патологии через его участие в формирование агрегатов. </w:t>
      </w:r>
    </w:p>
    <w:p w14:paraId="1E5BD908" w14:textId="5203778B"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Полученные в настоящей работе результаты требует своего подтверждения на выборках большего объема. Однако эти результаты указывают на перспективность исследования роли амилоидогенных последовательностей в составе </w:t>
      </w:r>
      <w:proofErr w:type="spellStart"/>
      <w:r w:rsidRPr="00A5028E">
        <w:rPr>
          <w:rFonts w:ascii="Times New Roman" w:hAnsi="Times New Roman" w:cs="Times New Roman"/>
          <w:color w:val="000000"/>
          <w:sz w:val="24"/>
          <w:szCs w:val="24"/>
        </w:rPr>
        <w:t>церулоплазмина</w:t>
      </w:r>
      <w:proofErr w:type="spellEnd"/>
      <w:r w:rsidRPr="00A5028E">
        <w:rPr>
          <w:rFonts w:ascii="Times New Roman" w:hAnsi="Times New Roman" w:cs="Times New Roman"/>
          <w:color w:val="000000"/>
          <w:sz w:val="24"/>
          <w:szCs w:val="24"/>
        </w:rPr>
        <w:t xml:space="preserve"> в патологии ПЭ. Также, возможно, следует обратить внимание на разработку тестов для постановки диагноза ПЭ на основе выявления различными методами отдельных фрагментов </w:t>
      </w:r>
      <w:proofErr w:type="spellStart"/>
      <w:r w:rsidRPr="00A5028E">
        <w:rPr>
          <w:rFonts w:ascii="Times New Roman" w:hAnsi="Times New Roman" w:cs="Times New Roman"/>
          <w:color w:val="000000"/>
          <w:sz w:val="24"/>
          <w:szCs w:val="24"/>
        </w:rPr>
        <w:t>церулоплазмина</w:t>
      </w:r>
      <w:proofErr w:type="spellEnd"/>
      <w:r w:rsidRPr="00A5028E">
        <w:rPr>
          <w:rFonts w:ascii="Times New Roman" w:hAnsi="Times New Roman" w:cs="Times New Roman"/>
          <w:color w:val="000000"/>
          <w:sz w:val="24"/>
          <w:szCs w:val="24"/>
        </w:rPr>
        <w:t xml:space="preserve"> в биологических жидкостях.</w:t>
      </w:r>
    </w:p>
    <w:p w14:paraId="5007F79C" w14:textId="77777777" w:rsidR="00F90426" w:rsidRPr="00A5028E" w:rsidRDefault="00F90426"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58FFEE92" w14:textId="77777777" w:rsidR="00F90426" w:rsidRPr="00A5028E" w:rsidRDefault="00F90426" w:rsidP="000C69E4">
      <w:pPr>
        <w:autoSpaceDE w:val="0"/>
        <w:autoSpaceDN w:val="0"/>
        <w:adjustRightInd w:val="0"/>
        <w:spacing w:after="0" w:line="360" w:lineRule="auto"/>
        <w:ind w:firstLine="709"/>
        <w:jc w:val="both"/>
        <w:rPr>
          <w:rFonts w:ascii="Times New Roman" w:hAnsi="Times New Roman" w:cs="Times New Roman"/>
          <w:color w:val="000000"/>
          <w:sz w:val="24"/>
          <w:szCs w:val="24"/>
        </w:rPr>
      </w:pPr>
    </w:p>
    <w:p w14:paraId="107DF826" w14:textId="77777777" w:rsidR="000C69E4" w:rsidRPr="00A5028E" w:rsidRDefault="000C69E4" w:rsidP="000C69E4">
      <w:pPr>
        <w:autoSpaceDE w:val="0"/>
        <w:autoSpaceDN w:val="0"/>
        <w:adjustRightInd w:val="0"/>
        <w:spacing w:after="0" w:line="360" w:lineRule="auto"/>
        <w:jc w:val="both"/>
        <w:rPr>
          <w:rFonts w:ascii="Times New Roman" w:hAnsi="Times New Roman" w:cs="Times New Roman"/>
          <w:color w:val="000000"/>
          <w:sz w:val="24"/>
          <w:szCs w:val="24"/>
        </w:rPr>
      </w:pPr>
      <w:r w:rsidRPr="00A5028E">
        <w:rPr>
          <w:rFonts w:ascii="Times New Roman" w:hAnsi="Times New Roman" w:cs="Times New Roman"/>
          <w:noProof/>
          <w:color w:val="000000"/>
          <w:sz w:val="24"/>
          <w:szCs w:val="24"/>
        </w:rPr>
        <w:lastRenderedPageBreak/>
        <w:drawing>
          <wp:inline distT="0" distB="0" distL="0" distR="0" wp14:anchorId="5E6BE150" wp14:editId="6BAFA9DA">
            <wp:extent cx="5922010" cy="3140316"/>
            <wp:effectExtent l="0" t="0" r="254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2010" cy="3140316"/>
                    </a:xfrm>
                    <a:prstGeom prst="rect">
                      <a:avLst/>
                    </a:prstGeom>
                    <a:noFill/>
                  </pic:spPr>
                </pic:pic>
              </a:graphicData>
            </a:graphic>
          </wp:inline>
        </w:drawing>
      </w:r>
    </w:p>
    <w:p w14:paraId="00E96B23" w14:textId="77777777" w:rsidR="000C69E4" w:rsidRPr="00A5028E" w:rsidRDefault="000C69E4" w:rsidP="006806DB">
      <w:pPr>
        <w:autoSpaceDE w:val="0"/>
        <w:autoSpaceDN w:val="0"/>
        <w:adjustRightInd w:val="0"/>
        <w:spacing w:after="160" w:line="240" w:lineRule="auto"/>
        <w:ind w:firstLine="709"/>
        <w:jc w:val="both"/>
        <w:rPr>
          <w:rFonts w:ascii="Times New Roman" w:hAnsi="Times New Roman" w:cs="Times New Roman"/>
          <w:color w:val="000000"/>
          <w:sz w:val="24"/>
          <w:szCs w:val="24"/>
        </w:rPr>
      </w:pPr>
      <w:r w:rsidRPr="00A5028E">
        <w:rPr>
          <w:rFonts w:ascii="Times New Roman" w:hAnsi="Times New Roman" w:cs="Times New Roman"/>
          <w:color w:val="000000"/>
          <w:sz w:val="24"/>
          <w:szCs w:val="24"/>
        </w:rPr>
        <w:t>А – списки пептидов, которые встречаются во всех образцах мочи только в группе контроля или только в группе ПЭ и которые не обнаруживаются в агрегатах, выделенных из этих образцов. Б – специфичные пептиды в группе контроля и в группе ПЭ в моче (вверху) и в агрегатах (внизу). Слева указаны белки, в составе которых обнаруживаются специфичные пептиды, идентифицированные в моче и агрегатах у больных ПЭ.</w:t>
      </w:r>
    </w:p>
    <w:p w14:paraId="4BA58B5E" w14:textId="670461DC" w:rsidR="000C69E4" w:rsidRPr="00A5028E" w:rsidRDefault="000C69E4" w:rsidP="000C69E4">
      <w:pPr>
        <w:autoSpaceDE w:val="0"/>
        <w:autoSpaceDN w:val="0"/>
        <w:adjustRightInd w:val="0"/>
        <w:spacing w:after="0" w:line="24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Рисунок </w:t>
      </w:r>
      <w:r w:rsidR="00490D41" w:rsidRPr="00A5028E">
        <w:rPr>
          <w:rFonts w:ascii="Times New Roman" w:hAnsi="Times New Roman" w:cs="Times New Roman"/>
          <w:color w:val="000000"/>
          <w:sz w:val="24"/>
          <w:szCs w:val="24"/>
        </w:rPr>
        <w:t>59</w:t>
      </w:r>
      <w:r w:rsidRPr="00A5028E">
        <w:rPr>
          <w:rFonts w:ascii="Times New Roman" w:hAnsi="Times New Roman" w:cs="Times New Roman"/>
          <w:color w:val="000000"/>
          <w:sz w:val="24"/>
          <w:szCs w:val="24"/>
        </w:rPr>
        <w:t xml:space="preserve"> – Сравнительный анализ пептидов после проведения </w:t>
      </w:r>
      <w:proofErr w:type="spellStart"/>
      <w:r w:rsidRPr="00A5028E">
        <w:rPr>
          <w:rFonts w:ascii="Times New Roman" w:hAnsi="Times New Roman" w:cs="Times New Roman"/>
          <w:color w:val="000000"/>
          <w:sz w:val="24"/>
          <w:szCs w:val="24"/>
        </w:rPr>
        <w:t>трипсинолиза</w:t>
      </w:r>
      <w:proofErr w:type="spellEnd"/>
      <w:r w:rsidRPr="00A5028E">
        <w:rPr>
          <w:rFonts w:ascii="Times New Roman" w:hAnsi="Times New Roman" w:cs="Times New Roman"/>
          <w:color w:val="000000"/>
          <w:sz w:val="24"/>
          <w:szCs w:val="24"/>
        </w:rPr>
        <w:t xml:space="preserve"> образцов мочи женщин с диагнозом </w:t>
      </w:r>
      <w:proofErr w:type="spellStart"/>
      <w:r w:rsidRPr="00A5028E">
        <w:rPr>
          <w:rFonts w:ascii="Times New Roman" w:hAnsi="Times New Roman" w:cs="Times New Roman"/>
          <w:color w:val="000000"/>
          <w:sz w:val="24"/>
          <w:szCs w:val="24"/>
        </w:rPr>
        <w:t>преэклпмпсия</w:t>
      </w:r>
      <w:proofErr w:type="spellEnd"/>
      <w:r w:rsidRPr="00A5028E">
        <w:rPr>
          <w:rFonts w:ascii="Times New Roman" w:hAnsi="Times New Roman" w:cs="Times New Roman"/>
          <w:color w:val="000000"/>
          <w:sz w:val="24"/>
          <w:szCs w:val="24"/>
        </w:rPr>
        <w:t xml:space="preserve"> и здоровых беременных женщин</w:t>
      </w:r>
    </w:p>
    <w:p w14:paraId="7779671D" w14:textId="77777777" w:rsidR="00174144" w:rsidRPr="00A5028E" w:rsidRDefault="00174144" w:rsidP="000C69E4">
      <w:pPr>
        <w:autoSpaceDE w:val="0"/>
        <w:autoSpaceDN w:val="0"/>
        <w:adjustRightInd w:val="0"/>
        <w:spacing w:after="0" w:line="240" w:lineRule="auto"/>
        <w:jc w:val="center"/>
        <w:rPr>
          <w:rFonts w:ascii="Times New Roman" w:hAnsi="Times New Roman" w:cs="Times New Roman"/>
          <w:color w:val="000000"/>
          <w:sz w:val="24"/>
          <w:szCs w:val="24"/>
        </w:rPr>
      </w:pPr>
    </w:p>
    <w:p w14:paraId="27CBE114" w14:textId="363E653C" w:rsidR="0014061E" w:rsidRPr="00A5028E" w:rsidRDefault="0014061E" w:rsidP="0014061E">
      <w:pPr>
        <w:spacing w:after="0" w:line="360" w:lineRule="auto"/>
        <w:ind w:firstLine="709"/>
        <w:jc w:val="both"/>
        <w:rPr>
          <w:rFonts w:ascii="Times New Roman" w:eastAsia="Times New Roman" w:hAnsi="Times New Roman" w:cs="Times New Roman"/>
          <w:b/>
          <w:color w:val="000000"/>
          <w:sz w:val="24"/>
          <w:szCs w:val="24"/>
        </w:rPr>
      </w:pPr>
      <w:bookmarkStart w:id="37" w:name="_Toc104866147"/>
      <w:r w:rsidRPr="00A5028E">
        <w:rPr>
          <w:rFonts w:ascii="Times New Roman" w:eastAsia="Times New Roman" w:hAnsi="Times New Roman" w:cs="Times New Roman"/>
          <w:b/>
          <w:color w:val="000000"/>
          <w:sz w:val="24"/>
          <w:szCs w:val="24"/>
        </w:rPr>
        <w:t>2.</w:t>
      </w:r>
      <w:r w:rsidR="005A65C5" w:rsidRPr="00A5028E">
        <w:rPr>
          <w:rFonts w:ascii="Times New Roman" w:eastAsia="Times New Roman" w:hAnsi="Times New Roman" w:cs="Times New Roman"/>
          <w:b/>
          <w:color w:val="000000"/>
          <w:sz w:val="24"/>
          <w:szCs w:val="24"/>
        </w:rPr>
        <w:t>6</w:t>
      </w:r>
      <w:r w:rsidRPr="00A5028E">
        <w:rPr>
          <w:rFonts w:ascii="Times New Roman" w:eastAsia="Times New Roman" w:hAnsi="Times New Roman" w:cs="Times New Roman"/>
          <w:b/>
          <w:color w:val="000000"/>
          <w:sz w:val="24"/>
          <w:szCs w:val="24"/>
        </w:rPr>
        <w:t xml:space="preserve"> Поиск и анализ факторов, влияющих на агрегацию амилоидного пептида-β человека.</w:t>
      </w:r>
    </w:p>
    <w:p w14:paraId="05B6E22E" w14:textId="7AB5AE38" w:rsidR="009E4E36" w:rsidRPr="00A5028E" w:rsidRDefault="009E4E36" w:rsidP="009E4E36">
      <w:pPr>
        <w:spacing w:after="0" w:line="360" w:lineRule="auto"/>
        <w:ind w:firstLine="709"/>
        <w:jc w:val="both"/>
        <w:rPr>
          <w:rFonts w:ascii="Times New Roman" w:eastAsia="Times New Roman" w:hAnsi="Times New Roman" w:cs="Times New Roman"/>
          <w:b/>
          <w:color w:val="000000"/>
          <w:sz w:val="24"/>
          <w:szCs w:val="24"/>
        </w:rPr>
      </w:pPr>
      <w:r w:rsidRPr="00A5028E">
        <w:rPr>
          <w:rFonts w:ascii="Times New Roman" w:eastAsia="Times New Roman" w:hAnsi="Times New Roman" w:cs="Times New Roman"/>
          <w:b/>
          <w:color w:val="000000"/>
          <w:sz w:val="24"/>
          <w:szCs w:val="24"/>
        </w:rPr>
        <w:t>2.</w:t>
      </w:r>
      <w:r w:rsidR="005A65C5" w:rsidRPr="00A5028E">
        <w:rPr>
          <w:rFonts w:ascii="Times New Roman" w:eastAsia="Times New Roman" w:hAnsi="Times New Roman" w:cs="Times New Roman"/>
          <w:b/>
          <w:color w:val="000000"/>
          <w:sz w:val="24"/>
          <w:szCs w:val="24"/>
        </w:rPr>
        <w:t>6</w:t>
      </w:r>
      <w:r w:rsidRPr="00A5028E">
        <w:rPr>
          <w:rFonts w:ascii="Times New Roman" w:eastAsia="Times New Roman" w:hAnsi="Times New Roman" w:cs="Times New Roman"/>
          <w:b/>
          <w:color w:val="000000"/>
          <w:sz w:val="24"/>
          <w:szCs w:val="24"/>
        </w:rPr>
        <w:t xml:space="preserve">.1 Влияние </w:t>
      </w:r>
      <w:proofErr w:type="spellStart"/>
      <w:r w:rsidRPr="00A5028E">
        <w:rPr>
          <w:rFonts w:ascii="Times New Roman" w:eastAsia="Times New Roman" w:hAnsi="Times New Roman" w:cs="Times New Roman"/>
          <w:b/>
          <w:color w:val="000000"/>
          <w:sz w:val="24"/>
          <w:szCs w:val="24"/>
        </w:rPr>
        <w:t>гетерологичных</w:t>
      </w:r>
      <w:proofErr w:type="spellEnd"/>
      <w:r w:rsidRPr="00A5028E">
        <w:rPr>
          <w:rFonts w:ascii="Times New Roman" w:eastAsia="Times New Roman" w:hAnsi="Times New Roman" w:cs="Times New Roman"/>
          <w:b/>
          <w:color w:val="000000"/>
          <w:sz w:val="24"/>
          <w:szCs w:val="24"/>
        </w:rPr>
        <w:t xml:space="preserve"> амилоидов на агрегацию пептида </w:t>
      </w:r>
      <w:r w:rsidRPr="00A5028E">
        <w:rPr>
          <w:rFonts w:ascii="Times New Roman" w:eastAsia="Times New Roman" w:hAnsi="Times New Roman" w:cs="Times New Roman"/>
          <w:b/>
          <w:color w:val="000000"/>
          <w:sz w:val="24"/>
          <w:szCs w:val="24"/>
          <w:lang w:val="en-US"/>
        </w:rPr>
        <w:t>A</w:t>
      </w:r>
      <w:r w:rsidRPr="00A5028E">
        <w:rPr>
          <w:rFonts w:ascii="Times New Roman" w:eastAsia="Times New Roman" w:hAnsi="Times New Roman" w:cs="Times New Roman"/>
          <w:b/>
          <w:color w:val="000000"/>
          <w:sz w:val="24"/>
          <w:szCs w:val="24"/>
        </w:rPr>
        <w:t>β42 человека</w:t>
      </w:r>
    </w:p>
    <w:p w14:paraId="5D67D757" w14:textId="77777777" w:rsidR="00765329" w:rsidRPr="00A5028E" w:rsidRDefault="00765329" w:rsidP="00765329">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Множество эпидемиологических исследований показывают, что люди с диабетом 2 типа имеют повышенную частоту когнитивных нарушений и повышенный риск развития болезни Альцгеймера [</w:t>
      </w:r>
      <w:r w:rsidRPr="00A5028E">
        <w:rPr>
          <w:rFonts w:eastAsia="Calibri"/>
          <w:bCs/>
          <w:sz w:val="24"/>
          <w:szCs w:val="24"/>
        </w:rPr>
        <w:t>140-145</w:t>
      </w:r>
      <w:r w:rsidRPr="00A5028E">
        <w:rPr>
          <w:rFonts w:ascii="Times New Roman" w:eastAsia="Calibri" w:hAnsi="Times New Roman" w:cs="Times New Roman"/>
          <w:bCs/>
          <w:sz w:val="24"/>
          <w:szCs w:val="24"/>
          <w:lang w:eastAsia="en-US"/>
        </w:rPr>
        <w:t>]. То есть, диабет 2 типа является одним из факторов риска развития болезни Альцгеймера [</w:t>
      </w:r>
      <w:r w:rsidRPr="00A5028E">
        <w:rPr>
          <w:rFonts w:eastAsia="Calibri"/>
          <w:bCs/>
          <w:sz w:val="24"/>
          <w:szCs w:val="24"/>
        </w:rPr>
        <w:t>146</w:t>
      </w:r>
      <w:r w:rsidRPr="00A5028E">
        <w:rPr>
          <w:rFonts w:ascii="Times New Roman" w:eastAsia="Calibri" w:hAnsi="Times New Roman" w:cs="Times New Roman"/>
          <w:bCs/>
          <w:sz w:val="24"/>
          <w:szCs w:val="24"/>
          <w:lang w:eastAsia="en-US"/>
        </w:rPr>
        <w:t xml:space="preserve">]. Однако точный механизм этой связи долгое время </w:t>
      </w:r>
      <w:proofErr w:type="spellStart"/>
      <w:r w:rsidRPr="00A5028E">
        <w:rPr>
          <w:rFonts w:ascii="Times New Roman" w:eastAsia="Calibri" w:hAnsi="Times New Roman" w:cs="Times New Roman"/>
          <w:bCs/>
          <w:sz w:val="24"/>
          <w:szCs w:val="24"/>
          <w:lang w:eastAsia="en-US"/>
        </w:rPr>
        <w:t>время</w:t>
      </w:r>
      <w:proofErr w:type="spellEnd"/>
      <w:r w:rsidRPr="00A5028E">
        <w:rPr>
          <w:rFonts w:ascii="Times New Roman" w:eastAsia="Calibri" w:hAnsi="Times New Roman" w:cs="Times New Roman"/>
          <w:bCs/>
          <w:sz w:val="24"/>
          <w:szCs w:val="24"/>
          <w:lang w:eastAsia="en-US"/>
        </w:rPr>
        <w:t xml:space="preserve"> оставался не выясненным. Было предложено несколько гипотез, объясняющих данную связь, например, </w:t>
      </w:r>
      <w:proofErr w:type="spellStart"/>
      <w:r w:rsidRPr="00A5028E">
        <w:rPr>
          <w:rFonts w:ascii="Times New Roman" w:eastAsia="Calibri" w:hAnsi="Times New Roman" w:cs="Times New Roman"/>
          <w:bCs/>
          <w:sz w:val="24"/>
          <w:szCs w:val="24"/>
          <w:lang w:eastAsia="en-US"/>
        </w:rPr>
        <w:t>измененнение</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sz w:val="24"/>
          <w:szCs w:val="24"/>
          <w:lang w:eastAsia="en-US"/>
        </w:rPr>
        <w:t>сигналинга</w:t>
      </w:r>
      <w:proofErr w:type="spellEnd"/>
      <w:r w:rsidRPr="00A5028E">
        <w:rPr>
          <w:rFonts w:ascii="Times New Roman" w:eastAsia="Calibri" w:hAnsi="Times New Roman" w:cs="Times New Roman"/>
          <w:bCs/>
          <w:sz w:val="24"/>
          <w:szCs w:val="24"/>
          <w:lang w:eastAsia="en-US"/>
        </w:rPr>
        <w:t xml:space="preserve"> инсулина, нарушение обмена глюкозы и липидов (метаболический синдром) и </w:t>
      </w:r>
      <w:proofErr w:type="spellStart"/>
      <w:r w:rsidRPr="00A5028E">
        <w:rPr>
          <w:rFonts w:ascii="Times New Roman" w:eastAsia="Calibri" w:hAnsi="Times New Roman" w:cs="Times New Roman"/>
          <w:bCs/>
          <w:sz w:val="24"/>
          <w:szCs w:val="24"/>
          <w:lang w:eastAsia="en-US"/>
        </w:rPr>
        <w:t>сниженние</w:t>
      </w:r>
      <w:proofErr w:type="spellEnd"/>
      <w:r w:rsidRPr="00A5028E">
        <w:rPr>
          <w:rFonts w:ascii="Times New Roman" w:eastAsia="Calibri" w:hAnsi="Times New Roman" w:cs="Times New Roman"/>
          <w:bCs/>
          <w:sz w:val="24"/>
          <w:szCs w:val="24"/>
          <w:lang w:eastAsia="en-US"/>
        </w:rPr>
        <w:t xml:space="preserve"> способности очистки пептида Aβ (связан с развитием болезни Альцгеймера) [</w:t>
      </w:r>
      <w:r w:rsidRPr="00A5028E">
        <w:rPr>
          <w:rFonts w:eastAsia="Calibri"/>
          <w:bCs/>
          <w:sz w:val="24"/>
          <w:szCs w:val="24"/>
        </w:rPr>
        <w:t>143</w:t>
      </w:r>
      <w:r w:rsidRPr="00A5028E">
        <w:rPr>
          <w:rFonts w:ascii="Times New Roman" w:eastAsia="Calibri" w:hAnsi="Times New Roman" w:cs="Times New Roman"/>
          <w:bCs/>
          <w:sz w:val="24"/>
          <w:szCs w:val="24"/>
          <w:lang w:eastAsia="en-US"/>
        </w:rPr>
        <w:t>]. С другой стороны, целый ряд данных свидетельствуют в пользу прямого взаимодействия между пептидом Aβ и белком IAPP (связан с развитием диабета 2 типа). Так было показано, что IAPP и Aβ формируют совместные скопления (депозиты) в кровеносных сосудах и гиппокампе мозга пациентов с болезнью Альцгеймера [</w:t>
      </w:r>
      <w:r w:rsidRPr="00A5028E">
        <w:rPr>
          <w:rFonts w:eastAsia="Calibri"/>
          <w:bCs/>
          <w:sz w:val="24"/>
          <w:szCs w:val="24"/>
        </w:rPr>
        <w:t>147</w:t>
      </w:r>
      <w:r w:rsidRPr="00A5028E">
        <w:rPr>
          <w:rFonts w:ascii="Times New Roman" w:eastAsia="Calibri" w:hAnsi="Times New Roman" w:cs="Times New Roman"/>
          <w:bCs/>
          <w:sz w:val="24"/>
          <w:szCs w:val="24"/>
          <w:lang w:eastAsia="en-US"/>
        </w:rPr>
        <w:t>]. Мартинес-</w:t>
      </w:r>
      <w:proofErr w:type="spellStart"/>
      <w:r w:rsidRPr="00A5028E">
        <w:rPr>
          <w:rFonts w:ascii="Times New Roman" w:eastAsia="Calibri" w:hAnsi="Times New Roman" w:cs="Times New Roman"/>
          <w:bCs/>
          <w:sz w:val="24"/>
          <w:szCs w:val="24"/>
          <w:lang w:eastAsia="en-US"/>
        </w:rPr>
        <w:t>Вальбуэна</w:t>
      </w:r>
      <w:proofErr w:type="spellEnd"/>
      <w:r w:rsidRPr="00A5028E">
        <w:rPr>
          <w:rFonts w:ascii="Times New Roman" w:eastAsia="Calibri" w:hAnsi="Times New Roman" w:cs="Times New Roman"/>
          <w:bCs/>
          <w:sz w:val="24"/>
          <w:szCs w:val="24"/>
          <w:lang w:eastAsia="en-US"/>
        </w:rPr>
        <w:t xml:space="preserve"> и соавторы представили гистологические доказательства взаимодействия IAPP и Aβ в гиппокампе и </w:t>
      </w:r>
      <w:r w:rsidRPr="00A5028E">
        <w:rPr>
          <w:rFonts w:ascii="Times New Roman" w:eastAsia="Calibri" w:hAnsi="Times New Roman" w:cs="Times New Roman"/>
          <w:bCs/>
          <w:sz w:val="24"/>
          <w:szCs w:val="24"/>
          <w:lang w:eastAsia="en-US"/>
        </w:rPr>
        <w:lastRenderedPageBreak/>
        <w:t>поджелудочной железе у пациентов с болезнью Альцгеймера, а также у лиц без болезни Альцгеймера, но с диабетом 2 типа [</w:t>
      </w:r>
      <w:r w:rsidRPr="00A5028E">
        <w:rPr>
          <w:rFonts w:eastAsia="Calibri"/>
          <w:bCs/>
          <w:sz w:val="24"/>
          <w:szCs w:val="24"/>
        </w:rPr>
        <w:t>148</w:t>
      </w:r>
      <w:r w:rsidRPr="00A5028E">
        <w:rPr>
          <w:rFonts w:ascii="Times New Roman" w:eastAsia="Calibri" w:hAnsi="Times New Roman" w:cs="Times New Roman"/>
          <w:bCs/>
          <w:sz w:val="24"/>
          <w:szCs w:val="24"/>
          <w:lang w:eastAsia="en-US"/>
        </w:rPr>
        <w:t xml:space="preserve">]. Было продемонстрировано, что полученные </w:t>
      </w:r>
      <w:proofErr w:type="spellStart"/>
      <w:r w:rsidRPr="00A5028E">
        <w:rPr>
          <w:rFonts w:ascii="Times New Roman" w:eastAsia="Calibri" w:hAnsi="Times New Roman" w:cs="Times New Roman"/>
          <w:bCs/>
          <w:i/>
          <w:iCs/>
          <w:sz w:val="24"/>
          <w:szCs w:val="24"/>
          <w:lang w:eastAsia="en-US"/>
        </w:rPr>
        <w:t>in</w:t>
      </w:r>
      <w:proofErr w:type="spellEnd"/>
      <w:r w:rsidRPr="00A5028E">
        <w:rPr>
          <w:rFonts w:ascii="Times New Roman" w:eastAsia="Calibri" w:hAnsi="Times New Roman" w:cs="Times New Roman"/>
          <w:bCs/>
          <w:i/>
          <w:iCs/>
          <w:sz w:val="24"/>
          <w:szCs w:val="24"/>
          <w:lang w:eastAsia="en-US"/>
        </w:rPr>
        <w:t xml:space="preserve"> </w:t>
      </w:r>
      <w:proofErr w:type="spellStart"/>
      <w:r w:rsidRPr="00A5028E">
        <w:rPr>
          <w:rFonts w:ascii="Times New Roman" w:eastAsia="Calibri" w:hAnsi="Times New Roman" w:cs="Times New Roman"/>
          <w:bCs/>
          <w:i/>
          <w:iCs/>
          <w:sz w:val="24"/>
          <w:szCs w:val="24"/>
          <w:lang w:eastAsia="en-US"/>
        </w:rPr>
        <w:t>vitro</w:t>
      </w:r>
      <w:proofErr w:type="spellEnd"/>
      <w:r w:rsidRPr="00A5028E">
        <w:rPr>
          <w:rFonts w:ascii="Times New Roman" w:eastAsia="Calibri" w:hAnsi="Times New Roman" w:cs="Times New Roman"/>
          <w:bCs/>
          <w:sz w:val="24"/>
          <w:szCs w:val="24"/>
          <w:lang w:eastAsia="en-US"/>
        </w:rPr>
        <w:t xml:space="preserve"> амилоидные полимеры IAPP могут взаимодействовать с пептидом Aβ42, усиливая его агрегацию </w:t>
      </w:r>
      <w:proofErr w:type="spellStart"/>
      <w:r w:rsidRPr="00A5028E">
        <w:rPr>
          <w:rFonts w:ascii="Times New Roman" w:eastAsia="Calibri" w:hAnsi="Times New Roman" w:cs="Times New Roman"/>
          <w:bCs/>
          <w:i/>
          <w:iCs/>
          <w:sz w:val="24"/>
          <w:szCs w:val="24"/>
          <w:lang w:eastAsia="en-US"/>
        </w:rPr>
        <w:t>in</w:t>
      </w:r>
      <w:proofErr w:type="spellEnd"/>
      <w:r w:rsidRPr="00A5028E">
        <w:rPr>
          <w:rFonts w:ascii="Times New Roman" w:eastAsia="Calibri" w:hAnsi="Times New Roman" w:cs="Times New Roman"/>
          <w:bCs/>
          <w:i/>
          <w:iCs/>
          <w:sz w:val="24"/>
          <w:szCs w:val="24"/>
          <w:lang w:eastAsia="en-US"/>
        </w:rPr>
        <w:t xml:space="preserve"> </w:t>
      </w:r>
      <w:proofErr w:type="spellStart"/>
      <w:r w:rsidRPr="00A5028E">
        <w:rPr>
          <w:rFonts w:ascii="Times New Roman" w:eastAsia="Calibri" w:hAnsi="Times New Roman" w:cs="Times New Roman"/>
          <w:bCs/>
          <w:i/>
          <w:iCs/>
          <w:sz w:val="24"/>
          <w:szCs w:val="24"/>
          <w:lang w:eastAsia="en-US"/>
        </w:rPr>
        <w:t>vitro</w:t>
      </w:r>
      <w:proofErr w:type="spellEnd"/>
      <w:r w:rsidRPr="00A5028E">
        <w:rPr>
          <w:rFonts w:ascii="Times New Roman" w:eastAsia="Calibri" w:hAnsi="Times New Roman" w:cs="Times New Roman"/>
          <w:bCs/>
          <w:sz w:val="24"/>
          <w:szCs w:val="24"/>
          <w:lang w:eastAsia="en-US"/>
        </w:rPr>
        <w:t>. В мышиной модели болезни Альцгеймера, трансгенные мыши, ко-продуцирующие оба человеческих белка (IAPP и Aβ42), проявляли усиленную патологию, подобную болезни Альцгеймера, по сравнению с трансгенными мышами, продуцирующими только пептид Aβ42 [</w:t>
      </w:r>
      <w:r w:rsidRPr="00A5028E">
        <w:rPr>
          <w:rFonts w:eastAsia="Calibri"/>
          <w:bCs/>
          <w:sz w:val="24"/>
          <w:szCs w:val="24"/>
        </w:rPr>
        <w:t>149]</w:t>
      </w:r>
      <w:r w:rsidRPr="00A5028E">
        <w:rPr>
          <w:rFonts w:ascii="Times New Roman" w:eastAsia="Calibri" w:hAnsi="Times New Roman" w:cs="Times New Roman"/>
          <w:bCs/>
          <w:sz w:val="24"/>
          <w:szCs w:val="24"/>
          <w:lang w:eastAsia="en-US"/>
        </w:rPr>
        <w:t>. Более того, введение неправильно свернутого панкреатического IAPP в гиппокамп трансгенных мышей с болезнью Альцгеймера значительно усиливало патологию и способствовало нарушение памяти у мышей по сравнению с контрольными животными [</w:t>
      </w:r>
      <w:r w:rsidRPr="00A5028E">
        <w:rPr>
          <w:rFonts w:eastAsia="Calibri"/>
          <w:bCs/>
          <w:sz w:val="24"/>
          <w:szCs w:val="24"/>
        </w:rPr>
        <w:t>149]</w:t>
      </w:r>
      <w:r w:rsidRPr="00A5028E">
        <w:rPr>
          <w:rFonts w:ascii="Times New Roman" w:eastAsia="Calibri" w:hAnsi="Times New Roman" w:cs="Times New Roman"/>
          <w:bCs/>
          <w:sz w:val="24"/>
          <w:szCs w:val="24"/>
          <w:lang w:eastAsia="en-US"/>
        </w:rPr>
        <w:t>.</w:t>
      </w:r>
    </w:p>
    <w:p w14:paraId="73BD07F5" w14:textId="77777777" w:rsidR="00765329" w:rsidRPr="00A5028E" w:rsidRDefault="00765329" w:rsidP="00765329">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Подтверждение прямого взаимодействия между Aβ и IAPP было получено в ходе </w:t>
      </w:r>
      <w:proofErr w:type="spellStart"/>
      <w:r w:rsidRPr="00A5028E">
        <w:rPr>
          <w:rFonts w:ascii="Times New Roman" w:eastAsia="Calibri" w:hAnsi="Times New Roman" w:cs="Times New Roman"/>
          <w:bCs/>
          <w:sz w:val="24"/>
          <w:szCs w:val="24"/>
          <w:lang w:eastAsia="en-US"/>
        </w:rPr>
        <w:t>эксериментов</w:t>
      </w:r>
      <w:proofErr w:type="spellEnd"/>
      <w:r w:rsidRPr="00A5028E">
        <w:rPr>
          <w:rFonts w:ascii="Times New Roman" w:eastAsia="Calibri" w:hAnsi="Times New Roman" w:cs="Times New Roman"/>
          <w:bCs/>
          <w:sz w:val="24"/>
          <w:szCs w:val="24"/>
          <w:lang w:eastAsia="en-US"/>
        </w:rPr>
        <w:t xml:space="preserve"> </w:t>
      </w:r>
      <w:proofErr w:type="spellStart"/>
      <w:r w:rsidRPr="00A5028E">
        <w:rPr>
          <w:rFonts w:ascii="Times New Roman" w:eastAsia="Calibri" w:hAnsi="Times New Roman" w:cs="Times New Roman"/>
          <w:bCs/>
          <w:i/>
          <w:iCs/>
          <w:sz w:val="24"/>
          <w:szCs w:val="24"/>
          <w:lang w:eastAsia="en-US"/>
        </w:rPr>
        <w:t>in</w:t>
      </w:r>
      <w:proofErr w:type="spellEnd"/>
      <w:r w:rsidRPr="00A5028E">
        <w:rPr>
          <w:rFonts w:ascii="Times New Roman" w:eastAsia="Calibri" w:hAnsi="Times New Roman" w:cs="Times New Roman"/>
          <w:bCs/>
          <w:i/>
          <w:iCs/>
          <w:sz w:val="24"/>
          <w:szCs w:val="24"/>
          <w:lang w:eastAsia="en-US"/>
        </w:rPr>
        <w:t xml:space="preserve"> </w:t>
      </w:r>
      <w:proofErr w:type="spellStart"/>
      <w:r w:rsidRPr="00A5028E">
        <w:rPr>
          <w:rFonts w:ascii="Times New Roman" w:eastAsia="Calibri" w:hAnsi="Times New Roman" w:cs="Times New Roman"/>
          <w:bCs/>
          <w:i/>
          <w:iCs/>
          <w:sz w:val="24"/>
          <w:szCs w:val="24"/>
          <w:lang w:eastAsia="en-US"/>
        </w:rPr>
        <w:t>vitro</w:t>
      </w:r>
      <w:proofErr w:type="spellEnd"/>
      <w:r w:rsidRPr="00A5028E">
        <w:rPr>
          <w:rFonts w:ascii="Times New Roman" w:eastAsia="Calibri" w:hAnsi="Times New Roman" w:cs="Times New Roman"/>
          <w:bCs/>
          <w:sz w:val="24"/>
          <w:szCs w:val="24"/>
          <w:lang w:eastAsia="en-US"/>
        </w:rPr>
        <w:t xml:space="preserve"> </w:t>
      </w:r>
      <w:r w:rsidRPr="00A5028E">
        <w:rPr>
          <w:rFonts w:eastAsia="Calibri"/>
          <w:bCs/>
          <w:sz w:val="24"/>
          <w:szCs w:val="24"/>
        </w:rPr>
        <w:t>[150,151</w:t>
      </w:r>
      <w:r w:rsidRPr="00A5028E">
        <w:rPr>
          <w:rFonts w:ascii="Times New Roman" w:eastAsia="Calibri" w:hAnsi="Times New Roman" w:cs="Times New Roman"/>
          <w:bCs/>
          <w:sz w:val="24"/>
          <w:szCs w:val="24"/>
          <w:lang w:eastAsia="en-US"/>
        </w:rPr>
        <w:t xml:space="preserve">]. Эти исследования показали, что Aβ и IAPP могут образовывать </w:t>
      </w:r>
      <w:proofErr w:type="spellStart"/>
      <w:r w:rsidRPr="00A5028E">
        <w:rPr>
          <w:rFonts w:ascii="Times New Roman" w:eastAsia="Calibri" w:hAnsi="Times New Roman" w:cs="Times New Roman"/>
          <w:bCs/>
          <w:sz w:val="24"/>
          <w:szCs w:val="24"/>
          <w:lang w:eastAsia="en-US"/>
        </w:rPr>
        <w:t>гетероолигомеры</w:t>
      </w:r>
      <w:proofErr w:type="spellEnd"/>
      <w:r w:rsidRPr="00A5028E">
        <w:rPr>
          <w:rFonts w:ascii="Times New Roman" w:eastAsia="Calibri" w:hAnsi="Times New Roman" w:cs="Times New Roman"/>
          <w:bCs/>
          <w:sz w:val="24"/>
          <w:szCs w:val="24"/>
          <w:lang w:eastAsia="en-US"/>
        </w:rPr>
        <w:t xml:space="preserve"> и большие </w:t>
      </w:r>
      <w:proofErr w:type="spellStart"/>
      <w:r w:rsidRPr="00A5028E">
        <w:rPr>
          <w:rFonts w:ascii="Times New Roman" w:eastAsia="Calibri" w:hAnsi="Times New Roman" w:cs="Times New Roman"/>
          <w:bCs/>
          <w:sz w:val="24"/>
          <w:szCs w:val="24"/>
          <w:lang w:eastAsia="en-US"/>
        </w:rPr>
        <w:t>гетерокомплексы</w:t>
      </w:r>
      <w:proofErr w:type="spellEnd"/>
      <w:r w:rsidRPr="00A5028E">
        <w:rPr>
          <w:rFonts w:ascii="Times New Roman" w:eastAsia="Calibri" w:hAnsi="Times New Roman" w:cs="Times New Roman"/>
          <w:bCs/>
          <w:sz w:val="24"/>
          <w:szCs w:val="24"/>
          <w:lang w:eastAsia="en-US"/>
        </w:rPr>
        <w:t xml:space="preserve"> агрегатов. Кроме того, проведенные </w:t>
      </w:r>
      <w:proofErr w:type="spellStart"/>
      <w:r w:rsidRPr="00A5028E">
        <w:rPr>
          <w:rFonts w:ascii="Times New Roman" w:eastAsia="Calibri" w:hAnsi="Times New Roman" w:cs="Times New Roman"/>
          <w:bCs/>
          <w:sz w:val="24"/>
          <w:szCs w:val="24"/>
          <w:lang w:eastAsia="en-US"/>
        </w:rPr>
        <w:t>цитотоксичные</w:t>
      </w:r>
      <w:proofErr w:type="spellEnd"/>
      <w:r w:rsidRPr="00A5028E">
        <w:rPr>
          <w:rFonts w:ascii="Times New Roman" w:eastAsia="Calibri" w:hAnsi="Times New Roman" w:cs="Times New Roman"/>
          <w:bCs/>
          <w:sz w:val="24"/>
          <w:szCs w:val="24"/>
          <w:lang w:eastAsia="en-US"/>
        </w:rPr>
        <w:t xml:space="preserve"> исследования на клетках SH-SY5Y показали, что ко-агрегаты Aβ/IAPP более токсичны для клеток по сравнению с агрегатами, состоящими только из IAPP или Aβ </w:t>
      </w:r>
      <w:r w:rsidRPr="00A5028E">
        <w:rPr>
          <w:rFonts w:eastAsia="Calibri"/>
          <w:bCs/>
          <w:sz w:val="24"/>
          <w:szCs w:val="24"/>
        </w:rPr>
        <w:t xml:space="preserve">[151]. </w:t>
      </w:r>
      <w:r w:rsidRPr="00A5028E">
        <w:rPr>
          <w:rFonts w:ascii="Times New Roman" w:eastAsia="Calibri" w:hAnsi="Times New Roman" w:cs="Times New Roman"/>
          <w:bCs/>
          <w:sz w:val="24"/>
          <w:szCs w:val="24"/>
          <w:lang w:eastAsia="en-US"/>
        </w:rPr>
        <w:t xml:space="preserve">Однако, до сих пор отсутствовали прямые доказательства их физического взаимодействия </w:t>
      </w:r>
      <w:proofErr w:type="spellStart"/>
      <w:r w:rsidRPr="00A5028E">
        <w:rPr>
          <w:rFonts w:ascii="Times New Roman" w:eastAsia="Calibri" w:hAnsi="Times New Roman" w:cs="Times New Roman"/>
          <w:bCs/>
          <w:i/>
          <w:iCs/>
          <w:sz w:val="24"/>
          <w:szCs w:val="24"/>
          <w:lang w:eastAsia="en-US"/>
        </w:rPr>
        <w:t>in</w:t>
      </w:r>
      <w:proofErr w:type="spellEnd"/>
      <w:r w:rsidRPr="00A5028E">
        <w:rPr>
          <w:rFonts w:ascii="Times New Roman" w:eastAsia="Calibri" w:hAnsi="Times New Roman" w:cs="Times New Roman"/>
          <w:bCs/>
          <w:i/>
          <w:iCs/>
          <w:sz w:val="24"/>
          <w:szCs w:val="24"/>
          <w:lang w:eastAsia="en-US"/>
        </w:rPr>
        <w:t xml:space="preserve"> </w:t>
      </w:r>
      <w:proofErr w:type="spellStart"/>
      <w:r w:rsidRPr="00A5028E">
        <w:rPr>
          <w:rFonts w:ascii="Times New Roman" w:eastAsia="Calibri" w:hAnsi="Times New Roman" w:cs="Times New Roman"/>
          <w:bCs/>
          <w:i/>
          <w:iCs/>
          <w:sz w:val="24"/>
          <w:szCs w:val="24"/>
          <w:lang w:eastAsia="en-US"/>
        </w:rPr>
        <w:t>vivo</w:t>
      </w:r>
      <w:proofErr w:type="spellEnd"/>
      <w:r w:rsidRPr="00A5028E">
        <w:rPr>
          <w:rFonts w:ascii="Times New Roman" w:eastAsia="Calibri" w:hAnsi="Times New Roman" w:cs="Times New Roman"/>
          <w:bCs/>
          <w:sz w:val="24"/>
          <w:szCs w:val="24"/>
          <w:lang w:eastAsia="en-US"/>
        </w:rPr>
        <w:t xml:space="preserve">. </w:t>
      </w:r>
    </w:p>
    <w:p w14:paraId="1B6A7C7D" w14:textId="77777777" w:rsidR="009E4E36" w:rsidRPr="00A5028E" w:rsidRDefault="009E4E36" w:rsidP="009E4E36">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В ходе данного проекта мы использовали модель дрожжей для изучения возможности физического взаимодействия между пептидом Aβ42, IAPP и белком </w:t>
      </w:r>
      <w:proofErr w:type="spellStart"/>
      <w:r w:rsidRPr="00A5028E">
        <w:rPr>
          <w:rFonts w:ascii="Times New Roman" w:eastAsia="Calibri" w:hAnsi="Times New Roman" w:cs="Times New Roman"/>
          <w:bCs/>
          <w:sz w:val="24"/>
          <w:szCs w:val="24"/>
          <w:lang w:eastAsia="en-US"/>
        </w:rPr>
        <w:t>PrP</w:t>
      </w:r>
      <w:proofErr w:type="spellEnd"/>
      <w:r w:rsidRPr="00A5028E">
        <w:rPr>
          <w:rFonts w:ascii="Times New Roman" w:eastAsia="Calibri" w:hAnsi="Times New Roman" w:cs="Times New Roman"/>
          <w:bCs/>
          <w:sz w:val="24"/>
          <w:szCs w:val="24"/>
          <w:lang w:eastAsia="en-US"/>
        </w:rPr>
        <w:t xml:space="preserve"> (связан с развитием прионных заболеваний).</w:t>
      </w:r>
    </w:p>
    <w:p w14:paraId="5DA80290" w14:textId="07889325" w:rsidR="009E4E36" w:rsidRPr="00A5028E" w:rsidRDefault="009E4E36" w:rsidP="009E4E36">
      <w:pPr>
        <w:adjustRightInd w:val="0"/>
        <w:snapToGrid w:val="0"/>
        <w:spacing w:after="0" w:line="360" w:lineRule="auto"/>
        <w:ind w:firstLine="709"/>
        <w:jc w:val="both"/>
        <w:rPr>
          <w:rFonts w:ascii="Times New Roman" w:eastAsia="Times New Roman" w:hAnsi="Times New Roman" w:cs="Times New Roman"/>
          <w:snapToGrid w:val="0"/>
          <w:sz w:val="24"/>
          <w:szCs w:val="24"/>
          <w:lang w:eastAsia="de-DE" w:bidi="en-US"/>
        </w:rPr>
      </w:pPr>
      <w:r w:rsidRPr="00A5028E">
        <w:rPr>
          <w:rFonts w:ascii="Times New Roman" w:eastAsia="Times New Roman" w:hAnsi="Times New Roman" w:cs="Times New Roman"/>
          <w:snapToGrid w:val="0"/>
          <w:sz w:val="24"/>
          <w:szCs w:val="24"/>
          <w:lang w:eastAsia="de-DE" w:bidi="en-US"/>
        </w:rPr>
        <w:t xml:space="preserve">Для исследования возможности взаимодействия белка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 xml:space="preserve"> с </w:t>
      </w:r>
      <w:r w:rsidRPr="00A5028E">
        <w:rPr>
          <w:rFonts w:ascii="Times New Roman" w:eastAsia="Times New Roman" w:hAnsi="Times New Roman" w:cs="Times New Roman"/>
          <w:snapToGrid w:val="0"/>
          <w:sz w:val="24"/>
          <w:szCs w:val="24"/>
          <w:lang w:val="en-US" w:eastAsia="de-DE" w:bidi="en-US"/>
        </w:rPr>
        <w:t>PrP</w:t>
      </w:r>
      <w:r w:rsidRPr="00A5028E">
        <w:rPr>
          <w:rFonts w:ascii="Times New Roman" w:eastAsia="Times New Roman" w:hAnsi="Times New Roman" w:cs="Times New Roman"/>
          <w:snapToGrid w:val="0"/>
          <w:sz w:val="24"/>
          <w:szCs w:val="24"/>
          <w:lang w:eastAsia="de-DE" w:bidi="en-US"/>
        </w:rPr>
        <w:t xml:space="preserve"> и </w:t>
      </w:r>
      <w:r w:rsidRPr="00A5028E">
        <w:rPr>
          <w:rFonts w:ascii="Times New Roman" w:eastAsia="Times New Roman" w:hAnsi="Times New Roman" w:cs="Times New Roman"/>
          <w:snapToGrid w:val="0"/>
          <w:sz w:val="24"/>
          <w:szCs w:val="24"/>
          <w:lang w:val="en-US" w:eastAsia="de-DE" w:bidi="en-US"/>
        </w:rPr>
        <w:t>Aβ</w:t>
      </w:r>
      <w:r w:rsidRPr="00A5028E">
        <w:rPr>
          <w:rFonts w:ascii="Times New Roman" w:eastAsia="Times New Roman" w:hAnsi="Times New Roman" w:cs="Times New Roman"/>
          <w:snapToGrid w:val="0"/>
          <w:sz w:val="24"/>
          <w:szCs w:val="24"/>
          <w:lang w:eastAsia="de-DE" w:bidi="en-US"/>
        </w:rPr>
        <w:t xml:space="preserve">42, мы ко-трансформировали дрожжевые клетки комбинациями плазмид, кодирующими следующие пары белков: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YFP</w:t>
      </w:r>
      <w:r w:rsidRPr="00A5028E">
        <w:rPr>
          <w:rFonts w:ascii="Times New Roman" w:eastAsia="Times New Roman" w:hAnsi="Times New Roman" w:cs="Times New Roman"/>
          <w:snapToGrid w:val="0"/>
          <w:sz w:val="24"/>
          <w:szCs w:val="24"/>
          <w:lang w:eastAsia="de-DE" w:bidi="en-US"/>
        </w:rPr>
        <w:t xml:space="preserve"> / </w:t>
      </w:r>
      <w:r w:rsidRPr="00A5028E">
        <w:rPr>
          <w:rFonts w:ascii="Times New Roman" w:eastAsia="Times New Roman" w:hAnsi="Times New Roman" w:cs="Times New Roman"/>
          <w:snapToGrid w:val="0"/>
          <w:sz w:val="24"/>
          <w:szCs w:val="24"/>
          <w:lang w:val="en-US" w:eastAsia="de-DE" w:bidi="en-US"/>
        </w:rPr>
        <w:t>Aβ</w:t>
      </w:r>
      <w:r w:rsidRPr="00A5028E">
        <w:rPr>
          <w:rFonts w:ascii="Times New Roman" w:eastAsia="Times New Roman" w:hAnsi="Times New Roman" w:cs="Times New Roman"/>
          <w:snapToGrid w:val="0"/>
          <w:sz w:val="24"/>
          <w:szCs w:val="24"/>
          <w:lang w:eastAsia="de-DE" w:bidi="en-US"/>
        </w:rPr>
        <w:t>42-</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или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YFP</w:t>
      </w:r>
      <w:r w:rsidRPr="00A5028E">
        <w:rPr>
          <w:rFonts w:ascii="Times New Roman" w:eastAsia="Times New Roman" w:hAnsi="Times New Roman" w:cs="Times New Roman"/>
          <w:snapToGrid w:val="0"/>
          <w:sz w:val="24"/>
          <w:szCs w:val="24"/>
          <w:lang w:eastAsia="de-DE" w:bidi="en-US"/>
        </w:rPr>
        <w:t xml:space="preserve"> / </w:t>
      </w:r>
      <w:r w:rsidRPr="00A5028E">
        <w:rPr>
          <w:rFonts w:ascii="Times New Roman" w:eastAsia="Times New Roman" w:hAnsi="Times New Roman" w:cs="Times New Roman"/>
          <w:snapToGrid w:val="0"/>
          <w:sz w:val="24"/>
          <w:szCs w:val="24"/>
          <w:lang w:val="en-US" w:eastAsia="de-DE" w:bidi="en-US"/>
        </w:rPr>
        <w:t>PrP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(экспериментальные комбинации);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YFP</w:t>
      </w:r>
      <w:r w:rsidRPr="00A5028E">
        <w:rPr>
          <w:rFonts w:ascii="Times New Roman" w:eastAsia="Times New Roman" w:hAnsi="Times New Roman" w:cs="Times New Roman"/>
          <w:snapToGrid w:val="0"/>
          <w:sz w:val="24"/>
          <w:szCs w:val="24"/>
          <w:lang w:eastAsia="de-DE" w:bidi="en-US"/>
        </w:rPr>
        <w:t xml:space="preserve"> /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или </w:t>
      </w:r>
      <w:r w:rsidRPr="00A5028E">
        <w:rPr>
          <w:rFonts w:ascii="Times New Roman" w:eastAsia="Times New Roman" w:hAnsi="Times New Roman" w:cs="Times New Roman"/>
          <w:snapToGrid w:val="0"/>
          <w:sz w:val="24"/>
          <w:szCs w:val="24"/>
          <w:lang w:val="en-US" w:eastAsia="de-DE" w:bidi="en-US"/>
        </w:rPr>
        <w:t>PrP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YFP</w:t>
      </w:r>
      <w:r w:rsidRPr="00A5028E">
        <w:rPr>
          <w:rFonts w:ascii="Times New Roman" w:eastAsia="Times New Roman" w:hAnsi="Times New Roman" w:cs="Times New Roman"/>
          <w:snapToGrid w:val="0"/>
          <w:sz w:val="24"/>
          <w:szCs w:val="24"/>
          <w:lang w:eastAsia="de-DE" w:bidi="en-US"/>
        </w:rPr>
        <w:t xml:space="preserve"> / </w:t>
      </w:r>
      <w:r w:rsidRPr="00A5028E">
        <w:rPr>
          <w:rFonts w:ascii="Times New Roman" w:eastAsia="Times New Roman" w:hAnsi="Times New Roman" w:cs="Times New Roman"/>
          <w:snapToGrid w:val="0"/>
          <w:sz w:val="24"/>
          <w:szCs w:val="24"/>
          <w:lang w:val="en-US" w:eastAsia="de-DE" w:bidi="en-US"/>
        </w:rPr>
        <w:t>PrP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(позитивный контроль);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YFP</w:t>
      </w:r>
      <w:r w:rsidRPr="00A5028E">
        <w:rPr>
          <w:rFonts w:ascii="Times New Roman" w:eastAsia="Times New Roman" w:hAnsi="Times New Roman" w:cs="Times New Roman"/>
          <w:snapToGrid w:val="0"/>
          <w:sz w:val="24"/>
          <w:szCs w:val="24"/>
          <w:lang w:eastAsia="de-DE" w:bidi="en-US"/>
        </w:rPr>
        <w:t xml:space="preserve"> / </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(негативный контроль). В качестве негативного контроля мы использовали дрожжи ко-продуцирующие белки </w:t>
      </w:r>
      <w:r w:rsidRPr="00A5028E">
        <w:rPr>
          <w:rFonts w:ascii="Times New Roman" w:eastAsia="Times New Roman" w:hAnsi="Times New Roman" w:cs="Times New Roman"/>
          <w:snapToGrid w:val="0"/>
          <w:sz w:val="24"/>
          <w:szCs w:val="24"/>
          <w:lang w:val="en-US" w:eastAsia="de-DE" w:bidi="en-US"/>
        </w:rPr>
        <w:t>IAPP</w:t>
      </w:r>
      <w:r w:rsidRPr="00A5028E">
        <w:rPr>
          <w:rFonts w:ascii="Times New Roman" w:eastAsia="Times New Roman" w:hAnsi="Times New Roman" w:cs="Times New Roman"/>
          <w:snapToGrid w:val="0"/>
          <w:sz w:val="24"/>
          <w:szCs w:val="24"/>
          <w:lang w:eastAsia="de-DE" w:bidi="en-US"/>
        </w:rPr>
        <w:t>-</w:t>
      </w:r>
      <w:r w:rsidRPr="00A5028E">
        <w:rPr>
          <w:rFonts w:ascii="Times New Roman" w:eastAsia="Times New Roman" w:hAnsi="Times New Roman" w:cs="Times New Roman"/>
          <w:snapToGrid w:val="0"/>
          <w:sz w:val="24"/>
          <w:szCs w:val="24"/>
          <w:lang w:val="en-US" w:eastAsia="de-DE" w:bidi="en-US"/>
        </w:rPr>
        <w:t>YFP</w:t>
      </w:r>
      <w:r w:rsidRPr="00A5028E">
        <w:rPr>
          <w:rFonts w:ascii="Times New Roman" w:eastAsia="Times New Roman" w:hAnsi="Times New Roman" w:cs="Times New Roman"/>
          <w:snapToGrid w:val="0"/>
          <w:sz w:val="24"/>
          <w:szCs w:val="24"/>
          <w:lang w:eastAsia="de-DE" w:bidi="en-US"/>
        </w:rPr>
        <w:t xml:space="preserve"> и </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Поскольку для </w:t>
      </w:r>
      <w:r w:rsidRPr="00A5028E">
        <w:rPr>
          <w:rFonts w:ascii="Times New Roman" w:eastAsia="Times New Roman" w:hAnsi="Times New Roman" w:cs="Times New Roman"/>
          <w:snapToGrid w:val="0"/>
          <w:sz w:val="24"/>
          <w:szCs w:val="24"/>
          <w:lang w:val="en-US" w:eastAsia="de-DE" w:bidi="en-US"/>
        </w:rPr>
        <w:t>CFP</w:t>
      </w:r>
      <w:r w:rsidRPr="00A5028E">
        <w:rPr>
          <w:rFonts w:ascii="Times New Roman" w:eastAsia="Times New Roman" w:hAnsi="Times New Roman" w:cs="Times New Roman"/>
          <w:snapToGrid w:val="0"/>
          <w:sz w:val="24"/>
          <w:szCs w:val="24"/>
          <w:lang w:eastAsia="de-DE" w:bidi="en-US"/>
        </w:rPr>
        <w:t xml:space="preserve"> было показано, что он не агрегирует сам и не инициирует агрегацию других исследованных белков. Полученные ко-трансформанты были проанализированы при помощи конфокальной микроскопии. Данные анализа представлены на рисунке </w:t>
      </w:r>
      <w:r w:rsidR="00490D41" w:rsidRPr="00A5028E">
        <w:rPr>
          <w:rFonts w:ascii="Times New Roman" w:eastAsia="Times New Roman" w:hAnsi="Times New Roman" w:cs="Times New Roman"/>
          <w:snapToGrid w:val="0"/>
          <w:sz w:val="24"/>
          <w:szCs w:val="24"/>
          <w:lang w:eastAsia="de-DE" w:bidi="en-US"/>
        </w:rPr>
        <w:t>60</w:t>
      </w:r>
      <w:r w:rsidRPr="00A5028E">
        <w:rPr>
          <w:rFonts w:ascii="Times New Roman" w:eastAsia="Times New Roman" w:hAnsi="Times New Roman" w:cs="Times New Roman"/>
          <w:snapToGrid w:val="0"/>
          <w:sz w:val="24"/>
          <w:szCs w:val="24"/>
          <w:lang w:eastAsia="de-DE" w:bidi="en-US"/>
        </w:rPr>
        <w:t>.</w:t>
      </w:r>
    </w:p>
    <w:p w14:paraId="117725AF" w14:textId="77777777" w:rsidR="009E4E36" w:rsidRPr="00A5028E" w:rsidRDefault="009E4E36" w:rsidP="009E4E36">
      <w:pPr>
        <w:adjustRightInd w:val="0"/>
        <w:snapToGrid w:val="0"/>
        <w:spacing w:after="0" w:line="360" w:lineRule="auto"/>
        <w:ind w:left="1" w:firstLine="708"/>
        <w:jc w:val="both"/>
        <w:rPr>
          <w:rFonts w:ascii="Times New Roman" w:eastAsia="Times New Roman" w:hAnsi="Times New Roman" w:cs="Times New Roman"/>
          <w:snapToGrid w:val="0"/>
          <w:sz w:val="24"/>
          <w:szCs w:val="24"/>
          <w:lang w:eastAsia="de-DE" w:bidi="en-US"/>
        </w:rPr>
      </w:pPr>
      <w:r w:rsidRPr="00A5028E">
        <w:rPr>
          <w:rFonts w:ascii="Times New Roman" w:eastAsia="Times New Roman" w:hAnsi="Times New Roman" w:cs="Times New Roman"/>
          <w:noProof/>
          <w:sz w:val="24"/>
          <w:szCs w:val="24"/>
        </w:rPr>
        <w:lastRenderedPageBreak/>
        <w:drawing>
          <wp:inline distT="0" distB="0" distL="0" distR="0" wp14:anchorId="1308E1C1" wp14:editId="56C96A13">
            <wp:extent cx="4682268" cy="2876550"/>
            <wp:effectExtent l="0" t="0" r="4445" b="0"/>
            <wp:docPr id="63" name="Рисунок 63" descr="H:\Биология Амилоидов сашин комп\Лаборатория БА\2023\Гранты_2023\Лаб. Биологии амилоидов_ ГЗ_СПБГУ_2023\Итоговый отчёт\Рисунок 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Биология Амилоидов сашин комп\Лаборатория БА\2023\Гранты_2023\Лаб. Биологии амилоидов_ ГЗ_СПБГУ_2023\Итоговый отчёт\Рисунок 13.t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82268" cy="2876550"/>
                    </a:xfrm>
                    <a:prstGeom prst="rect">
                      <a:avLst/>
                    </a:prstGeom>
                    <a:noFill/>
                    <a:ln>
                      <a:noFill/>
                    </a:ln>
                  </pic:spPr>
                </pic:pic>
              </a:graphicData>
            </a:graphic>
          </wp:inline>
        </w:drawing>
      </w:r>
    </w:p>
    <w:p w14:paraId="22ED561C" w14:textId="77777777" w:rsidR="009E4E36" w:rsidRPr="00A5028E" w:rsidRDefault="009E4E36" w:rsidP="00491EDB">
      <w:pPr>
        <w:autoSpaceDE w:val="0"/>
        <w:autoSpaceDN w:val="0"/>
        <w:adjustRightInd w:val="0"/>
        <w:spacing w:after="160" w:line="24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(А) частоты </w:t>
      </w:r>
      <w:proofErr w:type="spellStart"/>
      <w:r w:rsidRPr="00A5028E">
        <w:rPr>
          <w:rFonts w:ascii="Times New Roman" w:eastAsia="Calibri" w:hAnsi="Times New Roman" w:cs="Times New Roman"/>
          <w:color w:val="000000"/>
          <w:sz w:val="24"/>
          <w:szCs w:val="24"/>
          <w:lang w:eastAsia="en-US"/>
        </w:rPr>
        <w:t>колокализация</w:t>
      </w:r>
      <w:proofErr w:type="spellEnd"/>
      <w:r w:rsidRPr="00A5028E">
        <w:rPr>
          <w:rFonts w:ascii="Times New Roman" w:eastAsia="Calibri" w:hAnsi="Times New Roman" w:cs="Times New Roman"/>
          <w:color w:val="000000"/>
          <w:sz w:val="24"/>
          <w:szCs w:val="24"/>
          <w:lang w:eastAsia="en-US"/>
        </w:rPr>
        <w:t xml:space="preserve"> агрегатов белков в дрожжах. Стандартная ошибка процента указана в виде ошибок. (Б) Эффективность FRET для различных комбинаций белков. Указана </w:t>
      </w:r>
      <w:proofErr w:type="spellStart"/>
      <w:r w:rsidRPr="00A5028E">
        <w:rPr>
          <w:rFonts w:ascii="Times New Roman" w:eastAsia="Calibri" w:hAnsi="Times New Roman" w:cs="Times New Roman"/>
          <w:color w:val="000000"/>
          <w:sz w:val="24"/>
          <w:szCs w:val="24"/>
          <w:lang w:eastAsia="en-US"/>
        </w:rPr>
        <w:t>стандарная</w:t>
      </w:r>
      <w:proofErr w:type="spellEnd"/>
      <w:r w:rsidRPr="00A5028E">
        <w:rPr>
          <w:rFonts w:ascii="Times New Roman" w:eastAsia="Calibri" w:hAnsi="Times New Roman" w:cs="Times New Roman"/>
          <w:color w:val="000000"/>
          <w:sz w:val="24"/>
          <w:szCs w:val="24"/>
          <w:lang w:eastAsia="en-US"/>
        </w:rPr>
        <w:t xml:space="preserve"> ошибка среднего.</w:t>
      </w:r>
    </w:p>
    <w:p w14:paraId="060D381B" w14:textId="0AD1D19F" w:rsidR="009E4E36" w:rsidRPr="00A5028E" w:rsidRDefault="009E4E36" w:rsidP="009E4E36">
      <w:pPr>
        <w:autoSpaceDE w:val="0"/>
        <w:autoSpaceDN w:val="0"/>
        <w:adjustRightInd w:val="0"/>
        <w:spacing w:after="0" w:line="240" w:lineRule="auto"/>
        <w:jc w:val="center"/>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Рисунок </w:t>
      </w:r>
      <w:r w:rsidR="00490D41" w:rsidRPr="00A5028E">
        <w:rPr>
          <w:rFonts w:ascii="Times New Roman" w:eastAsia="Calibri" w:hAnsi="Times New Roman" w:cs="Times New Roman"/>
          <w:color w:val="000000"/>
          <w:sz w:val="24"/>
          <w:szCs w:val="24"/>
          <w:lang w:eastAsia="en-US"/>
        </w:rPr>
        <w:t>60</w:t>
      </w:r>
      <w:r w:rsidRPr="00A5028E">
        <w:rPr>
          <w:rFonts w:ascii="Times New Roman" w:eastAsia="Calibri" w:hAnsi="Times New Roman" w:cs="Times New Roman"/>
          <w:color w:val="000000"/>
          <w:sz w:val="24"/>
          <w:szCs w:val="24"/>
          <w:lang w:eastAsia="en-US"/>
        </w:rPr>
        <w:t xml:space="preserve"> – </w:t>
      </w:r>
      <w:r w:rsidR="00B97764" w:rsidRPr="00A5028E">
        <w:rPr>
          <w:rFonts w:ascii="Times New Roman" w:eastAsia="Calibri" w:hAnsi="Times New Roman" w:cs="Times New Roman"/>
          <w:color w:val="000000"/>
          <w:sz w:val="24"/>
          <w:szCs w:val="24"/>
          <w:lang w:eastAsia="en-US"/>
        </w:rPr>
        <w:t>Данные к</w:t>
      </w:r>
      <w:r w:rsidRPr="00A5028E">
        <w:rPr>
          <w:rFonts w:ascii="Times New Roman" w:eastAsia="Calibri" w:hAnsi="Times New Roman" w:cs="Times New Roman"/>
          <w:color w:val="000000"/>
          <w:sz w:val="24"/>
          <w:szCs w:val="24"/>
          <w:lang w:eastAsia="en-US"/>
        </w:rPr>
        <w:t>онфокальн</w:t>
      </w:r>
      <w:r w:rsidR="00B97764" w:rsidRPr="00A5028E">
        <w:rPr>
          <w:rFonts w:ascii="Times New Roman" w:eastAsia="Calibri" w:hAnsi="Times New Roman" w:cs="Times New Roman"/>
          <w:color w:val="000000"/>
          <w:sz w:val="24"/>
          <w:szCs w:val="24"/>
          <w:lang w:eastAsia="en-US"/>
        </w:rPr>
        <w:t>ой</w:t>
      </w:r>
      <w:r w:rsidRPr="00A5028E">
        <w:rPr>
          <w:rFonts w:ascii="Times New Roman" w:eastAsia="Calibri" w:hAnsi="Times New Roman" w:cs="Times New Roman"/>
          <w:color w:val="000000"/>
          <w:sz w:val="24"/>
          <w:szCs w:val="24"/>
          <w:lang w:eastAsia="en-US"/>
        </w:rPr>
        <w:t xml:space="preserve"> микроскопия дрожжевых клеток, экспрессирующих гетерологичные амилоидогенные белки</w:t>
      </w:r>
    </w:p>
    <w:p w14:paraId="442E25AC" w14:textId="77777777" w:rsidR="009E4E36" w:rsidRPr="00A5028E" w:rsidRDefault="009E4E36" w:rsidP="009E4E36">
      <w:pPr>
        <w:adjustRightInd w:val="0"/>
        <w:snapToGrid w:val="0"/>
        <w:spacing w:after="0" w:line="360" w:lineRule="auto"/>
        <w:ind w:firstLine="709"/>
        <w:jc w:val="both"/>
        <w:rPr>
          <w:rFonts w:ascii="Times New Roman" w:eastAsia="Times New Roman" w:hAnsi="Times New Roman" w:cs="Times New Roman"/>
          <w:snapToGrid w:val="0"/>
          <w:sz w:val="24"/>
          <w:szCs w:val="24"/>
          <w:lang w:eastAsia="de-DE" w:bidi="en-US"/>
        </w:rPr>
      </w:pPr>
    </w:p>
    <w:p w14:paraId="36712137" w14:textId="1F9F273E" w:rsidR="00491EDB" w:rsidRPr="00A5028E" w:rsidRDefault="009E4E36" w:rsidP="00491EDB">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sz w:val="24"/>
          <w:szCs w:val="24"/>
          <w:lang w:eastAsia="en-US"/>
        </w:rPr>
        <w:t xml:space="preserve">Как и следовало ожидать в положительном контроле, продуцирующем белки IAPP-YFP и IAPP-CFP, </w:t>
      </w:r>
      <w:proofErr w:type="spellStart"/>
      <w:r w:rsidRPr="00A5028E">
        <w:rPr>
          <w:rFonts w:ascii="Times New Roman" w:eastAsia="Calibri" w:hAnsi="Times New Roman" w:cs="Times New Roman"/>
          <w:sz w:val="24"/>
          <w:szCs w:val="24"/>
          <w:lang w:eastAsia="en-US"/>
        </w:rPr>
        <w:t>PrP</w:t>
      </w:r>
      <w:proofErr w:type="spellEnd"/>
      <w:r w:rsidRPr="00A5028E">
        <w:rPr>
          <w:rFonts w:ascii="Times New Roman" w:eastAsia="Calibri" w:hAnsi="Times New Roman" w:cs="Times New Roman"/>
          <w:sz w:val="24"/>
          <w:szCs w:val="24"/>
          <w:lang w:eastAsia="en-US"/>
        </w:rPr>
        <w:t xml:space="preserve">-YFP и </w:t>
      </w:r>
      <w:proofErr w:type="spellStart"/>
      <w:r w:rsidRPr="00A5028E">
        <w:rPr>
          <w:rFonts w:ascii="Times New Roman" w:eastAsia="Calibri" w:hAnsi="Times New Roman" w:cs="Times New Roman"/>
          <w:sz w:val="24"/>
          <w:szCs w:val="24"/>
          <w:lang w:eastAsia="en-US"/>
        </w:rPr>
        <w:t>PrP</w:t>
      </w:r>
      <w:proofErr w:type="spellEnd"/>
      <w:r w:rsidRPr="00A5028E">
        <w:rPr>
          <w:rFonts w:ascii="Times New Roman" w:eastAsia="Calibri" w:hAnsi="Times New Roman" w:cs="Times New Roman"/>
          <w:sz w:val="24"/>
          <w:szCs w:val="24"/>
          <w:lang w:eastAsia="en-US"/>
        </w:rPr>
        <w:t xml:space="preserve">-CFP выявлялись флуоресцентные агрегаты, которые полностью </w:t>
      </w:r>
      <w:proofErr w:type="spellStart"/>
      <w:r w:rsidRPr="00A5028E">
        <w:rPr>
          <w:rFonts w:ascii="Times New Roman" w:eastAsia="Calibri" w:hAnsi="Times New Roman" w:cs="Times New Roman"/>
          <w:sz w:val="24"/>
          <w:szCs w:val="24"/>
          <w:lang w:eastAsia="en-US"/>
        </w:rPr>
        <w:t>колоколизовались</w:t>
      </w:r>
      <w:proofErr w:type="spellEnd"/>
      <w:r w:rsidRPr="00A5028E">
        <w:rPr>
          <w:rFonts w:ascii="Times New Roman" w:eastAsia="Calibri" w:hAnsi="Times New Roman" w:cs="Times New Roman"/>
          <w:sz w:val="24"/>
          <w:szCs w:val="24"/>
          <w:lang w:eastAsia="en-US"/>
        </w:rPr>
        <w:t xml:space="preserve"> (рисунок </w:t>
      </w:r>
      <w:r w:rsidR="00B97764" w:rsidRPr="00A5028E">
        <w:rPr>
          <w:rFonts w:ascii="Times New Roman" w:eastAsia="Calibri" w:hAnsi="Times New Roman" w:cs="Times New Roman"/>
          <w:sz w:val="24"/>
          <w:szCs w:val="24"/>
          <w:lang w:eastAsia="en-US"/>
        </w:rPr>
        <w:t>60</w:t>
      </w:r>
      <w:r w:rsidRPr="00A5028E">
        <w:rPr>
          <w:rFonts w:ascii="Times New Roman" w:eastAsia="Calibri" w:hAnsi="Times New Roman" w:cs="Times New Roman"/>
          <w:color w:val="000000"/>
          <w:sz w:val="24"/>
          <w:szCs w:val="24"/>
          <w:lang w:eastAsia="en-US"/>
        </w:rPr>
        <w:t xml:space="preserve">А). При продукции пары белков Aβ-CFP / IAPP-YFP </w:t>
      </w:r>
      <w:proofErr w:type="spellStart"/>
      <w:r w:rsidRPr="00A5028E">
        <w:rPr>
          <w:rFonts w:ascii="Times New Roman" w:eastAsia="Calibri" w:hAnsi="Times New Roman" w:cs="Times New Roman"/>
          <w:color w:val="000000"/>
          <w:sz w:val="24"/>
          <w:szCs w:val="24"/>
          <w:lang w:eastAsia="en-US"/>
        </w:rPr>
        <w:t>колокализация</w:t>
      </w:r>
      <w:proofErr w:type="spellEnd"/>
      <w:r w:rsidRPr="00A5028E">
        <w:rPr>
          <w:rFonts w:ascii="Times New Roman" w:eastAsia="Calibri" w:hAnsi="Times New Roman" w:cs="Times New Roman"/>
          <w:color w:val="000000"/>
          <w:sz w:val="24"/>
          <w:szCs w:val="24"/>
          <w:lang w:eastAsia="en-US"/>
        </w:rPr>
        <w:t xml:space="preserve"> флуоресцентных сигналов наблюдалась в 93,6±1,96% клеток, тогда как в случае пары IAPP-YFP / </w:t>
      </w:r>
      <w:proofErr w:type="spellStart"/>
      <w:r w:rsidRPr="00A5028E">
        <w:rPr>
          <w:rFonts w:ascii="Times New Roman" w:eastAsia="Calibri" w:hAnsi="Times New Roman" w:cs="Times New Roman"/>
          <w:color w:val="000000"/>
          <w:sz w:val="24"/>
          <w:szCs w:val="24"/>
          <w:lang w:eastAsia="en-US"/>
        </w:rPr>
        <w:t>PrP</w:t>
      </w:r>
      <w:proofErr w:type="spellEnd"/>
      <w:r w:rsidRPr="00A5028E">
        <w:rPr>
          <w:rFonts w:ascii="Times New Roman" w:eastAsia="Calibri" w:hAnsi="Times New Roman" w:cs="Times New Roman"/>
          <w:color w:val="000000"/>
          <w:sz w:val="24"/>
          <w:szCs w:val="24"/>
          <w:lang w:eastAsia="en-US"/>
        </w:rPr>
        <w:t xml:space="preserve">-CFP </w:t>
      </w:r>
      <w:proofErr w:type="spellStart"/>
      <w:r w:rsidRPr="00A5028E">
        <w:rPr>
          <w:rFonts w:ascii="Times New Roman" w:eastAsia="Calibri" w:hAnsi="Times New Roman" w:cs="Times New Roman"/>
          <w:color w:val="000000"/>
          <w:sz w:val="24"/>
          <w:szCs w:val="24"/>
          <w:lang w:eastAsia="en-US"/>
        </w:rPr>
        <w:t>колокализация</w:t>
      </w:r>
      <w:proofErr w:type="spellEnd"/>
      <w:r w:rsidRPr="00A5028E">
        <w:rPr>
          <w:rFonts w:ascii="Times New Roman" w:eastAsia="Calibri" w:hAnsi="Times New Roman" w:cs="Times New Roman"/>
          <w:color w:val="000000"/>
          <w:sz w:val="24"/>
          <w:szCs w:val="24"/>
          <w:lang w:eastAsia="en-US"/>
        </w:rPr>
        <w:t xml:space="preserve"> наблюдалась в 52,2±4,28 % клеток (рисунок </w:t>
      </w:r>
      <w:r w:rsidR="00B97764" w:rsidRPr="00A5028E">
        <w:rPr>
          <w:rFonts w:ascii="Times New Roman" w:eastAsia="Calibri" w:hAnsi="Times New Roman" w:cs="Times New Roman"/>
          <w:color w:val="000000"/>
          <w:sz w:val="24"/>
          <w:szCs w:val="24"/>
          <w:lang w:eastAsia="en-US"/>
        </w:rPr>
        <w:t>6</w:t>
      </w:r>
      <w:r w:rsidR="00345A2B" w:rsidRPr="00A5028E">
        <w:rPr>
          <w:rFonts w:ascii="Times New Roman" w:eastAsia="Calibri" w:hAnsi="Times New Roman" w:cs="Times New Roman"/>
          <w:color w:val="000000"/>
          <w:sz w:val="24"/>
          <w:szCs w:val="24"/>
          <w:lang w:eastAsia="en-US"/>
        </w:rPr>
        <w:t>0</w:t>
      </w:r>
      <w:r w:rsidRPr="00A5028E">
        <w:rPr>
          <w:rFonts w:ascii="Times New Roman" w:eastAsia="Calibri" w:hAnsi="Times New Roman" w:cs="Times New Roman"/>
          <w:color w:val="000000"/>
          <w:sz w:val="24"/>
          <w:szCs w:val="24"/>
          <w:lang w:eastAsia="en-US"/>
        </w:rPr>
        <w:t xml:space="preserve">А). Полученные данные подтвердили возможность взаимодействия </w:t>
      </w:r>
      <w:r w:rsidR="00491EDB" w:rsidRPr="00A5028E">
        <w:rPr>
          <w:rFonts w:ascii="Times New Roman" w:eastAsia="Calibri" w:hAnsi="Times New Roman" w:cs="Times New Roman"/>
          <w:color w:val="000000"/>
          <w:sz w:val="24"/>
          <w:szCs w:val="24"/>
          <w:lang w:eastAsia="en-US"/>
        </w:rPr>
        <w:t>исследуемых</w:t>
      </w:r>
      <w:r w:rsidRPr="00A5028E">
        <w:rPr>
          <w:rFonts w:ascii="Times New Roman" w:eastAsia="Calibri" w:hAnsi="Times New Roman" w:cs="Times New Roman"/>
          <w:color w:val="000000"/>
          <w:sz w:val="24"/>
          <w:szCs w:val="24"/>
          <w:lang w:eastAsia="en-US"/>
        </w:rPr>
        <w:t xml:space="preserve"> </w:t>
      </w:r>
      <w:proofErr w:type="spellStart"/>
      <w:r w:rsidRPr="00A5028E">
        <w:rPr>
          <w:rFonts w:ascii="Times New Roman" w:eastAsia="Calibri" w:hAnsi="Times New Roman" w:cs="Times New Roman"/>
          <w:color w:val="000000"/>
          <w:sz w:val="24"/>
          <w:szCs w:val="24"/>
          <w:lang w:eastAsia="en-US"/>
        </w:rPr>
        <w:t>гетерологичных</w:t>
      </w:r>
      <w:proofErr w:type="spellEnd"/>
      <w:r w:rsidRPr="00A5028E">
        <w:rPr>
          <w:rFonts w:ascii="Times New Roman" w:eastAsia="Calibri" w:hAnsi="Times New Roman" w:cs="Times New Roman"/>
          <w:color w:val="000000"/>
          <w:sz w:val="24"/>
          <w:szCs w:val="24"/>
          <w:lang w:eastAsia="en-US"/>
        </w:rPr>
        <w:t xml:space="preserve"> белков.</w:t>
      </w:r>
    </w:p>
    <w:p w14:paraId="69179E05" w14:textId="496806F7" w:rsidR="00491EDB" w:rsidRPr="00A5028E" w:rsidRDefault="00491EDB" w:rsidP="00491EDB">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Для</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дальнейшего</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исследования</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могут</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ли</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взаимодействовать</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исследуемые</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гетерологичные</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белки</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i/>
          <w:iCs/>
          <w:sz w:val="24"/>
          <w:szCs w:val="24"/>
          <w:lang w:val="en-US" w:eastAsia="en-US"/>
        </w:rPr>
        <w:t>in vivo</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был</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использован</w:t>
      </w:r>
      <w:r w:rsidRPr="00A5028E">
        <w:rPr>
          <w:rFonts w:ascii="Times New Roman" w:eastAsia="Calibri" w:hAnsi="Times New Roman" w:cs="Times New Roman"/>
          <w:bCs/>
          <w:sz w:val="24"/>
          <w:szCs w:val="24"/>
          <w:lang w:val="en-US" w:eastAsia="en-US"/>
        </w:rPr>
        <w:t xml:space="preserve"> </w:t>
      </w:r>
      <w:r w:rsidRPr="00A5028E">
        <w:rPr>
          <w:rFonts w:ascii="Times New Roman" w:eastAsia="Calibri" w:hAnsi="Times New Roman" w:cs="Times New Roman"/>
          <w:bCs/>
          <w:sz w:val="24"/>
          <w:szCs w:val="24"/>
          <w:lang w:eastAsia="en-US"/>
        </w:rPr>
        <w:t>метод</w:t>
      </w:r>
      <w:r w:rsidRPr="00A5028E">
        <w:rPr>
          <w:rFonts w:ascii="Times New Roman" w:eastAsia="Calibri" w:hAnsi="Times New Roman" w:cs="Times New Roman"/>
          <w:bCs/>
          <w:sz w:val="24"/>
          <w:szCs w:val="24"/>
          <w:lang w:val="en-US" w:eastAsia="en-US"/>
        </w:rPr>
        <w:t xml:space="preserve"> FRET AP (Fluorescence Resonance Energy Transfer Acceptor Photobleaching). FRET</w:t>
      </w:r>
      <w:r w:rsidRPr="00A5028E">
        <w:rPr>
          <w:rFonts w:ascii="Times New Roman" w:eastAsia="Calibri" w:hAnsi="Times New Roman" w:cs="Times New Roman"/>
          <w:bCs/>
          <w:sz w:val="24"/>
          <w:szCs w:val="24"/>
          <w:lang w:eastAsia="en-US"/>
        </w:rPr>
        <w:t xml:space="preserve"> – это процесс передачи энергии между донором (белком слитым с </w:t>
      </w:r>
      <w:r w:rsidRPr="00A5028E">
        <w:rPr>
          <w:rFonts w:ascii="Times New Roman" w:eastAsia="Calibri" w:hAnsi="Times New Roman" w:cs="Times New Roman"/>
          <w:bCs/>
          <w:sz w:val="24"/>
          <w:szCs w:val="24"/>
          <w:lang w:val="en-US" w:eastAsia="en-US"/>
        </w:rPr>
        <w:t>CFP</w:t>
      </w:r>
      <w:r w:rsidRPr="00A5028E">
        <w:rPr>
          <w:rFonts w:ascii="Times New Roman" w:eastAsia="Calibri" w:hAnsi="Times New Roman" w:cs="Times New Roman"/>
          <w:bCs/>
          <w:sz w:val="24"/>
          <w:szCs w:val="24"/>
          <w:lang w:eastAsia="en-US"/>
        </w:rPr>
        <w:t xml:space="preserve"> в данном исследовании) и акцептором (белком слитым с </w:t>
      </w:r>
      <w:r w:rsidRPr="00A5028E">
        <w:rPr>
          <w:rFonts w:ascii="Times New Roman" w:eastAsia="Calibri" w:hAnsi="Times New Roman" w:cs="Times New Roman"/>
          <w:bCs/>
          <w:sz w:val="24"/>
          <w:szCs w:val="24"/>
          <w:lang w:val="en-US" w:eastAsia="en-US"/>
        </w:rPr>
        <w:t>YFP</w:t>
      </w:r>
      <w:r w:rsidRPr="00A5028E">
        <w:rPr>
          <w:rFonts w:ascii="Times New Roman" w:eastAsia="Calibri" w:hAnsi="Times New Roman" w:cs="Times New Roman"/>
          <w:bCs/>
          <w:sz w:val="24"/>
          <w:szCs w:val="24"/>
          <w:lang w:eastAsia="en-US"/>
        </w:rPr>
        <w:t>) на короткие расстояния (до 10 нм), который отражает взаимодействие белков [</w:t>
      </w:r>
      <w:r w:rsidR="00765329" w:rsidRPr="00A5028E">
        <w:rPr>
          <w:rFonts w:ascii="Times New Roman" w:eastAsia="Calibri" w:hAnsi="Times New Roman" w:cs="Times New Roman"/>
          <w:bCs/>
          <w:sz w:val="24"/>
          <w:szCs w:val="24"/>
          <w:lang w:eastAsia="en-US"/>
        </w:rPr>
        <w:t>152,153</w:t>
      </w:r>
      <w:r w:rsidRPr="00A5028E">
        <w:rPr>
          <w:rFonts w:ascii="Times New Roman" w:eastAsia="Calibri" w:hAnsi="Times New Roman" w:cs="Times New Roman"/>
          <w:bCs/>
          <w:sz w:val="24"/>
          <w:szCs w:val="24"/>
          <w:lang w:eastAsia="en-US"/>
        </w:rPr>
        <w:t xml:space="preserve">]. Эффективность передачи энергии оценивали путем сравнения интенсивности флуоресценции донора до и после </w:t>
      </w:r>
      <w:proofErr w:type="spellStart"/>
      <w:r w:rsidRPr="00A5028E">
        <w:rPr>
          <w:rFonts w:ascii="Times New Roman" w:eastAsia="Calibri" w:hAnsi="Times New Roman" w:cs="Times New Roman"/>
          <w:bCs/>
          <w:sz w:val="24"/>
          <w:szCs w:val="24"/>
          <w:lang w:eastAsia="en-US"/>
        </w:rPr>
        <w:t>фотовыжигания</w:t>
      </w:r>
      <w:proofErr w:type="spellEnd"/>
      <w:r w:rsidRPr="00A5028E">
        <w:rPr>
          <w:rFonts w:ascii="Times New Roman" w:eastAsia="Calibri" w:hAnsi="Times New Roman" w:cs="Times New Roman"/>
          <w:bCs/>
          <w:sz w:val="24"/>
          <w:szCs w:val="24"/>
          <w:lang w:eastAsia="en-US"/>
        </w:rPr>
        <w:t xml:space="preserve"> акцептора; в случае </w:t>
      </w:r>
      <w:r w:rsidRPr="00A5028E">
        <w:rPr>
          <w:rFonts w:ascii="Times New Roman" w:eastAsia="Calibri" w:hAnsi="Times New Roman" w:cs="Times New Roman"/>
          <w:bCs/>
          <w:sz w:val="24"/>
          <w:szCs w:val="24"/>
          <w:lang w:val="en-US" w:eastAsia="en-US"/>
        </w:rPr>
        <w:t>FRET</w:t>
      </w:r>
      <w:r w:rsidRPr="00A5028E">
        <w:rPr>
          <w:rFonts w:ascii="Times New Roman" w:eastAsia="Calibri" w:hAnsi="Times New Roman" w:cs="Times New Roman"/>
          <w:bCs/>
          <w:sz w:val="24"/>
          <w:szCs w:val="24"/>
          <w:lang w:eastAsia="en-US"/>
        </w:rPr>
        <w:t xml:space="preserve">, когда акцептор выжигается, донор излучает более высокую флуоресценцию (см. рисунок </w:t>
      </w:r>
      <w:r w:rsidR="00B97764" w:rsidRPr="00A5028E">
        <w:rPr>
          <w:rFonts w:ascii="Times New Roman" w:eastAsia="Calibri" w:hAnsi="Times New Roman" w:cs="Times New Roman"/>
          <w:bCs/>
          <w:sz w:val="24"/>
          <w:szCs w:val="24"/>
          <w:lang w:eastAsia="en-US"/>
        </w:rPr>
        <w:t>6</w:t>
      </w:r>
      <w:r w:rsidR="00345A2B" w:rsidRPr="00A5028E">
        <w:rPr>
          <w:rFonts w:ascii="Times New Roman" w:eastAsia="Calibri" w:hAnsi="Times New Roman" w:cs="Times New Roman"/>
          <w:bCs/>
          <w:sz w:val="24"/>
          <w:szCs w:val="24"/>
          <w:lang w:eastAsia="en-US"/>
        </w:rPr>
        <w:t>1</w:t>
      </w:r>
      <w:r w:rsidRPr="00A5028E">
        <w:rPr>
          <w:rFonts w:ascii="Times New Roman" w:eastAsia="Calibri" w:hAnsi="Times New Roman" w:cs="Times New Roman"/>
          <w:bCs/>
          <w:sz w:val="24"/>
          <w:szCs w:val="24"/>
          <w:lang w:eastAsia="en-US"/>
        </w:rPr>
        <w:t xml:space="preserve">). </w:t>
      </w:r>
    </w:p>
    <w:p w14:paraId="667C2532" w14:textId="77777777" w:rsidR="009E4E36" w:rsidRPr="00A5028E" w:rsidRDefault="009E4E36" w:rsidP="009E4E36">
      <w:pPr>
        <w:spacing w:after="0" w:line="360" w:lineRule="auto"/>
        <w:ind w:firstLine="709"/>
        <w:jc w:val="both"/>
        <w:rPr>
          <w:rFonts w:ascii="Times New Roman" w:eastAsia="Calibri" w:hAnsi="Times New Roman" w:cs="Times New Roman"/>
          <w:color w:val="000000"/>
          <w:sz w:val="24"/>
          <w:szCs w:val="24"/>
          <w:lang w:val="en-US" w:eastAsia="en-US"/>
        </w:rPr>
      </w:pPr>
    </w:p>
    <w:p w14:paraId="43ABDEF5" w14:textId="77777777" w:rsidR="009E4E36" w:rsidRPr="00A5028E" w:rsidRDefault="009E4E36" w:rsidP="009E4E36">
      <w:pPr>
        <w:adjustRightInd w:val="0"/>
        <w:snapToGrid w:val="0"/>
        <w:spacing w:after="0" w:line="360" w:lineRule="auto"/>
        <w:ind w:firstLine="708"/>
        <w:jc w:val="both"/>
        <w:rPr>
          <w:rFonts w:ascii="Times New Roman" w:eastAsia="Times New Roman" w:hAnsi="Times New Roman" w:cs="Times New Roman"/>
          <w:color w:val="0070C0"/>
          <w:sz w:val="24"/>
          <w:szCs w:val="24"/>
          <w:lang w:val="en-US" w:eastAsia="de-DE" w:bidi="en-US"/>
        </w:rPr>
      </w:pPr>
      <w:r w:rsidRPr="00A5028E">
        <w:rPr>
          <w:rFonts w:ascii="Palatino Linotype" w:eastAsia="Times New Roman" w:hAnsi="Palatino Linotype" w:cs="Times New Roman"/>
          <w:noProof/>
          <w:snapToGrid w:val="0"/>
          <w:color w:val="000000"/>
          <w:sz w:val="20"/>
        </w:rPr>
        <w:lastRenderedPageBreak/>
        <w:drawing>
          <wp:inline distT="0" distB="0" distL="0" distR="0" wp14:anchorId="07F74741" wp14:editId="34752EC1">
            <wp:extent cx="4705985" cy="3615021"/>
            <wp:effectExtent l="0" t="0" r="0" b="508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11374" cy="3619161"/>
                    </a:xfrm>
                    <a:prstGeom prst="rect">
                      <a:avLst/>
                    </a:prstGeom>
                    <a:noFill/>
                    <a:ln>
                      <a:noFill/>
                    </a:ln>
                  </pic:spPr>
                </pic:pic>
              </a:graphicData>
            </a:graphic>
          </wp:inline>
        </w:drawing>
      </w:r>
    </w:p>
    <w:p w14:paraId="33953725" w14:textId="3BC21C74" w:rsidR="009E4E36" w:rsidRPr="00A5028E" w:rsidRDefault="009E4E36" w:rsidP="009E4E36">
      <w:pPr>
        <w:adjustRightInd w:val="0"/>
        <w:snapToGrid w:val="0"/>
        <w:spacing w:after="0" w:line="360" w:lineRule="auto"/>
        <w:jc w:val="center"/>
        <w:rPr>
          <w:rFonts w:ascii="Times New Roman" w:eastAsia="Times New Roman" w:hAnsi="Times New Roman" w:cs="Times New Roman"/>
          <w:sz w:val="24"/>
          <w:szCs w:val="24"/>
          <w:lang w:val="en-US" w:eastAsia="de-DE" w:bidi="en-US"/>
        </w:rPr>
      </w:pPr>
      <w:r w:rsidRPr="00A5028E">
        <w:rPr>
          <w:rFonts w:ascii="Times New Roman" w:eastAsia="Times New Roman" w:hAnsi="Times New Roman" w:cs="Times New Roman"/>
          <w:sz w:val="24"/>
          <w:szCs w:val="24"/>
          <w:lang w:eastAsia="de-DE" w:bidi="en-US"/>
        </w:rPr>
        <w:t>Рисунок</w:t>
      </w:r>
      <w:r w:rsidRPr="00A5028E">
        <w:rPr>
          <w:rFonts w:ascii="Times New Roman" w:eastAsia="Times New Roman" w:hAnsi="Times New Roman" w:cs="Times New Roman"/>
          <w:sz w:val="24"/>
          <w:szCs w:val="24"/>
          <w:lang w:val="en-US" w:eastAsia="de-DE" w:bidi="en-US"/>
        </w:rPr>
        <w:t xml:space="preserve"> </w:t>
      </w:r>
      <w:r w:rsidR="00B97764" w:rsidRPr="00A5028E">
        <w:rPr>
          <w:rFonts w:ascii="Times New Roman" w:eastAsia="Times New Roman" w:hAnsi="Times New Roman" w:cs="Times New Roman"/>
          <w:sz w:val="24"/>
          <w:szCs w:val="24"/>
          <w:lang w:val="en-US" w:eastAsia="de-DE" w:bidi="en-US"/>
        </w:rPr>
        <w:t>61</w:t>
      </w:r>
      <w:r w:rsidRPr="00A5028E">
        <w:rPr>
          <w:rFonts w:ascii="Times New Roman" w:eastAsia="Times New Roman" w:hAnsi="Times New Roman" w:cs="Times New Roman"/>
          <w:sz w:val="24"/>
          <w:szCs w:val="24"/>
          <w:lang w:val="en-US" w:eastAsia="de-DE" w:bidi="en-US"/>
        </w:rPr>
        <w:t xml:space="preserve"> – </w:t>
      </w:r>
      <w:r w:rsidRPr="00A5028E">
        <w:rPr>
          <w:rFonts w:ascii="Times New Roman" w:eastAsia="Times New Roman" w:hAnsi="Times New Roman" w:cs="Times New Roman"/>
          <w:sz w:val="24"/>
          <w:szCs w:val="24"/>
          <w:lang w:eastAsia="de-DE" w:bidi="en-US"/>
        </w:rPr>
        <w:t>Принцип</w:t>
      </w:r>
      <w:r w:rsidRPr="00A5028E">
        <w:rPr>
          <w:rFonts w:ascii="Times New Roman" w:eastAsia="Times New Roman" w:hAnsi="Times New Roman" w:cs="Times New Roman"/>
          <w:sz w:val="24"/>
          <w:szCs w:val="24"/>
          <w:lang w:val="en-US" w:eastAsia="de-DE" w:bidi="en-US"/>
        </w:rPr>
        <w:t xml:space="preserve"> </w:t>
      </w:r>
      <w:r w:rsidRPr="00A5028E">
        <w:rPr>
          <w:rFonts w:ascii="Times New Roman" w:eastAsia="Times New Roman" w:hAnsi="Times New Roman" w:cs="Times New Roman"/>
          <w:sz w:val="24"/>
          <w:szCs w:val="24"/>
          <w:lang w:eastAsia="de-DE" w:bidi="en-US"/>
        </w:rPr>
        <w:t>метода</w:t>
      </w:r>
      <w:r w:rsidRPr="00A5028E">
        <w:rPr>
          <w:rFonts w:ascii="Times New Roman" w:eastAsia="Times New Roman" w:hAnsi="Times New Roman" w:cs="Times New Roman"/>
          <w:sz w:val="24"/>
          <w:szCs w:val="24"/>
          <w:lang w:val="en-US" w:eastAsia="de-DE" w:bidi="en-US"/>
        </w:rPr>
        <w:t xml:space="preserve"> </w:t>
      </w:r>
      <w:bookmarkStart w:id="38" w:name="_Hlk143617985"/>
      <w:r w:rsidRPr="00A5028E">
        <w:rPr>
          <w:rFonts w:ascii="Times New Roman" w:eastAsia="Times New Roman" w:hAnsi="Times New Roman" w:cs="Times New Roman"/>
          <w:sz w:val="24"/>
          <w:szCs w:val="24"/>
          <w:lang w:val="en-US" w:eastAsia="de-DE" w:bidi="en-US"/>
        </w:rPr>
        <w:t>FRET Acceptor Photobleaching</w:t>
      </w:r>
      <w:bookmarkEnd w:id="38"/>
    </w:p>
    <w:p w14:paraId="3D9001A5" w14:textId="77777777" w:rsidR="00491EDB" w:rsidRPr="00A5028E" w:rsidRDefault="00491EDB" w:rsidP="009E4E36">
      <w:pPr>
        <w:spacing w:after="0" w:line="360" w:lineRule="auto"/>
        <w:ind w:firstLine="709"/>
        <w:jc w:val="both"/>
        <w:rPr>
          <w:rFonts w:ascii="Times New Roman" w:eastAsia="Calibri" w:hAnsi="Times New Roman" w:cs="Times New Roman"/>
          <w:bCs/>
          <w:sz w:val="24"/>
          <w:szCs w:val="24"/>
          <w:lang w:val="en-US" w:eastAsia="en-US"/>
        </w:rPr>
      </w:pPr>
    </w:p>
    <w:p w14:paraId="7E714D9F" w14:textId="15216798" w:rsidR="009E4E36" w:rsidRPr="00A5028E" w:rsidRDefault="00491EDB" w:rsidP="009E4E36">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Cs/>
          <w:sz w:val="24"/>
          <w:szCs w:val="24"/>
          <w:lang w:eastAsia="en-US"/>
        </w:rPr>
        <w:t>Мы использовали по три независимых трансформанта дрожжей в каждом случае и проанализировали как минимум 100 различных клеток для каждого трансформанта.</w:t>
      </w:r>
    </w:p>
    <w:p w14:paraId="67BD3A63" w14:textId="77777777" w:rsidR="009E4E36" w:rsidRPr="00A5028E" w:rsidRDefault="009E4E36" w:rsidP="009E4E36">
      <w:pPr>
        <w:autoSpaceDE w:val="0"/>
        <w:autoSpaceDN w:val="0"/>
        <w:adjustRightInd w:val="0"/>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На первом этапе исследования проводили поиск клеток, в которых наблюдалась </w:t>
      </w:r>
      <w:proofErr w:type="spellStart"/>
      <w:r w:rsidRPr="00A5028E">
        <w:rPr>
          <w:rFonts w:ascii="Times New Roman" w:eastAsia="Calibri" w:hAnsi="Times New Roman" w:cs="Times New Roman"/>
          <w:color w:val="000000"/>
          <w:sz w:val="24"/>
          <w:szCs w:val="24"/>
          <w:lang w:eastAsia="en-US"/>
        </w:rPr>
        <w:t>колокализация</w:t>
      </w:r>
      <w:proofErr w:type="spellEnd"/>
      <w:r w:rsidRPr="00A5028E">
        <w:rPr>
          <w:rFonts w:ascii="Times New Roman" w:eastAsia="Calibri" w:hAnsi="Times New Roman" w:cs="Times New Roman"/>
          <w:color w:val="000000"/>
          <w:sz w:val="24"/>
          <w:szCs w:val="24"/>
          <w:lang w:eastAsia="en-US"/>
        </w:rPr>
        <w:t xml:space="preserve"> флуоресцентных сигналов (CFP и YFP). На этом участке молекулу акцептора (YFP) выжигали пучком света высокой интенсивности (лазером). Для выжигания акцептора использовали аргоновый лазер с длиной волны 514 нм с максимальной интенсивностью светового потока. Время выжигания составляло 10 секунд. </w:t>
      </w:r>
    </w:p>
    <w:p w14:paraId="6175D07D" w14:textId="77777777" w:rsidR="009E4E36" w:rsidRPr="00A5028E" w:rsidRDefault="009E4E36" w:rsidP="009E4E36">
      <w:pPr>
        <w:autoSpaceDE w:val="0"/>
        <w:autoSpaceDN w:val="0"/>
        <w:adjustRightInd w:val="0"/>
        <w:spacing w:after="0" w:line="360" w:lineRule="auto"/>
        <w:ind w:firstLine="709"/>
        <w:jc w:val="both"/>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Эффективность </w:t>
      </w:r>
      <w:proofErr w:type="spellStart"/>
      <w:r w:rsidRPr="00A5028E">
        <w:rPr>
          <w:rFonts w:ascii="Times New Roman" w:eastAsia="Calibri" w:hAnsi="Times New Roman" w:cs="Times New Roman"/>
          <w:color w:val="000000"/>
          <w:sz w:val="24"/>
          <w:szCs w:val="24"/>
          <w:lang w:eastAsia="en-US"/>
        </w:rPr>
        <w:t>FRETeff</w:t>
      </w:r>
      <w:proofErr w:type="spellEnd"/>
      <w:r w:rsidRPr="00A5028E">
        <w:rPr>
          <w:rFonts w:ascii="Times New Roman" w:eastAsia="Calibri" w:hAnsi="Times New Roman" w:cs="Times New Roman"/>
          <w:color w:val="000000"/>
          <w:sz w:val="24"/>
          <w:szCs w:val="24"/>
          <w:lang w:eastAsia="en-US"/>
        </w:rPr>
        <w:t xml:space="preserve"> (</w:t>
      </w:r>
      <w:proofErr w:type="spellStart"/>
      <w:r w:rsidRPr="00A5028E">
        <w:rPr>
          <w:rFonts w:ascii="Times New Roman" w:eastAsia="Calibri" w:hAnsi="Times New Roman" w:cs="Times New Roman"/>
          <w:color w:val="000000"/>
          <w:sz w:val="24"/>
          <w:szCs w:val="24"/>
          <w:lang w:eastAsia="en-US"/>
        </w:rPr>
        <w:t>efficiency</w:t>
      </w:r>
      <w:proofErr w:type="spellEnd"/>
      <w:r w:rsidRPr="00A5028E">
        <w:rPr>
          <w:rFonts w:ascii="Times New Roman" w:eastAsia="Calibri" w:hAnsi="Times New Roman" w:cs="Times New Roman"/>
          <w:color w:val="000000"/>
          <w:sz w:val="24"/>
          <w:szCs w:val="24"/>
          <w:lang w:eastAsia="en-US"/>
        </w:rPr>
        <w:t xml:space="preserve">) рассчитывалась автоматически с помощью ПО Leica AF по формуле: </w:t>
      </w:r>
      <w:proofErr w:type="spellStart"/>
      <w:r w:rsidRPr="00A5028E">
        <w:rPr>
          <w:rFonts w:ascii="Times New Roman" w:eastAsia="Calibri" w:hAnsi="Times New Roman" w:cs="Times New Roman"/>
          <w:color w:val="000000"/>
          <w:sz w:val="24"/>
          <w:szCs w:val="24"/>
          <w:lang w:eastAsia="en-US"/>
        </w:rPr>
        <w:t>FRET</w:t>
      </w:r>
      <w:r w:rsidRPr="00A5028E">
        <w:rPr>
          <w:rFonts w:ascii="Times New Roman" w:eastAsia="Calibri" w:hAnsi="Times New Roman" w:cs="Times New Roman"/>
          <w:color w:val="000000"/>
          <w:sz w:val="24"/>
          <w:szCs w:val="24"/>
          <w:vertAlign w:val="subscript"/>
          <w:lang w:eastAsia="en-US"/>
        </w:rPr>
        <w:t>eff</w:t>
      </w:r>
      <w:proofErr w:type="spellEnd"/>
      <w:r w:rsidRPr="00A5028E">
        <w:rPr>
          <w:rFonts w:ascii="Times New Roman" w:eastAsia="Calibri" w:hAnsi="Times New Roman" w:cs="Times New Roman"/>
          <w:color w:val="000000"/>
          <w:sz w:val="24"/>
          <w:szCs w:val="24"/>
          <w:lang w:eastAsia="en-US"/>
        </w:rPr>
        <w:t xml:space="preserve"> = </w:t>
      </w:r>
      <m:oMath>
        <m:f>
          <m:fPr>
            <m:ctrlPr>
              <w:rPr>
                <w:rFonts w:ascii="Cambria Math" w:eastAsia="Calibri" w:hAnsi="Cambria Math" w:cs="Times New Roman"/>
                <w:i/>
                <w:color w:val="000000"/>
                <w:sz w:val="24"/>
                <w:szCs w:val="24"/>
                <w:lang w:eastAsia="en-US"/>
              </w:rPr>
            </m:ctrlPr>
          </m:fPr>
          <m:num>
            <m:r>
              <m:rPr>
                <m:sty m:val="p"/>
              </m:rPr>
              <w:rPr>
                <w:rFonts w:ascii="Cambria Math" w:eastAsia="Calibri" w:hAnsi="Cambria Math" w:cs="Times New Roman"/>
                <w:color w:val="000000"/>
                <w:sz w:val="24"/>
                <w:szCs w:val="24"/>
                <w:lang w:eastAsia="en-US"/>
              </w:rPr>
              <m:t>D</m:t>
            </m:r>
            <m:r>
              <m:rPr>
                <m:sty m:val="p"/>
              </m:rPr>
              <w:rPr>
                <w:rFonts w:ascii="Cambria Math" w:eastAsia="Calibri" w:hAnsi="Cambria Math" w:cs="Times New Roman"/>
                <w:color w:val="000000"/>
                <w:sz w:val="24"/>
                <w:szCs w:val="24"/>
                <w:vertAlign w:val="subscript"/>
                <w:lang w:eastAsia="en-US"/>
              </w:rPr>
              <m:t>post</m:t>
            </m:r>
            <m:r>
              <m:rPr>
                <m:sty m:val="p"/>
              </m:rPr>
              <w:rPr>
                <w:rFonts w:ascii="Cambria Math" w:eastAsia="Calibri" w:hAnsi="Cambria Math" w:cs="Times New Roman"/>
                <w:color w:val="000000"/>
                <w:sz w:val="24"/>
                <w:szCs w:val="24"/>
                <w:lang w:eastAsia="en-US"/>
              </w:rPr>
              <m:t xml:space="preserve"> - Dpre</m:t>
            </m:r>
          </m:num>
          <m:den>
            <m:r>
              <m:rPr>
                <m:sty m:val="p"/>
              </m:rPr>
              <w:rPr>
                <w:rFonts w:ascii="Cambria Math" w:eastAsia="Calibri" w:hAnsi="Cambria Math" w:cs="Times New Roman"/>
                <w:color w:val="000000"/>
                <w:sz w:val="24"/>
                <w:szCs w:val="24"/>
                <w:lang w:eastAsia="en-US"/>
              </w:rPr>
              <m:t>Dpost</m:t>
            </m:r>
          </m:den>
        </m:f>
      </m:oMath>
      <w:r w:rsidRPr="00A5028E">
        <w:rPr>
          <w:rFonts w:ascii="Times New Roman" w:eastAsia="Calibri" w:hAnsi="Times New Roman" w:cs="Times New Roman"/>
          <w:color w:val="000000"/>
          <w:sz w:val="24"/>
          <w:szCs w:val="24"/>
          <w:lang w:eastAsia="en-US"/>
        </w:rPr>
        <w:t>, где D</w:t>
      </w:r>
      <w:proofErr w:type="spellStart"/>
      <w:r w:rsidRPr="00A5028E">
        <w:rPr>
          <w:rFonts w:ascii="Times New Roman" w:eastAsia="Calibri" w:hAnsi="Times New Roman" w:cs="Times New Roman"/>
          <w:color w:val="000000"/>
          <w:sz w:val="24"/>
          <w:szCs w:val="24"/>
          <w:vertAlign w:val="subscript"/>
          <w:lang w:eastAsia="en-US"/>
        </w:rPr>
        <w:t>post</w:t>
      </w:r>
      <w:proofErr w:type="spellEnd"/>
      <w:r w:rsidRPr="00A5028E">
        <w:rPr>
          <w:rFonts w:ascii="Times New Roman" w:eastAsia="Calibri" w:hAnsi="Times New Roman" w:cs="Times New Roman"/>
          <w:color w:val="000000"/>
          <w:sz w:val="24"/>
          <w:szCs w:val="24"/>
          <w:lang w:eastAsia="en-US"/>
        </w:rPr>
        <w:t xml:space="preserve"> – это флуоресценция донора после </w:t>
      </w:r>
      <w:proofErr w:type="spellStart"/>
      <w:r w:rsidRPr="00A5028E">
        <w:rPr>
          <w:rFonts w:ascii="Times New Roman" w:eastAsia="Calibri" w:hAnsi="Times New Roman" w:cs="Times New Roman"/>
          <w:color w:val="000000"/>
          <w:sz w:val="24"/>
          <w:szCs w:val="24"/>
          <w:lang w:eastAsia="en-US"/>
        </w:rPr>
        <w:t>фотовыжигания</w:t>
      </w:r>
      <w:proofErr w:type="spellEnd"/>
      <w:r w:rsidRPr="00A5028E">
        <w:rPr>
          <w:rFonts w:ascii="Times New Roman" w:eastAsia="Calibri" w:hAnsi="Times New Roman" w:cs="Times New Roman"/>
          <w:color w:val="000000"/>
          <w:sz w:val="24"/>
          <w:szCs w:val="24"/>
          <w:lang w:eastAsia="en-US"/>
        </w:rPr>
        <w:t xml:space="preserve"> акцептора, </w:t>
      </w:r>
      <w:proofErr w:type="spellStart"/>
      <w:r w:rsidRPr="00A5028E">
        <w:rPr>
          <w:rFonts w:ascii="Times New Roman" w:eastAsia="Calibri" w:hAnsi="Times New Roman" w:cs="Times New Roman"/>
          <w:color w:val="000000"/>
          <w:sz w:val="24"/>
          <w:szCs w:val="24"/>
          <w:lang w:eastAsia="en-US"/>
        </w:rPr>
        <w:t>D</w:t>
      </w:r>
      <w:r w:rsidRPr="00A5028E">
        <w:rPr>
          <w:rFonts w:ascii="Times New Roman" w:eastAsia="Calibri" w:hAnsi="Times New Roman" w:cs="Times New Roman"/>
          <w:color w:val="000000"/>
          <w:sz w:val="24"/>
          <w:szCs w:val="24"/>
          <w:vertAlign w:val="subscript"/>
          <w:lang w:eastAsia="en-US"/>
        </w:rPr>
        <w:t>pre</w:t>
      </w:r>
      <w:proofErr w:type="spellEnd"/>
      <w:r w:rsidRPr="00A5028E">
        <w:rPr>
          <w:rFonts w:ascii="Times New Roman" w:eastAsia="Calibri" w:hAnsi="Times New Roman" w:cs="Times New Roman"/>
          <w:color w:val="000000"/>
          <w:sz w:val="24"/>
          <w:szCs w:val="24"/>
          <w:lang w:eastAsia="en-US"/>
        </w:rPr>
        <w:t xml:space="preserve"> – флуоресценция донора до </w:t>
      </w:r>
      <w:proofErr w:type="spellStart"/>
      <w:r w:rsidRPr="00A5028E">
        <w:rPr>
          <w:rFonts w:ascii="Times New Roman" w:eastAsia="Calibri" w:hAnsi="Times New Roman" w:cs="Times New Roman"/>
          <w:color w:val="000000"/>
          <w:sz w:val="24"/>
          <w:szCs w:val="24"/>
          <w:lang w:eastAsia="en-US"/>
        </w:rPr>
        <w:t>фотовыжигания</w:t>
      </w:r>
      <w:proofErr w:type="spellEnd"/>
      <w:r w:rsidRPr="00A5028E">
        <w:rPr>
          <w:rFonts w:ascii="Times New Roman" w:eastAsia="Calibri" w:hAnsi="Times New Roman" w:cs="Times New Roman"/>
          <w:color w:val="000000"/>
          <w:sz w:val="24"/>
          <w:szCs w:val="24"/>
          <w:lang w:eastAsia="en-US"/>
        </w:rPr>
        <w:t xml:space="preserve"> </w:t>
      </w:r>
      <w:proofErr w:type="spellStart"/>
      <w:r w:rsidRPr="00A5028E">
        <w:rPr>
          <w:rFonts w:ascii="Times New Roman" w:eastAsia="Calibri" w:hAnsi="Times New Roman" w:cs="Times New Roman"/>
          <w:color w:val="000000"/>
          <w:sz w:val="24"/>
          <w:szCs w:val="24"/>
          <w:lang w:eastAsia="en-US"/>
        </w:rPr>
        <w:t>акцепора</w:t>
      </w:r>
      <w:proofErr w:type="spellEnd"/>
    </w:p>
    <w:p w14:paraId="7FCC3428" w14:textId="77777777" w:rsidR="009E4E36" w:rsidRPr="00A5028E" w:rsidRDefault="009E4E36" w:rsidP="009E4E36">
      <w:pPr>
        <w:spacing w:after="0" w:line="360" w:lineRule="auto"/>
        <w:ind w:firstLine="709"/>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Для расчета ошибки процента использовали стандартную формулу. Значения эффективности FRET сравнивали с помощью U-теста Манна-Уитни. Статистическая обработка результатов проводили с помощью программного обеспечения «</w:t>
      </w:r>
      <w:proofErr w:type="spellStart"/>
      <w:r w:rsidRPr="00A5028E">
        <w:rPr>
          <w:rFonts w:ascii="Times New Roman" w:eastAsia="Calibri" w:hAnsi="Times New Roman" w:cs="Times New Roman"/>
          <w:sz w:val="24"/>
          <w:szCs w:val="24"/>
          <w:lang w:val="en-US" w:eastAsia="en-US"/>
        </w:rPr>
        <w:t>Statistica</w:t>
      </w:r>
      <w:proofErr w:type="spellEnd"/>
      <w:r w:rsidRPr="00A5028E">
        <w:rPr>
          <w:rFonts w:ascii="Times New Roman" w:eastAsia="Calibri" w:hAnsi="Times New Roman" w:cs="Times New Roman"/>
          <w:sz w:val="24"/>
          <w:szCs w:val="24"/>
          <w:lang w:eastAsia="en-US"/>
        </w:rPr>
        <w:t>» версии 13.2 «</w:t>
      </w:r>
      <w:proofErr w:type="spellStart"/>
      <w:r w:rsidRPr="00A5028E">
        <w:rPr>
          <w:rFonts w:ascii="Times New Roman" w:eastAsia="Calibri" w:hAnsi="Times New Roman" w:cs="Times New Roman"/>
          <w:sz w:val="24"/>
          <w:szCs w:val="24"/>
          <w:lang w:val="en-US" w:eastAsia="en-US"/>
        </w:rPr>
        <w:t>StatSoft</w:t>
      </w:r>
      <w:proofErr w:type="spellEnd"/>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val="en-US" w:eastAsia="en-US"/>
        </w:rPr>
        <w:t>Inc</w:t>
      </w:r>
      <w:r w:rsidRPr="00A5028E">
        <w:rPr>
          <w:rFonts w:ascii="Times New Roman" w:eastAsia="Calibri" w:hAnsi="Times New Roman" w:cs="Times New Roman"/>
          <w:sz w:val="24"/>
          <w:szCs w:val="24"/>
          <w:lang w:eastAsia="en-US"/>
        </w:rPr>
        <w:t>.» (США).</w:t>
      </w:r>
    </w:p>
    <w:p w14:paraId="57F9E02F" w14:textId="3B90B617" w:rsidR="009E4E36" w:rsidRPr="00A5028E" w:rsidRDefault="009E4E36" w:rsidP="009E4E36">
      <w:pPr>
        <w:autoSpaceDE w:val="0"/>
        <w:autoSpaceDN w:val="0"/>
        <w:adjustRightInd w:val="0"/>
        <w:spacing w:after="0" w:line="360" w:lineRule="auto"/>
        <w:ind w:firstLine="709"/>
        <w:jc w:val="both"/>
        <w:rPr>
          <w:rFonts w:ascii="Times New Roman" w:eastAsia="Calibri" w:hAnsi="Times New Roman" w:cs="Times New Roman"/>
          <w:b/>
          <w:color w:val="000000"/>
          <w:sz w:val="24"/>
          <w:szCs w:val="24"/>
          <w:lang w:eastAsia="en-US"/>
        </w:rPr>
      </w:pPr>
      <w:r w:rsidRPr="00A5028E">
        <w:rPr>
          <w:rFonts w:ascii="Times New Roman" w:eastAsia="Calibri" w:hAnsi="Times New Roman" w:cs="Times New Roman"/>
          <w:color w:val="000000"/>
          <w:sz w:val="24"/>
          <w:szCs w:val="24"/>
          <w:lang w:eastAsia="en-US"/>
        </w:rPr>
        <w:t xml:space="preserve">Для оценки фонового взаимодействия между флуоресцентными белками CFP и YFP был сделан отрицательный контроль. В качестве негативного контроля были взяты дрожжи, продуцирующие пару белков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и растворимый белок </w:t>
      </w:r>
      <w:r w:rsidRPr="00A5028E">
        <w:rPr>
          <w:rFonts w:ascii="Times New Roman" w:eastAsia="Calibri" w:hAnsi="Times New Roman" w:cs="Times New Roman"/>
          <w:color w:val="000000"/>
          <w:sz w:val="24"/>
          <w:szCs w:val="24"/>
          <w:lang w:val="en-US" w:eastAsia="en-US"/>
        </w:rPr>
        <w:t>C</w:t>
      </w:r>
      <w:r w:rsidRPr="00A5028E">
        <w:rPr>
          <w:rFonts w:ascii="Times New Roman" w:eastAsia="Calibri" w:hAnsi="Times New Roman" w:cs="Times New Roman"/>
          <w:color w:val="000000"/>
          <w:sz w:val="24"/>
          <w:szCs w:val="24"/>
          <w:lang w:eastAsia="en-US"/>
        </w:rPr>
        <w:t xml:space="preserve">FP. Было сделано 101 измерение и произведен расчет эффективности FRET. Эффективность FRET в отрицательном контроле составила 3,9 ± 0,21%. В качестве положительного контроля </w:t>
      </w:r>
      <w:r w:rsidRPr="00A5028E">
        <w:rPr>
          <w:rFonts w:ascii="Times New Roman" w:eastAsia="Calibri" w:hAnsi="Times New Roman" w:cs="Times New Roman"/>
          <w:color w:val="000000"/>
          <w:sz w:val="24"/>
          <w:szCs w:val="24"/>
          <w:lang w:eastAsia="en-US"/>
        </w:rPr>
        <w:lastRenderedPageBreak/>
        <w:t xml:space="preserve">использовали клетки содержащие агрегаты </w:t>
      </w:r>
      <w:proofErr w:type="spellStart"/>
      <w:r w:rsidRPr="00A5028E">
        <w:rPr>
          <w:rFonts w:ascii="Times New Roman" w:eastAsia="Calibri" w:hAnsi="Times New Roman" w:cs="Times New Roman"/>
          <w:color w:val="000000"/>
          <w:sz w:val="24"/>
          <w:szCs w:val="24"/>
          <w:lang w:eastAsia="en-US"/>
        </w:rPr>
        <w:t>PrP</w:t>
      </w:r>
      <w:proofErr w:type="spellEnd"/>
      <w:r w:rsidRPr="00A5028E">
        <w:rPr>
          <w:rFonts w:ascii="Times New Roman" w:eastAsia="Calibri" w:hAnsi="Times New Roman" w:cs="Times New Roman"/>
          <w:color w:val="000000"/>
          <w:sz w:val="24"/>
          <w:szCs w:val="24"/>
          <w:lang w:eastAsia="en-US"/>
        </w:rPr>
        <w:t xml:space="preserve">-CFP и </w:t>
      </w:r>
      <w:proofErr w:type="spellStart"/>
      <w:r w:rsidRPr="00A5028E">
        <w:rPr>
          <w:rFonts w:ascii="Times New Roman" w:eastAsia="Calibri" w:hAnsi="Times New Roman" w:cs="Times New Roman"/>
          <w:color w:val="000000"/>
          <w:sz w:val="24"/>
          <w:szCs w:val="24"/>
          <w:lang w:eastAsia="en-US"/>
        </w:rPr>
        <w:t>PrP</w:t>
      </w:r>
      <w:proofErr w:type="spellEnd"/>
      <w:r w:rsidRPr="00A5028E">
        <w:rPr>
          <w:rFonts w:ascii="Times New Roman" w:eastAsia="Calibri" w:hAnsi="Times New Roman" w:cs="Times New Roman"/>
          <w:color w:val="000000"/>
          <w:sz w:val="24"/>
          <w:szCs w:val="24"/>
          <w:lang w:eastAsia="en-US"/>
        </w:rPr>
        <w:t xml:space="preserve">-YFP, а также агрегаты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noBreakHyphen/>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и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CFP</w:t>
      </w:r>
      <w:r w:rsidRPr="00A5028E">
        <w:rPr>
          <w:rFonts w:ascii="Times New Roman" w:eastAsia="Calibri" w:hAnsi="Times New Roman" w:cs="Times New Roman"/>
          <w:color w:val="000000"/>
          <w:sz w:val="24"/>
          <w:szCs w:val="24"/>
          <w:lang w:eastAsia="en-US"/>
        </w:rPr>
        <w:t xml:space="preserve">. Для </w:t>
      </w:r>
      <w:r w:rsidRPr="00A5028E">
        <w:rPr>
          <w:rFonts w:ascii="Times New Roman" w:eastAsia="Calibri" w:hAnsi="Times New Roman" w:cs="Times New Roman"/>
          <w:color w:val="000000"/>
          <w:sz w:val="24"/>
          <w:szCs w:val="24"/>
          <w:lang w:val="en-US" w:eastAsia="en-US"/>
        </w:rPr>
        <w:t>PrP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 </w:t>
      </w:r>
      <w:r w:rsidRPr="00A5028E">
        <w:rPr>
          <w:rFonts w:ascii="Times New Roman" w:eastAsia="Calibri" w:hAnsi="Times New Roman" w:cs="Times New Roman"/>
          <w:color w:val="000000"/>
          <w:sz w:val="24"/>
          <w:szCs w:val="24"/>
          <w:lang w:val="en-US" w:eastAsia="en-US"/>
        </w:rPr>
        <w:t>PrP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CFP</w:t>
      </w:r>
      <w:r w:rsidRPr="00A5028E">
        <w:rPr>
          <w:rFonts w:ascii="Times New Roman" w:eastAsia="Calibri" w:hAnsi="Times New Roman" w:cs="Times New Roman"/>
          <w:color w:val="000000"/>
          <w:sz w:val="24"/>
          <w:szCs w:val="24"/>
          <w:lang w:eastAsia="en-US"/>
        </w:rPr>
        <w:t xml:space="preserve"> было сделано 107 измерений, для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CFP</w:t>
      </w:r>
      <w:r w:rsidRPr="00A5028E">
        <w:rPr>
          <w:rFonts w:ascii="Times New Roman" w:eastAsia="Calibri" w:hAnsi="Times New Roman" w:cs="Times New Roman"/>
          <w:color w:val="000000"/>
          <w:sz w:val="24"/>
          <w:szCs w:val="24"/>
          <w:lang w:eastAsia="en-US"/>
        </w:rPr>
        <w:t xml:space="preserve"> было сделано 132 измерения. Как видно из данных </w:t>
      </w:r>
      <w:proofErr w:type="spellStart"/>
      <w:r w:rsidRPr="00A5028E">
        <w:rPr>
          <w:rFonts w:ascii="Times New Roman" w:eastAsia="Calibri" w:hAnsi="Times New Roman" w:cs="Times New Roman"/>
          <w:color w:val="000000"/>
          <w:sz w:val="24"/>
          <w:szCs w:val="24"/>
          <w:lang w:eastAsia="en-US"/>
        </w:rPr>
        <w:t>поредставленных</w:t>
      </w:r>
      <w:proofErr w:type="spellEnd"/>
      <w:r w:rsidRPr="00A5028E">
        <w:rPr>
          <w:rFonts w:ascii="Times New Roman" w:eastAsia="Calibri" w:hAnsi="Times New Roman" w:cs="Times New Roman"/>
          <w:color w:val="000000"/>
          <w:sz w:val="24"/>
          <w:szCs w:val="24"/>
          <w:lang w:eastAsia="en-US"/>
        </w:rPr>
        <w:t xml:space="preserve"> на рисунке </w:t>
      </w:r>
      <w:r w:rsidR="00345A2B" w:rsidRPr="00A5028E">
        <w:rPr>
          <w:rFonts w:ascii="Times New Roman" w:eastAsia="Calibri" w:hAnsi="Times New Roman" w:cs="Times New Roman"/>
          <w:color w:val="000000"/>
          <w:sz w:val="24"/>
          <w:szCs w:val="24"/>
          <w:lang w:eastAsia="en-US"/>
        </w:rPr>
        <w:t>60</w:t>
      </w:r>
      <w:r w:rsidR="00491EDB" w:rsidRPr="00A5028E">
        <w:rPr>
          <w:rFonts w:ascii="Times New Roman" w:eastAsia="Calibri" w:hAnsi="Times New Roman" w:cs="Times New Roman"/>
          <w:color w:val="000000"/>
          <w:sz w:val="24"/>
          <w:szCs w:val="24"/>
          <w:lang w:eastAsia="en-US"/>
        </w:rPr>
        <w:t>Б</w:t>
      </w:r>
      <w:r w:rsidRPr="00A5028E">
        <w:rPr>
          <w:rFonts w:ascii="Times New Roman" w:eastAsia="Calibri" w:hAnsi="Times New Roman" w:cs="Times New Roman"/>
          <w:color w:val="000000"/>
          <w:sz w:val="24"/>
          <w:szCs w:val="24"/>
          <w:lang w:eastAsia="en-US"/>
        </w:rPr>
        <w:t xml:space="preserve"> эффективность FRET в положительном контроле </w:t>
      </w:r>
      <w:r w:rsidRPr="00A5028E">
        <w:rPr>
          <w:rFonts w:ascii="Times New Roman" w:eastAsia="Calibri" w:hAnsi="Times New Roman" w:cs="Times New Roman"/>
          <w:color w:val="000000"/>
          <w:sz w:val="24"/>
          <w:szCs w:val="24"/>
          <w:lang w:val="en-US" w:eastAsia="en-US"/>
        </w:rPr>
        <w:t>PrP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 </w:t>
      </w:r>
      <w:r w:rsidRPr="00A5028E">
        <w:rPr>
          <w:rFonts w:ascii="Times New Roman" w:eastAsia="Calibri" w:hAnsi="Times New Roman" w:cs="Times New Roman"/>
          <w:color w:val="000000"/>
          <w:sz w:val="24"/>
          <w:szCs w:val="24"/>
          <w:lang w:val="en-US" w:eastAsia="en-US"/>
        </w:rPr>
        <w:t>PrP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CFP</w:t>
      </w:r>
      <w:r w:rsidRPr="00A5028E">
        <w:rPr>
          <w:rFonts w:ascii="Times New Roman" w:eastAsia="Calibri" w:hAnsi="Times New Roman" w:cs="Times New Roman"/>
          <w:color w:val="000000"/>
          <w:sz w:val="24"/>
          <w:szCs w:val="24"/>
          <w:lang w:eastAsia="en-US"/>
        </w:rPr>
        <w:t xml:space="preserve"> составляет 31,3 ± 2,12%, а для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CFP</w:t>
      </w:r>
      <w:r w:rsidRPr="00A5028E">
        <w:rPr>
          <w:rFonts w:ascii="Times New Roman" w:eastAsia="Calibri" w:hAnsi="Times New Roman" w:cs="Times New Roman"/>
          <w:color w:val="000000"/>
          <w:sz w:val="24"/>
          <w:szCs w:val="24"/>
          <w:lang w:eastAsia="en-US"/>
        </w:rPr>
        <w:t xml:space="preserve"> – 30,8 ± 2,11%. Полученный результат указывает на эффективное взаимодействие гомологичных белков. Далее мы исследовали возможность физического взаимодействия агрегатов </w:t>
      </w:r>
      <w:proofErr w:type="spellStart"/>
      <w:r w:rsidRPr="00A5028E">
        <w:rPr>
          <w:rFonts w:ascii="Times New Roman" w:eastAsia="Calibri" w:hAnsi="Times New Roman" w:cs="Times New Roman"/>
          <w:color w:val="000000"/>
          <w:sz w:val="24"/>
          <w:szCs w:val="24"/>
          <w:lang w:eastAsia="en-US"/>
        </w:rPr>
        <w:t>PrP</w:t>
      </w:r>
      <w:proofErr w:type="spellEnd"/>
      <w:r w:rsidRPr="00A5028E">
        <w:rPr>
          <w:rFonts w:ascii="Times New Roman" w:eastAsia="Calibri" w:hAnsi="Times New Roman" w:cs="Times New Roman"/>
          <w:color w:val="000000"/>
          <w:sz w:val="24"/>
          <w:szCs w:val="24"/>
          <w:lang w:eastAsia="en-US"/>
        </w:rPr>
        <w:t xml:space="preserve">-CFP и Aβ-CFP с агрегатами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 xml:space="preserve">-YFP. Было проанализировано 162 клетки штамма </w:t>
      </w:r>
      <w:r w:rsidRPr="00A5028E">
        <w:rPr>
          <w:rFonts w:ascii="Times New Roman" w:eastAsia="Calibri" w:hAnsi="Times New Roman" w:cs="Times New Roman"/>
          <w:color w:val="000000"/>
          <w:sz w:val="24"/>
          <w:szCs w:val="24"/>
          <w:lang w:val="en-US" w:eastAsia="en-US"/>
        </w:rPr>
        <w:t>BY</w:t>
      </w:r>
      <w:r w:rsidRPr="00A5028E">
        <w:rPr>
          <w:rFonts w:ascii="Times New Roman" w:eastAsia="Calibri" w:hAnsi="Times New Roman" w:cs="Times New Roman"/>
          <w:color w:val="000000"/>
          <w:sz w:val="24"/>
          <w:szCs w:val="24"/>
          <w:lang w:eastAsia="en-US"/>
        </w:rPr>
        <w:t xml:space="preserve">4742, продуцирующего химерные белки </w:t>
      </w:r>
      <w:proofErr w:type="spellStart"/>
      <w:r w:rsidRPr="00A5028E">
        <w:rPr>
          <w:rFonts w:ascii="Times New Roman" w:eastAsia="Calibri" w:hAnsi="Times New Roman" w:cs="Times New Roman"/>
          <w:color w:val="000000"/>
          <w:sz w:val="24"/>
          <w:szCs w:val="24"/>
          <w:lang w:eastAsia="en-US"/>
        </w:rPr>
        <w:t>PrP</w:t>
      </w:r>
      <w:proofErr w:type="spellEnd"/>
      <w:r w:rsidRPr="00A5028E">
        <w:rPr>
          <w:rFonts w:ascii="Times New Roman" w:eastAsia="Calibri" w:hAnsi="Times New Roman" w:cs="Times New Roman"/>
          <w:color w:val="000000"/>
          <w:sz w:val="24"/>
          <w:szCs w:val="24"/>
          <w:lang w:eastAsia="en-US"/>
        </w:rPr>
        <w:t xml:space="preserve">-CFP и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-YFP, и произведен расчет эффективности FRET. Эффективность FRET составила 5,5 ± 0,81%, что статистически не отличается от негативного контроля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w:t>
      </w:r>
      <w:r w:rsidRPr="00A5028E">
        <w:rPr>
          <w:rFonts w:ascii="Times New Roman" w:eastAsia="Calibri" w:hAnsi="Times New Roman" w:cs="Times New Roman"/>
          <w:color w:val="000000"/>
          <w:sz w:val="24"/>
          <w:szCs w:val="24"/>
          <w:lang w:val="en-US" w:eastAsia="en-US"/>
        </w:rPr>
        <w:t>YFP</w:t>
      </w:r>
      <w:r w:rsidRPr="00A5028E">
        <w:rPr>
          <w:rFonts w:ascii="Times New Roman" w:eastAsia="Calibri" w:hAnsi="Times New Roman" w:cs="Times New Roman"/>
          <w:color w:val="000000"/>
          <w:sz w:val="24"/>
          <w:szCs w:val="24"/>
          <w:lang w:eastAsia="en-US"/>
        </w:rPr>
        <w:t xml:space="preserve"> / </w:t>
      </w:r>
      <w:r w:rsidRPr="00A5028E">
        <w:rPr>
          <w:rFonts w:ascii="Times New Roman" w:eastAsia="Calibri" w:hAnsi="Times New Roman" w:cs="Times New Roman"/>
          <w:color w:val="000000"/>
          <w:sz w:val="24"/>
          <w:szCs w:val="24"/>
          <w:lang w:val="en-US" w:eastAsia="en-US"/>
        </w:rPr>
        <w:t>CFP</w:t>
      </w:r>
      <w:r w:rsidRPr="00A5028E">
        <w:rPr>
          <w:rFonts w:ascii="Times New Roman" w:eastAsia="Calibri" w:hAnsi="Times New Roman" w:cs="Times New Roman"/>
          <w:color w:val="000000"/>
          <w:sz w:val="24"/>
          <w:szCs w:val="24"/>
          <w:lang w:eastAsia="en-US"/>
        </w:rPr>
        <w:t xml:space="preserve">). Также было проанализировано 194 клетки штамма BY4742, продуцирующего химерные белки Aβ-CFP и </w:t>
      </w:r>
      <w:r w:rsidRPr="00A5028E">
        <w:rPr>
          <w:rFonts w:ascii="Times New Roman" w:eastAsia="Calibri" w:hAnsi="Times New Roman" w:cs="Times New Roman"/>
          <w:color w:val="000000"/>
          <w:sz w:val="24"/>
          <w:szCs w:val="24"/>
          <w:lang w:val="en-US" w:eastAsia="en-US"/>
        </w:rPr>
        <w:t>IAPP</w:t>
      </w:r>
      <w:r w:rsidRPr="00A5028E">
        <w:rPr>
          <w:rFonts w:ascii="Times New Roman" w:eastAsia="Calibri" w:hAnsi="Times New Roman" w:cs="Times New Roman"/>
          <w:color w:val="000000"/>
          <w:sz w:val="24"/>
          <w:szCs w:val="24"/>
          <w:lang w:eastAsia="en-US"/>
        </w:rPr>
        <w:t xml:space="preserve">-YFP. Эффективность FRET составила 20,3 ± 1,59% (рисунок </w:t>
      </w:r>
      <w:r w:rsidR="00345A2B" w:rsidRPr="00A5028E">
        <w:rPr>
          <w:rFonts w:ascii="Times New Roman" w:eastAsia="Calibri" w:hAnsi="Times New Roman" w:cs="Times New Roman"/>
          <w:color w:val="000000"/>
          <w:sz w:val="24"/>
          <w:szCs w:val="24"/>
          <w:lang w:eastAsia="en-US"/>
        </w:rPr>
        <w:t>60</w:t>
      </w:r>
      <w:r w:rsidRPr="00A5028E">
        <w:rPr>
          <w:rFonts w:ascii="Times New Roman" w:eastAsia="Calibri" w:hAnsi="Times New Roman" w:cs="Times New Roman"/>
          <w:color w:val="000000"/>
          <w:sz w:val="24"/>
          <w:szCs w:val="24"/>
          <w:lang w:eastAsia="en-US"/>
        </w:rPr>
        <w:t>Б).</w:t>
      </w:r>
      <w:r w:rsidRPr="00A5028E">
        <w:rPr>
          <w:rFonts w:ascii="Times New Roman" w:eastAsia="Calibri" w:hAnsi="Times New Roman" w:cs="Times New Roman"/>
          <w:b/>
          <w:color w:val="000000"/>
          <w:sz w:val="24"/>
          <w:szCs w:val="24"/>
          <w:lang w:eastAsia="en-US"/>
        </w:rPr>
        <w:t xml:space="preserve"> </w:t>
      </w:r>
      <w:r w:rsidRPr="00A5028E">
        <w:rPr>
          <w:rFonts w:ascii="Times New Roman" w:eastAsia="Calibri" w:hAnsi="Times New Roman" w:cs="Times New Roman"/>
          <w:color w:val="000000"/>
          <w:sz w:val="24"/>
          <w:szCs w:val="24"/>
          <w:lang w:eastAsia="en-US"/>
        </w:rPr>
        <w:t xml:space="preserve">Эффективность FRET в размере 20%, </w:t>
      </w:r>
      <w:r w:rsidRPr="00A5028E">
        <w:rPr>
          <w:rFonts w:ascii="Times New Roman" w:eastAsia="Calibri" w:hAnsi="Times New Roman" w:cs="Times New Roman"/>
          <w:bCs/>
          <w:color w:val="000000"/>
          <w:sz w:val="24"/>
          <w:szCs w:val="24"/>
          <w:lang w:eastAsia="en-US"/>
        </w:rPr>
        <w:t>значительно отличается от отрицательного контроля и подтверждает прямую передачу энергии между белками IAPP-YFP и Aβ42-CFP. Полученный результат указывает на физическое взаимодействие между белками IAPP и Aβ42 в клетках дрожжей.</w:t>
      </w:r>
    </w:p>
    <w:p w14:paraId="281A5C71" w14:textId="002E2104" w:rsidR="009E4E36" w:rsidRPr="00A5028E" w:rsidRDefault="009E4E36" w:rsidP="009E4E36">
      <w:pPr>
        <w:spacing w:after="0" w:line="360" w:lineRule="auto"/>
        <w:ind w:firstLine="709"/>
        <w:jc w:val="both"/>
        <w:rPr>
          <w:rFonts w:ascii="Times New Roman" w:eastAsia="Calibri" w:hAnsi="Times New Roman" w:cs="Times New Roman"/>
          <w:bCs/>
          <w:sz w:val="24"/>
          <w:szCs w:val="24"/>
          <w:lang w:eastAsia="en-US"/>
        </w:rPr>
      </w:pPr>
      <w:r w:rsidRPr="00A5028E">
        <w:rPr>
          <w:rFonts w:ascii="Times New Roman" w:eastAsia="Calibri" w:hAnsi="Times New Roman" w:cs="Times New Roman"/>
          <w:bCs/>
          <w:sz w:val="24"/>
          <w:szCs w:val="24"/>
          <w:lang w:eastAsia="en-US"/>
        </w:rPr>
        <w:t xml:space="preserve">Таким образом, основываясь на данных ко-локализации и </w:t>
      </w:r>
      <w:r w:rsidRPr="00A5028E">
        <w:rPr>
          <w:rFonts w:ascii="Times New Roman" w:eastAsia="Calibri" w:hAnsi="Times New Roman" w:cs="Times New Roman"/>
          <w:bCs/>
          <w:sz w:val="24"/>
          <w:szCs w:val="24"/>
          <w:lang w:val="en-US" w:eastAsia="en-US"/>
        </w:rPr>
        <w:t>FRET</w:t>
      </w:r>
      <w:r w:rsidRPr="00A5028E">
        <w:rPr>
          <w:rFonts w:ascii="Times New Roman" w:eastAsia="Calibri" w:hAnsi="Times New Roman" w:cs="Times New Roman"/>
          <w:bCs/>
          <w:sz w:val="24"/>
          <w:szCs w:val="24"/>
          <w:lang w:eastAsia="en-US"/>
        </w:rPr>
        <w:t xml:space="preserve"> можно сделать заключение, что</w:t>
      </w:r>
      <w:r w:rsidRPr="00A5028E">
        <w:rPr>
          <w:rFonts w:ascii="Times New Roman" w:eastAsia="Calibri" w:hAnsi="Times New Roman" w:cs="Times New Roman"/>
          <w:b/>
          <w:sz w:val="24"/>
          <w:szCs w:val="24"/>
          <w:lang w:eastAsia="en-US"/>
        </w:rPr>
        <w:t xml:space="preserve"> </w:t>
      </w:r>
      <w:r w:rsidRPr="00A5028E">
        <w:rPr>
          <w:rFonts w:ascii="Times New Roman" w:eastAsia="Calibri" w:hAnsi="Times New Roman" w:cs="Times New Roman"/>
          <w:bCs/>
          <w:sz w:val="24"/>
          <w:szCs w:val="24"/>
          <w:lang w:eastAsia="en-US"/>
        </w:rPr>
        <w:t xml:space="preserve">флуоресцентно меченые </w:t>
      </w:r>
      <w:r w:rsidRPr="00A5028E">
        <w:rPr>
          <w:rFonts w:ascii="Times New Roman" w:eastAsia="Calibri" w:hAnsi="Times New Roman" w:cs="Times New Roman"/>
          <w:bCs/>
          <w:sz w:val="24"/>
          <w:szCs w:val="24"/>
          <w:lang w:val="en-US" w:eastAsia="en-US"/>
        </w:rPr>
        <w:t>A</w:t>
      </w:r>
      <w:r w:rsidRPr="00A5028E">
        <w:rPr>
          <w:rFonts w:ascii="Times New Roman" w:eastAsia="Calibri" w:hAnsi="Times New Roman" w:cs="Times New Roman"/>
          <w:bCs/>
          <w:sz w:val="24"/>
          <w:szCs w:val="24"/>
          <w:lang w:eastAsia="en-US"/>
        </w:rPr>
        <w:t xml:space="preserve">β42 и </w:t>
      </w:r>
      <w:r w:rsidRPr="00A5028E">
        <w:rPr>
          <w:rFonts w:ascii="Times New Roman" w:eastAsia="Calibri" w:hAnsi="Times New Roman" w:cs="Times New Roman"/>
          <w:bCs/>
          <w:sz w:val="24"/>
          <w:szCs w:val="24"/>
          <w:lang w:val="en-US" w:eastAsia="en-US"/>
        </w:rPr>
        <w:t>IAPP</w:t>
      </w:r>
      <w:r w:rsidRPr="00A5028E">
        <w:rPr>
          <w:rFonts w:ascii="Times New Roman" w:eastAsia="Calibri" w:hAnsi="Times New Roman" w:cs="Times New Roman"/>
          <w:bCs/>
          <w:sz w:val="24"/>
          <w:szCs w:val="24"/>
          <w:lang w:eastAsia="en-US"/>
        </w:rPr>
        <w:t xml:space="preserve"> находятся рядом и физически взаимодействуют внутри живых клеток [1</w:t>
      </w:r>
      <w:r w:rsidR="00345A2B" w:rsidRPr="00A5028E">
        <w:rPr>
          <w:rFonts w:ascii="Times New Roman" w:eastAsia="Calibri" w:hAnsi="Times New Roman" w:cs="Times New Roman"/>
          <w:bCs/>
          <w:sz w:val="24"/>
          <w:szCs w:val="24"/>
          <w:lang w:eastAsia="en-US"/>
        </w:rPr>
        <w:t>1</w:t>
      </w:r>
      <w:r w:rsidRPr="00A5028E">
        <w:rPr>
          <w:rFonts w:ascii="Times New Roman" w:eastAsia="Calibri" w:hAnsi="Times New Roman" w:cs="Times New Roman"/>
          <w:bCs/>
          <w:sz w:val="24"/>
          <w:szCs w:val="24"/>
          <w:lang w:eastAsia="en-US"/>
        </w:rPr>
        <w:t>].</w:t>
      </w:r>
    </w:p>
    <w:p w14:paraId="16592E13" w14:textId="77777777" w:rsidR="009E4E36" w:rsidRPr="00A5028E" w:rsidRDefault="009E4E36" w:rsidP="009E4E36">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Cs/>
          <w:sz w:val="24"/>
          <w:szCs w:val="24"/>
          <w:lang w:eastAsia="en-US"/>
        </w:rPr>
        <w:t xml:space="preserve">В отличие от этого, IAPP не проявляет физического взаимодействия с белком </w:t>
      </w:r>
      <w:proofErr w:type="spellStart"/>
      <w:r w:rsidRPr="00A5028E">
        <w:rPr>
          <w:rFonts w:ascii="Times New Roman" w:eastAsia="Calibri" w:hAnsi="Times New Roman" w:cs="Times New Roman"/>
          <w:bCs/>
          <w:sz w:val="24"/>
          <w:szCs w:val="24"/>
          <w:lang w:eastAsia="en-US"/>
        </w:rPr>
        <w:t>PrP</w:t>
      </w:r>
      <w:proofErr w:type="spellEnd"/>
      <w:r w:rsidRPr="00A5028E">
        <w:rPr>
          <w:rFonts w:ascii="Times New Roman" w:eastAsia="Calibri" w:hAnsi="Times New Roman" w:cs="Times New Roman"/>
          <w:bCs/>
          <w:sz w:val="24"/>
          <w:szCs w:val="24"/>
          <w:lang w:eastAsia="en-US"/>
        </w:rPr>
        <w:t xml:space="preserve">, хотя эти белки иногда и </w:t>
      </w:r>
      <w:proofErr w:type="spellStart"/>
      <w:r w:rsidRPr="00A5028E">
        <w:rPr>
          <w:rFonts w:ascii="Times New Roman" w:eastAsia="Calibri" w:hAnsi="Times New Roman" w:cs="Times New Roman"/>
          <w:bCs/>
          <w:sz w:val="24"/>
          <w:szCs w:val="24"/>
          <w:lang w:eastAsia="en-US"/>
        </w:rPr>
        <w:t>колокализуются</w:t>
      </w:r>
      <w:proofErr w:type="spellEnd"/>
      <w:r w:rsidRPr="00A5028E">
        <w:rPr>
          <w:rFonts w:ascii="Times New Roman" w:eastAsia="Calibri" w:hAnsi="Times New Roman" w:cs="Times New Roman"/>
          <w:bCs/>
          <w:sz w:val="24"/>
          <w:szCs w:val="24"/>
          <w:lang w:eastAsia="en-US"/>
        </w:rPr>
        <w:t xml:space="preserve"> в клетках. Это указывает на то, что взаимодействие между IAPP и Aβ специфично для этих белков, а не является неспецифической связью между любыми амилоидами. Полученные данные также подтверждают гипотезу о том, что токсичные полимеры человеческого IAPP, образующиеся при сахарном диабете 2 типа и распространяющиеся через кровеносные сосуды, могут физически взаимодействовать с пептидом Aβ42. Это взаимодействие может вызывать или усиливать агрегацию Aβ42, способствуя патогенезу болезни Альцгеймера.</w:t>
      </w:r>
    </w:p>
    <w:p w14:paraId="4AB150CF" w14:textId="77777777" w:rsidR="009E4E36" w:rsidRPr="00A5028E" w:rsidRDefault="009E4E36" w:rsidP="0014061E">
      <w:pPr>
        <w:spacing w:after="0" w:line="360" w:lineRule="auto"/>
        <w:ind w:firstLine="709"/>
        <w:jc w:val="both"/>
        <w:rPr>
          <w:rFonts w:ascii="Times New Roman" w:eastAsia="Times New Roman" w:hAnsi="Times New Roman" w:cs="Times New Roman"/>
          <w:b/>
          <w:color w:val="000000"/>
          <w:sz w:val="24"/>
          <w:szCs w:val="24"/>
        </w:rPr>
      </w:pPr>
    </w:p>
    <w:p w14:paraId="3B153C28" w14:textId="21EFF6C4" w:rsidR="009E4E36" w:rsidRPr="00A5028E" w:rsidRDefault="00491EDB" w:rsidP="0014061E">
      <w:pPr>
        <w:spacing w:after="0" w:line="360" w:lineRule="auto"/>
        <w:ind w:firstLine="709"/>
        <w:jc w:val="both"/>
        <w:rPr>
          <w:rFonts w:ascii="Times New Roman" w:eastAsia="Times New Roman" w:hAnsi="Times New Roman" w:cs="Times New Roman"/>
          <w:b/>
          <w:color w:val="000000"/>
          <w:sz w:val="24"/>
          <w:szCs w:val="24"/>
        </w:rPr>
      </w:pPr>
      <w:r w:rsidRPr="00A5028E">
        <w:rPr>
          <w:rFonts w:ascii="Times New Roman" w:eastAsia="Times New Roman" w:hAnsi="Times New Roman" w:cs="Times New Roman"/>
          <w:b/>
          <w:color w:val="000000"/>
          <w:sz w:val="24"/>
          <w:szCs w:val="24"/>
        </w:rPr>
        <w:t>2.</w:t>
      </w:r>
      <w:r w:rsidR="005A65C5" w:rsidRPr="00A5028E">
        <w:rPr>
          <w:rFonts w:ascii="Times New Roman" w:eastAsia="Times New Roman" w:hAnsi="Times New Roman" w:cs="Times New Roman"/>
          <w:b/>
          <w:color w:val="000000"/>
          <w:sz w:val="24"/>
          <w:szCs w:val="24"/>
        </w:rPr>
        <w:t>6</w:t>
      </w:r>
      <w:r w:rsidRPr="00A5028E">
        <w:rPr>
          <w:rFonts w:ascii="Times New Roman" w:eastAsia="Times New Roman" w:hAnsi="Times New Roman" w:cs="Times New Roman"/>
          <w:b/>
          <w:color w:val="000000"/>
          <w:sz w:val="24"/>
          <w:szCs w:val="24"/>
        </w:rPr>
        <w:t xml:space="preserve">.2 </w:t>
      </w:r>
      <w:r w:rsidR="009E4E36" w:rsidRPr="00A5028E">
        <w:rPr>
          <w:rFonts w:ascii="Times New Roman" w:eastAsia="Times New Roman" w:hAnsi="Times New Roman" w:cs="Times New Roman"/>
          <w:b/>
          <w:color w:val="000000"/>
          <w:sz w:val="24"/>
          <w:szCs w:val="24"/>
        </w:rPr>
        <w:t xml:space="preserve">Анализ эффектов </w:t>
      </w:r>
      <w:r w:rsidR="00010369" w:rsidRPr="00A5028E">
        <w:rPr>
          <w:rFonts w:ascii="Times New Roman" w:eastAsia="Times New Roman" w:hAnsi="Times New Roman" w:cs="Times New Roman"/>
          <w:b/>
          <w:color w:val="000000"/>
          <w:sz w:val="24"/>
          <w:szCs w:val="24"/>
        </w:rPr>
        <w:t>некоторых мутаций,</w:t>
      </w:r>
      <w:r w:rsidR="009E4E36" w:rsidRPr="00A5028E">
        <w:rPr>
          <w:rFonts w:ascii="Times New Roman" w:eastAsia="Times New Roman" w:hAnsi="Times New Roman" w:cs="Times New Roman"/>
          <w:b/>
          <w:color w:val="000000"/>
          <w:sz w:val="24"/>
          <w:szCs w:val="24"/>
        </w:rPr>
        <w:t xml:space="preserve"> связанных с известными наследственными вариантами болезни Альцгеймера в дрожжевой тест-системе</w:t>
      </w:r>
    </w:p>
    <w:p w14:paraId="53868F5C" w14:textId="7BC88719"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поиска мутаций в пептиде амилоид </w:t>
      </w:r>
      <w:r w:rsidR="009E4E36" w:rsidRPr="00A5028E">
        <w:rPr>
          <w:rFonts w:ascii="Times New Roman" w:eastAsia="Times New Roman" w:hAnsi="Times New Roman" w:cs="Times New Roman"/>
          <w:color w:val="000000"/>
          <w:sz w:val="24"/>
          <w:szCs w:val="24"/>
        </w:rPr>
        <w:t xml:space="preserve">β (Аβ) влияющий на его агрегацию </w:t>
      </w:r>
      <w:r w:rsidRPr="00A5028E">
        <w:rPr>
          <w:rFonts w:ascii="Times New Roman" w:eastAsia="Times New Roman" w:hAnsi="Times New Roman" w:cs="Times New Roman"/>
          <w:sz w:val="24"/>
          <w:szCs w:val="24"/>
        </w:rPr>
        <w:t xml:space="preserve">была сконструирована библиотека плазмид, содержащая мутантные варианты пептида Aβ42, слитые с репортерной последовательностью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 xml:space="preserve">, пригодная для экспрессии в дрожжах </w:t>
      </w:r>
      <w:r w:rsidRPr="00A5028E">
        <w:rPr>
          <w:rFonts w:ascii="Times New Roman" w:eastAsia="Times New Roman" w:hAnsi="Times New Roman" w:cs="Times New Roman"/>
          <w:i/>
          <w:sz w:val="24"/>
          <w:szCs w:val="24"/>
          <w:lang w:val="en-US"/>
        </w:rPr>
        <w:t>S</w:t>
      </w:r>
      <w:r w:rsidRPr="00A5028E">
        <w:rPr>
          <w:rFonts w:ascii="Times New Roman" w:eastAsia="Times New Roman" w:hAnsi="Times New Roman" w:cs="Times New Roman"/>
          <w:i/>
          <w:sz w:val="24"/>
          <w:szCs w:val="24"/>
        </w:rPr>
        <w:t xml:space="preserve">. </w:t>
      </w:r>
      <w:r w:rsidRPr="00A5028E">
        <w:rPr>
          <w:rFonts w:ascii="Times New Roman" w:eastAsia="Times New Roman" w:hAnsi="Times New Roman" w:cs="Times New Roman"/>
          <w:i/>
          <w:sz w:val="24"/>
          <w:szCs w:val="24"/>
          <w:lang w:val="en-US"/>
        </w:rPr>
        <w:t>cerevisiae</w:t>
      </w:r>
      <w:r w:rsidRPr="00A5028E">
        <w:rPr>
          <w:rFonts w:ascii="Times New Roman" w:eastAsia="Times New Roman" w:hAnsi="Times New Roman" w:cs="Times New Roman"/>
          <w:i/>
          <w:sz w:val="24"/>
          <w:szCs w:val="24"/>
        </w:rPr>
        <w:t>.</w:t>
      </w:r>
      <w:r w:rsidRPr="00A5028E">
        <w:rPr>
          <w:rFonts w:ascii="Times New Roman" w:eastAsia="Times New Roman" w:hAnsi="Times New Roman" w:cs="Times New Roman"/>
          <w:sz w:val="24"/>
          <w:szCs w:val="24"/>
        </w:rPr>
        <w:t xml:space="preserve"> Последовательности </w:t>
      </w:r>
      <w:r w:rsidRPr="00A5028E">
        <w:rPr>
          <w:rFonts w:ascii="Times New Roman" w:eastAsia="Times New Roman" w:hAnsi="Times New Roman" w:cs="Times New Roman"/>
          <w:i/>
          <w:sz w:val="24"/>
          <w:szCs w:val="24"/>
        </w:rPr>
        <w:t>SUP35N-Aβ42</w:t>
      </w:r>
      <w:r w:rsidRPr="00A5028E">
        <w:rPr>
          <w:rFonts w:ascii="Times New Roman" w:eastAsia="Times New Roman" w:hAnsi="Times New Roman" w:cs="Times New Roman"/>
          <w:sz w:val="24"/>
          <w:szCs w:val="24"/>
        </w:rPr>
        <w:t xml:space="preserve"> в полученной библиотеке находятся под контролем индуцибельного промотора </w:t>
      </w:r>
      <w:r w:rsidRPr="00A5028E">
        <w:rPr>
          <w:rFonts w:ascii="Times New Roman" w:eastAsia="Times New Roman" w:hAnsi="Times New Roman" w:cs="Times New Roman"/>
          <w:i/>
          <w:sz w:val="24"/>
          <w:szCs w:val="24"/>
          <w:lang w:val="en-US"/>
        </w:rPr>
        <w:t>CUP</w:t>
      </w:r>
      <w:r w:rsidRPr="00A5028E">
        <w:rPr>
          <w:rFonts w:ascii="Times New Roman" w:eastAsia="Times New Roman" w:hAnsi="Times New Roman" w:cs="Times New Roman"/>
          <w:i/>
          <w:sz w:val="24"/>
          <w:szCs w:val="24"/>
        </w:rPr>
        <w:t>1</w:t>
      </w:r>
      <w:r w:rsidRPr="00A5028E">
        <w:rPr>
          <w:rFonts w:ascii="Times New Roman" w:eastAsia="Times New Roman" w:hAnsi="Times New Roman" w:cs="Times New Roman"/>
          <w:sz w:val="24"/>
          <w:szCs w:val="24"/>
        </w:rPr>
        <w:t xml:space="preserve">. Используя полученную </w:t>
      </w:r>
      <w:r w:rsidRPr="00A5028E">
        <w:rPr>
          <w:rFonts w:ascii="Times New Roman" w:eastAsia="Times New Roman" w:hAnsi="Times New Roman" w:cs="Times New Roman"/>
          <w:sz w:val="24"/>
          <w:szCs w:val="24"/>
        </w:rPr>
        <w:lastRenderedPageBreak/>
        <w:t>библиотеку, был произведён масштабный скрининг мутаций в Aβ42, влияющих на его агрегацию.</w:t>
      </w:r>
    </w:p>
    <w:p w14:paraId="6C36A71E" w14:textId="75785926"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этого была использована дрожжевая тест-система, разработанная ранее под руководством Ю.О. Чернова и других исполнителей проекта </w:t>
      </w:r>
      <w:r w:rsidR="00B3490D" w:rsidRPr="00A5028E">
        <w:rPr>
          <w:rFonts w:ascii="Times New Roman" w:hAnsi="Times New Roman" w:cs="Times New Roman"/>
          <w:sz w:val="24"/>
          <w:szCs w:val="24"/>
        </w:rPr>
        <w:t>[7,26,27]</w:t>
      </w:r>
      <w:r w:rsidR="00B3490D" w:rsidRPr="00A5028E">
        <w:rPr>
          <w:rFonts w:ascii="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Агрегацию Aβ42 в тест-системе оценивали по способности химерного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 xml:space="preserve">-Aβ42 </w:t>
      </w:r>
      <w:proofErr w:type="spellStart"/>
      <w:r w:rsidRPr="00A5028E">
        <w:rPr>
          <w:rFonts w:ascii="Times New Roman" w:eastAsia="Times New Roman" w:hAnsi="Times New Roman" w:cs="Times New Roman"/>
          <w:sz w:val="24"/>
          <w:szCs w:val="24"/>
        </w:rPr>
        <w:t>нуклеировать</w:t>
      </w:r>
      <w:proofErr w:type="spellEnd"/>
      <w:r w:rsidRPr="00A5028E">
        <w:rPr>
          <w:rFonts w:ascii="Times New Roman" w:eastAsia="Times New Roman" w:hAnsi="Times New Roman" w:cs="Times New Roman"/>
          <w:sz w:val="24"/>
          <w:szCs w:val="24"/>
        </w:rPr>
        <w:t xml:space="preserve"> полноразмерный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индуцируя, таким образом, его </w:t>
      </w:r>
      <w:proofErr w:type="spellStart"/>
      <w:r w:rsidRPr="00A5028E">
        <w:rPr>
          <w:rFonts w:ascii="Times New Roman" w:eastAsia="Times New Roman" w:hAnsi="Times New Roman" w:cs="Times New Roman"/>
          <w:sz w:val="24"/>
          <w:szCs w:val="24"/>
        </w:rPr>
        <w:t>прионизацию</w:t>
      </w:r>
      <w:proofErr w:type="spellEnd"/>
      <w:r w:rsidRPr="00A5028E">
        <w:rPr>
          <w:rFonts w:ascii="Times New Roman" w:eastAsia="Times New Roman" w:hAnsi="Times New Roman" w:cs="Times New Roman"/>
          <w:sz w:val="24"/>
          <w:szCs w:val="24"/>
        </w:rPr>
        <w:t xml:space="preserve"> (способность индуцировать [</w:t>
      </w:r>
      <w:r w:rsidRPr="00A5028E">
        <w:rPr>
          <w:rFonts w:ascii="Times New Roman" w:eastAsia="Times New Roman" w:hAnsi="Times New Roman" w:cs="Times New Roman"/>
          <w:i/>
          <w:iCs/>
          <w:sz w:val="24"/>
          <w:szCs w:val="24"/>
        </w:rPr>
        <w:t>PSI</w:t>
      </w:r>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 xml:space="preserve">]). </w:t>
      </w:r>
    </w:p>
    <w:p w14:paraId="07B61CEB"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 итогам скрининга и повторной проверки было выявлено 72 значимые </w:t>
      </w:r>
      <w:proofErr w:type="spellStart"/>
      <w:r w:rsidRPr="00A5028E">
        <w:rPr>
          <w:rFonts w:ascii="Times New Roman" w:eastAsia="Times New Roman" w:hAnsi="Times New Roman" w:cs="Times New Roman"/>
          <w:sz w:val="24"/>
          <w:szCs w:val="24"/>
        </w:rPr>
        <w:t>миссенс</w:t>
      </w:r>
      <w:proofErr w:type="spellEnd"/>
      <w:r w:rsidRPr="00A5028E">
        <w:rPr>
          <w:rFonts w:ascii="Times New Roman" w:eastAsia="Times New Roman" w:hAnsi="Times New Roman" w:cs="Times New Roman"/>
          <w:sz w:val="24"/>
          <w:szCs w:val="24"/>
        </w:rPr>
        <w:t>-мутации, ослабляющие или усиливающие агрегацию Aβ42 в дрожжевой модели.</w:t>
      </w:r>
    </w:p>
    <w:p w14:paraId="70800FF3"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то же время, при скрининге библиотеки, не удалось выявить эффекты некоторых мутаций связанных с известными наследственными вариантами болезни Альцгеймера. Мы предположили, что часть наследственных мутаций могла быть не выявлена вследствие того, что способность </w:t>
      </w:r>
      <w:proofErr w:type="spellStart"/>
      <w:r w:rsidRPr="00A5028E">
        <w:rPr>
          <w:rFonts w:ascii="Times New Roman" w:eastAsia="Times New Roman" w:hAnsi="Times New Roman" w:cs="Times New Roman"/>
          <w:sz w:val="24"/>
          <w:szCs w:val="24"/>
        </w:rPr>
        <w:t>нуклеировать</w:t>
      </w:r>
      <w:proofErr w:type="spellEnd"/>
      <w:r w:rsidRPr="00A5028E">
        <w:rPr>
          <w:rFonts w:ascii="Times New Roman" w:eastAsia="Times New Roman" w:hAnsi="Times New Roman" w:cs="Times New Roman"/>
          <w:sz w:val="24"/>
          <w:szCs w:val="24"/>
        </w:rPr>
        <w:t xml:space="preserve"> прион для некоторых вариантов Aβ42 лишь незначительно отличалась от Aβ42 дикого типа, что, в свою очередь, не позволило отобрать соответствующие клоны в ходе скрининга библиотеки. Кроме того, часть наследственных мутаций могла не влиять на амилоидную агрегацию Aβ42 напрямую, или приводить к образованию олигомеров </w:t>
      </w:r>
      <w:proofErr w:type="spellStart"/>
      <w:r w:rsidRPr="00A5028E">
        <w:rPr>
          <w:rFonts w:ascii="Times New Roman" w:eastAsia="Times New Roman" w:hAnsi="Times New Roman" w:cs="Times New Roman"/>
          <w:sz w:val="24"/>
          <w:szCs w:val="24"/>
        </w:rPr>
        <w:t>неамилоидного</w:t>
      </w:r>
      <w:proofErr w:type="spellEnd"/>
      <w:r w:rsidRPr="00A5028E">
        <w:rPr>
          <w:rFonts w:ascii="Times New Roman" w:eastAsia="Times New Roman" w:hAnsi="Times New Roman" w:cs="Times New Roman"/>
          <w:sz w:val="24"/>
          <w:szCs w:val="24"/>
        </w:rPr>
        <w:t xml:space="preserve"> типа. Например, известно, что изомеризация остатка </w:t>
      </w:r>
      <w:proofErr w:type="spellStart"/>
      <w:r w:rsidRPr="00A5028E">
        <w:rPr>
          <w:rFonts w:ascii="Times New Roman" w:eastAsia="Times New Roman" w:hAnsi="Times New Roman" w:cs="Times New Roman"/>
          <w:sz w:val="24"/>
          <w:szCs w:val="24"/>
        </w:rPr>
        <w:t>аспаргиновой</w:t>
      </w:r>
      <w:proofErr w:type="spellEnd"/>
      <w:r w:rsidRPr="00A5028E">
        <w:rPr>
          <w:rFonts w:ascii="Times New Roman" w:eastAsia="Times New Roman" w:hAnsi="Times New Roman" w:cs="Times New Roman"/>
          <w:sz w:val="24"/>
          <w:szCs w:val="24"/>
        </w:rPr>
        <w:t xml:space="preserve"> кислоты в седьмом положении неизбежно приводит к цинк-зависимой </w:t>
      </w:r>
      <w:proofErr w:type="spellStart"/>
      <w:r w:rsidRPr="00A5028E">
        <w:rPr>
          <w:rFonts w:ascii="Times New Roman" w:eastAsia="Times New Roman" w:hAnsi="Times New Roman" w:cs="Times New Roman"/>
          <w:sz w:val="24"/>
          <w:szCs w:val="24"/>
        </w:rPr>
        <w:t>олигомеризации</w:t>
      </w:r>
      <w:proofErr w:type="spellEnd"/>
      <w:r w:rsidRPr="00A5028E">
        <w:rPr>
          <w:rFonts w:ascii="Times New Roman" w:eastAsia="Times New Roman" w:hAnsi="Times New Roman" w:cs="Times New Roman"/>
          <w:sz w:val="24"/>
          <w:szCs w:val="24"/>
        </w:rPr>
        <w:t xml:space="preserve"> металлсвязывающего фрагмента Aβ. </w:t>
      </w:r>
    </w:p>
    <w:p w14:paraId="7BF0E066" w14:textId="69C58C4D"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 ходе данно</w:t>
      </w:r>
      <w:r w:rsidR="009E4E36" w:rsidRPr="00A5028E">
        <w:rPr>
          <w:rFonts w:ascii="Times New Roman" w:eastAsia="Times New Roman" w:hAnsi="Times New Roman" w:cs="Times New Roman"/>
          <w:sz w:val="24"/>
          <w:szCs w:val="24"/>
        </w:rPr>
        <w:t>й</w:t>
      </w:r>
      <w:r w:rsidRPr="00A5028E">
        <w:rPr>
          <w:rFonts w:ascii="Times New Roman" w:eastAsia="Times New Roman" w:hAnsi="Times New Roman" w:cs="Times New Roman"/>
          <w:sz w:val="24"/>
          <w:szCs w:val="24"/>
        </w:rPr>
        <w:t xml:space="preserve"> работы, используя дрожжевую тест-систему, были исследованы эффекты известных наследственных мутаций в пептиде Aβ42 на его амилоидную агрегацию. Данные об наследственных мутациях, взятых в анализ, представлены на </w:t>
      </w:r>
      <w:r w:rsidR="009E4E36" w:rsidRPr="00A5028E">
        <w:rPr>
          <w:rFonts w:ascii="Times New Roman" w:eastAsia="Times New Roman" w:hAnsi="Times New Roman" w:cs="Times New Roman"/>
          <w:sz w:val="24"/>
          <w:szCs w:val="24"/>
        </w:rPr>
        <w:t>рисунке</w:t>
      </w:r>
      <w:r w:rsidRPr="00A5028E">
        <w:rPr>
          <w:rFonts w:ascii="Times New Roman" w:eastAsia="Times New Roman" w:hAnsi="Times New Roman" w:cs="Times New Roman"/>
          <w:sz w:val="24"/>
          <w:szCs w:val="24"/>
        </w:rPr>
        <w:t xml:space="preserve"> </w:t>
      </w:r>
      <w:r w:rsidR="00345A2B" w:rsidRPr="00A5028E">
        <w:rPr>
          <w:rFonts w:ascii="Times New Roman" w:eastAsia="Times New Roman" w:hAnsi="Times New Roman" w:cs="Times New Roman"/>
          <w:sz w:val="24"/>
          <w:szCs w:val="24"/>
        </w:rPr>
        <w:t>62</w:t>
      </w:r>
      <w:r w:rsidRPr="00A5028E">
        <w:rPr>
          <w:rFonts w:ascii="Times New Roman" w:eastAsia="Times New Roman" w:hAnsi="Times New Roman" w:cs="Times New Roman"/>
          <w:sz w:val="24"/>
          <w:szCs w:val="24"/>
        </w:rPr>
        <w:t>.</w:t>
      </w:r>
    </w:p>
    <w:p w14:paraId="05912816" w14:textId="77777777" w:rsidR="00F90426" w:rsidRPr="00A5028E" w:rsidRDefault="00F90426"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p>
    <w:p w14:paraId="62DDA476"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036ABA33" wp14:editId="3075DF11">
            <wp:extent cx="5865956" cy="3105150"/>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69422" cy="3106985"/>
                    </a:xfrm>
                    <a:prstGeom prst="rect">
                      <a:avLst/>
                    </a:prstGeom>
                    <a:noFill/>
                  </pic:spPr>
                </pic:pic>
              </a:graphicData>
            </a:graphic>
          </wp:inline>
        </w:drawing>
      </w:r>
    </w:p>
    <w:p w14:paraId="6BFB22FF" w14:textId="06E9E7F5" w:rsidR="0014061E" w:rsidRPr="00A5028E" w:rsidRDefault="0014061E" w:rsidP="009E4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45A2B" w:rsidRPr="00A5028E">
        <w:rPr>
          <w:rFonts w:ascii="Times New Roman" w:eastAsia="Times New Roman" w:hAnsi="Times New Roman" w:cs="Times New Roman"/>
          <w:sz w:val="24"/>
          <w:szCs w:val="24"/>
        </w:rPr>
        <w:t>62</w:t>
      </w:r>
      <w:r w:rsidRPr="00A5028E">
        <w:rPr>
          <w:rFonts w:ascii="Times New Roman" w:eastAsia="Times New Roman" w:hAnsi="Times New Roman" w:cs="Times New Roman"/>
          <w:sz w:val="24"/>
          <w:szCs w:val="24"/>
        </w:rPr>
        <w:t xml:space="preserve"> – Известные наслед</w:t>
      </w:r>
      <w:r w:rsidR="009E4E36" w:rsidRPr="00A5028E">
        <w:rPr>
          <w:rFonts w:ascii="Times New Roman" w:eastAsia="Times New Roman" w:hAnsi="Times New Roman" w:cs="Times New Roman"/>
          <w:sz w:val="24"/>
          <w:szCs w:val="24"/>
        </w:rPr>
        <w:t>ственные мутации в пептиде Aβ42</w:t>
      </w:r>
    </w:p>
    <w:p w14:paraId="1C7A9291"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p>
    <w:p w14:paraId="255576F4" w14:textId="7F1C60E5" w:rsidR="0014061E" w:rsidRPr="00A5028E" w:rsidRDefault="009E4E36"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Нами</w:t>
      </w:r>
      <w:r w:rsidR="0014061E" w:rsidRPr="00A5028E">
        <w:rPr>
          <w:rFonts w:ascii="Times New Roman" w:eastAsia="Times New Roman" w:hAnsi="Times New Roman" w:cs="Times New Roman"/>
          <w:sz w:val="24"/>
          <w:szCs w:val="24"/>
        </w:rPr>
        <w:t xml:space="preserve"> были </w:t>
      </w:r>
      <w:r w:rsidRPr="00A5028E">
        <w:rPr>
          <w:rFonts w:ascii="Times New Roman" w:eastAsia="Times New Roman" w:hAnsi="Times New Roman" w:cs="Times New Roman"/>
          <w:sz w:val="24"/>
          <w:szCs w:val="24"/>
        </w:rPr>
        <w:t>сконструированы</w:t>
      </w:r>
      <w:r w:rsidR="0014061E" w:rsidRPr="00A5028E">
        <w:rPr>
          <w:rFonts w:ascii="Times New Roman" w:eastAsia="Times New Roman" w:hAnsi="Times New Roman" w:cs="Times New Roman"/>
          <w:sz w:val="24"/>
          <w:szCs w:val="24"/>
        </w:rPr>
        <w:t xml:space="preserve"> челночные плазмиды содержащие необходимые мутантные варианты </w:t>
      </w:r>
      <w:r w:rsidR="0014061E" w:rsidRPr="00A5028E">
        <w:rPr>
          <w:rFonts w:ascii="Times New Roman" w:eastAsia="Times New Roman" w:hAnsi="Times New Roman" w:cs="Times New Roman"/>
          <w:i/>
          <w:sz w:val="24"/>
          <w:szCs w:val="24"/>
        </w:rPr>
        <w:t xml:space="preserve">Aβ42 </w:t>
      </w:r>
      <w:r w:rsidR="0014061E" w:rsidRPr="00A5028E">
        <w:rPr>
          <w:rFonts w:ascii="Times New Roman" w:eastAsia="Times New Roman" w:hAnsi="Times New Roman" w:cs="Times New Roman"/>
          <w:sz w:val="24"/>
          <w:szCs w:val="24"/>
        </w:rPr>
        <w:t xml:space="preserve">слитые с репортерной последовательностью – </w:t>
      </w:r>
      <w:r w:rsidR="0014061E" w:rsidRPr="00A5028E">
        <w:rPr>
          <w:rFonts w:ascii="Times New Roman" w:eastAsia="Times New Roman" w:hAnsi="Times New Roman" w:cs="Times New Roman"/>
          <w:i/>
          <w:sz w:val="24"/>
          <w:szCs w:val="24"/>
          <w:lang w:val="en-US"/>
        </w:rPr>
        <w:t>S</w:t>
      </w:r>
      <w:r w:rsidRPr="00A5028E">
        <w:rPr>
          <w:rFonts w:ascii="Times New Roman" w:eastAsia="Times New Roman" w:hAnsi="Times New Roman" w:cs="Times New Roman"/>
          <w:i/>
          <w:sz w:val="24"/>
          <w:szCs w:val="24"/>
          <w:lang w:val="en-US"/>
        </w:rPr>
        <w:t>UP</w:t>
      </w:r>
      <w:r w:rsidR="0014061E" w:rsidRPr="00A5028E">
        <w:rPr>
          <w:rFonts w:ascii="Times New Roman" w:eastAsia="Times New Roman" w:hAnsi="Times New Roman" w:cs="Times New Roman"/>
          <w:i/>
          <w:sz w:val="24"/>
          <w:szCs w:val="24"/>
        </w:rPr>
        <w:t>35</w:t>
      </w:r>
      <w:r w:rsidR="0014061E" w:rsidRPr="00A5028E">
        <w:rPr>
          <w:rFonts w:ascii="Times New Roman" w:eastAsia="Times New Roman" w:hAnsi="Times New Roman" w:cs="Times New Roman"/>
          <w:i/>
          <w:sz w:val="24"/>
          <w:szCs w:val="24"/>
          <w:lang w:val="en-US"/>
        </w:rPr>
        <w:t>N</w:t>
      </w:r>
      <w:r w:rsidR="0014061E" w:rsidRPr="00A5028E">
        <w:rPr>
          <w:rFonts w:ascii="Times New Roman" w:eastAsia="Times New Roman" w:hAnsi="Times New Roman" w:cs="Times New Roman"/>
          <w:sz w:val="24"/>
          <w:szCs w:val="24"/>
        </w:rPr>
        <w:t>. Для амплификации и мутагенеза последовательностей, кодирующих мутантные варианты пептида</w:t>
      </w:r>
      <w:r w:rsidR="0014061E" w:rsidRPr="00A5028E">
        <w:rPr>
          <w:rFonts w:ascii="Times New Roman" w:eastAsia="Times New Roman" w:hAnsi="Times New Roman" w:cs="Times New Roman"/>
          <w:b/>
          <w:sz w:val="24"/>
          <w:szCs w:val="24"/>
        </w:rPr>
        <w:t xml:space="preserve"> </w:t>
      </w:r>
      <w:r w:rsidR="0014061E" w:rsidRPr="00A5028E">
        <w:rPr>
          <w:rFonts w:ascii="Times New Roman" w:eastAsia="Times New Roman" w:hAnsi="Times New Roman" w:cs="Times New Roman"/>
          <w:sz w:val="24"/>
          <w:szCs w:val="24"/>
        </w:rPr>
        <w:t xml:space="preserve">Aβ42, использовали </w:t>
      </w:r>
      <w:proofErr w:type="spellStart"/>
      <w:r w:rsidR="0014061E" w:rsidRPr="00A5028E">
        <w:rPr>
          <w:rFonts w:ascii="Times New Roman" w:eastAsia="Times New Roman" w:hAnsi="Times New Roman" w:cs="Times New Roman"/>
          <w:sz w:val="24"/>
          <w:szCs w:val="24"/>
        </w:rPr>
        <w:t>праймеры</w:t>
      </w:r>
      <w:proofErr w:type="spellEnd"/>
      <w:r w:rsidR="0014061E" w:rsidRPr="00A5028E">
        <w:rPr>
          <w:rFonts w:ascii="Times New Roman" w:eastAsia="Times New Roman" w:hAnsi="Times New Roman" w:cs="Times New Roman"/>
          <w:sz w:val="24"/>
          <w:szCs w:val="24"/>
        </w:rPr>
        <w:t xml:space="preserve"> содержащие соответствующие нуклеотидные замены. Использую </w:t>
      </w:r>
      <w:proofErr w:type="spellStart"/>
      <w:r w:rsidR="0014061E" w:rsidRPr="00A5028E">
        <w:rPr>
          <w:rFonts w:ascii="Times New Roman" w:eastAsia="Times New Roman" w:hAnsi="Times New Roman" w:cs="Times New Roman"/>
          <w:sz w:val="24"/>
          <w:szCs w:val="24"/>
        </w:rPr>
        <w:t>праймеры</w:t>
      </w:r>
      <w:proofErr w:type="spellEnd"/>
      <w:r w:rsidR="0014061E" w:rsidRPr="00A5028E">
        <w:rPr>
          <w:rFonts w:ascii="Times New Roman" w:eastAsia="Times New Roman" w:hAnsi="Times New Roman" w:cs="Times New Roman"/>
          <w:sz w:val="24"/>
          <w:szCs w:val="24"/>
        </w:rPr>
        <w:t xml:space="preserve"> с внесёнными заменами, проводили полную амплификацию плазмиды. Для гидролиза исходной материнской плазмиды (содержащей </w:t>
      </w:r>
      <w:r w:rsidR="0014061E" w:rsidRPr="00A5028E">
        <w:rPr>
          <w:rFonts w:ascii="Times New Roman" w:eastAsia="Times New Roman" w:hAnsi="Times New Roman" w:cs="Times New Roman"/>
          <w:i/>
          <w:sz w:val="24"/>
          <w:szCs w:val="24"/>
        </w:rPr>
        <w:t>Aβ42</w:t>
      </w:r>
      <w:r w:rsidR="0014061E" w:rsidRPr="00A5028E">
        <w:rPr>
          <w:rFonts w:ascii="Times New Roman" w:eastAsia="Times New Roman" w:hAnsi="Times New Roman" w:cs="Times New Roman"/>
          <w:sz w:val="24"/>
          <w:szCs w:val="24"/>
        </w:rPr>
        <w:t xml:space="preserve"> дикого типа) её обрабатывали эндонуклеазой рестрикции </w:t>
      </w:r>
      <w:proofErr w:type="spellStart"/>
      <w:r w:rsidR="0014061E" w:rsidRPr="00A5028E">
        <w:rPr>
          <w:rFonts w:ascii="Times New Roman" w:eastAsia="Times New Roman" w:hAnsi="Times New Roman" w:cs="Times New Roman"/>
          <w:i/>
          <w:sz w:val="24"/>
          <w:szCs w:val="24"/>
          <w:lang w:val="en-US"/>
        </w:rPr>
        <w:t>Dpn</w:t>
      </w:r>
      <w:r w:rsidR="0014061E" w:rsidRPr="00A5028E">
        <w:rPr>
          <w:rFonts w:ascii="Times New Roman" w:eastAsia="Times New Roman" w:hAnsi="Times New Roman" w:cs="Times New Roman"/>
          <w:sz w:val="24"/>
          <w:szCs w:val="24"/>
          <w:lang w:val="en-US"/>
        </w:rPr>
        <w:t>I</w:t>
      </w:r>
      <w:proofErr w:type="spellEnd"/>
      <w:r w:rsidR="0014061E" w:rsidRPr="00A5028E">
        <w:rPr>
          <w:rFonts w:ascii="Times New Roman" w:eastAsia="Times New Roman" w:hAnsi="Times New Roman" w:cs="Times New Roman"/>
          <w:sz w:val="24"/>
          <w:szCs w:val="24"/>
        </w:rPr>
        <w:t xml:space="preserve"> (познаёт </w:t>
      </w:r>
      <w:proofErr w:type="spellStart"/>
      <w:r w:rsidR="0014061E" w:rsidRPr="00A5028E">
        <w:rPr>
          <w:rFonts w:ascii="Times New Roman" w:eastAsia="Times New Roman" w:hAnsi="Times New Roman" w:cs="Times New Roman"/>
          <w:sz w:val="24"/>
          <w:szCs w:val="24"/>
        </w:rPr>
        <w:t>метилированную</w:t>
      </w:r>
      <w:proofErr w:type="spellEnd"/>
      <w:r w:rsidR="0014061E" w:rsidRPr="00A5028E">
        <w:rPr>
          <w:rFonts w:ascii="Times New Roman" w:eastAsia="Times New Roman" w:hAnsi="Times New Roman" w:cs="Times New Roman"/>
          <w:sz w:val="24"/>
          <w:szCs w:val="24"/>
        </w:rPr>
        <w:t xml:space="preserve"> ДНК). Для амплификации плазмид использовали полимеразу </w:t>
      </w:r>
      <w:proofErr w:type="spellStart"/>
      <w:r w:rsidR="0014061E" w:rsidRPr="00A5028E">
        <w:rPr>
          <w:rFonts w:ascii="Times New Roman" w:eastAsia="Times New Roman" w:hAnsi="Times New Roman" w:cs="Times New Roman"/>
          <w:sz w:val="24"/>
          <w:szCs w:val="24"/>
          <w:lang w:val="en-US"/>
        </w:rPr>
        <w:t>Aqu</w:t>
      </w:r>
      <w:proofErr w:type="spellEnd"/>
      <w:r w:rsidR="0014061E" w:rsidRPr="00A5028E">
        <w:rPr>
          <w:rFonts w:ascii="Times New Roman" w:eastAsia="Times New Roman" w:hAnsi="Times New Roman" w:cs="Times New Roman"/>
          <w:sz w:val="24"/>
          <w:szCs w:val="24"/>
        </w:rPr>
        <w:t>-</w:t>
      </w:r>
      <w:r w:rsidR="0014061E" w:rsidRPr="00A5028E">
        <w:rPr>
          <w:rFonts w:ascii="Times New Roman" w:eastAsia="Times New Roman" w:hAnsi="Times New Roman" w:cs="Times New Roman"/>
          <w:sz w:val="24"/>
          <w:szCs w:val="24"/>
          <w:lang w:val="en-US"/>
        </w:rPr>
        <w:t>prime</w:t>
      </w:r>
      <w:r w:rsidR="0014061E" w:rsidRPr="00A5028E">
        <w:rPr>
          <w:rFonts w:ascii="Times New Roman" w:eastAsia="Times New Roman" w:hAnsi="Times New Roman" w:cs="Times New Roman"/>
          <w:sz w:val="24"/>
          <w:szCs w:val="24"/>
        </w:rPr>
        <w:t xml:space="preserve"> </w:t>
      </w:r>
      <w:r w:rsidR="00345A2B" w:rsidRPr="00A5028E">
        <w:rPr>
          <w:rFonts w:ascii="Times New Roman" w:eastAsia="Times New Roman" w:hAnsi="Times New Roman" w:cs="Times New Roman"/>
          <w:sz w:val="24"/>
          <w:szCs w:val="24"/>
        </w:rPr>
        <w:t>«</w:t>
      </w:r>
      <w:proofErr w:type="spellStart"/>
      <w:r w:rsidR="0014061E" w:rsidRPr="00A5028E">
        <w:rPr>
          <w:rFonts w:ascii="Times New Roman" w:eastAsia="Times New Roman" w:hAnsi="Times New Roman" w:cs="Times New Roman"/>
          <w:sz w:val="24"/>
          <w:szCs w:val="24"/>
          <w:lang w:val="en-US"/>
        </w:rPr>
        <w:t>Thermo</w:t>
      </w:r>
      <w:proofErr w:type="spellEnd"/>
      <w:r w:rsidR="00345A2B" w:rsidRPr="00A5028E">
        <w:rPr>
          <w:rFonts w:ascii="Times New Roman" w:eastAsia="Times New Roman" w:hAnsi="Times New Roman" w:cs="Times New Roman"/>
          <w:sz w:val="24"/>
          <w:szCs w:val="24"/>
        </w:rPr>
        <w:t xml:space="preserve"> </w:t>
      </w:r>
      <w:r w:rsidR="0014061E" w:rsidRPr="00A5028E">
        <w:rPr>
          <w:rFonts w:ascii="Times New Roman" w:eastAsia="Times New Roman" w:hAnsi="Times New Roman" w:cs="Times New Roman"/>
          <w:sz w:val="24"/>
          <w:szCs w:val="24"/>
          <w:lang w:val="en-US"/>
        </w:rPr>
        <w:t>Fisher</w:t>
      </w:r>
      <w:r w:rsidR="00345A2B" w:rsidRPr="00A5028E">
        <w:rPr>
          <w:rFonts w:ascii="Times New Roman" w:eastAsia="Times New Roman" w:hAnsi="Times New Roman" w:cs="Times New Roman"/>
          <w:sz w:val="24"/>
          <w:szCs w:val="24"/>
        </w:rPr>
        <w:t xml:space="preserve"> </w:t>
      </w:r>
      <w:r w:rsidR="0014061E" w:rsidRPr="00A5028E">
        <w:rPr>
          <w:rFonts w:ascii="Times New Roman" w:eastAsia="Times New Roman" w:hAnsi="Times New Roman" w:cs="Times New Roman"/>
          <w:sz w:val="24"/>
          <w:szCs w:val="24"/>
          <w:lang w:val="en-US"/>
        </w:rPr>
        <w:t>Scientific</w:t>
      </w:r>
      <w:r w:rsidR="00345A2B" w:rsidRPr="00A5028E">
        <w:rPr>
          <w:rFonts w:ascii="Times New Roman" w:eastAsia="Times New Roman" w:hAnsi="Times New Roman" w:cs="Times New Roman"/>
          <w:sz w:val="24"/>
          <w:szCs w:val="24"/>
        </w:rPr>
        <w:t>»</w:t>
      </w:r>
      <w:r w:rsidR="0014061E" w:rsidRPr="00A5028E">
        <w:rPr>
          <w:rFonts w:ascii="Times New Roman" w:eastAsia="Times New Roman" w:hAnsi="Times New Roman" w:cs="Times New Roman"/>
          <w:sz w:val="24"/>
          <w:szCs w:val="24"/>
        </w:rPr>
        <w:t xml:space="preserve"> </w:t>
      </w:r>
      <w:r w:rsidR="00345A2B" w:rsidRPr="00A5028E">
        <w:rPr>
          <w:rFonts w:ascii="Times New Roman" w:eastAsia="Times New Roman" w:hAnsi="Times New Roman" w:cs="Times New Roman"/>
          <w:sz w:val="24"/>
          <w:szCs w:val="24"/>
        </w:rPr>
        <w:t>(</w:t>
      </w:r>
      <w:r w:rsidR="0014061E" w:rsidRPr="00A5028E">
        <w:rPr>
          <w:rFonts w:ascii="Times New Roman" w:eastAsia="Times New Roman" w:hAnsi="Times New Roman" w:cs="Times New Roman"/>
          <w:sz w:val="24"/>
          <w:szCs w:val="24"/>
        </w:rPr>
        <w:t xml:space="preserve">США). Далее </w:t>
      </w:r>
      <w:proofErr w:type="spellStart"/>
      <w:r w:rsidR="0014061E" w:rsidRPr="00A5028E">
        <w:rPr>
          <w:rFonts w:ascii="Times New Roman" w:eastAsia="Times New Roman" w:hAnsi="Times New Roman" w:cs="Times New Roman"/>
          <w:sz w:val="24"/>
          <w:szCs w:val="24"/>
        </w:rPr>
        <w:t>амплифицированной</w:t>
      </w:r>
      <w:proofErr w:type="spellEnd"/>
      <w:r w:rsidR="0014061E" w:rsidRPr="00A5028E">
        <w:rPr>
          <w:rFonts w:ascii="Times New Roman" w:eastAsia="Times New Roman" w:hAnsi="Times New Roman" w:cs="Times New Roman"/>
          <w:sz w:val="24"/>
          <w:szCs w:val="24"/>
        </w:rPr>
        <w:t xml:space="preserve"> </w:t>
      </w:r>
      <w:proofErr w:type="spellStart"/>
      <w:r w:rsidR="0014061E" w:rsidRPr="00A5028E">
        <w:rPr>
          <w:rFonts w:ascii="Times New Roman" w:eastAsia="Times New Roman" w:hAnsi="Times New Roman" w:cs="Times New Roman"/>
          <w:sz w:val="24"/>
          <w:szCs w:val="24"/>
        </w:rPr>
        <w:t>плазмидной</w:t>
      </w:r>
      <w:proofErr w:type="spellEnd"/>
      <w:r w:rsidR="0014061E" w:rsidRPr="00A5028E">
        <w:rPr>
          <w:rFonts w:ascii="Times New Roman" w:eastAsia="Times New Roman" w:hAnsi="Times New Roman" w:cs="Times New Roman"/>
          <w:sz w:val="24"/>
          <w:szCs w:val="24"/>
        </w:rPr>
        <w:t xml:space="preserve"> ДНК трансформировали </w:t>
      </w:r>
      <w:r w:rsidR="0014061E" w:rsidRPr="00A5028E">
        <w:rPr>
          <w:rFonts w:ascii="Times New Roman" w:eastAsia="Times New Roman" w:hAnsi="Times New Roman" w:cs="Times New Roman"/>
          <w:i/>
          <w:sz w:val="24"/>
          <w:szCs w:val="24"/>
          <w:lang w:val="en-US"/>
        </w:rPr>
        <w:t>E</w:t>
      </w:r>
      <w:r w:rsidR="0014061E" w:rsidRPr="00A5028E">
        <w:rPr>
          <w:rFonts w:ascii="Times New Roman" w:eastAsia="Times New Roman" w:hAnsi="Times New Roman" w:cs="Times New Roman"/>
          <w:i/>
          <w:sz w:val="24"/>
          <w:szCs w:val="24"/>
        </w:rPr>
        <w:t xml:space="preserve">. </w:t>
      </w:r>
      <w:r w:rsidR="0014061E" w:rsidRPr="00A5028E">
        <w:rPr>
          <w:rFonts w:ascii="Times New Roman" w:eastAsia="Times New Roman" w:hAnsi="Times New Roman" w:cs="Times New Roman"/>
          <w:i/>
          <w:sz w:val="24"/>
          <w:szCs w:val="24"/>
          <w:lang w:val="en-US"/>
        </w:rPr>
        <w:t>coli</w:t>
      </w:r>
      <w:r w:rsidR="0014061E" w:rsidRPr="00A5028E">
        <w:rPr>
          <w:rFonts w:ascii="Times New Roman" w:eastAsia="Times New Roman" w:hAnsi="Times New Roman" w:cs="Times New Roman"/>
          <w:sz w:val="24"/>
          <w:szCs w:val="24"/>
        </w:rPr>
        <w:t xml:space="preserve">. Из полученных трансформантов выделяли плазмидную ДНК. Наличие необходимых мутаций в последовательности, кодирующей </w:t>
      </w:r>
      <w:r w:rsidR="0014061E" w:rsidRPr="00A5028E">
        <w:rPr>
          <w:rFonts w:ascii="Times New Roman" w:eastAsia="Times New Roman" w:hAnsi="Times New Roman" w:cs="Times New Roman"/>
          <w:i/>
          <w:sz w:val="24"/>
          <w:szCs w:val="24"/>
        </w:rPr>
        <w:t xml:space="preserve">Aβ42, </w:t>
      </w:r>
      <w:r w:rsidR="0014061E" w:rsidRPr="00A5028E">
        <w:rPr>
          <w:rFonts w:ascii="Times New Roman" w:eastAsia="Times New Roman" w:hAnsi="Times New Roman" w:cs="Times New Roman"/>
          <w:sz w:val="24"/>
          <w:szCs w:val="24"/>
        </w:rPr>
        <w:t>подтверждали секвенированием.</w:t>
      </w:r>
    </w:p>
    <w:p w14:paraId="5AC143E8" w14:textId="618540EB"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Далее полученные плазмиды методом ДНК трансформации вводили в клетки дрожжей штамма </w:t>
      </w:r>
      <w:r w:rsidRPr="00A5028E">
        <w:rPr>
          <w:rFonts w:ascii="Times New Roman" w:eastAsia="Times New Roman" w:hAnsi="Times New Roman" w:cs="Times New Roman"/>
          <w:sz w:val="24"/>
          <w:szCs w:val="24"/>
          <w:lang w:val="en-US"/>
        </w:rPr>
        <w:t>GT</w:t>
      </w:r>
      <w:r w:rsidRPr="00A5028E">
        <w:rPr>
          <w:rFonts w:ascii="Times New Roman" w:eastAsia="Times New Roman" w:hAnsi="Times New Roman" w:cs="Times New Roman"/>
          <w:sz w:val="24"/>
          <w:szCs w:val="24"/>
        </w:rPr>
        <w:t xml:space="preserve">409. Полученных трансформантов отбирали на селективной для плазмиды среде. Для индукции агрегации вариантов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 xml:space="preserve">-Aβ42, дрожжи в течение двух суток инкубировали на селективных средах содержащих 50 и 100 </w:t>
      </w:r>
      <w:proofErr w:type="spellStart"/>
      <w:r w:rsidRPr="00A5028E">
        <w:rPr>
          <w:rFonts w:ascii="Times New Roman" w:eastAsia="Times New Roman" w:hAnsi="Times New Roman" w:cs="Times New Roman"/>
          <w:sz w:val="24"/>
          <w:szCs w:val="24"/>
        </w:rPr>
        <w:t>мкМ</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lang w:val="en-US"/>
        </w:rPr>
        <w:t>CuSO</w:t>
      </w:r>
      <w:proofErr w:type="spellEnd"/>
      <w:r w:rsidRPr="00A5028E">
        <w:rPr>
          <w:rFonts w:ascii="Times New Roman" w:eastAsia="Times New Roman" w:hAnsi="Times New Roman" w:cs="Times New Roman"/>
          <w:sz w:val="24"/>
          <w:szCs w:val="24"/>
          <w:vertAlign w:val="subscript"/>
        </w:rPr>
        <w:t xml:space="preserve">4, </w:t>
      </w:r>
      <w:r w:rsidRPr="00A5028E">
        <w:rPr>
          <w:rFonts w:ascii="Times New Roman" w:eastAsia="Times New Roman" w:hAnsi="Times New Roman" w:cs="Times New Roman"/>
          <w:sz w:val="24"/>
          <w:szCs w:val="24"/>
        </w:rPr>
        <w:t xml:space="preserve">а также на селективной среде без дополнительного добавления ионов </w:t>
      </w:r>
      <w:r w:rsidRPr="00A5028E">
        <w:rPr>
          <w:rFonts w:ascii="Times New Roman" w:eastAsia="Times New Roman" w:hAnsi="Times New Roman" w:cs="Times New Roman"/>
          <w:sz w:val="24"/>
          <w:szCs w:val="24"/>
          <w:lang w:val="en-US"/>
        </w:rPr>
        <w:t>Cu</w:t>
      </w:r>
      <w:r w:rsidRPr="00A5028E">
        <w:rPr>
          <w:rFonts w:ascii="Times New Roman" w:eastAsia="Times New Roman" w:hAnsi="Times New Roman" w:cs="Times New Roman"/>
          <w:sz w:val="24"/>
          <w:szCs w:val="24"/>
          <w:vertAlign w:val="superscript"/>
        </w:rPr>
        <w:t>2+</w:t>
      </w:r>
      <w:r w:rsidRPr="00A5028E">
        <w:rPr>
          <w:rFonts w:ascii="Times New Roman" w:eastAsia="Times New Roman" w:hAnsi="Times New Roman" w:cs="Times New Roman"/>
          <w:sz w:val="24"/>
          <w:szCs w:val="24"/>
        </w:rPr>
        <w:t xml:space="preserve">. Далее дрожжи методом отпечатков переносили на селективную среду без добавления аденина. Агрегацию Aβ42 оценивали по способности химерного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 xml:space="preserve">-Aβ42 </w:t>
      </w:r>
      <w:proofErr w:type="spellStart"/>
      <w:r w:rsidRPr="00A5028E">
        <w:rPr>
          <w:rFonts w:ascii="Times New Roman" w:eastAsia="Times New Roman" w:hAnsi="Times New Roman" w:cs="Times New Roman"/>
          <w:sz w:val="24"/>
          <w:szCs w:val="24"/>
        </w:rPr>
        <w:t>нуклеировать</w:t>
      </w:r>
      <w:proofErr w:type="spellEnd"/>
      <w:r w:rsidRPr="00A5028E">
        <w:rPr>
          <w:rFonts w:ascii="Times New Roman" w:eastAsia="Times New Roman" w:hAnsi="Times New Roman" w:cs="Times New Roman"/>
          <w:sz w:val="24"/>
          <w:szCs w:val="24"/>
        </w:rPr>
        <w:t xml:space="preserve"> полноразмерный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 xml:space="preserve">35, индуцируя, таким образом, его </w:t>
      </w:r>
      <w:proofErr w:type="spellStart"/>
      <w:r w:rsidRPr="00A5028E">
        <w:rPr>
          <w:rFonts w:ascii="Times New Roman" w:eastAsia="Times New Roman" w:hAnsi="Times New Roman" w:cs="Times New Roman"/>
          <w:sz w:val="24"/>
          <w:szCs w:val="24"/>
        </w:rPr>
        <w:t>прионизацию</w:t>
      </w:r>
      <w:proofErr w:type="spellEnd"/>
      <w:r w:rsidRPr="00A5028E">
        <w:rPr>
          <w:rFonts w:ascii="Times New Roman" w:eastAsia="Times New Roman" w:hAnsi="Times New Roman" w:cs="Times New Roman"/>
          <w:sz w:val="24"/>
          <w:szCs w:val="24"/>
        </w:rPr>
        <w:t xml:space="preserve"> (способность </w:t>
      </w:r>
      <w:proofErr w:type="spellStart"/>
      <w:r w:rsidRPr="00A5028E">
        <w:rPr>
          <w:rFonts w:ascii="Times New Roman" w:eastAsia="Times New Roman" w:hAnsi="Times New Roman" w:cs="Times New Roman"/>
          <w:sz w:val="24"/>
          <w:szCs w:val="24"/>
        </w:rPr>
        <w:t>индукцировать</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i/>
          <w:iCs/>
          <w:sz w:val="24"/>
          <w:szCs w:val="24"/>
        </w:rPr>
        <w:t>PSI</w:t>
      </w:r>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w:t>
      </w:r>
      <w:r w:rsidRPr="00A5028E">
        <w:rPr>
          <w:rFonts w:ascii="Courier New" w:eastAsia="Times New Roman" w:hAnsi="Courier New" w:cs="Times New Roman"/>
          <w:sz w:val="20"/>
          <w:szCs w:val="24"/>
        </w:rPr>
        <w:t xml:space="preserve"> </w:t>
      </w:r>
      <w:r w:rsidRPr="00A5028E">
        <w:rPr>
          <w:rFonts w:ascii="Times New Roman" w:eastAsia="Times New Roman" w:hAnsi="Times New Roman" w:cs="Times New Roman"/>
          <w:sz w:val="24"/>
          <w:szCs w:val="24"/>
        </w:rPr>
        <w:t xml:space="preserve">Анализ проводили в течение 14 дней роста. Данные представлены на </w:t>
      </w:r>
      <w:r w:rsidR="009E4E36" w:rsidRPr="00A5028E">
        <w:rPr>
          <w:rFonts w:ascii="Times New Roman" w:eastAsia="Times New Roman" w:hAnsi="Times New Roman" w:cs="Times New Roman"/>
          <w:sz w:val="24"/>
          <w:szCs w:val="24"/>
        </w:rPr>
        <w:t>р</w:t>
      </w:r>
      <w:r w:rsidRPr="00A5028E">
        <w:rPr>
          <w:rFonts w:ascii="Times New Roman" w:eastAsia="Times New Roman" w:hAnsi="Times New Roman" w:cs="Times New Roman"/>
          <w:sz w:val="24"/>
          <w:szCs w:val="24"/>
        </w:rPr>
        <w:t>ис</w:t>
      </w:r>
      <w:r w:rsidR="009E4E36" w:rsidRPr="00A5028E">
        <w:rPr>
          <w:rFonts w:ascii="Times New Roman" w:eastAsia="Times New Roman" w:hAnsi="Times New Roman" w:cs="Times New Roman"/>
          <w:sz w:val="24"/>
          <w:szCs w:val="24"/>
        </w:rPr>
        <w:t>унке</w:t>
      </w:r>
      <w:r w:rsidRPr="00A5028E">
        <w:rPr>
          <w:rFonts w:ascii="Times New Roman" w:eastAsia="Times New Roman" w:hAnsi="Times New Roman" w:cs="Times New Roman"/>
          <w:sz w:val="24"/>
          <w:szCs w:val="24"/>
        </w:rPr>
        <w:t xml:space="preserve"> 6</w:t>
      </w:r>
      <w:r w:rsidR="00345A2B" w:rsidRPr="00A5028E">
        <w:rPr>
          <w:rFonts w:ascii="Times New Roman" w:eastAsia="Times New Roman" w:hAnsi="Times New Roman" w:cs="Times New Roman"/>
          <w:sz w:val="24"/>
          <w:szCs w:val="24"/>
        </w:rPr>
        <w:t>3</w:t>
      </w:r>
      <w:r w:rsidRPr="00A5028E">
        <w:rPr>
          <w:rFonts w:ascii="Times New Roman" w:eastAsia="Times New Roman" w:hAnsi="Times New Roman" w:cs="Times New Roman"/>
          <w:sz w:val="24"/>
          <w:szCs w:val="24"/>
        </w:rPr>
        <w:t>.</w:t>
      </w:r>
    </w:p>
    <w:p w14:paraId="4357103F" w14:textId="77777777" w:rsidR="0014061E" w:rsidRPr="00A5028E" w:rsidRDefault="0014061E" w:rsidP="009E4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34FB4CEB" wp14:editId="27C2A0A0">
            <wp:extent cx="2828925" cy="3244180"/>
            <wp:effectExtent l="0" t="0" r="0" b="0"/>
            <wp:docPr id="61" name="Рисунок 61" descr="H:\Биология Амилоидов сашин комп\Лаборатория БА\2022\Гранты_2022\ГЗ_СПбГУ_2022\Маликова Рис\Рисуно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Биология Амилоидов сашин комп\Лаборатория БА\2022\Гранты_2022\ГЗ_СПбГУ_2022\Маликова Рис\Рисунок.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28925" cy="3244180"/>
                    </a:xfrm>
                    <a:prstGeom prst="rect">
                      <a:avLst/>
                    </a:prstGeom>
                    <a:noFill/>
                    <a:ln>
                      <a:noFill/>
                    </a:ln>
                  </pic:spPr>
                </pic:pic>
              </a:graphicData>
            </a:graphic>
          </wp:inline>
        </w:drawing>
      </w:r>
    </w:p>
    <w:p w14:paraId="54C5A1A2" w14:textId="79B07F53" w:rsidR="0014061E" w:rsidRPr="00A5028E" w:rsidRDefault="0014061E" w:rsidP="009E4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color w:val="000000"/>
          <w:sz w:val="24"/>
          <w:szCs w:val="24"/>
        </w:rPr>
        <w:t xml:space="preserve">Результаты проверки </w:t>
      </w:r>
      <w:proofErr w:type="spellStart"/>
      <w:r w:rsidRPr="00A5028E">
        <w:rPr>
          <w:rFonts w:ascii="Times New Roman" w:eastAsia="Times New Roman" w:hAnsi="Times New Roman" w:cs="Times New Roman"/>
          <w:color w:val="000000"/>
          <w:sz w:val="24"/>
          <w:szCs w:val="24"/>
        </w:rPr>
        <w:t>амилоидогенного</w:t>
      </w:r>
      <w:proofErr w:type="spellEnd"/>
      <w:r w:rsidRPr="00A5028E">
        <w:rPr>
          <w:rFonts w:ascii="Times New Roman" w:eastAsia="Times New Roman" w:hAnsi="Times New Roman" w:cs="Times New Roman"/>
          <w:color w:val="000000"/>
          <w:sz w:val="24"/>
          <w:szCs w:val="24"/>
        </w:rPr>
        <w:t xml:space="preserve"> потенциала вариантов пептида </w:t>
      </w:r>
      <w:r w:rsidRPr="00A5028E">
        <w:rPr>
          <w:rFonts w:ascii="Times New Roman" w:eastAsia="Times New Roman" w:hAnsi="Times New Roman" w:cs="Times New Roman"/>
          <w:sz w:val="24"/>
          <w:szCs w:val="24"/>
        </w:rPr>
        <w:t>Aβ42</w:t>
      </w:r>
      <w:r w:rsidRPr="00A5028E">
        <w:rPr>
          <w:rFonts w:ascii="Times New Roman" w:eastAsia="Times New Roman" w:hAnsi="Times New Roman" w:cs="Times New Roman"/>
          <w:color w:val="000000"/>
          <w:sz w:val="24"/>
          <w:szCs w:val="24"/>
        </w:rPr>
        <w:t xml:space="preserve"> человека, несущих известные наследственные мутации, в дрожжевой тест-системе. Показан рост штаммов дрожжей, трансформированных плазмидами, кодирующими один из мутантных вариантов </w:t>
      </w:r>
      <w:r w:rsidRPr="00A5028E">
        <w:rPr>
          <w:rFonts w:ascii="Times New Roman" w:eastAsia="Times New Roman" w:hAnsi="Times New Roman" w:cs="Times New Roman"/>
          <w:sz w:val="24"/>
          <w:szCs w:val="24"/>
        </w:rPr>
        <w:t>Aβ42</w:t>
      </w:r>
      <w:r w:rsidRPr="00A5028E">
        <w:rPr>
          <w:rFonts w:ascii="Times New Roman" w:eastAsia="Times New Roman" w:hAnsi="Times New Roman" w:cs="Times New Roman"/>
          <w:color w:val="000000"/>
          <w:sz w:val="24"/>
          <w:szCs w:val="24"/>
        </w:rPr>
        <w:t xml:space="preserve">, слитых с репортерной последовательностью </w:t>
      </w:r>
      <w:r w:rsidRPr="00A5028E">
        <w:rPr>
          <w:rFonts w:ascii="Times New Roman" w:eastAsia="Times New Roman" w:hAnsi="Times New Roman" w:cs="Times New Roman"/>
          <w:color w:val="000000"/>
          <w:sz w:val="24"/>
          <w:szCs w:val="24"/>
          <w:lang w:val="en-US"/>
        </w:rPr>
        <w:t>Sup</w:t>
      </w:r>
      <w:r w:rsidRPr="00A5028E">
        <w:rPr>
          <w:rFonts w:ascii="Times New Roman" w:eastAsia="Times New Roman" w:hAnsi="Times New Roman" w:cs="Times New Roman"/>
          <w:color w:val="000000"/>
          <w:sz w:val="24"/>
          <w:szCs w:val="24"/>
        </w:rPr>
        <w:t>35</w:t>
      </w:r>
      <w:r w:rsidRPr="00A5028E">
        <w:rPr>
          <w:rFonts w:ascii="Times New Roman" w:eastAsia="Times New Roman" w:hAnsi="Times New Roman" w:cs="Times New Roman"/>
          <w:color w:val="000000"/>
          <w:sz w:val="24"/>
          <w:szCs w:val="24"/>
          <w:lang w:val="en-US"/>
        </w:rPr>
        <w:t>NM</w:t>
      </w:r>
      <w:r w:rsidRPr="00A5028E">
        <w:rPr>
          <w:rFonts w:ascii="Times New Roman" w:eastAsia="Times New Roman" w:hAnsi="Times New Roman" w:cs="Times New Roman"/>
          <w:color w:val="000000"/>
          <w:sz w:val="24"/>
          <w:szCs w:val="24"/>
        </w:rPr>
        <w:t>. P</w:t>
      </w:r>
      <w:r w:rsidRPr="00A5028E">
        <w:rPr>
          <w:rFonts w:ascii="Times New Roman" w:eastAsia="Times New Roman" w:hAnsi="Times New Roman" w:cs="Times New Roman"/>
          <w:i/>
          <w:color w:val="000000"/>
          <w:sz w:val="24"/>
          <w:szCs w:val="24"/>
          <w:vertAlign w:val="subscript"/>
        </w:rPr>
        <w:t>CUP1</w:t>
      </w:r>
      <w:r w:rsidRPr="00A5028E">
        <w:rPr>
          <w:rFonts w:ascii="Times New Roman" w:eastAsia="Times New Roman" w:hAnsi="Times New Roman" w:cs="Times New Roman"/>
          <w:color w:val="000000"/>
          <w:sz w:val="24"/>
          <w:szCs w:val="24"/>
        </w:rPr>
        <w:t>-Sup35N-Aβ</w:t>
      </w:r>
      <w:r w:rsidRPr="00A5028E">
        <w:rPr>
          <w:rFonts w:ascii="Times New Roman" w:eastAsia="Times New Roman" w:hAnsi="Times New Roman" w:cs="Times New Roman"/>
          <w:color w:val="000000"/>
          <w:sz w:val="24"/>
          <w:szCs w:val="24"/>
          <w:vertAlign w:val="subscript"/>
        </w:rPr>
        <w:t xml:space="preserve">1-42 </w:t>
      </w:r>
      <w:r w:rsidRPr="00A5028E">
        <w:rPr>
          <w:rFonts w:ascii="Times New Roman" w:eastAsia="Times New Roman" w:hAnsi="Times New Roman" w:cs="Times New Roman"/>
          <w:color w:val="000000"/>
          <w:sz w:val="24"/>
          <w:szCs w:val="24"/>
        </w:rPr>
        <w:t>– положительный</w:t>
      </w:r>
      <w:r w:rsidRPr="00A5028E">
        <w:rPr>
          <w:rFonts w:ascii="Times New Roman" w:eastAsia="Times New Roman" w:hAnsi="Times New Roman" w:cs="Times New Roman"/>
          <w:color w:val="000000"/>
          <w:sz w:val="24"/>
          <w:szCs w:val="24"/>
          <w:vertAlign w:val="subscript"/>
        </w:rPr>
        <w:t xml:space="preserve"> </w:t>
      </w:r>
      <w:r w:rsidRPr="00A5028E">
        <w:rPr>
          <w:rFonts w:ascii="Times New Roman" w:eastAsia="Times New Roman" w:hAnsi="Times New Roman" w:cs="Times New Roman"/>
          <w:color w:val="000000"/>
          <w:sz w:val="24"/>
          <w:szCs w:val="24"/>
        </w:rPr>
        <w:t>контроль, P</w:t>
      </w:r>
      <w:r w:rsidRPr="00A5028E">
        <w:rPr>
          <w:rFonts w:ascii="Times New Roman" w:eastAsia="Times New Roman" w:hAnsi="Times New Roman" w:cs="Times New Roman"/>
          <w:i/>
          <w:color w:val="000000"/>
          <w:sz w:val="24"/>
          <w:szCs w:val="24"/>
          <w:vertAlign w:val="subscript"/>
        </w:rPr>
        <w:t>CUP1</w:t>
      </w:r>
      <w:r w:rsidRPr="00A5028E">
        <w:rPr>
          <w:rFonts w:ascii="Times New Roman" w:eastAsia="Times New Roman" w:hAnsi="Times New Roman" w:cs="Times New Roman"/>
          <w:color w:val="000000"/>
          <w:sz w:val="24"/>
          <w:szCs w:val="24"/>
        </w:rPr>
        <w:t>-Sup35N-Aβ</w:t>
      </w:r>
      <w:proofErr w:type="spellStart"/>
      <w:r w:rsidRPr="00A5028E">
        <w:rPr>
          <w:rFonts w:ascii="Times New Roman" w:eastAsia="Times New Roman" w:hAnsi="Times New Roman" w:cs="Times New Roman"/>
          <w:color w:val="000000"/>
          <w:sz w:val="24"/>
          <w:szCs w:val="24"/>
          <w:lang w:val="en-US"/>
        </w:rPr>
        <w:t>trp</w:t>
      </w:r>
      <w:proofErr w:type="spellEnd"/>
      <w:r w:rsidRPr="00A5028E">
        <w:rPr>
          <w:rFonts w:ascii="Times New Roman" w:eastAsia="Times New Roman" w:hAnsi="Times New Roman" w:cs="Times New Roman"/>
          <w:color w:val="000000"/>
          <w:sz w:val="24"/>
          <w:szCs w:val="24"/>
        </w:rPr>
        <w:t xml:space="preserve"> – отрицательный контроль несущий Aβ42 с тройной мутацией блокирующей агрегацию. Показан рост штаммов на селективн</w:t>
      </w:r>
      <w:r w:rsidR="009E4E36" w:rsidRPr="00A5028E">
        <w:rPr>
          <w:rFonts w:ascii="Times New Roman" w:eastAsia="Times New Roman" w:hAnsi="Times New Roman" w:cs="Times New Roman"/>
          <w:color w:val="000000"/>
          <w:sz w:val="24"/>
          <w:szCs w:val="24"/>
        </w:rPr>
        <w:t>ой среде без аденина (14 день).</w:t>
      </w:r>
    </w:p>
    <w:p w14:paraId="579D1799" w14:textId="02B05CBA" w:rsidR="009E4E36" w:rsidRPr="00A5028E" w:rsidRDefault="009E4E36" w:rsidP="009E4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45A2B" w:rsidRPr="00A5028E">
        <w:rPr>
          <w:rFonts w:ascii="Times New Roman" w:eastAsia="Times New Roman" w:hAnsi="Times New Roman" w:cs="Times New Roman"/>
          <w:sz w:val="24"/>
          <w:szCs w:val="24"/>
        </w:rPr>
        <w:t>63</w:t>
      </w:r>
      <w:r w:rsidRPr="00A5028E">
        <w:rPr>
          <w:rFonts w:ascii="Times New Roman" w:eastAsia="Times New Roman" w:hAnsi="Times New Roman" w:cs="Times New Roman"/>
          <w:sz w:val="24"/>
          <w:szCs w:val="24"/>
        </w:rPr>
        <w:t xml:space="preserve"> – Известные наследственные мутации в пептиде Aβ42</w:t>
      </w:r>
    </w:p>
    <w:p w14:paraId="3CD6A6AF"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p>
    <w:p w14:paraId="11C55175"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Анализ вариантов мутантных вариантов Aβ42 в дрожжевой тест-системе показал, что замены </w:t>
      </w:r>
      <w:r w:rsidRPr="00A5028E">
        <w:rPr>
          <w:rFonts w:ascii="Times New Roman" w:eastAsia="Times New Roman" w:hAnsi="Times New Roman" w:cs="Times New Roman"/>
          <w:sz w:val="24"/>
          <w:szCs w:val="24"/>
          <w:lang w:val="en-US"/>
        </w:rPr>
        <w:t>D</w:t>
      </w:r>
      <w:r w:rsidRPr="00A5028E">
        <w:rPr>
          <w:rFonts w:ascii="Times New Roman" w:eastAsia="Times New Roman" w:hAnsi="Times New Roman" w:cs="Times New Roman"/>
          <w:sz w:val="24"/>
          <w:szCs w:val="24"/>
        </w:rPr>
        <w:t>23</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 xml:space="preserve"> и </w:t>
      </w:r>
      <w:r w:rsidRPr="00A5028E">
        <w:rPr>
          <w:rFonts w:ascii="Times New Roman" w:eastAsia="Times New Roman" w:hAnsi="Times New Roman" w:cs="Times New Roman"/>
          <w:sz w:val="24"/>
          <w:szCs w:val="24"/>
          <w:lang w:val="en-US"/>
        </w:rPr>
        <w:t>A</w:t>
      </w:r>
      <w:r w:rsidRPr="00A5028E">
        <w:rPr>
          <w:rFonts w:ascii="Times New Roman" w:eastAsia="Times New Roman" w:hAnsi="Times New Roman" w:cs="Times New Roman"/>
          <w:sz w:val="24"/>
          <w:szCs w:val="24"/>
        </w:rPr>
        <w:t>42</w:t>
      </w:r>
      <w:r w:rsidRPr="00A5028E">
        <w:rPr>
          <w:rFonts w:ascii="Times New Roman" w:eastAsia="Times New Roman" w:hAnsi="Times New Roman" w:cs="Times New Roman"/>
          <w:sz w:val="24"/>
          <w:szCs w:val="24"/>
          <w:lang w:val="en-US"/>
        </w:rPr>
        <w:t>V</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услиливают</w:t>
      </w:r>
      <w:proofErr w:type="spellEnd"/>
      <w:r w:rsidRPr="00A5028E">
        <w:rPr>
          <w:rFonts w:ascii="Times New Roman" w:eastAsia="Times New Roman" w:hAnsi="Times New Roman" w:cs="Times New Roman"/>
          <w:sz w:val="24"/>
          <w:szCs w:val="24"/>
        </w:rPr>
        <w:t xml:space="preserve"> индукцию [</w:t>
      </w:r>
      <w:r w:rsidRPr="00A5028E">
        <w:rPr>
          <w:rFonts w:ascii="Times New Roman" w:eastAsia="Times New Roman" w:hAnsi="Times New Roman" w:cs="Times New Roman"/>
          <w:i/>
          <w:iCs/>
          <w:sz w:val="24"/>
          <w:szCs w:val="24"/>
        </w:rPr>
        <w:t>PSI</w:t>
      </w:r>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 xml:space="preserve">], т.е. являются более </w:t>
      </w:r>
      <w:proofErr w:type="spellStart"/>
      <w:r w:rsidRPr="00A5028E">
        <w:rPr>
          <w:rFonts w:ascii="Times New Roman" w:eastAsia="Times New Roman" w:hAnsi="Times New Roman" w:cs="Times New Roman"/>
          <w:sz w:val="24"/>
          <w:szCs w:val="24"/>
        </w:rPr>
        <w:t>амилоидогенными</w:t>
      </w:r>
      <w:proofErr w:type="spellEnd"/>
      <w:r w:rsidRPr="00A5028E">
        <w:rPr>
          <w:rFonts w:ascii="Times New Roman" w:eastAsia="Times New Roman" w:hAnsi="Times New Roman" w:cs="Times New Roman"/>
          <w:sz w:val="24"/>
          <w:szCs w:val="24"/>
        </w:rPr>
        <w:t xml:space="preserve"> в сравнении с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в Aβ42 дикого типа. Что согласуется с данными литературы.</w:t>
      </w:r>
    </w:p>
    <w:p w14:paraId="59D2ACBA" w14:textId="7F26D39E"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Замены </w:t>
      </w:r>
      <w:r w:rsidRPr="00A5028E">
        <w:rPr>
          <w:rFonts w:ascii="Times New Roman" w:eastAsia="Times New Roman" w:hAnsi="Times New Roman" w:cs="Times New Roman"/>
          <w:sz w:val="24"/>
          <w:szCs w:val="24"/>
          <w:lang w:val="en-US"/>
        </w:rPr>
        <w:t>A</w:t>
      </w:r>
      <w:r w:rsidRPr="00A5028E">
        <w:rPr>
          <w:rFonts w:ascii="Times New Roman" w:eastAsia="Times New Roman" w:hAnsi="Times New Roman" w:cs="Times New Roman"/>
          <w:sz w:val="24"/>
          <w:szCs w:val="24"/>
        </w:rPr>
        <w:t>2</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A</w:t>
      </w:r>
      <w:r w:rsidRPr="00A5028E">
        <w:rPr>
          <w:rFonts w:ascii="Times New Roman" w:eastAsia="Times New Roman" w:hAnsi="Times New Roman" w:cs="Times New Roman"/>
          <w:sz w:val="24"/>
          <w:szCs w:val="24"/>
        </w:rPr>
        <w:t>2</w:t>
      </w:r>
      <w:r w:rsidRPr="00A5028E">
        <w:rPr>
          <w:rFonts w:ascii="Times New Roman" w:eastAsia="Times New Roman" w:hAnsi="Times New Roman" w:cs="Times New Roman"/>
          <w:sz w:val="24"/>
          <w:szCs w:val="24"/>
          <w:lang w:val="en-US"/>
        </w:rPr>
        <w:t>V</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E</w:t>
      </w:r>
      <w:r w:rsidRPr="00A5028E">
        <w:rPr>
          <w:rFonts w:ascii="Times New Roman" w:eastAsia="Times New Roman" w:hAnsi="Times New Roman" w:cs="Times New Roman"/>
          <w:sz w:val="24"/>
          <w:szCs w:val="24"/>
        </w:rPr>
        <w:t>11</w:t>
      </w:r>
      <w:r w:rsidRPr="00A5028E">
        <w:rPr>
          <w:rFonts w:ascii="Times New Roman" w:eastAsia="Times New Roman" w:hAnsi="Times New Roman" w:cs="Times New Roman"/>
          <w:sz w:val="24"/>
          <w:szCs w:val="24"/>
          <w:lang w:val="en-US"/>
        </w:rPr>
        <w:t>K</w:t>
      </w:r>
      <w:r w:rsidRPr="00A5028E">
        <w:rPr>
          <w:rFonts w:ascii="Times New Roman" w:eastAsia="Times New Roman" w:hAnsi="Times New Roman" w:cs="Times New Roman"/>
          <w:sz w:val="24"/>
          <w:szCs w:val="24"/>
        </w:rPr>
        <w:t xml:space="preserve"> и особенно </w:t>
      </w:r>
      <w:r w:rsidRPr="00A5028E">
        <w:rPr>
          <w:rFonts w:ascii="Times New Roman" w:eastAsia="Times New Roman" w:hAnsi="Times New Roman" w:cs="Times New Roman"/>
          <w:sz w:val="24"/>
          <w:szCs w:val="24"/>
          <w:lang w:val="en-US"/>
        </w:rPr>
        <w:t>L</w:t>
      </w:r>
      <w:r w:rsidRPr="00A5028E">
        <w:rPr>
          <w:rFonts w:ascii="Times New Roman" w:eastAsia="Times New Roman" w:hAnsi="Times New Roman" w:cs="Times New Roman"/>
          <w:sz w:val="24"/>
          <w:szCs w:val="24"/>
        </w:rPr>
        <w:t>34</w:t>
      </w:r>
      <w:r w:rsidRPr="00A5028E">
        <w:rPr>
          <w:rFonts w:ascii="Times New Roman" w:eastAsia="Times New Roman" w:hAnsi="Times New Roman" w:cs="Times New Roman"/>
          <w:sz w:val="24"/>
          <w:szCs w:val="24"/>
          <w:lang w:val="en-US"/>
        </w:rPr>
        <w:t>H</w:t>
      </w:r>
      <w:r w:rsidRPr="00A5028E">
        <w:rPr>
          <w:rFonts w:ascii="Times New Roman" w:eastAsia="Times New Roman" w:hAnsi="Times New Roman" w:cs="Times New Roman"/>
          <w:sz w:val="24"/>
          <w:szCs w:val="24"/>
        </w:rPr>
        <w:t xml:space="preserve"> наоборот снижают эффективность агрегации Aβ42. Мутация </w:t>
      </w:r>
      <w:r w:rsidRPr="00A5028E">
        <w:rPr>
          <w:rFonts w:ascii="Times New Roman" w:eastAsia="Times New Roman" w:hAnsi="Times New Roman" w:cs="Times New Roman"/>
          <w:sz w:val="24"/>
          <w:szCs w:val="24"/>
          <w:lang w:val="en-US"/>
        </w:rPr>
        <w:t>A</w:t>
      </w:r>
      <w:r w:rsidRPr="00A5028E">
        <w:rPr>
          <w:rFonts w:ascii="Times New Roman" w:eastAsia="Times New Roman" w:hAnsi="Times New Roman" w:cs="Times New Roman"/>
          <w:sz w:val="24"/>
          <w:szCs w:val="24"/>
        </w:rPr>
        <w:t>2</w:t>
      </w:r>
      <w:r w:rsidRPr="00A5028E">
        <w:rPr>
          <w:rFonts w:ascii="Times New Roman" w:eastAsia="Times New Roman" w:hAnsi="Times New Roman" w:cs="Times New Roman"/>
          <w:sz w:val="24"/>
          <w:szCs w:val="24"/>
          <w:lang w:val="en-US"/>
        </w:rPr>
        <w:t>V</w:t>
      </w:r>
      <w:r w:rsidRPr="00A5028E">
        <w:rPr>
          <w:rFonts w:ascii="Times New Roman" w:eastAsia="Times New Roman" w:hAnsi="Times New Roman" w:cs="Times New Roman"/>
          <w:sz w:val="24"/>
          <w:szCs w:val="24"/>
        </w:rPr>
        <w:t xml:space="preserve"> во втором положении (</w:t>
      </w:r>
      <w:r w:rsidR="009E4E36" w:rsidRPr="00A5028E">
        <w:rPr>
          <w:rFonts w:ascii="Times New Roman" w:eastAsia="Times New Roman" w:hAnsi="Times New Roman" w:cs="Times New Roman"/>
          <w:sz w:val="24"/>
          <w:szCs w:val="24"/>
        </w:rPr>
        <w:t>и</w:t>
      </w:r>
      <w:r w:rsidRPr="00A5028E">
        <w:rPr>
          <w:rFonts w:ascii="Times New Roman" w:eastAsia="Times New Roman" w:hAnsi="Times New Roman" w:cs="Times New Roman"/>
          <w:sz w:val="24"/>
          <w:szCs w:val="24"/>
        </w:rPr>
        <w:t xml:space="preserve">сландская мутация) ранее описана как мутация снижающая вероятность развития болезни Альцгеймера. В то же время, мутация </w:t>
      </w:r>
      <w:r w:rsidRPr="00A5028E">
        <w:rPr>
          <w:rFonts w:ascii="Times New Roman" w:eastAsia="Times New Roman" w:hAnsi="Times New Roman" w:cs="Times New Roman"/>
          <w:sz w:val="24"/>
          <w:szCs w:val="24"/>
          <w:lang w:val="en-US"/>
        </w:rPr>
        <w:t>A</w:t>
      </w:r>
      <w:r w:rsidRPr="00A5028E">
        <w:rPr>
          <w:rFonts w:ascii="Times New Roman" w:eastAsia="Times New Roman" w:hAnsi="Times New Roman" w:cs="Times New Roman"/>
          <w:sz w:val="24"/>
          <w:szCs w:val="24"/>
        </w:rPr>
        <w:t>2</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описанная ранее, как наследственная и ассоциированная с БА, в дрожжевой модели также демонстрирует склонность к снижению агрегации. Полученный результат, может объясняться тем, что эффекты данной мутации на развитие БА, не связаны с агрегацией Aβ.</w:t>
      </w:r>
    </w:p>
    <w:p w14:paraId="02393065"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Мутация </w:t>
      </w:r>
      <w:r w:rsidRPr="00A5028E">
        <w:rPr>
          <w:rFonts w:ascii="Times New Roman" w:eastAsia="Times New Roman" w:hAnsi="Times New Roman" w:cs="Times New Roman"/>
          <w:sz w:val="24"/>
          <w:szCs w:val="24"/>
          <w:lang w:val="en-US"/>
        </w:rPr>
        <w:t>E</w:t>
      </w:r>
      <w:r w:rsidRPr="00A5028E">
        <w:rPr>
          <w:rFonts w:ascii="Times New Roman" w:eastAsia="Times New Roman" w:hAnsi="Times New Roman" w:cs="Times New Roman"/>
          <w:sz w:val="24"/>
          <w:szCs w:val="24"/>
        </w:rPr>
        <w:t>11</w:t>
      </w:r>
      <w:r w:rsidRPr="00A5028E">
        <w:rPr>
          <w:rFonts w:ascii="Times New Roman" w:eastAsia="Times New Roman" w:hAnsi="Times New Roman" w:cs="Times New Roman"/>
          <w:sz w:val="24"/>
          <w:szCs w:val="24"/>
          <w:lang w:val="en-US"/>
        </w:rPr>
        <w:t>K</w:t>
      </w:r>
      <w:r w:rsidRPr="00A5028E">
        <w:rPr>
          <w:rFonts w:ascii="Times New Roman" w:eastAsia="Times New Roman" w:hAnsi="Times New Roman" w:cs="Times New Roman"/>
          <w:sz w:val="24"/>
          <w:szCs w:val="24"/>
        </w:rPr>
        <w:t xml:space="preserve"> оказывает, лишь незначительный негативный эффект на агрегацию. В дальнейшем эффект данной мутации будет исследован более детально. </w:t>
      </w:r>
    </w:p>
    <w:p w14:paraId="6702377B" w14:textId="19714EBE" w:rsidR="0014061E" w:rsidRPr="00A5028E" w:rsidRDefault="0014061E" w:rsidP="0014061E">
      <w:pPr>
        <w:spacing w:after="0" w:line="360" w:lineRule="auto"/>
        <w:ind w:firstLine="709"/>
        <w:jc w:val="both"/>
        <w:rPr>
          <w:rFonts w:ascii="Times New Roman" w:eastAsia="Times New Roman" w:hAnsi="Times New Roman" w:cs="Times New Roman"/>
          <w:sz w:val="24"/>
          <w:szCs w:val="24"/>
          <w:lang w:eastAsia="en-US"/>
        </w:rPr>
      </w:pPr>
      <w:r w:rsidRPr="00A5028E">
        <w:rPr>
          <w:rFonts w:ascii="Times New Roman" w:eastAsia="Times New Roman" w:hAnsi="Times New Roman" w:cs="Times New Roman"/>
          <w:sz w:val="24"/>
          <w:szCs w:val="24"/>
          <w:lang w:eastAsia="en-US"/>
        </w:rPr>
        <w:t xml:space="preserve">Мутация </w:t>
      </w:r>
      <w:r w:rsidRPr="00A5028E">
        <w:rPr>
          <w:rFonts w:ascii="Times New Roman" w:eastAsia="Times New Roman" w:hAnsi="Times New Roman" w:cs="Times New Roman"/>
          <w:sz w:val="24"/>
          <w:szCs w:val="24"/>
          <w:lang w:val="en-US" w:eastAsia="en-US"/>
        </w:rPr>
        <w:t>L</w:t>
      </w:r>
      <w:r w:rsidRPr="00A5028E">
        <w:rPr>
          <w:rFonts w:ascii="Times New Roman" w:eastAsia="Times New Roman" w:hAnsi="Times New Roman" w:cs="Times New Roman"/>
          <w:sz w:val="24"/>
          <w:szCs w:val="24"/>
          <w:lang w:eastAsia="en-US"/>
        </w:rPr>
        <w:t xml:space="preserve">34Н элиминировала агрегацию </w:t>
      </w:r>
      <w:r w:rsidRPr="00A5028E">
        <w:rPr>
          <w:rFonts w:ascii="Times New Roman" w:eastAsia="Calibri" w:hAnsi="Times New Roman" w:cs="Times New Roman"/>
          <w:sz w:val="24"/>
          <w:szCs w:val="24"/>
          <w:lang w:eastAsia="en-US"/>
        </w:rPr>
        <w:t xml:space="preserve">Aβ42, как в нашей модели, так и в </w:t>
      </w:r>
      <w:r w:rsidRPr="00A5028E">
        <w:rPr>
          <w:rFonts w:ascii="Times New Roman" w:eastAsia="Calibri" w:hAnsi="Times New Roman" w:cs="Times New Roman"/>
          <w:i/>
          <w:sz w:val="24"/>
          <w:szCs w:val="24"/>
          <w:lang w:val="en-US" w:eastAsia="en-US"/>
        </w:rPr>
        <w:t>E</w:t>
      </w:r>
      <w:r w:rsidRPr="00A5028E">
        <w:rPr>
          <w:rFonts w:ascii="Times New Roman" w:eastAsia="Calibri" w:hAnsi="Times New Roman" w:cs="Times New Roman"/>
          <w:i/>
          <w:sz w:val="24"/>
          <w:szCs w:val="24"/>
          <w:lang w:eastAsia="en-US"/>
        </w:rPr>
        <w:t xml:space="preserve">. </w:t>
      </w:r>
      <w:r w:rsidRPr="00A5028E">
        <w:rPr>
          <w:rFonts w:ascii="Times New Roman" w:eastAsia="Calibri" w:hAnsi="Times New Roman" w:cs="Times New Roman"/>
          <w:i/>
          <w:sz w:val="24"/>
          <w:szCs w:val="24"/>
          <w:lang w:val="en-US" w:eastAsia="en-US"/>
        </w:rPr>
        <w:t>coli</w:t>
      </w:r>
      <w:r w:rsidRPr="00A5028E">
        <w:rPr>
          <w:rFonts w:ascii="Times New Roman" w:eastAsia="Calibri" w:hAnsi="Times New Roman" w:cs="Times New Roman"/>
          <w:sz w:val="24"/>
          <w:szCs w:val="24"/>
          <w:lang w:eastAsia="en-US"/>
        </w:rPr>
        <w:t xml:space="preserve"> [</w:t>
      </w:r>
      <w:r w:rsidR="00B3490D" w:rsidRPr="00A5028E">
        <w:rPr>
          <w:rFonts w:ascii="Times New Roman" w:eastAsia="Calibri" w:hAnsi="Times New Roman" w:cs="Times New Roman"/>
          <w:sz w:val="24"/>
          <w:szCs w:val="24"/>
          <w:lang w:eastAsia="en-US"/>
        </w:rPr>
        <w:t>154</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bCs/>
          <w:sz w:val="24"/>
          <w:szCs w:val="24"/>
          <w:lang w:eastAsia="en-US"/>
        </w:rPr>
        <w:t xml:space="preserve">, при этом данная мутация описана в клинике (мутация </w:t>
      </w:r>
      <w:r w:rsidRPr="00A5028E">
        <w:rPr>
          <w:rFonts w:ascii="Times New Roman" w:eastAsia="Times New Roman" w:hAnsi="Times New Roman" w:cs="Times New Roman"/>
          <w:sz w:val="24"/>
          <w:szCs w:val="24"/>
          <w:lang w:eastAsia="en-US"/>
        </w:rPr>
        <w:t xml:space="preserve">типа Пьемонта), как мутация, </w:t>
      </w:r>
      <w:r w:rsidRPr="00A5028E">
        <w:rPr>
          <w:rFonts w:ascii="Times New Roman" w:eastAsia="Times New Roman" w:hAnsi="Times New Roman" w:cs="Times New Roman"/>
          <w:sz w:val="24"/>
          <w:szCs w:val="24"/>
          <w:lang w:eastAsia="en-US"/>
        </w:rPr>
        <w:lastRenderedPageBreak/>
        <w:t xml:space="preserve">приводящая к ранней форме БА. Однако особенностью клинических проявлений у носителей данной мутации является появление патологии без формирования видимых β-амилоидных бляшек и нейрофибриллярных клубков в головном мозге, при этом присутствие олигомеров, токсичных для эндотелиальных клеток. Таким образом, полученные нами данные о негативном влиянии мутация </w:t>
      </w:r>
      <w:r w:rsidRPr="00A5028E">
        <w:rPr>
          <w:rFonts w:ascii="Times New Roman" w:eastAsia="Times New Roman" w:hAnsi="Times New Roman" w:cs="Times New Roman"/>
          <w:sz w:val="24"/>
          <w:szCs w:val="24"/>
          <w:lang w:val="en-US" w:eastAsia="en-US"/>
        </w:rPr>
        <w:t>L</w:t>
      </w:r>
      <w:r w:rsidRPr="00A5028E">
        <w:rPr>
          <w:rFonts w:ascii="Times New Roman" w:eastAsia="Times New Roman" w:hAnsi="Times New Roman" w:cs="Times New Roman"/>
          <w:sz w:val="24"/>
          <w:szCs w:val="24"/>
          <w:lang w:eastAsia="en-US"/>
        </w:rPr>
        <w:t>34</w:t>
      </w:r>
      <w:r w:rsidRPr="00A5028E">
        <w:rPr>
          <w:rFonts w:ascii="Times New Roman" w:eastAsia="Times New Roman" w:hAnsi="Times New Roman" w:cs="Times New Roman"/>
          <w:sz w:val="24"/>
          <w:szCs w:val="24"/>
          <w:lang w:val="en-US" w:eastAsia="en-US"/>
        </w:rPr>
        <w:t>H</w:t>
      </w:r>
      <w:r w:rsidRPr="00A5028E">
        <w:rPr>
          <w:rFonts w:ascii="Times New Roman" w:eastAsia="Times New Roman" w:hAnsi="Times New Roman" w:cs="Times New Roman"/>
          <w:sz w:val="24"/>
          <w:szCs w:val="24"/>
          <w:lang w:eastAsia="en-US"/>
        </w:rPr>
        <w:t xml:space="preserve"> на агрегацию </w:t>
      </w:r>
      <w:r w:rsidRPr="00A5028E">
        <w:rPr>
          <w:rFonts w:ascii="Times New Roman" w:eastAsia="Calibri" w:hAnsi="Times New Roman" w:cs="Times New Roman"/>
          <w:sz w:val="24"/>
          <w:szCs w:val="24"/>
          <w:lang w:eastAsia="en-US"/>
        </w:rPr>
        <w:t>Aβ42 согласуются с клиническими данными.</w:t>
      </w:r>
    </w:p>
    <w:p w14:paraId="5B174AA4"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Вариант Aβ42 несущий Мутацию </w:t>
      </w:r>
      <w:r w:rsidRPr="00A5028E">
        <w:rPr>
          <w:rFonts w:ascii="Times New Roman" w:eastAsia="Times New Roman" w:hAnsi="Times New Roman" w:cs="Times New Roman"/>
          <w:sz w:val="24"/>
          <w:szCs w:val="24"/>
          <w:lang w:val="en-US"/>
        </w:rPr>
        <w:t>K</w:t>
      </w:r>
      <w:r w:rsidRPr="00A5028E">
        <w:rPr>
          <w:rFonts w:ascii="Times New Roman" w:eastAsia="Times New Roman" w:hAnsi="Times New Roman" w:cs="Times New Roman"/>
          <w:sz w:val="24"/>
          <w:szCs w:val="24"/>
        </w:rPr>
        <w:t>16</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 xml:space="preserve"> не отличался от дикого типа, в тоже время ранее мы показали, что он может проявляться в гетерозиготном состоянии.</w:t>
      </w:r>
    </w:p>
    <w:p w14:paraId="27976812" w14:textId="77777777" w:rsidR="0014061E" w:rsidRPr="00A5028E" w:rsidRDefault="0014061E" w:rsidP="001406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Остальные мутантные варианты значительно не отличались от Aβ42 дикого типа.</w:t>
      </w:r>
    </w:p>
    <w:p w14:paraId="66F9418B" w14:textId="30C1B710" w:rsidR="0014061E" w:rsidRPr="00A5028E" w:rsidRDefault="0014061E" w:rsidP="009E4E3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s="Times New Roman"/>
          <w:b/>
          <w:bCs/>
          <w:color w:val="000000"/>
          <w:sz w:val="24"/>
          <w:szCs w:val="24"/>
        </w:rPr>
      </w:pPr>
      <w:r w:rsidRPr="00A5028E">
        <w:rPr>
          <w:rFonts w:ascii="Times New Roman" w:eastAsia="Times New Roman" w:hAnsi="Times New Roman" w:cs="Times New Roman"/>
          <w:bCs/>
          <w:sz w:val="24"/>
          <w:szCs w:val="24"/>
        </w:rPr>
        <w:t xml:space="preserve">В соответствии с данными литературы Мутации </w:t>
      </w:r>
      <w:r w:rsidRPr="00A5028E">
        <w:rPr>
          <w:rFonts w:ascii="Times New Roman" w:eastAsia="Times New Roman" w:hAnsi="Times New Roman" w:cs="Times New Roman"/>
          <w:bCs/>
          <w:sz w:val="24"/>
          <w:szCs w:val="24"/>
          <w:lang w:val="en-US"/>
        </w:rPr>
        <w:t>H</w:t>
      </w:r>
      <w:r w:rsidRPr="00A5028E">
        <w:rPr>
          <w:rFonts w:ascii="Times New Roman" w:eastAsia="Times New Roman" w:hAnsi="Times New Roman" w:cs="Times New Roman"/>
          <w:bCs/>
          <w:sz w:val="24"/>
          <w:szCs w:val="24"/>
        </w:rPr>
        <w:t>6</w:t>
      </w:r>
      <w:r w:rsidRPr="00A5028E">
        <w:rPr>
          <w:rFonts w:ascii="Times New Roman" w:eastAsia="Times New Roman" w:hAnsi="Times New Roman" w:cs="Times New Roman"/>
          <w:bCs/>
          <w:sz w:val="24"/>
          <w:szCs w:val="24"/>
          <w:lang w:val="en-US"/>
        </w:rPr>
        <w:t>R</w:t>
      </w:r>
      <w:r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bCs/>
          <w:sz w:val="24"/>
          <w:szCs w:val="24"/>
          <w:lang w:val="en-US"/>
        </w:rPr>
        <w:t>English</w:t>
      </w:r>
      <w:r w:rsidRPr="00A5028E">
        <w:rPr>
          <w:rFonts w:ascii="Times New Roman" w:eastAsia="Times New Roman" w:hAnsi="Times New Roman" w:cs="Times New Roman"/>
          <w:bCs/>
          <w:sz w:val="24"/>
          <w:szCs w:val="24"/>
        </w:rPr>
        <w:t xml:space="preserve">) и </w:t>
      </w:r>
      <w:r w:rsidRPr="00A5028E">
        <w:rPr>
          <w:rFonts w:ascii="Times New Roman" w:eastAsia="Times New Roman" w:hAnsi="Times New Roman" w:cs="Times New Roman"/>
          <w:bCs/>
          <w:sz w:val="24"/>
          <w:szCs w:val="24"/>
          <w:lang w:val="en-US"/>
        </w:rPr>
        <w:t>D</w:t>
      </w:r>
      <w:r w:rsidRPr="00A5028E">
        <w:rPr>
          <w:rFonts w:ascii="Times New Roman" w:eastAsia="Times New Roman" w:hAnsi="Times New Roman" w:cs="Times New Roman"/>
          <w:bCs/>
          <w:sz w:val="24"/>
          <w:szCs w:val="24"/>
        </w:rPr>
        <w:t>7</w:t>
      </w:r>
      <w:r w:rsidRPr="00A5028E">
        <w:rPr>
          <w:rFonts w:ascii="Times New Roman" w:eastAsia="Times New Roman" w:hAnsi="Times New Roman" w:cs="Times New Roman"/>
          <w:bCs/>
          <w:sz w:val="24"/>
          <w:szCs w:val="24"/>
          <w:lang w:val="en-US"/>
        </w:rPr>
        <w:t>N</w:t>
      </w:r>
      <w:r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bCs/>
          <w:sz w:val="24"/>
          <w:szCs w:val="24"/>
          <w:lang w:val="en-US"/>
        </w:rPr>
        <w:t>Tottori</w:t>
      </w:r>
      <w:r w:rsidRPr="00A5028E">
        <w:rPr>
          <w:rFonts w:ascii="Times New Roman" w:eastAsia="Times New Roman" w:hAnsi="Times New Roman" w:cs="Times New Roman"/>
          <w:bCs/>
          <w:sz w:val="24"/>
          <w:szCs w:val="24"/>
        </w:rPr>
        <w:t xml:space="preserve">), способствуют связыванию </w:t>
      </w:r>
      <w:r w:rsidRPr="00A5028E">
        <w:rPr>
          <w:rFonts w:ascii="Times New Roman" w:eastAsia="Times New Roman" w:hAnsi="Times New Roman" w:cs="Times New Roman"/>
          <w:bCs/>
          <w:sz w:val="24"/>
          <w:szCs w:val="24"/>
          <w:lang w:val="en-US"/>
        </w:rPr>
        <w:t>N</w:t>
      </w:r>
      <w:r w:rsidRPr="00A5028E">
        <w:rPr>
          <w:rFonts w:ascii="Times New Roman" w:eastAsia="Times New Roman" w:hAnsi="Times New Roman" w:cs="Times New Roman"/>
          <w:bCs/>
          <w:sz w:val="24"/>
          <w:szCs w:val="24"/>
        </w:rPr>
        <w:t>-</w:t>
      </w:r>
      <w:proofErr w:type="spellStart"/>
      <w:r w:rsidRPr="00A5028E">
        <w:rPr>
          <w:rFonts w:ascii="Times New Roman" w:eastAsia="Times New Roman" w:hAnsi="Times New Roman" w:cs="Times New Roman"/>
          <w:bCs/>
          <w:sz w:val="24"/>
          <w:szCs w:val="24"/>
        </w:rPr>
        <w:t>фрагмета</w:t>
      </w:r>
      <w:proofErr w:type="spellEnd"/>
      <w:r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sz w:val="24"/>
          <w:szCs w:val="24"/>
        </w:rPr>
        <w:t xml:space="preserve">Aβ42 с ионами цинка, что как упоминалось выше, приводит к цинк-зависимой </w:t>
      </w:r>
      <w:proofErr w:type="spellStart"/>
      <w:r w:rsidRPr="00A5028E">
        <w:rPr>
          <w:rFonts w:ascii="Times New Roman" w:eastAsia="Times New Roman" w:hAnsi="Times New Roman" w:cs="Times New Roman"/>
          <w:sz w:val="24"/>
          <w:szCs w:val="24"/>
        </w:rPr>
        <w:t>олигомеризации</w:t>
      </w:r>
      <w:proofErr w:type="spellEnd"/>
      <w:r w:rsidRPr="00A5028E">
        <w:rPr>
          <w:rFonts w:ascii="Times New Roman" w:eastAsia="Times New Roman" w:hAnsi="Times New Roman" w:cs="Times New Roman"/>
          <w:sz w:val="24"/>
          <w:szCs w:val="24"/>
        </w:rPr>
        <w:t xml:space="preserve"> фрагмента Aβ42. При этом, по-видимому, образуются олигомеры </w:t>
      </w:r>
      <w:proofErr w:type="spellStart"/>
      <w:r w:rsidRPr="00A5028E">
        <w:rPr>
          <w:rFonts w:ascii="Times New Roman" w:eastAsia="Times New Roman" w:hAnsi="Times New Roman" w:cs="Times New Roman"/>
          <w:sz w:val="24"/>
          <w:szCs w:val="24"/>
        </w:rPr>
        <w:t>неамилоидного</w:t>
      </w:r>
      <w:proofErr w:type="spellEnd"/>
      <w:r w:rsidRPr="00A5028E">
        <w:rPr>
          <w:rFonts w:ascii="Times New Roman" w:eastAsia="Times New Roman" w:hAnsi="Times New Roman" w:cs="Times New Roman"/>
          <w:sz w:val="24"/>
          <w:szCs w:val="24"/>
        </w:rPr>
        <w:t xml:space="preserve"> типа. </w:t>
      </w:r>
      <w:bookmarkEnd w:id="37"/>
    </w:p>
    <w:p w14:paraId="28E06C84" w14:textId="62C63FA0" w:rsidR="000C69E4" w:rsidRPr="00A5028E" w:rsidRDefault="000C69E4" w:rsidP="000C69E4">
      <w:pPr>
        <w:autoSpaceDE w:val="0"/>
        <w:autoSpaceDN w:val="0"/>
        <w:adjustRightInd w:val="0"/>
        <w:spacing w:after="0" w:line="360" w:lineRule="auto"/>
        <w:ind w:firstLine="709"/>
        <w:jc w:val="both"/>
        <w:rPr>
          <w:rFonts w:ascii="Times New Roman" w:hAnsi="Times New Roman" w:cs="Times New Roman"/>
          <w:b/>
          <w:bCs/>
          <w:color w:val="000000"/>
          <w:sz w:val="24"/>
          <w:szCs w:val="24"/>
        </w:rPr>
      </w:pPr>
    </w:p>
    <w:p w14:paraId="38395983" w14:textId="0359A46D" w:rsidR="00C95E83" w:rsidRPr="00A5028E" w:rsidRDefault="005A65C5" w:rsidP="00C95E83">
      <w:pPr>
        <w:spacing w:after="160" w:line="360" w:lineRule="auto"/>
        <w:ind w:firstLine="709"/>
        <w:contextualSpacing/>
        <w:jc w:val="both"/>
        <w:rPr>
          <w:rFonts w:ascii="Times New Roman" w:eastAsia="Calibri" w:hAnsi="Times New Roman" w:cs="Times New Roman"/>
          <w:b/>
          <w:bCs/>
          <w:kern w:val="2"/>
          <w:sz w:val="24"/>
          <w:szCs w:val="24"/>
          <w:lang w:eastAsia="en-US"/>
        </w:rPr>
      </w:pPr>
      <w:r w:rsidRPr="00A5028E">
        <w:rPr>
          <w:rFonts w:ascii="Times New Roman" w:eastAsia="Calibri" w:hAnsi="Times New Roman" w:cs="Times New Roman"/>
          <w:b/>
          <w:bCs/>
          <w:kern w:val="2"/>
          <w:sz w:val="24"/>
          <w:szCs w:val="24"/>
          <w:lang w:eastAsia="en-US"/>
        </w:rPr>
        <w:t xml:space="preserve">2.7 </w:t>
      </w:r>
      <w:r w:rsidR="00C95E83" w:rsidRPr="00A5028E">
        <w:rPr>
          <w:rFonts w:ascii="Times New Roman" w:eastAsia="Calibri" w:hAnsi="Times New Roman" w:cs="Times New Roman"/>
          <w:b/>
          <w:bCs/>
          <w:kern w:val="2"/>
          <w:sz w:val="24"/>
          <w:szCs w:val="24"/>
          <w:lang w:eastAsia="en-US"/>
        </w:rPr>
        <w:t xml:space="preserve">Поиск и анализ генетических факторов, влияющих на агрегацию мышиного </w:t>
      </w:r>
      <w:r w:rsidR="00F7417E" w:rsidRPr="00A5028E">
        <w:rPr>
          <w:rFonts w:ascii="Times New Roman" w:eastAsia="Calibri" w:hAnsi="Times New Roman" w:cs="Times New Roman"/>
          <w:b/>
          <w:bCs/>
          <w:kern w:val="2"/>
          <w:sz w:val="24"/>
          <w:szCs w:val="24"/>
          <w:lang w:eastAsia="en-US"/>
        </w:rPr>
        <w:t xml:space="preserve">белка </w:t>
      </w:r>
      <w:proofErr w:type="spellStart"/>
      <w:r w:rsidR="00F7417E" w:rsidRPr="00A5028E">
        <w:rPr>
          <w:rFonts w:ascii="Times New Roman" w:eastAsia="Calibri" w:hAnsi="Times New Roman" w:cs="Times New Roman"/>
          <w:b/>
          <w:bCs/>
          <w:kern w:val="2"/>
          <w:sz w:val="24"/>
          <w:szCs w:val="24"/>
          <w:lang w:eastAsia="en-US"/>
        </w:rPr>
        <w:t>PrP</w:t>
      </w:r>
      <w:proofErr w:type="spellEnd"/>
    </w:p>
    <w:p w14:paraId="12CD3E48" w14:textId="5C69A6D4"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Прионы (от английского "</w:t>
      </w:r>
      <w:proofErr w:type="spellStart"/>
      <w:r w:rsidRPr="00A5028E">
        <w:rPr>
          <w:rFonts w:ascii="Times New Roman" w:eastAsia="Calibri" w:hAnsi="Times New Roman" w:cs="Times New Roman"/>
          <w:bCs/>
          <w:kern w:val="2"/>
          <w:sz w:val="24"/>
          <w:szCs w:val="24"/>
          <w:lang w:eastAsia="en-US"/>
        </w:rPr>
        <w:t>proteinaceous</w:t>
      </w:r>
      <w:proofErr w:type="spellEnd"/>
      <w:r w:rsidRPr="00A5028E">
        <w:rPr>
          <w:rFonts w:ascii="Times New Roman" w:eastAsia="Calibri" w:hAnsi="Times New Roman" w:cs="Times New Roman"/>
          <w:bCs/>
          <w:kern w:val="2"/>
          <w:sz w:val="24"/>
          <w:szCs w:val="24"/>
          <w:lang w:eastAsia="en-US"/>
        </w:rPr>
        <w:t xml:space="preserve"> </w:t>
      </w:r>
      <w:proofErr w:type="spellStart"/>
      <w:r w:rsidRPr="00A5028E">
        <w:rPr>
          <w:rFonts w:ascii="Times New Roman" w:eastAsia="Calibri" w:hAnsi="Times New Roman" w:cs="Times New Roman"/>
          <w:bCs/>
          <w:kern w:val="2"/>
          <w:sz w:val="24"/>
          <w:szCs w:val="24"/>
          <w:lang w:eastAsia="en-US"/>
        </w:rPr>
        <w:t>infectious</w:t>
      </w:r>
      <w:proofErr w:type="spellEnd"/>
      <w:r w:rsidRPr="00A5028E">
        <w:rPr>
          <w:rFonts w:ascii="Times New Roman" w:eastAsia="Calibri" w:hAnsi="Times New Roman" w:cs="Times New Roman"/>
          <w:bCs/>
          <w:kern w:val="2"/>
          <w:sz w:val="24"/>
          <w:szCs w:val="24"/>
          <w:lang w:eastAsia="en-US"/>
        </w:rPr>
        <w:t xml:space="preserve"> </w:t>
      </w:r>
      <w:proofErr w:type="spellStart"/>
      <w:r w:rsidRPr="00A5028E">
        <w:rPr>
          <w:rFonts w:ascii="Times New Roman" w:eastAsia="Calibri" w:hAnsi="Times New Roman" w:cs="Times New Roman"/>
          <w:bCs/>
          <w:kern w:val="2"/>
          <w:sz w:val="24"/>
          <w:szCs w:val="24"/>
          <w:lang w:eastAsia="en-US"/>
        </w:rPr>
        <w:t>particles</w:t>
      </w:r>
      <w:proofErr w:type="spellEnd"/>
      <w:r w:rsidRPr="00A5028E">
        <w:rPr>
          <w:rFonts w:ascii="Times New Roman" w:eastAsia="Calibri" w:hAnsi="Times New Roman" w:cs="Times New Roman"/>
          <w:bCs/>
          <w:kern w:val="2"/>
          <w:sz w:val="24"/>
          <w:szCs w:val="24"/>
          <w:lang w:eastAsia="en-US"/>
        </w:rPr>
        <w:t>") – это инфекционные агенты, как правило, амилоидной природы, состоящие исключительно из белка и не содержащие нуклеиновых кислот (ДНК или РНК). Белки, обладающие инфекционными свойствами, выявлены у млекопитающих, в том числе у человека, а также у некоторых грибов (дрожж</w:t>
      </w:r>
      <w:r w:rsidR="00F7417E" w:rsidRPr="00A5028E">
        <w:rPr>
          <w:rFonts w:ascii="Times New Roman" w:eastAsia="Calibri" w:hAnsi="Times New Roman" w:cs="Times New Roman"/>
          <w:bCs/>
          <w:kern w:val="2"/>
          <w:sz w:val="24"/>
          <w:szCs w:val="24"/>
          <w:lang w:eastAsia="en-US"/>
        </w:rPr>
        <w:t>и</w:t>
      </w:r>
      <w:r w:rsidRPr="00A5028E">
        <w:rPr>
          <w:rFonts w:ascii="Times New Roman" w:eastAsia="Calibri" w:hAnsi="Times New Roman" w:cs="Times New Roman"/>
          <w:bCs/>
          <w:kern w:val="2"/>
          <w:sz w:val="24"/>
          <w:szCs w:val="24"/>
          <w:lang w:eastAsia="en-US"/>
        </w:rPr>
        <w:t xml:space="preserve"> </w:t>
      </w:r>
      <w:proofErr w:type="spellStart"/>
      <w:r w:rsidR="00F7417E" w:rsidRPr="00A5028E">
        <w:rPr>
          <w:rFonts w:ascii="Times New Roman" w:eastAsia="Calibri" w:hAnsi="Times New Roman" w:cs="Times New Roman"/>
          <w:bCs/>
          <w:i/>
          <w:kern w:val="2"/>
          <w:sz w:val="24"/>
          <w:szCs w:val="24"/>
          <w:lang w:eastAsia="en-US"/>
        </w:rPr>
        <w:t>Saccharomyces</w:t>
      </w:r>
      <w:proofErr w:type="spellEnd"/>
      <w:r w:rsidRPr="00A5028E">
        <w:rPr>
          <w:rFonts w:ascii="Times New Roman" w:eastAsia="Calibri" w:hAnsi="Times New Roman" w:cs="Times New Roman"/>
          <w:bCs/>
          <w:kern w:val="2"/>
          <w:sz w:val="24"/>
          <w:szCs w:val="24"/>
          <w:lang w:eastAsia="en-US"/>
        </w:rPr>
        <w:t xml:space="preserve"> и </w:t>
      </w:r>
      <w:proofErr w:type="spellStart"/>
      <w:r w:rsidRPr="00A5028E">
        <w:rPr>
          <w:rFonts w:ascii="Times New Roman" w:eastAsia="Calibri" w:hAnsi="Times New Roman" w:cs="Times New Roman"/>
          <w:bCs/>
          <w:kern w:val="2"/>
          <w:sz w:val="24"/>
          <w:szCs w:val="24"/>
          <w:lang w:eastAsia="en-US"/>
        </w:rPr>
        <w:t>мицелиальн</w:t>
      </w:r>
      <w:r w:rsidR="00F7417E" w:rsidRPr="00A5028E">
        <w:rPr>
          <w:rFonts w:ascii="Times New Roman" w:eastAsia="Calibri" w:hAnsi="Times New Roman" w:cs="Times New Roman"/>
          <w:bCs/>
          <w:kern w:val="2"/>
          <w:sz w:val="24"/>
          <w:szCs w:val="24"/>
          <w:lang w:eastAsia="en-US"/>
        </w:rPr>
        <w:t>ые</w:t>
      </w:r>
      <w:proofErr w:type="spellEnd"/>
      <w:r w:rsidRPr="00A5028E">
        <w:rPr>
          <w:rFonts w:ascii="Times New Roman" w:eastAsia="Calibri" w:hAnsi="Times New Roman" w:cs="Times New Roman"/>
          <w:bCs/>
          <w:kern w:val="2"/>
          <w:sz w:val="24"/>
          <w:szCs w:val="24"/>
          <w:lang w:eastAsia="en-US"/>
        </w:rPr>
        <w:t xml:space="preserve"> гриб</w:t>
      </w:r>
      <w:r w:rsidR="00F7417E" w:rsidRPr="00A5028E">
        <w:rPr>
          <w:rFonts w:ascii="Times New Roman" w:eastAsia="Calibri" w:hAnsi="Times New Roman" w:cs="Times New Roman"/>
          <w:bCs/>
          <w:kern w:val="2"/>
          <w:sz w:val="24"/>
          <w:szCs w:val="24"/>
          <w:lang w:eastAsia="en-US"/>
        </w:rPr>
        <w:t>ы</w:t>
      </w:r>
      <w:r w:rsidRPr="00A5028E">
        <w:rPr>
          <w:rFonts w:ascii="Times New Roman" w:eastAsia="Calibri" w:hAnsi="Times New Roman" w:cs="Times New Roman"/>
          <w:bCs/>
          <w:kern w:val="2"/>
          <w:sz w:val="24"/>
          <w:szCs w:val="24"/>
          <w:lang w:eastAsia="en-US"/>
        </w:rPr>
        <w:t xml:space="preserve"> </w:t>
      </w:r>
      <w:r w:rsidR="00F7417E" w:rsidRPr="00A5028E">
        <w:rPr>
          <w:rFonts w:ascii="Times New Roman" w:eastAsia="Calibri" w:hAnsi="Times New Roman" w:cs="Times New Roman"/>
          <w:bCs/>
          <w:kern w:val="2"/>
          <w:sz w:val="24"/>
          <w:szCs w:val="24"/>
          <w:lang w:eastAsia="en-US"/>
        </w:rPr>
        <w:t xml:space="preserve">рода </w:t>
      </w:r>
      <w:proofErr w:type="spellStart"/>
      <w:r w:rsidRPr="00A5028E">
        <w:rPr>
          <w:rFonts w:ascii="Times New Roman" w:eastAsia="Calibri" w:hAnsi="Times New Roman" w:cs="Times New Roman"/>
          <w:bCs/>
          <w:i/>
          <w:kern w:val="2"/>
          <w:sz w:val="24"/>
          <w:szCs w:val="24"/>
          <w:lang w:val="en-US" w:eastAsia="en-US"/>
        </w:rPr>
        <w:t>Podospora</w:t>
      </w:r>
      <w:proofErr w:type="spellEnd"/>
      <w:r w:rsidRPr="00A5028E">
        <w:rPr>
          <w:rFonts w:ascii="Times New Roman" w:eastAsia="Calibri" w:hAnsi="Times New Roman" w:cs="Times New Roman"/>
          <w:bCs/>
          <w:kern w:val="2"/>
          <w:sz w:val="24"/>
          <w:szCs w:val="24"/>
          <w:lang w:eastAsia="en-US"/>
        </w:rPr>
        <w:t xml:space="preserve">). </w:t>
      </w:r>
    </w:p>
    <w:p w14:paraId="7DF7DE1A" w14:textId="03EFB398" w:rsidR="00C95E83" w:rsidRPr="00A5028E" w:rsidRDefault="00C95E83" w:rsidP="00C95E83">
      <w:pPr>
        <w:spacing w:after="160" w:line="360" w:lineRule="auto"/>
        <w:ind w:firstLine="709"/>
        <w:contextualSpacing/>
        <w:jc w:val="both"/>
        <w:rPr>
          <w:rFonts w:ascii="Times New Roman" w:hAnsi="Times New Roman" w:cs="Times New Roman"/>
          <w:sz w:val="24"/>
          <w:szCs w:val="24"/>
        </w:rPr>
      </w:pPr>
      <w:r w:rsidRPr="00A5028E">
        <w:rPr>
          <w:rFonts w:ascii="Times New Roman" w:eastAsia="Calibri" w:hAnsi="Times New Roman" w:cs="Times New Roman"/>
          <w:bCs/>
          <w:kern w:val="2"/>
          <w:sz w:val="24"/>
          <w:szCs w:val="24"/>
          <w:lang w:eastAsia="en-US"/>
        </w:rPr>
        <w:t xml:space="preserve">Особый интерес к прионам </w:t>
      </w:r>
      <w:r w:rsidR="00F7417E" w:rsidRPr="00A5028E">
        <w:rPr>
          <w:rFonts w:ascii="Times New Roman" w:eastAsia="Calibri" w:hAnsi="Times New Roman" w:cs="Times New Roman"/>
          <w:bCs/>
          <w:kern w:val="2"/>
          <w:sz w:val="24"/>
          <w:szCs w:val="24"/>
          <w:lang w:eastAsia="en-US"/>
        </w:rPr>
        <w:t>вызван</w:t>
      </w:r>
      <w:r w:rsidRPr="00A5028E">
        <w:rPr>
          <w:rFonts w:ascii="Times New Roman" w:eastAsia="Calibri" w:hAnsi="Times New Roman" w:cs="Times New Roman"/>
          <w:bCs/>
          <w:kern w:val="2"/>
          <w:sz w:val="24"/>
          <w:szCs w:val="24"/>
          <w:lang w:eastAsia="en-US"/>
        </w:rPr>
        <w:t xml:space="preserve"> в первую очередь с тем, что они </w:t>
      </w:r>
      <w:r w:rsidR="00F7417E" w:rsidRPr="00A5028E">
        <w:rPr>
          <w:rFonts w:ascii="Times New Roman" w:hAnsi="Times New Roman" w:cs="Times New Roman"/>
          <w:sz w:val="24"/>
          <w:szCs w:val="24"/>
        </w:rPr>
        <w:t xml:space="preserve">являются причиной развития </w:t>
      </w:r>
      <w:r w:rsidRPr="00A5028E">
        <w:rPr>
          <w:rFonts w:ascii="Times New Roman" w:hAnsi="Times New Roman" w:cs="Times New Roman"/>
          <w:sz w:val="24"/>
          <w:szCs w:val="24"/>
        </w:rPr>
        <w:t xml:space="preserve">неизлечимых смертельных заболеваний (прионные заболевания) у человека и животных. </w:t>
      </w:r>
      <w:r w:rsidR="00F7417E" w:rsidRPr="00A5028E">
        <w:rPr>
          <w:rFonts w:ascii="Times New Roman" w:hAnsi="Times New Roman" w:cs="Times New Roman"/>
          <w:sz w:val="24"/>
          <w:szCs w:val="24"/>
        </w:rPr>
        <w:t xml:space="preserve">К числу этих заболеваний относятся </w:t>
      </w:r>
      <w:r w:rsidRPr="00A5028E">
        <w:rPr>
          <w:rFonts w:ascii="Times New Roman" w:hAnsi="Times New Roman" w:cs="Times New Roman"/>
          <w:sz w:val="24"/>
          <w:szCs w:val="24"/>
        </w:rPr>
        <w:t>губчатая энцефалопатия крупного рогатого скота или «коровье бешенство», «</w:t>
      </w:r>
      <w:proofErr w:type="spellStart"/>
      <w:r w:rsidRPr="00A5028E">
        <w:rPr>
          <w:rFonts w:ascii="Times New Roman" w:hAnsi="Times New Roman" w:cs="Times New Roman"/>
          <w:sz w:val="24"/>
          <w:szCs w:val="24"/>
        </w:rPr>
        <w:t>скрэпи</w:t>
      </w:r>
      <w:proofErr w:type="spellEnd"/>
      <w:r w:rsidRPr="00A5028E">
        <w:rPr>
          <w:rFonts w:ascii="Times New Roman" w:hAnsi="Times New Roman" w:cs="Times New Roman"/>
          <w:sz w:val="24"/>
          <w:szCs w:val="24"/>
        </w:rPr>
        <w:t xml:space="preserve">» овец и коз, «изнуряющая болезнь» лосей и оленей, болезнь норок, а также такие болезни человека как «Куру», болезнь </w:t>
      </w:r>
      <w:proofErr w:type="spellStart"/>
      <w:r w:rsidRPr="00A5028E">
        <w:rPr>
          <w:rFonts w:ascii="Times New Roman" w:hAnsi="Times New Roman" w:cs="Times New Roman"/>
          <w:sz w:val="24"/>
          <w:szCs w:val="24"/>
        </w:rPr>
        <w:t>Крейцфельдта</w:t>
      </w:r>
      <w:proofErr w:type="spellEnd"/>
      <w:r w:rsidRPr="00A5028E">
        <w:rPr>
          <w:rFonts w:ascii="Times New Roman" w:hAnsi="Times New Roman" w:cs="Times New Roman"/>
          <w:sz w:val="24"/>
          <w:szCs w:val="24"/>
        </w:rPr>
        <w:t xml:space="preserve">-Якоба (БКЯ), фатальная семейная бессонница, болезнь </w:t>
      </w:r>
      <w:proofErr w:type="spellStart"/>
      <w:r w:rsidRPr="00A5028E">
        <w:rPr>
          <w:rFonts w:ascii="Times New Roman" w:hAnsi="Times New Roman" w:cs="Times New Roman"/>
          <w:sz w:val="24"/>
          <w:szCs w:val="24"/>
        </w:rPr>
        <w:t>Герстманна</w:t>
      </w:r>
      <w:proofErr w:type="spellEnd"/>
      <w:r w:rsidRPr="00A5028E">
        <w:rPr>
          <w:rFonts w:ascii="Times New Roman" w:hAnsi="Times New Roman" w:cs="Times New Roman"/>
          <w:sz w:val="24"/>
          <w:szCs w:val="24"/>
        </w:rPr>
        <w:t>-</w:t>
      </w:r>
      <w:proofErr w:type="spellStart"/>
      <w:r w:rsidRPr="00A5028E">
        <w:rPr>
          <w:rFonts w:ascii="Times New Roman" w:hAnsi="Times New Roman" w:cs="Times New Roman"/>
          <w:sz w:val="24"/>
          <w:szCs w:val="24"/>
        </w:rPr>
        <w:t>Штрауслера</w:t>
      </w:r>
      <w:proofErr w:type="spellEnd"/>
      <w:r w:rsidRPr="00A5028E">
        <w:rPr>
          <w:rFonts w:ascii="Times New Roman" w:hAnsi="Times New Roman" w:cs="Times New Roman"/>
          <w:sz w:val="24"/>
          <w:szCs w:val="24"/>
        </w:rPr>
        <w:t xml:space="preserve">-Шейнкера. Все эти </w:t>
      </w:r>
      <w:r w:rsidR="00F7417E" w:rsidRPr="00A5028E">
        <w:rPr>
          <w:rFonts w:ascii="Times New Roman" w:hAnsi="Times New Roman" w:cs="Times New Roman"/>
          <w:sz w:val="24"/>
          <w:szCs w:val="24"/>
        </w:rPr>
        <w:t>болезни</w:t>
      </w:r>
      <w:r w:rsidRPr="00A5028E">
        <w:rPr>
          <w:rFonts w:ascii="Times New Roman" w:hAnsi="Times New Roman" w:cs="Times New Roman"/>
          <w:sz w:val="24"/>
          <w:szCs w:val="24"/>
        </w:rPr>
        <w:t xml:space="preserve"> связаны с агрегацией и накоплением в тканях головного мозга высокомолекулярных амилоидных агрегатов белка </w:t>
      </w:r>
      <w:r w:rsidRPr="00A5028E">
        <w:rPr>
          <w:rFonts w:ascii="Times New Roman" w:hAnsi="Times New Roman" w:cs="Times New Roman"/>
          <w:sz w:val="24"/>
          <w:szCs w:val="24"/>
          <w:lang w:val="en-US"/>
        </w:rPr>
        <w:t>PrP</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Prion</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Protein</w:t>
      </w:r>
      <w:r w:rsidRPr="00A5028E">
        <w:rPr>
          <w:rFonts w:ascii="Times New Roman" w:hAnsi="Times New Roman" w:cs="Times New Roman"/>
          <w:sz w:val="24"/>
          <w:szCs w:val="24"/>
        </w:rPr>
        <w:t>).</w:t>
      </w:r>
      <w:r w:rsidR="00F7417E" w:rsidRPr="00A5028E">
        <w:rPr>
          <w:rFonts w:ascii="Times New Roman" w:hAnsi="Times New Roman" w:cs="Times New Roman"/>
          <w:sz w:val="24"/>
          <w:szCs w:val="24"/>
        </w:rPr>
        <w:t xml:space="preserve"> </w:t>
      </w:r>
    </w:p>
    <w:p w14:paraId="06330D32" w14:textId="5B6F4F1F"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hAnsi="Times New Roman" w:cs="Times New Roman"/>
          <w:sz w:val="24"/>
          <w:szCs w:val="24"/>
        </w:rPr>
        <w:t xml:space="preserve">Подобно другим амилоидным белкам,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в прионной изоформе </w:t>
      </w:r>
      <w:proofErr w:type="spellStart"/>
      <w:r w:rsidRPr="00A5028E">
        <w:rPr>
          <w:rFonts w:ascii="Times New Roman" w:hAnsi="Times New Roman" w:cs="Times New Roman"/>
          <w:sz w:val="24"/>
          <w:szCs w:val="24"/>
        </w:rPr>
        <w:t>PrP</w:t>
      </w:r>
      <w:r w:rsidRPr="00A5028E">
        <w:rPr>
          <w:rFonts w:ascii="Times New Roman" w:hAnsi="Times New Roman" w:cs="Times New Roman"/>
          <w:sz w:val="24"/>
          <w:szCs w:val="24"/>
          <w:vertAlign w:val="superscript"/>
        </w:rPr>
        <w:t>Sc</w:t>
      </w:r>
      <w:proofErr w:type="spellEnd"/>
      <w:r w:rsidR="00461484" w:rsidRPr="00A5028E">
        <w:rPr>
          <w:rFonts w:ascii="Times New Roman" w:hAnsi="Times New Roman" w:cs="Times New Roman"/>
          <w:sz w:val="24"/>
          <w:szCs w:val="24"/>
          <w:vertAlign w:val="superscript"/>
        </w:rPr>
        <w:t xml:space="preserve"> </w:t>
      </w:r>
      <w:r w:rsidR="005303EC" w:rsidRPr="00A5028E">
        <w:rPr>
          <w:rFonts w:ascii="Times New Roman" w:hAnsi="Times New Roman" w:cs="Times New Roman"/>
          <w:sz w:val="24"/>
          <w:szCs w:val="24"/>
        </w:rPr>
        <w:t xml:space="preserve">(от </w:t>
      </w:r>
      <w:proofErr w:type="spellStart"/>
      <w:r w:rsidR="005303EC" w:rsidRPr="00A5028E">
        <w:rPr>
          <w:rFonts w:ascii="Times New Roman" w:hAnsi="Times New Roman" w:cs="Times New Roman"/>
          <w:sz w:val="24"/>
          <w:szCs w:val="24"/>
        </w:rPr>
        <w:t>scrapie</w:t>
      </w:r>
      <w:proofErr w:type="spellEnd"/>
      <w:r w:rsidRPr="00A5028E">
        <w:rPr>
          <w:rFonts w:ascii="Times New Roman" w:hAnsi="Times New Roman" w:cs="Times New Roman"/>
          <w:sz w:val="24"/>
          <w:szCs w:val="24"/>
        </w:rPr>
        <w:t>) при взаимодействии с растворимым</w:t>
      </w:r>
      <w:r w:rsidR="00F7417E" w:rsidRPr="00A5028E">
        <w:rPr>
          <w:rFonts w:ascii="Times New Roman" w:hAnsi="Times New Roman" w:cs="Times New Roman"/>
          <w:sz w:val="24"/>
          <w:szCs w:val="24"/>
        </w:rPr>
        <w:t>и</w:t>
      </w:r>
      <w:r w:rsidRPr="00A5028E">
        <w:rPr>
          <w:rFonts w:ascii="Times New Roman" w:hAnsi="Times New Roman" w:cs="Times New Roman"/>
          <w:sz w:val="24"/>
          <w:szCs w:val="24"/>
        </w:rPr>
        <w:t xml:space="preserve"> </w:t>
      </w:r>
      <w:r w:rsidR="00F7417E" w:rsidRPr="00A5028E">
        <w:rPr>
          <w:rFonts w:ascii="Times New Roman" w:hAnsi="Times New Roman" w:cs="Times New Roman"/>
          <w:sz w:val="24"/>
          <w:szCs w:val="24"/>
        </w:rPr>
        <w:t>формами</w:t>
      </w:r>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PrP</w:t>
      </w:r>
      <w:r w:rsidRPr="00A5028E">
        <w:rPr>
          <w:rFonts w:ascii="Times New Roman" w:hAnsi="Times New Roman" w:cs="Times New Roman"/>
          <w:sz w:val="24"/>
          <w:szCs w:val="24"/>
          <w:vertAlign w:val="superscript"/>
        </w:rPr>
        <w:t>С</w:t>
      </w:r>
      <w:proofErr w:type="spellEnd"/>
      <w:r w:rsidRPr="00A5028E">
        <w:rPr>
          <w:rFonts w:ascii="Times New Roman" w:hAnsi="Times New Roman" w:cs="Times New Roman"/>
          <w:sz w:val="24"/>
          <w:szCs w:val="24"/>
        </w:rPr>
        <w:t xml:space="preserve"> (от </w:t>
      </w:r>
      <w:r w:rsidR="005303EC" w:rsidRPr="00A5028E">
        <w:rPr>
          <w:rFonts w:ascii="Times New Roman" w:hAnsi="Times New Roman" w:cs="Times New Roman"/>
          <w:sz w:val="24"/>
          <w:szCs w:val="24"/>
          <w:lang w:val="en-US"/>
        </w:rPr>
        <w:t>c</w:t>
      </w:r>
      <w:proofErr w:type="spellStart"/>
      <w:r w:rsidRPr="00A5028E">
        <w:rPr>
          <w:rFonts w:ascii="Times New Roman" w:hAnsi="Times New Roman" w:cs="Times New Roman"/>
          <w:sz w:val="24"/>
          <w:szCs w:val="24"/>
        </w:rPr>
        <w:t>ellular</w:t>
      </w:r>
      <w:proofErr w:type="spellEnd"/>
      <w:r w:rsidRPr="00A5028E">
        <w:rPr>
          <w:rFonts w:ascii="Times New Roman" w:hAnsi="Times New Roman" w:cs="Times New Roman"/>
          <w:sz w:val="24"/>
          <w:szCs w:val="24"/>
        </w:rPr>
        <w:t xml:space="preserve">) изменяет </w:t>
      </w:r>
      <w:r w:rsidR="00F7417E" w:rsidRPr="00A5028E">
        <w:rPr>
          <w:rFonts w:ascii="Times New Roman" w:hAnsi="Times New Roman" w:cs="Times New Roman"/>
          <w:sz w:val="24"/>
          <w:szCs w:val="24"/>
        </w:rPr>
        <w:t>их</w:t>
      </w:r>
      <w:r w:rsidRPr="00A5028E">
        <w:rPr>
          <w:rFonts w:ascii="Times New Roman" w:hAnsi="Times New Roman" w:cs="Times New Roman"/>
          <w:sz w:val="24"/>
          <w:szCs w:val="24"/>
        </w:rPr>
        <w:t xml:space="preserve"> конформацию </w:t>
      </w:r>
      <w:r w:rsidRPr="00A5028E">
        <w:rPr>
          <w:rFonts w:ascii="Times New Roman" w:eastAsia="Calibri" w:hAnsi="Times New Roman" w:cs="Times New Roman"/>
          <w:bCs/>
          <w:kern w:val="2"/>
          <w:sz w:val="24"/>
          <w:szCs w:val="24"/>
          <w:lang w:eastAsia="en-US"/>
        </w:rPr>
        <w:t>вызывая «неправильную» укладку</w:t>
      </w:r>
      <w:r w:rsidR="00F7417E"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 xml:space="preserve"> </w:t>
      </w:r>
      <w:r w:rsidR="00F7417E" w:rsidRPr="00A5028E">
        <w:rPr>
          <w:rFonts w:ascii="Times New Roman" w:hAnsi="Times New Roman" w:cs="Times New Roman"/>
          <w:sz w:val="24"/>
          <w:szCs w:val="24"/>
        </w:rPr>
        <w:t>что приводит к образованию фибрилл и самовоспроизведению агрегации</w:t>
      </w:r>
      <w:r w:rsidRPr="00A5028E">
        <w:rPr>
          <w:rFonts w:ascii="Times New Roman" w:eastAsia="Calibri" w:hAnsi="Times New Roman" w:cs="Times New Roman"/>
          <w:bCs/>
          <w:kern w:val="2"/>
          <w:sz w:val="24"/>
          <w:szCs w:val="24"/>
          <w:lang w:eastAsia="en-US"/>
        </w:rPr>
        <w:t>. Уникальной особенностью прионов, отличающей их от других амилоидных белков</w:t>
      </w:r>
      <w:r w:rsidR="00F7417E"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 xml:space="preserve"> является способность распространяться между организмам </w:t>
      </w:r>
      <w:r w:rsidRPr="00A5028E">
        <w:rPr>
          <w:rFonts w:ascii="Times New Roman" w:eastAsia="Calibri" w:hAnsi="Times New Roman" w:cs="Times New Roman"/>
          <w:bCs/>
          <w:kern w:val="2"/>
          <w:sz w:val="24"/>
          <w:szCs w:val="24"/>
          <w:lang w:eastAsia="en-US"/>
        </w:rPr>
        <w:lastRenderedPageBreak/>
        <w:t>(</w:t>
      </w:r>
      <w:proofErr w:type="spellStart"/>
      <w:r w:rsidRPr="00A5028E">
        <w:rPr>
          <w:rFonts w:ascii="Times New Roman" w:eastAsia="Calibri" w:hAnsi="Times New Roman" w:cs="Times New Roman"/>
          <w:bCs/>
          <w:kern w:val="2"/>
          <w:sz w:val="24"/>
          <w:szCs w:val="24"/>
          <w:lang w:eastAsia="en-US"/>
        </w:rPr>
        <w:t>инфекционность</w:t>
      </w:r>
      <w:proofErr w:type="spellEnd"/>
      <w:r w:rsidRPr="00A5028E">
        <w:rPr>
          <w:rFonts w:ascii="Times New Roman" w:eastAsia="Calibri" w:hAnsi="Times New Roman" w:cs="Times New Roman"/>
          <w:bCs/>
          <w:kern w:val="2"/>
          <w:sz w:val="24"/>
          <w:szCs w:val="24"/>
          <w:lang w:eastAsia="en-US"/>
        </w:rPr>
        <w:t xml:space="preserve">). В том числе в ряде случаев показана межвидовая передача прионных белков. Например, </w:t>
      </w:r>
      <w:r w:rsidR="00F7417E" w:rsidRPr="00A5028E">
        <w:rPr>
          <w:rFonts w:ascii="Times New Roman" w:hAnsi="Times New Roman" w:cs="Times New Roman"/>
          <w:sz w:val="24"/>
          <w:szCs w:val="24"/>
        </w:rPr>
        <w:t xml:space="preserve">губчатая энцефалопатия </w:t>
      </w:r>
      <w:r w:rsidRPr="00A5028E">
        <w:rPr>
          <w:rFonts w:ascii="Times New Roman" w:eastAsia="Calibri" w:hAnsi="Times New Roman" w:cs="Times New Roman"/>
          <w:bCs/>
          <w:kern w:val="2"/>
          <w:sz w:val="24"/>
          <w:szCs w:val="24"/>
          <w:lang w:eastAsia="en-US"/>
        </w:rPr>
        <w:t>может передаваться через потребление мяса или других продуктов, содержащих инфицированные ткани. В некоторых случаях прионы могут передаваться через медицинские инструменты, которые не были должным образом стерилизованы. Таким образом, в отличие от других амилоидозов, которые возникают спонтанно или в результате наследственных изменений в амилоидогенных белках, прионы могут передаваться между организмами</w:t>
      </w:r>
      <w:r w:rsidR="00F7417E" w:rsidRPr="00A5028E">
        <w:rPr>
          <w:rFonts w:ascii="Times New Roman" w:eastAsia="Calibri" w:hAnsi="Times New Roman" w:cs="Times New Roman"/>
          <w:bCs/>
          <w:kern w:val="2"/>
          <w:sz w:val="24"/>
          <w:szCs w:val="24"/>
          <w:lang w:eastAsia="en-US"/>
        </w:rPr>
        <w:t xml:space="preserve"> </w:t>
      </w:r>
      <w:r w:rsidRPr="00A5028E">
        <w:rPr>
          <w:rFonts w:ascii="Times New Roman" w:eastAsia="Calibri" w:hAnsi="Times New Roman" w:cs="Times New Roman"/>
          <w:bCs/>
          <w:kern w:val="2"/>
          <w:sz w:val="24"/>
          <w:szCs w:val="24"/>
          <w:lang w:eastAsia="en-US"/>
        </w:rPr>
        <w:t>одного или разных</w:t>
      </w:r>
      <w:r w:rsidR="00F7417E" w:rsidRPr="00A5028E">
        <w:rPr>
          <w:rFonts w:ascii="Times New Roman" w:eastAsia="Calibri" w:hAnsi="Times New Roman" w:cs="Times New Roman"/>
          <w:bCs/>
          <w:kern w:val="2"/>
          <w:sz w:val="24"/>
          <w:szCs w:val="24"/>
          <w:lang w:eastAsia="en-US"/>
        </w:rPr>
        <w:t xml:space="preserve"> видов</w:t>
      </w:r>
      <w:r w:rsidRPr="00A5028E">
        <w:rPr>
          <w:rFonts w:ascii="Times New Roman" w:eastAsia="Calibri" w:hAnsi="Times New Roman" w:cs="Times New Roman"/>
          <w:bCs/>
          <w:kern w:val="2"/>
          <w:sz w:val="24"/>
          <w:szCs w:val="24"/>
          <w:lang w:eastAsia="en-US"/>
        </w:rPr>
        <w:t>.</w:t>
      </w:r>
    </w:p>
    <w:p w14:paraId="3D835159" w14:textId="613D19A4"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После попадания в организм,</w:t>
      </w:r>
      <w:r w:rsidRPr="00A5028E">
        <w:rPr>
          <w:rFonts w:ascii="Times New Roman" w:hAnsi="Times New Roman" w:cs="Times New Roman"/>
          <w:sz w:val="24"/>
          <w:szCs w:val="24"/>
        </w:rPr>
        <w:t xml:space="preserve"> путем </w:t>
      </w:r>
      <w:proofErr w:type="spellStart"/>
      <w:r w:rsidRPr="00A5028E">
        <w:rPr>
          <w:rFonts w:ascii="Times New Roman" w:hAnsi="Times New Roman" w:cs="Times New Roman"/>
          <w:sz w:val="24"/>
          <w:szCs w:val="24"/>
        </w:rPr>
        <w:t>нейроинвазии</w:t>
      </w:r>
      <w:proofErr w:type="spellEnd"/>
      <w:r w:rsidRPr="00A5028E">
        <w:rPr>
          <w:rFonts w:ascii="Times New Roman" w:hAnsi="Times New Roman" w:cs="Times New Roman"/>
          <w:sz w:val="24"/>
          <w:szCs w:val="24"/>
        </w:rPr>
        <w:t xml:space="preserve"> или </w:t>
      </w:r>
      <w:r w:rsidRPr="00A5028E">
        <w:rPr>
          <w:rFonts w:ascii="Times New Roman" w:eastAsia="Calibri" w:hAnsi="Times New Roman" w:cs="Times New Roman"/>
          <w:bCs/>
          <w:kern w:val="2"/>
          <w:sz w:val="24"/>
          <w:szCs w:val="24"/>
          <w:lang w:eastAsia="en-US"/>
        </w:rPr>
        <w:t xml:space="preserve">через пищу, прионы </w:t>
      </w:r>
      <w:proofErr w:type="spellStart"/>
      <w:r w:rsidRPr="00A5028E">
        <w:rPr>
          <w:rFonts w:ascii="Times New Roman" w:eastAsia="Calibri" w:hAnsi="Times New Roman" w:cs="Times New Roman"/>
          <w:bCs/>
          <w:kern w:val="2"/>
          <w:sz w:val="24"/>
          <w:szCs w:val="24"/>
          <w:lang w:eastAsia="en-US"/>
        </w:rPr>
        <w:t>амплифицируются</w:t>
      </w:r>
      <w:proofErr w:type="spellEnd"/>
      <w:r w:rsidRPr="00A5028E">
        <w:rPr>
          <w:rFonts w:ascii="Times New Roman" w:eastAsia="Calibri" w:hAnsi="Times New Roman" w:cs="Times New Roman"/>
          <w:bCs/>
          <w:kern w:val="2"/>
          <w:sz w:val="24"/>
          <w:szCs w:val="24"/>
          <w:lang w:eastAsia="en-US"/>
        </w:rPr>
        <w:t xml:space="preserve">, превращая собственные растворимые белки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xml:space="preserve"> в прионные агрегаты. В случае если агрегаты </w:t>
      </w:r>
      <w:proofErr w:type="spellStart"/>
      <w:r w:rsidRPr="00A5028E">
        <w:rPr>
          <w:rFonts w:ascii="Times New Roman" w:hAnsi="Times New Roman" w:cs="Times New Roman"/>
          <w:sz w:val="24"/>
          <w:szCs w:val="24"/>
        </w:rPr>
        <w:t>PrP</w:t>
      </w:r>
      <w:r w:rsidRPr="00A5028E">
        <w:rPr>
          <w:rFonts w:ascii="Times New Roman" w:hAnsi="Times New Roman" w:cs="Times New Roman"/>
          <w:sz w:val="24"/>
          <w:szCs w:val="24"/>
          <w:vertAlign w:val="superscript"/>
        </w:rPr>
        <w:t>Sc</w:t>
      </w:r>
      <w:proofErr w:type="spellEnd"/>
      <w:r w:rsidRPr="00A5028E">
        <w:rPr>
          <w:rFonts w:ascii="Times New Roman" w:hAnsi="Times New Roman" w:cs="Times New Roman"/>
          <w:sz w:val="24"/>
          <w:szCs w:val="24"/>
          <w:vertAlign w:val="superscript"/>
        </w:rPr>
        <w:t xml:space="preserve"> </w:t>
      </w:r>
      <w:r w:rsidRPr="00A5028E">
        <w:rPr>
          <w:rFonts w:ascii="Times New Roman" w:eastAsia="Calibri" w:hAnsi="Times New Roman" w:cs="Times New Roman"/>
          <w:bCs/>
          <w:kern w:val="2"/>
          <w:sz w:val="24"/>
          <w:szCs w:val="24"/>
          <w:lang w:eastAsia="en-US"/>
        </w:rPr>
        <w:t xml:space="preserve">попадают в организм, через пищу они </w:t>
      </w:r>
      <w:proofErr w:type="spellStart"/>
      <w:r w:rsidRPr="00A5028E">
        <w:rPr>
          <w:rFonts w:ascii="Times New Roman" w:eastAsia="Calibri" w:hAnsi="Times New Roman" w:cs="Times New Roman"/>
          <w:bCs/>
          <w:kern w:val="2"/>
          <w:sz w:val="24"/>
          <w:szCs w:val="24"/>
          <w:lang w:eastAsia="en-US"/>
        </w:rPr>
        <w:t>амплифицируются</w:t>
      </w:r>
      <w:proofErr w:type="spellEnd"/>
      <w:r w:rsidRPr="00A5028E">
        <w:rPr>
          <w:rFonts w:ascii="Times New Roman" w:eastAsia="Calibri" w:hAnsi="Times New Roman" w:cs="Times New Roman"/>
          <w:bCs/>
          <w:kern w:val="2"/>
          <w:sz w:val="24"/>
          <w:szCs w:val="24"/>
          <w:lang w:eastAsia="en-US"/>
        </w:rPr>
        <w:t xml:space="preserve"> в органах лимфатической системы, после чего </w:t>
      </w:r>
      <w:r w:rsidR="00F7417E" w:rsidRPr="00A5028E">
        <w:rPr>
          <w:rFonts w:ascii="Times New Roman" w:eastAsia="Calibri" w:hAnsi="Times New Roman" w:cs="Times New Roman"/>
          <w:bCs/>
          <w:kern w:val="2"/>
          <w:sz w:val="24"/>
          <w:szCs w:val="24"/>
          <w:lang w:eastAsia="en-US"/>
        </w:rPr>
        <w:t xml:space="preserve">проникают в спинной и головной мозг </w:t>
      </w:r>
      <w:r w:rsidRPr="00A5028E">
        <w:rPr>
          <w:rFonts w:ascii="Times New Roman" w:eastAsia="Calibri" w:hAnsi="Times New Roman" w:cs="Times New Roman"/>
          <w:bCs/>
          <w:kern w:val="2"/>
          <w:sz w:val="24"/>
          <w:szCs w:val="24"/>
          <w:lang w:eastAsia="en-US"/>
        </w:rPr>
        <w:t xml:space="preserve">через симпатическую или парасимпатическую нервную </w:t>
      </w:r>
      <w:r w:rsidR="00F7417E" w:rsidRPr="00A5028E">
        <w:rPr>
          <w:rFonts w:ascii="Times New Roman" w:eastAsia="Calibri" w:hAnsi="Times New Roman" w:cs="Times New Roman"/>
          <w:bCs/>
          <w:kern w:val="2"/>
          <w:sz w:val="24"/>
          <w:szCs w:val="24"/>
          <w:lang w:eastAsia="en-US"/>
        </w:rPr>
        <w:t>систему,</w:t>
      </w:r>
      <w:r w:rsidRPr="00A5028E">
        <w:rPr>
          <w:rFonts w:ascii="Times New Roman" w:eastAsia="Calibri" w:hAnsi="Times New Roman" w:cs="Times New Roman"/>
          <w:bCs/>
          <w:kern w:val="2"/>
          <w:sz w:val="24"/>
          <w:szCs w:val="24"/>
          <w:lang w:eastAsia="en-US"/>
        </w:rPr>
        <w:t xml:space="preserve"> где </w:t>
      </w:r>
      <w:r w:rsidRPr="00A5028E">
        <w:rPr>
          <w:rFonts w:ascii="Times New Roman" w:hAnsi="Times New Roman" w:cs="Times New Roman"/>
          <w:sz w:val="24"/>
          <w:szCs w:val="24"/>
        </w:rPr>
        <w:t>накапливается в виде нерастворимых отложений (бляшек), вызывая гибель нейронов</w:t>
      </w:r>
      <w:r w:rsidR="00F7417E" w:rsidRPr="00A5028E">
        <w:rPr>
          <w:rFonts w:ascii="Times New Roman" w:hAnsi="Times New Roman" w:cs="Times New Roman"/>
          <w:sz w:val="24"/>
          <w:szCs w:val="24"/>
        </w:rPr>
        <w:t xml:space="preserve"> и</w:t>
      </w:r>
      <w:r w:rsidRPr="00A5028E">
        <w:rPr>
          <w:rFonts w:ascii="Times New Roman" w:hAnsi="Times New Roman" w:cs="Times New Roman"/>
          <w:sz w:val="24"/>
          <w:szCs w:val="24"/>
        </w:rPr>
        <w:t xml:space="preserve"> формиру</w:t>
      </w:r>
      <w:r w:rsidR="00F7417E" w:rsidRPr="00A5028E">
        <w:rPr>
          <w:rFonts w:ascii="Times New Roman" w:hAnsi="Times New Roman" w:cs="Times New Roman"/>
          <w:sz w:val="24"/>
          <w:szCs w:val="24"/>
        </w:rPr>
        <w:t>я</w:t>
      </w:r>
      <w:r w:rsidRPr="00A5028E">
        <w:rPr>
          <w:rFonts w:ascii="Times New Roman" w:hAnsi="Times New Roman" w:cs="Times New Roman"/>
          <w:sz w:val="24"/>
          <w:szCs w:val="24"/>
        </w:rPr>
        <w:t xml:space="preserve"> характерные губкообразные изменения.</w:t>
      </w:r>
    </w:p>
    <w:p w14:paraId="5D88C3C3" w14:textId="77777777" w:rsidR="00F7417E" w:rsidRPr="00A5028E" w:rsidRDefault="00F7417E" w:rsidP="00F7417E">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Процесс п</w:t>
      </w:r>
      <w:r w:rsidR="00C95E83" w:rsidRPr="00A5028E">
        <w:rPr>
          <w:rFonts w:ascii="Times New Roman" w:eastAsia="Calibri" w:hAnsi="Times New Roman" w:cs="Times New Roman"/>
          <w:bCs/>
          <w:kern w:val="2"/>
          <w:sz w:val="24"/>
          <w:szCs w:val="24"/>
          <w:lang w:eastAsia="en-US"/>
        </w:rPr>
        <w:t xml:space="preserve">ревращение растворимых белков в амилоидную изоформу в организме млекопитающих занимает, как правило, годы и даже </w:t>
      </w:r>
      <w:r w:rsidRPr="00A5028E">
        <w:rPr>
          <w:rFonts w:ascii="Times New Roman" w:eastAsia="Calibri" w:hAnsi="Times New Roman" w:cs="Times New Roman"/>
          <w:bCs/>
          <w:kern w:val="2"/>
          <w:sz w:val="24"/>
          <w:szCs w:val="24"/>
          <w:lang w:eastAsia="en-US"/>
        </w:rPr>
        <w:t xml:space="preserve">десятилетия, что делает исследования прионов на модельных животных дорогостоящими и </w:t>
      </w:r>
      <w:proofErr w:type="spellStart"/>
      <w:r w:rsidRPr="00A5028E">
        <w:rPr>
          <w:rFonts w:ascii="Times New Roman" w:eastAsia="Calibri" w:hAnsi="Times New Roman" w:cs="Times New Roman"/>
          <w:bCs/>
          <w:kern w:val="2"/>
          <w:sz w:val="24"/>
          <w:szCs w:val="24"/>
          <w:lang w:eastAsia="en-US"/>
        </w:rPr>
        <w:t>времязатратными</w:t>
      </w:r>
      <w:proofErr w:type="spellEnd"/>
      <w:r w:rsidR="00C95E83" w:rsidRPr="00A5028E">
        <w:rPr>
          <w:rFonts w:ascii="Times New Roman" w:eastAsia="Calibri" w:hAnsi="Times New Roman" w:cs="Times New Roman"/>
          <w:bCs/>
          <w:kern w:val="2"/>
          <w:sz w:val="24"/>
          <w:szCs w:val="24"/>
          <w:lang w:eastAsia="en-US"/>
        </w:rPr>
        <w:t xml:space="preserve">. Например, исследование </w:t>
      </w:r>
      <w:r w:rsidR="00C95E83" w:rsidRPr="00A5028E">
        <w:rPr>
          <w:rFonts w:ascii="Times New Roman" w:eastAsia="Calibri" w:hAnsi="Times New Roman" w:cs="Times New Roman"/>
          <w:bCs/>
          <w:kern w:val="2"/>
          <w:sz w:val="24"/>
          <w:szCs w:val="24"/>
          <w:lang w:val="en-US" w:eastAsia="en-US"/>
        </w:rPr>
        <w:t>PrP</w:t>
      </w:r>
      <w:r w:rsidR="00C95E83" w:rsidRPr="00A5028E">
        <w:rPr>
          <w:rFonts w:ascii="Times New Roman" w:eastAsia="Calibri" w:hAnsi="Times New Roman" w:cs="Times New Roman"/>
          <w:bCs/>
          <w:kern w:val="2"/>
          <w:sz w:val="24"/>
          <w:szCs w:val="24"/>
          <w:lang w:eastAsia="en-US"/>
        </w:rPr>
        <w:t xml:space="preserve"> на мод</w:t>
      </w:r>
      <w:r w:rsidRPr="00A5028E">
        <w:rPr>
          <w:rFonts w:ascii="Times New Roman" w:eastAsia="Calibri" w:hAnsi="Times New Roman" w:cs="Times New Roman"/>
          <w:bCs/>
          <w:kern w:val="2"/>
          <w:sz w:val="24"/>
          <w:szCs w:val="24"/>
          <w:lang w:eastAsia="en-US"/>
        </w:rPr>
        <w:t>елях грызунов (мышей и хомяков)</w:t>
      </w:r>
      <w:r w:rsidR="00C95E83" w:rsidRPr="00A5028E">
        <w:rPr>
          <w:rFonts w:ascii="Times New Roman" w:eastAsia="Calibri" w:hAnsi="Times New Roman" w:cs="Times New Roman"/>
          <w:bCs/>
          <w:kern w:val="2"/>
          <w:sz w:val="24"/>
          <w:szCs w:val="24"/>
          <w:lang w:eastAsia="en-US"/>
        </w:rPr>
        <w:t xml:space="preserve"> занима</w:t>
      </w:r>
      <w:r w:rsidRPr="00A5028E">
        <w:rPr>
          <w:rFonts w:ascii="Times New Roman" w:eastAsia="Calibri" w:hAnsi="Times New Roman" w:cs="Times New Roman"/>
          <w:bCs/>
          <w:kern w:val="2"/>
          <w:sz w:val="24"/>
          <w:szCs w:val="24"/>
          <w:lang w:eastAsia="en-US"/>
        </w:rPr>
        <w:t>е</w:t>
      </w:r>
      <w:r w:rsidR="00C95E83" w:rsidRPr="00A5028E">
        <w:rPr>
          <w:rFonts w:ascii="Times New Roman" w:eastAsia="Calibri" w:hAnsi="Times New Roman" w:cs="Times New Roman"/>
          <w:bCs/>
          <w:kern w:val="2"/>
          <w:sz w:val="24"/>
          <w:szCs w:val="24"/>
          <w:lang w:eastAsia="en-US"/>
        </w:rPr>
        <w:t xml:space="preserve">т не менее двух лет. </w:t>
      </w:r>
      <w:r w:rsidRPr="00A5028E">
        <w:rPr>
          <w:rFonts w:ascii="Times New Roman" w:eastAsia="Calibri" w:hAnsi="Times New Roman" w:cs="Times New Roman"/>
          <w:bCs/>
          <w:kern w:val="2"/>
          <w:sz w:val="24"/>
          <w:szCs w:val="24"/>
          <w:lang w:eastAsia="en-US"/>
        </w:rPr>
        <w:t>С другой стороны, и</w:t>
      </w:r>
      <w:r w:rsidR="00C95E83" w:rsidRPr="00A5028E">
        <w:rPr>
          <w:rFonts w:ascii="Times New Roman" w:eastAsia="Calibri" w:hAnsi="Times New Roman" w:cs="Times New Roman"/>
          <w:bCs/>
          <w:kern w:val="2"/>
          <w:sz w:val="24"/>
          <w:szCs w:val="24"/>
          <w:lang w:eastAsia="en-US"/>
        </w:rPr>
        <w:t xml:space="preserve">сследования на </w:t>
      </w:r>
      <w:r w:rsidRPr="00A5028E">
        <w:rPr>
          <w:rFonts w:ascii="Times New Roman" w:eastAsia="Calibri" w:hAnsi="Times New Roman" w:cs="Times New Roman"/>
          <w:bCs/>
          <w:kern w:val="2"/>
          <w:sz w:val="24"/>
          <w:szCs w:val="24"/>
          <w:lang w:eastAsia="en-US"/>
        </w:rPr>
        <w:t>клеточных культурах животных</w:t>
      </w:r>
      <w:r w:rsidR="00C95E83" w:rsidRPr="00A5028E">
        <w:rPr>
          <w:rFonts w:ascii="Times New Roman" w:eastAsia="Calibri" w:hAnsi="Times New Roman" w:cs="Times New Roman"/>
          <w:bCs/>
          <w:kern w:val="2"/>
          <w:sz w:val="24"/>
          <w:szCs w:val="24"/>
          <w:lang w:eastAsia="en-US"/>
        </w:rPr>
        <w:t xml:space="preserve">, затруднены, </w:t>
      </w:r>
      <w:r w:rsidRPr="00A5028E">
        <w:rPr>
          <w:rFonts w:ascii="Times New Roman" w:eastAsia="Calibri" w:hAnsi="Times New Roman" w:cs="Times New Roman"/>
          <w:bCs/>
          <w:kern w:val="2"/>
          <w:sz w:val="24"/>
          <w:szCs w:val="24"/>
          <w:lang w:eastAsia="en-US"/>
        </w:rPr>
        <w:t>поскольку</w:t>
      </w:r>
      <w:r w:rsidR="00C95E83" w:rsidRPr="00A5028E">
        <w:rPr>
          <w:rFonts w:ascii="Times New Roman" w:eastAsia="Calibri" w:hAnsi="Times New Roman" w:cs="Times New Roman"/>
          <w:bCs/>
          <w:kern w:val="2"/>
          <w:sz w:val="24"/>
          <w:szCs w:val="24"/>
          <w:lang w:eastAsia="en-US"/>
        </w:rPr>
        <w:t xml:space="preserve"> агрегаты </w:t>
      </w:r>
      <w:proofErr w:type="spellStart"/>
      <w:r w:rsidR="00C95E83" w:rsidRPr="00A5028E">
        <w:rPr>
          <w:rFonts w:ascii="Times New Roman" w:hAnsi="Times New Roman" w:cs="Times New Roman"/>
          <w:sz w:val="24"/>
          <w:szCs w:val="24"/>
        </w:rPr>
        <w:t>PrP</w:t>
      </w:r>
      <w:r w:rsidR="00C95E83" w:rsidRPr="00A5028E">
        <w:rPr>
          <w:rFonts w:ascii="Times New Roman" w:hAnsi="Times New Roman" w:cs="Times New Roman"/>
          <w:sz w:val="24"/>
          <w:szCs w:val="24"/>
          <w:vertAlign w:val="superscript"/>
        </w:rPr>
        <w:t>Sc</w:t>
      </w:r>
      <w:proofErr w:type="spellEnd"/>
      <w:r w:rsidR="00C95E83" w:rsidRPr="00A5028E">
        <w:rPr>
          <w:rFonts w:ascii="Times New Roman" w:eastAsia="Calibri" w:hAnsi="Times New Roman" w:cs="Times New Roman"/>
          <w:bCs/>
          <w:kern w:val="2"/>
          <w:sz w:val="24"/>
          <w:szCs w:val="24"/>
          <w:lang w:eastAsia="en-US"/>
        </w:rPr>
        <w:t xml:space="preserve"> токсичны для клеток. </w:t>
      </w:r>
      <w:r w:rsidRPr="00A5028E">
        <w:rPr>
          <w:rFonts w:ascii="Times New Roman" w:eastAsia="Calibri" w:hAnsi="Times New Roman" w:cs="Times New Roman"/>
          <w:bCs/>
          <w:kern w:val="2"/>
          <w:sz w:val="24"/>
          <w:szCs w:val="24"/>
          <w:lang w:eastAsia="en-US"/>
        </w:rPr>
        <w:t xml:space="preserve">В этой связи дрожжи </w:t>
      </w:r>
      <w:proofErr w:type="spellStart"/>
      <w:r w:rsidRPr="00A5028E">
        <w:rPr>
          <w:rFonts w:ascii="Times New Roman" w:eastAsia="Calibri" w:hAnsi="Times New Roman" w:cs="Times New Roman"/>
          <w:bCs/>
          <w:kern w:val="2"/>
          <w:sz w:val="24"/>
          <w:szCs w:val="24"/>
          <w:lang w:eastAsia="en-US"/>
        </w:rPr>
        <w:t>Saccharomyces</w:t>
      </w:r>
      <w:proofErr w:type="spellEnd"/>
      <w:r w:rsidRPr="00A5028E">
        <w:rPr>
          <w:rFonts w:ascii="Times New Roman" w:eastAsia="Calibri" w:hAnsi="Times New Roman" w:cs="Times New Roman"/>
          <w:bCs/>
          <w:kern w:val="2"/>
          <w:sz w:val="24"/>
          <w:szCs w:val="24"/>
          <w:lang w:eastAsia="en-US"/>
        </w:rPr>
        <w:t xml:space="preserve"> представляют собой уникальную и удобную модель для изучения </w:t>
      </w:r>
      <w:proofErr w:type="spellStart"/>
      <w:r w:rsidRPr="00A5028E">
        <w:rPr>
          <w:rFonts w:ascii="Times New Roman" w:eastAsia="Calibri" w:hAnsi="Times New Roman" w:cs="Times New Roman"/>
          <w:bCs/>
          <w:kern w:val="2"/>
          <w:sz w:val="24"/>
          <w:szCs w:val="24"/>
          <w:lang w:eastAsia="en-US"/>
        </w:rPr>
        <w:t>PrP</w:t>
      </w:r>
      <w:proofErr w:type="spellEnd"/>
      <w:r w:rsidRPr="00A5028E">
        <w:rPr>
          <w:rFonts w:ascii="Times New Roman" w:eastAsia="Calibri" w:hAnsi="Times New Roman" w:cs="Times New Roman"/>
          <w:bCs/>
          <w:kern w:val="2"/>
          <w:sz w:val="24"/>
          <w:szCs w:val="24"/>
          <w:lang w:eastAsia="en-US"/>
        </w:rPr>
        <w:t>.</w:t>
      </w:r>
    </w:p>
    <w:p w14:paraId="28BC8CD5" w14:textId="42F1390A"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 xml:space="preserve">В ходе исследований </w:t>
      </w:r>
      <w:r w:rsidR="00F7417E" w:rsidRPr="00A5028E">
        <w:rPr>
          <w:rFonts w:ascii="Times New Roman" w:eastAsia="Calibri" w:hAnsi="Times New Roman" w:cs="Times New Roman"/>
          <w:bCs/>
          <w:kern w:val="2"/>
          <w:sz w:val="24"/>
          <w:szCs w:val="24"/>
          <w:lang w:eastAsia="en-US"/>
        </w:rPr>
        <w:t>проведённых</w:t>
      </w:r>
      <w:r w:rsidRPr="00A5028E">
        <w:rPr>
          <w:rFonts w:ascii="Times New Roman" w:eastAsia="Calibri" w:hAnsi="Times New Roman" w:cs="Times New Roman"/>
          <w:bCs/>
          <w:kern w:val="2"/>
          <w:sz w:val="24"/>
          <w:szCs w:val="24"/>
          <w:lang w:eastAsia="en-US"/>
        </w:rPr>
        <w:t xml:space="preserve"> в ряде лабораторий, </w:t>
      </w:r>
      <w:r w:rsidR="00F7417E" w:rsidRPr="00A5028E">
        <w:rPr>
          <w:rFonts w:ascii="Times New Roman" w:eastAsia="Calibri" w:hAnsi="Times New Roman" w:cs="Times New Roman"/>
          <w:bCs/>
          <w:kern w:val="2"/>
          <w:sz w:val="24"/>
          <w:szCs w:val="24"/>
          <w:lang w:eastAsia="en-US"/>
        </w:rPr>
        <w:t xml:space="preserve">включая нашу, было показано, что при продукции белка </w:t>
      </w:r>
      <w:proofErr w:type="spellStart"/>
      <w:r w:rsidR="00F7417E" w:rsidRPr="00A5028E">
        <w:rPr>
          <w:rFonts w:ascii="Times New Roman" w:eastAsia="Calibri" w:hAnsi="Times New Roman" w:cs="Times New Roman"/>
          <w:bCs/>
          <w:kern w:val="2"/>
          <w:sz w:val="24"/>
          <w:szCs w:val="24"/>
          <w:lang w:eastAsia="en-US"/>
        </w:rPr>
        <w:t>PrP</w:t>
      </w:r>
      <w:proofErr w:type="spellEnd"/>
      <w:r w:rsidR="00F7417E" w:rsidRPr="00A5028E">
        <w:rPr>
          <w:rFonts w:ascii="Times New Roman" w:eastAsia="Calibri" w:hAnsi="Times New Roman" w:cs="Times New Roman"/>
          <w:bCs/>
          <w:kern w:val="2"/>
          <w:sz w:val="24"/>
          <w:szCs w:val="24"/>
          <w:lang w:eastAsia="en-US"/>
        </w:rPr>
        <w:t xml:space="preserve"> в клетках дрожжей формируются агрегаты, по биохимическим характеристикам схожие с агрегатами</w:t>
      </w:r>
      <w:r w:rsidRPr="00A5028E">
        <w:rPr>
          <w:rFonts w:ascii="Times New Roman" w:eastAsia="Calibri" w:hAnsi="Times New Roman" w:cs="Times New Roman"/>
          <w:bCs/>
          <w:kern w:val="2"/>
          <w:sz w:val="24"/>
          <w:szCs w:val="24"/>
          <w:lang w:eastAsia="en-US"/>
        </w:rPr>
        <w:t xml:space="preserve"> </w:t>
      </w:r>
      <w:r w:rsidRPr="00A5028E">
        <w:rPr>
          <w:rFonts w:ascii="Times New Roman" w:eastAsia="Calibri" w:hAnsi="Times New Roman" w:cs="Times New Roman"/>
          <w:bCs/>
          <w:kern w:val="2"/>
          <w:sz w:val="24"/>
          <w:szCs w:val="24"/>
          <w:lang w:val="en-US" w:eastAsia="en-US"/>
        </w:rPr>
        <w:t>PrP</w:t>
      </w:r>
      <w:proofErr w:type="spellStart"/>
      <w:r w:rsidRPr="00A5028E">
        <w:rPr>
          <w:rFonts w:ascii="Times New Roman" w:hAnsi="Times New Roman" w:cs="Times New Roman"/>
          <w:sz w:val="24"/>
          <w:szCs w:val="24"/>
          <w:vertAlign w:val="superscript"/>
        </w:rPr>
        <w:t>Sc</w:t>
      </w:r>
      <w:proofErr w:type="spellEnd"/>
      <w:r w:rsidR="00F7417E" w:rsidRPr="00A5028E">
        <w:rPr>
          <w:rFonts w:ascii="Times New Roman" w:eastAsia="Calibri" w:hAnsi="Times New Roman" w:cs="Times New Roman"/>
          <w:bCs/>
          <w:kern w:val="2"/>
          <w:sz w:val="24"/>
          <w:szCs w:val="24"/>
          <w:lang w:eastAsia="en-US"/>
        </w:rPr>
        <w:t xml:space="preserve">, </w:t>
      </w:r>
      <w:r w:rsidRPr="00A5028E">
        <w:rPr>
          <w:rFonts w:ascii="Times New Roman" w:eastAsia="Calibri" w:hAnsi="Times New Roman" w:cs="Times New Roman"/>
          <w:bCs/>
          <w:kern w:val="2"/>
          <w:sz w:val="24"/>
          <w:szCs w:val="24"/>
          <w:lang w:eastAsia="en-US"/>
        </w:rPr>
        <w:t>выявляемыми в мозге больных млекопитающих</w:t>
      </w:r>
      <w:r w:rsidR="00F7417E" w:rsidRPr="00A5028E">
        <w:rPr>
          <w:rFonts w:ascii="Times New Roman" w:eastAsia="Calibri" w:hAnsi="Times New Roman" w:cs="Times New Roman"/>
          <w:bCs/>
          <w:kern w:val="2"/>
          <w:sz w:val="24"/>
          <w:szCs w:val="24"/>
          <w:lang w:eastAsia="en-US"/>
        </w:rPr>
        <w:t xml:space="preserve"> </w:t>
      </w:r>
      <w:r w:rsidR="00461484" w:rsidRPr="00A5028E">
        <w:rPr>
          <w:rFonts w:ascii="Times New Roman" w:eastAsia="Calibri" w:hAnsi="Times New Roman" w:cs="Times New Roman"/>
          <w:bCs/>
          <w:kern w:val="2"/>
          <w:sz w:val="24"/>
          <w:szCs w:val="24"/>
          <w:lang w:eastAsia="en-US"/>
        </w:rPr>
        <w:t>[11,</w:t>
      </w:r>
      <w:r w:rsidR="00B3490D" w:rsidRPr="00A5028E">
        <w:rPr>
          <w:rFonts w:ascii="Times New Roman" w:eastAsia="Calibri" w:hAnsi="Times New Roman" w:cs="Times New Roman"/>
          <w:bCs/>
          <w:kern w:val="2"/>
          <w:sz w:val="24"/>
          <w:szCs w:val="24"/>
          <w:lang w:eastAsia="en-US"/>
        </w:rPr>
        <w:t>64</w:t>
      </w:r>
      <w:r w:rsidR="00461484"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 xml:space="preserve">. При этом в отличие от клеток млекопитающих агрегация белка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xml:space="preserve"> </w:t>
      </w:r>
      <w:r w:rsidR="00F7417E" w:rsidRPr="00A5028E">
        <w:rPr>
          <w:rFonts w:ascii="Times New Roman" w:eastAsia="Calibri" w:hAnsi="Times New Roman" w:cs="Times New Roman"/>
          <w:bCs/>
          <w:kern w:val="2"/>
          <w:sz w:val="24"/>
          <w:szCs w:val="24"/>
          <w:lang w:eastAsia="en-US"/>
        </w:rPr>
        <w:t xml:space="preserve">в дрожжах </w:t>
      </w:r>
      <w:r w:rsidRPr="00A5028E">
        <w:rPr>
          <w:rFonts w:ascii="Times New Roman" w:eastAsia="Calibri" w:hAnsi="Times New Roman" w:cs="Times New Roman"/>
          <w:bCs/>
          <w:kern w:val="2"/>
          <w:sz w:val="24"/>
          <w:szCs w:val="24"/>
          <w:lang w:eastAsia="en-US"/>
        </w:rPr>
        <w:t xml:space="preserve">не </w:t>
      </w:r>
      <w:r w:rsidR="00F7417E" w:rsidRPr="00A5028E">
        <w:rPr>
          <w:rFonts w:ascii="Times New Roman" w:eastAsia="Calibri" w:hAnsi="Times New Roman" w:cs="Times New Roman"/>
          <w:bCs/>
          <w:kern w:val="2"/>
          <w:sz w:val="24"/>
          <w:szCs w:val="24"/>
          <w:lang w:eastAsia="en-US"/>
        </w:rPr>
        <w:t>приводит</w:t>
      </w:r>
      <w:r w:rsidRPr="00A5028E">
        <w:rPr>
          <w:rFonts w:ascii="Times New Roman" w:eastAsia="Calibri" w:hAnsi="Times New Roman" w:cs="Times New Roman"/>
          <w:bCs/>
          <w:kern w:val="2"/>
          <w:sz w:val="24"/>
          <w:szCs w:val="24"/>
          <w:lang w:eastAsia="en-US"/>
        </w:rPr>
        <w:t xml:space="preserve"> к </w:t>
      </w:r>
      <w:r w:rsidR="00F7417E" w:rsidRPr="00A5028E">
        <w:rPr>
          <w:rFonts w:ascii="Times New Roman" w:eastAsia="Calibri" w:hAnsi="Times New Roman" w:cs="Times New Roman"/>
          <w:bCs/>
          <w:kern w:val="2"/>
          <w:sz w:val="24"/>
          <w:szCs w:val="24"/>
          <w:lang w:eastAsia="en-US"/>
        </w:rPr>
        <w:t xml:space="preserve">их </w:t>
      </w:r>
      <w:r w:rsidRPr="00A5028E">
        <w:rPr>
          <w:rFonts w:ascii="Times New Roman" w:eastAsia="Calibri" w:hAnsi="Times New Roman" w:cs="Times New Roman"/>
          <w:bCs/>
          <w:kern w:val="2"/>
          <w:sz w:val="24"/>
          <w:szCs w:val="24"/>
          <w:lang w:eastAsia="en-US"/>
        </w:rPr>
        <w:t xml:space="preserve">гибели, а сами агрегаты не токсичны. </w:t>
      </w:r>
      <w:r w:rsidR="00F7417E" w:rsidRPr="00A5028E">
        <w:rPr>
          <w:rFonts w:ascii="Times New Roman" w:eastAsia="Calibri" w:hAnsi="Times New Roman" w:cs="Times New Roman"/>
          <w:bCs/>
          <w:kern w:val="2"/>
          <w:sz w:val="24"/>
          <w:szCs w:val="24"/>
          <w:lang w:eastAsia="en-US"/>
        </w:rPr>
        <w:t xml:space="preserve">Кроме того, агрегаты мышиного белка </w:t>
      </w:r>
      <w:proofErr w:type="spellStart"/>
      <w:r w:rsidR="00F7417E" w:rsidRPr="00A5028E">
        <w:rPr>
          <w:rFonts w:ascii="Times New Roman" w:eastAsia="Calibri" w:hAnsi="Times New Roman" w:cs="Times New Roman"/>
          <w:bCs/>
          <w:kern w:val="2"/>
          <w:sz w:val="24"/>
          <w:szCs w:val="24"/>
          <w:lang w:eastAsia="en-US"/>
        </w:rPr>
        <w:t>PrP</w:t>
      </w:r>
      <w:proofErr w:type="spellEnd"/>
      <w:r w:rsidR="00F7417E" w:rsidRPr="00A5028E">
        <w:rPr>
          <w:rFonts w:ascii="Times New Roman" w:eastAsia="Calibri" w:hAnsi="Times New Roman" w:cs="Times New Roman"/>
          <w:bCs/>
          <w:kern w:val="2"/>
          <w:sz w:val="24"/>
          <w:szCs w:val="24"/>
          <w:lang w:eastAsia="en-US"/>
        </w:rPr>
        <w:t>, формируемые в дрожжах, не являются патогенными для мышей и человека, что исключает риск заражения и развития прионных заболеваний. Таким образом,</w:t>
      </w:r>
      <w:r w:rsidRPr="00A5028E">
        <w:rPr>
          <w:rFonts w:ascii="Times New Roman" w:eastAsia="Calibri" w:hAnsi="Times New Roman" w:cs="Times New Roman"/>
          <w:bCs/>
          <w:kern w:val="2"/>
          <w:sz w:val="24"/>
          <w:szCs w:val="24"/>
          <w:lang w:eastAsia="en-US"/>
        </w:rPr>
        <w:t xml:space="preserve"> дрожжи могут быть использованы как модель для изучения механизмов </w:t>
      </w:r>
      <w:proofErr w:type="spellStart"/>
      <w:r w:rsidRPr="00A5028E">
        <w:rPr>
          <w:rFonts w:ascii="Times New Roman" w:eastAsia="Calibri" w:hAnsi="Times New Roman" w:cs="Times New Roman"/>
          <w:bCs/>
          <w:kern w:val="2"/>
          <w:sz w:val="24"/>
          <w:szCs w:val="24"/>
          <w:lang w:eastAsia="en-US"/>
        </w:rPr>
        <w:t>прионизации</w:t>
      </w:r>
      <w:proofErr w:type="spellEnd"/>
      <w:r w:rsidRPr="00A5028E">
        <w:rPr>
          <w:rFonts w:ascii="Times New Roman" w:eastAsia="Calibri" w:hAnsi="Times New Roman" w:cs="Times New Roman"/>
          <w:bCs/>
          <w:kern w:val="2"/>
          <w:sz w:val="24"/>
          <w:szCs w:val="24"/>
          <w:lang w:eastAsia="en-US"/>
        </w:rPr>
        <w:t xml:space="preserve"> белка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xml:space="preserve">, а также </w:t>
      </w:r>
      <w:r w:rsidR="00F7417E" w:rsidRPr="00A5028E">
        <w:rPr>
          <w:rFonts w:ascii="Times New Roman" w:eastAsia="Calibri" w:hAnsi="Times New Roman" w:cs="Times New Roman"/>
          <w:bCs/>
          <w:kern w:val="2"/>
          <w:sz w:val="24"/>
          <w:szCs w:val="24"/>
          <w:lang w:eastAsia="en-US"/>
        </w:rPr>
        <w:t xml:space="preserve">для </w:t>
      </w:r>
      <w:r w:rsidRPr="00A5028E">
        <w:rPr>
          <w:rFonts w:ascii="Times New Roman" w:eastAsia="Calibri" w:hAnsi="Times New Roman" w:cs="Times New Roman"/>
          <w:bCs/>
          <w:kern w:val="2"/>
          <w:sz w:val="24"/>
          <w:szCs w:val="24"/>
          <w:lang w:eastAsia="en-US"/>
        </w:rPr>
        <w:t xml:space="preserve">поиска различных факторов, влияющих на процессы агрегации и </w:t>
      </w:r>
      <w:proofErr w:type="spellStart"/>
      <w:r w:rsidRPr="00A5028E">
        <w:rPr>
          <w:rFonts w:ascii="Times New Roman" w:eastAsia="Calibri" w:hAnsi="Times New Roman" w:cs="Times New Roman"/>
          <w:bCs/>
          <w:kern w:val="2"/>
          <w:sz w:val="24"/>
          <w:szCs w:val="24"/>
          <w:lang w:eastAsia="en-US"/>
        </w:rPr>
        <w:t>прионизации</w:t>
      </w:r>
      <w:proofErr w:type="spellEnd"/>
      <w:r w:rsidRPr="00A5028E">
        <w:rPr>
          <w:rFonts w:ascii="Times New Roman" w:eastAsia="Calibri" w:hAnsi="Times New Roman" w:cs="Times New Roman"/>
          <w:bCs/>
          <w:kern w:val="2"/>
          <w:sz w:val="24"/>
          <w:szCs w:val="24"/>
          <w:lang w:eastAsia="en-US"/>
        </w:rPr>
        <w:t>.</w:t>
      </w:r>
    </w:p>
    <w:p w14:paraId="7B53BB4C" w14:textId="02170ADD"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 xml:space="preserve">В </w:t>
      </w:r>
      <w:r w:rsidR="00F7417E" w:rsidRPr="00A5028E">
        <w:rPr>
          <w:rFonts w:ascii="Times New Roman" w:eastAsia="Calibri" w:hAnsi="Times New Roman" w:cs="Times New Roman"/>
          <w:bCs/>
          <w:kern w:val="2"/>
          <w:sz w:val="24"/>
          <w:szCs w:val="24"/>
          <w:lang w:eastAsia="en-US"/>
        </w:rPr>
        <w:t>рамках</w:t>
      </w:r>
      <w:r w:rsidRPr="00A5028E">
        <w:rPr>
          <w:rFonts w:ascii="Times New Roman" w:eastAsia="Calibri" w:hAnsi="Times New Roman" w:cs="Times New Roman"/>
          <w:bCs/>
          <w:kern w:val="2"/>
          <w:sz w:val="24"/>
          <w:szCs w:val="24"/>
          <w:lang w:eastAsia="en-US"/>
        </w:rPr>
        <w:t xml:space="preserve"> данного проекта мы использовали дрожжевую модель для поиска мутаций в мышином гене </w:t>
      </w:r>
      <w:proofErr w:type="spellStart"/>
      <w:r w:rsidRPr="00A5028E">
        <w:rPr>
          <w:rFonts w:ascii="Times New Roman" w:eastAsia="Calibri" w:hAnsi="Times New Roman" w:cs="Times New Roman"/>
          <w:bCs/>
          <w:i/>
          <w:kern w:val="2"/>
          <w:sz w:val="24"/>
          <w:szCs w:val="24"/>
          <w:lang w:val="en-US" w:eastAsia="en-US"/>
        </w:rPr>
        <w:t>Prnp</w:t>
      </w:r>
      <w:proofErr w:type="spellEnd"/>
      <w:r w:rsidRPr="00A5028E">
        <w:rPr>
          <w:rFonts w:ascii="Times New Roman" w:eastAsia="Calibri" w:hAnsi="Times New Roman" w:cs="Times New Roman"/>
          <w:bCs/>
          <w:kern w:val="2"/>
          <w:sz w:val="24"/>
          <w:szCs w:val="24"/>
          <w:lang w:eastAsia="en-US"/>
        </w:rPr>
        <w:t xml:space="preserve">, влияющих на процесс его агрегации. Был осуществлён масштабный поиск как мутаций усиливающих агрегация белка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xml:space="preserve"> (потенциально наследственные му</w:t>
      </w:r>
      <w:r w:rsidR="00F7417E" w:rsidRPr="00A5028E">
        <w:rPr>
          <w:rFonts w:ascii="Times New Roman" w:eastAsia="Calibri" w:hAnsi="Times New Roman" w:cs="Times New Roman"/>
          <w:bCs/>
          <w:kern w:val="2"/>
          <w:sz w:val="24"/>
          <w:szCs w:val="24"/>
          <w:lang w:eastAsia="en-US"/>
        </w:rPr>
        <w:t xml:space="preserve">тации), так и мутаций снижающих или </w:t>
      </w:r>
      <w:r w:rsidRPr="00A5028E">
        <w:rPr>
          <w:rFonts w:ascii="Times New Roman" w:eastAsia="Calibri" w:hAnsi="Times New Roman" w:cs="Times New Roman"/>
          <w:bCs/>
          <w:kern w:val="2"/>
          <w:sz w:val="24"/>
          <w:szCs w:val="24"/>
          <w:lang w:eastAsia="en-US"/>
        </w:rPr>
        <w:t xml:space="preserve">блокирующих </w:t>
      </w:r>
      <w:r w:rsidR="00F7417E" w:rsidRPr="00A5028E">
        <w:rPr>
          <w:rFonts w:ascii="Times New Roman" w:eastAsia="Calibri" w:hAnsi="Times New Roman" w:cs="Times New Roman"/>
          <w:bCs/>
          <w:kern w:val="2"/>
          <w:sz w:val="24"/>
          <w:szCs w:val="24"/>
          <w:lang w:eastAsia="en-US"/>
        </w:rPr>
        <w:t xml:space="preserve">этот </w:t>
      </w:r>
      <w:r w:rsidRPr="00A5028E">
        <w:rPr>
          <w:rFonts w:ascii="Times New Roman" w:eastAsia="Calibri" w:hAnsi="Times New Roman" w:cs="Times New Roman"/>
          <w:bCs/>
          <w:kern w:val="2"/>
          <w:sz w:val="24"/>
          <w:szCs w:val="24"/>
          <w:lang w:eastAsia="en-US"/>
        </w:rPr>
        <w:t xml:space="preserve">процесс. </w:t>
      </w:r>
      <w:r w:rsidR="00F7417E" w:rsidRPr="00A5028E">
        <w:rPr>
          <w:rFonts w:ascii="Times New Roman" w:eastAsia="Calibri" w:hAnsi="Times New Roman" w:cs="Times New Roman"/>
          <w:bCs/>
          <w:kern w:val="2"/>
          <w:sz w:val="24"/>
          <w:szCs w:val="24"/>
          <w:lang w:eastAsia="en-US"/>
        </w:rPr>
        <w:t xml:space="preserve">В </w:t>
      </w:r>
      <w:r w:rsidR="00F7417E" w:rsidRPr="00A5028E">
        <w:rPr>
          <w:rFonts w:ascii="Times New Roman" w:eastAsia="Calibri" w:hAnsi="Times New Roman" w:cs="Times New Roman"/>
          <w:bCs/>
          <w:kern w:val="2"/>
          <w:sz w:val="24"/>
          <w:szCs w:val="24"/>
          <w:lang w:eastAsia="en-US"/>
        </w:rPr>
        <w:lastRenderedPageBreak/>
        <w:t xml:space="preserve">литературе на данный момент отсутствуют сведения о мутациях, полностью элиминирующих агрегацию </w:t>
      </w:r>
      <w:proofErr w:type="spellStart"/>
      <w:r w:rsidR="00F7417E" w:rsidRPr="00A5028E">
        <w:rPr>
          <w:rFonts w:ascii="Times New Roman" w:eastAsia="Calibri" w:hAnsi="Times New Roman" w:cs="Times New Roman"/>
          <w:bCs/>
          <w:kern w:val="2"/>
          <w:sz w:val="24"/>
          <w:szCs w:val="24"/>
          <w:lang w:eastAsia="en-US"/>
        </w:rPr>
        <w:t>PrP</w:t>
      </w:r>
      <w:proofErr w:type="spellEnd"/>
      <w:r w:rsidR="00F7417E" w:rsidRPr="00A5028E">
        <w:rPr>
          <w:rFonts w:ascii="Times New Roman" w:eastAsia="Calibri" w:hAnsi="Times New Roman" w:cs="Times New Roman"/>
          <w:bCs/>
          <w:kern w:val="2"/>
          <w:sz w:val="24"/>
          <w:szCs w:val="24"/>
          <w:lang w:eastAsia="en-US"/>
        </w:rPr>
        <w:t xml:space="preserve">. </w:t>
      </w:r>
      <w:r w:rsidRPr="00A5028E">
        <w:rPr>
          <w:rFonts w:ascii="Times New Roman" w:eastAsia="Calibri" w:hAnsi="Times New Roman" w:cs="Times New Roman"/>
          <w:bCs/>
          <w:kern w:val="2"/>
          <w:sz w:val="24"/>
          <w:szCs w:val="24"/>
          <w:lang w:eastAsia="en-US"/>
        </w:rPr>
        <w:t xml:space="preserve">Полученные </w:t>
      </w:r>
      <w:r w:rsidR="00F7417E" w:rsidRPr="00A5028E">
        <w:rPr>
          <w:rFonts w:ascii="Times New Roman" w:eastAsia="Calibri" w:hAnsi="Times New Roman" w:cs="Times New Roman"/>
          <w:bCs/>
          <w:kern w:val="2"/>
          <w:sz w:val="24"/>
          <w:szCs w:val="24"/>
          <w:lang w:eastAsia="en-US"/>
        </w:rPr>
        <w:t xml:space="preserve">данные могут помочь </w:t>
      </w:r>
      <w:r w:rsidRPr="00A5028E">
        <w:rPr>
          <w:rFonts w:ascii="Times New Roman" w:eastAsia="Calibri" w:hAnsi="Times New Roman" w:cs="Times New Roman"/>
          <w:bCs/>
          <w:kern w:val="2"/>
          <w:sz w:val="24"/>
          <w:szCs w:val="24"/>
          <w:lang w:eastAsia="en-US"/>
        </w:rPr>
        <w:t xml:space="preserve">выявить потенциальные варианты наследственных форм прионных заболеваний, получить дополнительные сведения о структуре белка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а также о мутациях</w:t>
      </w:r>
      <w:r w:rsidR="00F7417E"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 xml:space="preserve"> </w:t>
      </w:r>
      <w:r w:rsidR="00F7417E" w:rsidRPr="00A5028E">
        <w:rPr>
          <w:rFonts w:ascii="Times New Roman" w:eastAsia="Calibri" w:hAnsi="Times New Roman" w:cs="Times New Roman"/>
          <w:bCs/>
          <w:kern w:val="2"/>
          <w:sz w:val="24"/>
          <w:szCs w:val="24"/>
          <w:lang w:eastAsia="en-US"/>
        </w:rPr>
        <w:t>предотвращающих</w:t>
      </w:r>
      <w:r w:rsidRPr="00A5028E">
        <w:rPr>
          <w:rFonts w:ascii="Times New Roman" w:eastAsia="Calibri" w:hAnsi="Times New Roman" w:cs="Times New Roman"/>
          <w:bCs/>
          <w:kern w:val="2"/>
          <w:sz w:val="24"/>
          <w:szCs w:val="24"/>
          <w:lang w:eastAsia="en-US"/>
        </w:rPr>
        <w:t xml:space="preserve"> агрегацию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xml:space="preserve">, которые могут быть использованы в дальнейшем для </w:t>
      </w:r>
      <w:r w:rsidR="00F7417E" w:rsidRPr="00A5028E">
        <w:rPr>
          <w:rFonts w:ascii="Times New Roman" w:eastAsia="Calibri" w:hAnsi="Times New Roman" w:cs="Times New Roman"/>
          <w:bCs/>
          <w:kern w:val="2"/>
          <w:sz w:val="24"/>
          <w:szCs w:val="24"/>
          <w:lang w:eastAsia="en-US"/>
        </w:rPr>
        <w:t xml:space="preserve">создания </w:t>
      </w:r>
      <w:r w:rsidRPr="00A5028E">
        <w:rPr>
          <w:rFonts w:ascii="Times New Roman" w:eastAsia="Calibri" w:hAnsi="Times New Roman" w:cs="Times New Roman"/>
          <w:bCs/>
          <w:kern w:val="2"/>
          <w:sz w:val="24"/>
          <w:szCs w:val="24"/>
          <w:lang w:eastAsia="en-US"/>
        </w:rPr>
        <w:t xml:space="preserve">генетически-модифицированных сельскохозяйственных животных устойчивых к прионным инфекциям. </w:t>
      </w:r>
    </w:p>
    <w:p w14:paraId="6546660F" w14:textId="300F7009" w:rsidR="00C95E83" w:rsidRPr="00A5028E" w:rsidRDefault="00F7417E"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Важно</w:t>
      </w:r>
      <w:r w:rsidR="00C95E83" w:rsidRPr="00A5028E">
        <w:rPr>
          <w:rFonts w:ascii="Times New Roman" w:eastAsia="Calibri" w:hAnsi="Times New Roman" w:cs="Times New Roman"/>
          <w:bCs/>
          <w:kern w:val="2"/>
          <w:sz w:val="24"/>
          <w:szCs w:val="24"/>
          <w:lang w:eastAsia="en-US"/>
        </w:rPr>
        <w:t xml:space="preserve"> отметить, что поиск мутаций </w:t>
      </w:r>
      <w:proofErr w:type="spellStart"/>
      <w:r w:rsidR="00C95E83" w:rsidRPr="00A5028E">
        <w:rPr>
          <w:rFonts w:ascii="Times New Roman" w:eastAsia="Calibri" w:hAnsi="Times New Roman" w:cs="Times New Roman"/>
          <w:bCs/>
          <w:kern w:val="2"/>
          <w:sz w:val="24"/>
          <w:szCs w:val="24"/>
          <w:lang w:eastAsia="en-US"/>
        </w:rPr>
        <w:t>элиминмирующих</w:t>
      </w:r>
      <w:proofErr w:type="spellEnd"/>
      <w:r w:rsidR="00C95E83" w:rsidRPr="00A5028E">
        <w:rPr>
          <w:rFonts w:ascii="Times New Roman" w:eastAsia="Calibri" w:hAnsi="Times New Roman" w:cs="Times New Roman"/>
          <w:bCs/>
          <w:kern w:val="2"/>
          <w:sz w:val="24"/>
          <w:szCs w:val="24"/>
          <w:lang w:eastAsia="en-US"/>
        </w:rPr>
        <w:t xml:space="preserve"> агрегацию </w:t>
      </w:r>
      <w:r w:rsidR="00C95E83" w:rsidRPr="00A5028E">
        <w:rPr>
          <w:rFonts w:ascii="Times New Roman" w:eastAsia="Calibri" w:hAnsi="Times New Roman" w:cs="Times New Roman"/>
          <w:bCs/>
          <w:kern w:val="2"/>
          <w:sz w:val="24"/>
          <w:szCs w:val="24"/>
          <w:lang w:val="en-US" w:eastAsia="en-US"/>
        </w:rPr>
        <w:t>PrP</w:t>
      </w:r>
      <w:r w:rsidR="00C95E83" w:rsidRPr="00A5028E">
        <w:rPr>
          <w:rFonts w:ascii="Times New Roman" w:eastAsia="Calibri" w:hAnsi="Times New Roman" w:cs="Times New Roman"/>
          <w:bCs/>
          <w:kern w:val="2"/>
          <w:sz w:val="24"/>
          <w:szCs w:val="24"/>
          <w:lang w:eastAsia="en-US"/>
        </w:rPr>
        <w:t>, при этом не нарушающих его функциональную активность, является актуальной задаче</w:t>
      </w:r>
      <w:r w:rsidRPr="00A5028E">
        <w:rPr>
          <w:rFonts w:ascii="Times New Roman" w:eastAsia="Calibri" w:hAnsi="Times New Roman" w:cs="Times New Roman"/>
          <w:bCs/>
          <w:kern w:val="2"/>
          <w:sz w:val="24"/>
          <w:szCs w:val="24"/>
          <w:lang w:eastAsia="en-US"/>
        </w:rPr>
        <w:t>й.</w:t>
      </w:r>
      <w:r w:rsidR="00C95E83" w:rsidRPr="00A5028E">
        <w:rPr>
          <w:rFonts w:ascii="Times New Roman" w:eastAsia="Calibri" w:hAnsi="Times New Roman" w:cs="Times New Roman"/>
          <w:bCs/>
          <w:kern w:val="2"/>
          <w:sz w:val="24"/>
          <w:szCs w:val="24"/>
          <w:lang w:eastAsia="en-US"/>
        </w:rPr>
        <w:t xml:space="preserve"> </w:t>
      </w:r>
      <w:r w:rsidRPr="00A5028E">
        <w:rPr>
          <w:rFonts w:ascii="Times New Roman" w:eastAsia="Calibri" w:hAnsi="Times New Roman" w:cs="Times New Roman"/>
          <w:bCs/>
          <w:kern w:val="2"/>
          <w:sz w:val="24"/>
          <w:szCs w:val="24"/>
          <w:lang w:eastAsia="en-US"/>
        </w:rPr>
        <w:t xml:space="preserve">Это связано с тем, что </w:t>
      </w:r>
      <w:proofErr w:type="spellStart"/>
      <w:r w:rsidRPr="00A5028E">
        <w:rPr>
          <w:rFonts w:ascii="Times New Roman" w:eastAsia="Calibri" w:hAnsi="Times New Roman" w:cs="Times New Roman"/>
          <w:bCs/>
          <w:kern w:val="2"/>
          <w:sz w:val="24"/>
          <w:szCs w:val="24"/>
          <w:lang w:eastAsia="en-US"/>
        </w:rPr>
        <w:t>дизрупция</w:t>
      </w:r>
      <w:proofErr w:type="spellEnd"/>
      <w:r w:rsidR="00C95E83" w:rsidRPr="00A5028E">
        <w:rPr>
          <w:rFonts w:ascii="Times New Roman" w:eastAsia="Calibri" w:hAnsi="Times New Roman" w:cs="Times New Roman"/>
          <w:bCs/>
          <w:kern w:val="2"/>
          <w:sz w:val="24"/>
          <w:szCs w:val="24"/>
          <w:lang w:eastAsia="en-US"/>
        </w:rPr>
        <w:t xml:space="preserve"> гена </w:t>
      </w:r>
      <w:proofErr w:type="spellStart"/>
      <w:r w:rsidR="00C95E83" w:rsidRPr="00A5028E">
        <w:rPr>
          <w:rFonts w:ascii="Times New Roman" w:eastAsia="Calibri" w:hAnsi="Times New Roman" w:cs="Times New Roman"/>
          <w:bCs/>
          <w:i/>
          <w:kern w:val="2"/>
          <w:sz w:val="24"/>
          <w:szCs w:val="24"/>
          <w:lang w:val="en-US" w:eastAsia="en-US"/>
        </w:rPr>
        <w:t>Prnp</w:t>
      </w:r>
      <w:proofErr w:type="spellEnd"/>
      <w:r w:rsidR="00C95E83" w:rsidRPr="00A5028E">
        <w:rPr>
          <w:rFonts w:ascii="Times New Roman" w:eastAsia="Calibri" w:hAnsi="Times New Roman" w:cs="Times New Roman"/>
          <w:bCs/>
          <w:kern w:val="2"/>
          <w:sz w:val="24"/>
          <w:szCs w:val="24"/>
          <w:lang w:eastAsia="en-US"/>
        </w:rPr>
        <w:t>, приводит к нарушениям в формировании миелиновых оболочек, что вызывает страдания у животных.</w:t>
      </w:r>
    </w:p>
    <w:p w14:paraId="31411FAD" w14:textId="59918010"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 xml:space="preserve">Поскольку агрегация </w:t>
      </w:r>
      <w:r w:rsidRPr="00A5028E">
        <w:rPr>
          <w:rFonts w:ascii="Times New Roman" w:eastAsia="Calibri" w:hAnsi="Times New Roman" w:cs="Times New Roman"/>
          <w:bCs/>
          <w:kern w:val="2"/>
          <w:sz w:val="24"/>
          <w:szCs w:val="24"/>
          <w:lang w:val="en-US" w:eastAsia="en-US"/>
        </w:rPr>
        <w:t>PrP</w:t>
      </w:r>
      <w:r w:rsidRPr="00A5028E">
        <w:rPr>
          <w:rFonts w:ascii="Times New Roman" w:eastAsia="Calibri" w:hAnsi="Times New Roman" w:cs="Times New Roman"/>
          <w:bCs/>
          <w:kern w:val="2"/>
          <w:sz w:val="24"/>
          <w:szCs w:val="24"/>
          <w:lang w:eastAsia="en-US"/>
        </w:rPr>
        <w:t xml:space="preserve"> в дрожжах не имеет собственного фенотипического проявления, для поиска мутаций мы использовали разработанную нами дрожжевую тест-систему для </w:t>
      </w:r>
      <w:r w:rsidR="005303EC" w:rsidRPr="00A5028E">
        <w:rPr>
          <w:rFonts w:ascii="Times New Roman" w:eastAsia="Calibri" w:hAnsi="Times New Roman" w:cs="Times New Roman"/>
          <w:bCs/>
          <w:kern w:val="2"/>
          <w:sz w:val="24"/>
          <w:szCs w:val="24"/>
          <w:lang w:eastAsia="en-US"/>
        </w:rPr>
        <w:t>фенотипической</w:t>
      </w:r>
      <w:r w:rsidRPr="00A5028E">
        <w:rPr>
          <w:rFonts w:ascii="Times New Roman" w:eastAsia="Calibri" w:hAnsi="Times New Roman" w:cs="Times New Roman"/>
          <w:bCs/>
          <w:kern w:val="2"/>
          <w:sz w:val="24"/>
          <w:szCs w:val="24"/>
          <w:lang w:eastAsia="en-US"/>
        </w:rPr>
        <w:t xml:space="preserve"> детекции амилоидной агрегации </w:t>
      </w:r>
      <w:r w:rsidR="00B3490D" w:rsidRPr="00A5028E">
        <w:rPr>
          <w:rFonts w:ascii="Times New Roman" w:hAnsi="Times New Roman" w:cs="Times New Roman"/>
          <w:sz w:val="24"/>
          <w:szCs w:val="24"/>
        </w:rPr>
        <w:t>[7,26,27]</w:t>
      </w:r>
      <w:r w:rsidRPr="00A5028E">
        <w:rPr>
          <w:rFonts w:ascii="Times New Roman" w:eastAsia="Calibri" w:hAnsi="Times New Roman" w:cs="Times New Roman"/>
          <w:bCs/>
          <w:kern w:val="2"/>
          <w:sz w:val="24"/>
          <w:szCs w:val="24"/>
          <w:lang w:eastAsia="en-US"/>
        </w:rPr>
        <w:t xml:space="preserve">. Для визуализации амилоидной агрегации белков в данной тест-системе, </w:t>
      </w:r>
      <w:r w:rsidR="00B3490D" w:rsidRPr="00A5028E">
        <w:rPr>
          <w:rFonts w:ascii="Times New Roman" w:eastAsia="Calibri" w:hAnsi="Times New Roman" w:cs="Times New Roman"/>
          <w:bCs/>
          <w:kern w:val="2"/>
          <w:sz w:val="24"/>
          <w:szCs w:val="24"/>
          <w:lang w:eastAsia="en-US"/>
        </w:rPr>
        <w:t>последовательность,</w:t>
      </w:r>
      <w:r w:rsidR="00F7417E" w:rsidRPr="00A5028E">
        <w:rPr>
          <w:rFonts w:ascii="Times New Roman" w:eastAsia="Calibri" w:hAnsi="Times New Roman" w:cs="Times New Roman"/>
          <w:bCs/>
          <w:kern w:val="2"/>
          <w:sz w:val="24"/>
          <w:szCs w:val="24"/>
          <w:lang w:eastAsia="en-US"/>
        </w:rPr>
        <w:t xml:space="preserve"> кодирующую </w:t>
      </w:r>
      <w:r w:rsidRPr="00A5028E">
        <w:rPr>
          <w:rFonts w:ascii="Times New Roman" w:eastAsia="Calibri" w:hAnsi="Times New Roman" w:cs="Times New Roman"/>
          <w:bCs/>
          <w:kern w:val="2"/>
          <w:sz w:val="24"/>
          <w:szCs w:val="24"/>
          <w:lang w:eastAsia="en-US"/>
        </w:rPr>
        <w:t>исследуемый белок слива</w:t>
      </w:r>
      <w:r w:rsidR="00F7417E" w:rsidRPr="00A5028E">
        <w:rPr>
          <w:rFonts w:ascii="Times New Roman" w:eastAsia="Calibri" w:hAnsi="Times New Roman" w:cs="Times New Roman"/>
          <w:bCs/>
          <w:kern w:val="2"/>
          <w:sz w:val="24"/>
          <w:szCs w:val="24"/>
          <w:lang w:eastAsia="en-US"/>
        </w:rPr>
        <w:t>ли с</w:t>
      </w:r>
      <w:r w:rsidRPr="00A5028E">
        <w:rPr>
          <w:rFonts w:ascii="Times New Roman" w:eastAsia="Calibri" w:hAnsi="Times New Roman" w:cs="Times New Roman"/>
          <w:bCs/>
          <w:kern w:val="2"/>
          <w:sz w:val="24"/>
          <w:szCs w:val="24"/>
          <w:lang w:eastAsia="en-US"/>
        </w:rPr>
        <w:t xml:space="preserve"> последовательностью кодирующ</w:t>
      </w:r>
      <w:r w:rsidR="00F7417E" w:rsidRPr="00A5028E">
        <w:rPr>
          <w:rFonts w:ascii="Times New Roman" w:eastAsia="Calibri" w:hAnsi="Times New Roman" w:cs="Times New Roman"/>
          <w:bCs/>
          <w:kern w:val="2"/>
          <w:sz w:val="24"/>
          <w:szCs w:val="24"/>
          <w:lang w:eastAsia="en-US"/>
        </w:rPr>
        <w:t>ей</w:t>
      </w:r>
      <w:r w:rsidRPr="00A5028E">
        <w:rPr>
          <w:rFonts w:ascii="Times New Roman" w:eastAsia="Calibri" w:hAnsi="Times New Roman" w:cs="Times New Roman"/>
          <w:bCs/>
          <w:kern w:val="2"/>
          <w:sz w:val="24"/>
          <w:szCs w:val="24"/>
          <w:lang w:eastAsia="en-US"/>
        </w:rPr>
        <w:t xml:space="preserve"> - репортн</w:t>
      </w:r>
      <w:r w:rsidR="00F7417E" w:rsidRPr="00A5028E">
        <w:rPr>
          <w:rFonts w:ascii="Times New Roman" w:eastAsia="Calibri" w:hAnsi="Times New Roman" w:cs="Times New Roman"/>
          <w:bCs/>
          <w:kern w:val="2"/>
          <w:sz w:val="24"/>
          <w:szCs w:val="24"/>
          <w:lang w:eastAsia="en-US"/>
        </w:rPr>
        <w:t>ый</w:t>
      </w:r>
      <w:r w:rsidRPr="00A5028E">
        <w:rPr>
          <w:rFonts w:ascii="Times New Roman" w:eastAsia="Calibri" w:hAnsi="Times New Roman" w:cs="Times New Roman"/>
          <w:bCs/>
          <w:kern w:val="2"/>
          <w:sz w:val="24"/>
          <w:szCs w:val="24"/>
          <w:lang w:eastAsia="en-US"/>
        </w:rPr>
        <w:t xml:space="preserve"> </w:t>
      </w:r>
      <w:r w:rsidR="00F7417E" w:rsidRPr="00A5028E">
        <w:rPr>
          <w:rFonts w:ascii="Times New Roman" w:eastAsia="Calibri" w:hAnsi="Times New Roman" w:cs="Times New Roman"/>
          <w:bCs/>
          <w:kern w:val="2"/>
          <w:sz w:val="24"/>
          <w:szCs w:val="24"/>
          <w:lang w:eastAsia="en-US"/>
        </w:rPr>
        <w:t>белок</w:t>
      </w:r>
      <w:r w:rsidRPr="00A5028E">
        <w:rPr>
          <w:rFonts w:ascii="Times New Roman" w:eastAsia="Calibri" w:hAnsi="Times New Roman" w:cs="Times New Roman"/>
          <w:bCs/>
          <w:kern w:val="2"/>
          <w:sz w:val="24"/>
          <w:szCs w:val="24"/>
          <w:lang w:eastAsia="en-US"/>
        </w:rPr>
        <w:t xml:space="preserve"> </w:t>
      </w:r>
      <w:r w:rsidRPr="00A5028E">
        <w:rPr>
          <w:rFonts w:ascii="Times New Roman" w:eastAsia="Calibri" w:hAnsi="Times New Roman" w:cs="Times New Roman"/>
          <w:bCs/>
          <w:kern w:val="2"/>
          <w:sz w:val="24"/>
          <w:szCs w:val="24"/>
          <w:lang w:val="en-US" w:eastAsia="en-US"/>
        </w:rPr>
        <w:t>Sup</w:t>
      </w:r>
      <w:r w:rsidRPr="00A5028E">
        <w:rPr>
          <w:rFonts w:ascii="Times New Roman" w:eastAsia="Calibri" w:hAnsi="Times New Roman" w:cs="Times New Roman"/>
          <w:bCs/>
          <w:kern w:val="2"/>
          <w:sz w:val="24"/>
          <w:szCs w:val="24"/>
          <w:lang w:eastAsia="en-US"/>
        </w:rPr>
        <w:t>35</w:t>
      </w:r>
      <w:r w:rsidRPr="00A5028E">
        <w:rPr>
          <w:rFonts w:ascii="Times New Roman" w:eastAsia="Calibri" w:hAnsi="Times New Roman" w:cs="Times New Roman"/>
          <w:bCs/>
          <w:kern w:val="2"/>
          <w:sz w:val="24"/>
          <w:szCs w:val="24"/>
          <w:lang w:val="en-US" w:eastAsia="en-US"/>
        </w:rPr>
        <w:t>MN</w:t>
      </w:r>
      <w:r w:rsidRPr="00A5028E">
        <w:rPr>
          <w:rFonts w:ascii="Times New Roman" w:eastAsia="Calibri" w:hAnsi="Times New Roman" w:cs="Times New Roman"/>
          <w:bCs/>
          <w:kern w:val="2"/>
          <w:sz w:val="24"/>
          <w:szCs w:val="24"/>
          <w:lang w:eastAsia="en-US"/>
        </w:rPr>
        <w:t>. Также использ</w:t>
      </w:r>
      <w:r w:rsidR="00F7417E" w:rsidRPr="00A5028E">
        <w:rPr>
          <w:rFonts w:ascii="Times New Roman" w:eastAsia="Calibri" w:hAnsi="Times New Roman" w:cs="Times New Roman"/>
          <w:bCs/>
          <w:kern w:val="2"/>
          <w:sz w:val="24"/>
          <w:szCs w:val="24"/>
          <w:lang w:eastAsia="en-US"/>
        </w:rPr>
        <w:t>овали</w:t>
      </w:r>
      <w:r w:rsidRPr="00A5028E">
        <w:rPr>
          <w:rFonts w:ascii="Times New Roman" w:eastAsia="Calibri" w:hAnsi="Times New Roman" w:cs="Times New Roman"/>
          <w:bCs/>
          <w:kern w:val="2"/>
          <w:sz w:val="24"/>
          <w:szCs w:val="24"/>
          <w:lang w:eastAsia="en-US"/>
        </w:rPr>
        <w:t xml:space="preserve"> специально-сконструированные штаммы</w:t>
      </w:r>
      <w:r w:rsidR="00F7417E" w:rsidRPr="00A5028E">
        <w:rPr>
          <w:rFonts w:ascii="Times New Roman" w:eastAsia="Calibri" w:hAnsi="Times New Roman" w:cs="Times New Roman"/>
          <w:bCs/>
          <w:kern w:val="2"/>
          <w:sz w:val="24"/>
          <w:szCs w:val="24"/>
          <w:lang w:eastAsia="en-US"/>
        </w:rPr>
        <w:t xml:space="preserve"> дрожжей</w:t>
      </w:r>
      <w:r w:rsidRPr="00A5028E">
        <w:rPr>
          <w:rFonts w:ascii="Times New Roman" w:eastAsia="Calibri" w:hAnsi="Times New Roman" w:cs="Times New Roman"/>
          <w:bCs/>
          <w:kern w:val="2"/>
          <w:sz w:val="24"/>
          <w:szCs w:val="24"/>
          <w:lang w:eastAsia="en-US"/>
        </w:rPr>
        <w:t xml:space="preserve">, несущие нонсенс-мутацию </w:t>
      </w:r>
      <w:proofErr w:type="spellStart"/>
      <w:r w:rsidRPr="00A5028E">
        <w:rPr>
          <w:rFonts w:ascii="Times New Roman" w:eastAsia="Calibri" w:hAnsi="Times New Roman" w:cs="Times New Roman"/>
          <w:bCs/>
          <w:i/>
          <w:kern w:val="2"/>
          <w:sz w:val="24"/>
          <w:szCs w:val="24"/>
          <w:lang w:val="en-US" w:eastAsia="en-US"/>
        </w:rPr>
        <w:t>ade</w:t>
      </w:r>
      <w:proofErr w:type="spellEnd"/>
      <w:r w:rsidRPr="00A5028E">
        <w:rPr>
          <w:rFonts w:ascii="Times New Roman" w:eastAsia="Calibri" w:hAnsi="Times New Roman" w:cs="Times New Roman"/>
          <w:bCs/>
          <w:i/>
          <w:kern w:val="2"/>
          <w:sz w:val="24"/>
          <w:szCs w:val="24"/>
          <w:lang w:eastAsia="en-US"/>
        </w:rPr>
        <w:t>1-14</w:t>
      </w:r>
      <w:r w:rsidRPr="00A5028E">
        <w:rPr>
          <w:rFonts w:ascii="Times New Roman" w:eastAsia="Calibri" w:hAnsi="Times New Roman" w:cs="Times New Roman"/>
          <w:bCs/>
          <w:kern w:val="2"/>
          <w:sz w:val="24"/>
          <w:szCs w:val="24"/>
          <w:lang w:eastAsia="en-US"/>
        </w:rPr>
        <w:t xml:space="preserve"> в гене </w:t>
      </w:r>
      <w:r w:rsidRPr="00A5028E">
        <w:rPr>
          <w:rFonts w:ascii="Times New Roman" w:eastAsia="Calibri" w:hAnsi="Times New Roman" w:cs="Times New Roman"/>
          <w:bCs/>
          <w:i/>
          <w:kern w:val="2"/>
          <w:sz w:val="24"/>
          <w:szCs w:val="24"/>
          <w:lang w:val="en-US" w:eastAsia="en-US"/>
        </w:rPr>
        <w:t>ADE</w:t>
      </w:r>
      <w:r w:rsidRPr="00A5028E">
        <w:rPr>
          <w:rFonts w:ascii="Times New Roman" w:eastAsia="Calibri" w:hAnsi="Times New Roman" w:cs="Times New Roman"/>
          <w:bCs/>
          <w:i/>
          <w:kern w:val="2"/>
          <w:sz w:val="24"/>
          <w:szCs w:val="24"/>
          <w:lang w:eastAsia="en-US"/>
        </w:rPr>
        <w:t>1</w:t>
      </w:r>
      <w:r w:rsidRPr="00A5028E">
        <w:rPr>
          <w:rFonts w:ascii="Times New Roman" w:eastAsia="Calibri" w:hAnsi="Times New Roman" w:cs="Times New Roman"/>
          <w:bCs/>
          <w:kern w:val="2"/>
          <w:sz w:val="24"/>
          <w:szCs w:val="24"/>
          <w:lang w:eastAsia="en-US"/>
        </w:rPr>
        <w:t>. Способность белков к амилоидной агрегации в такой тест-системе детектир</w:t>
      </w:r>
      <w:r w:rsidR="00F7417E" w:rsidRPr="00A5028E">
        <w:rPr>
          <w:rFonts w:ascii="Times New Roman" w:eastAsia="Calibri" w:hAnsi="Times New Roman" w:cs="Times New Roman"/>
          <w:bCs/>
          <w:kern w:val="2"/>
          <w:sz w:val="24"/>
          <w:szCs w:val="24"/>
          <w:lang w:eastAsia="en-US"/>
        </w:rPr>
        <w:t>овали</w:t>
      </w:r>
      <w:r w:rsidRPr="00A5028E">
        <w:rPr>
          <w:rFonts w:ascii="Times New Roman" w:eastAsia="Calibri" w:hAnsi="Times New Roman" w:cs="Times New Roman"/>
          <w:bCs/>
          <w:kern w:val="2"/>
          <w:sz w:val="24"/>
          <w:szCs w:val="24"/>
          <w:lang w:eastAsia="en-US"/>
        </w:rPr>
        <w:t xml:space="preserve"> по способности </w:t>
      </w:r>
      <w:r w:rsidR="00F7417E" w:rsidRPr="00A5028E">
        <w:rPr>
          <w:rFonts w:ascii="Times New Roman" w:eastAsia="Calibri" w:hAnsi="Times New Roman" w:cs="Times New Roman"/>
          <w:bCs/>
          <w:kern w:val="2"/>
          <w:sz w:val="24"/>
          <w:szCs w:val="24"/>
          <w:lang w:eastAsia="en-US"/>
        </w:rPr>
        <w:t xml:space="preserve">дрожжей </w:t>
      </w:r>
      <w:r w:rsidRPr="00A5028E">
        <w:rPr>
          <w:rFonts w:ascii="Times New Roman" w:eastAsia="Calibri" w:hAnsi="Times New Roman" w:cs="Times New Roman"/>
          <w:bCs/>
          <w:kern w:val="2"/>
          <w:sz w:val="24"/>
          <w:szCs w:val="24"/>
          <w:lang w:eastAsia="en-US"/>
        </w:rPr>
        <w:t>к р</w:t>
      </w:r>
      <w:r w:rsidR="00F7417E" w:rsidRPr="00A5028E">
        <w:rPr>
          <w:rFonts w:ascii="Times New Roman" w:eastAsia="Calibri" w:hAnsi="Times New Roman" w:cs="Times New Roman"/>
          <w:bCs/>
          <w:kern w:val="2"/>
          <w:sz w:val="24"/>
          <w:szCs w:val="24"/>
          <w:lang w:eastAsia="en-US"/>
        </w:rPr>
        <w:t>асти</w:t>
      </w:r>
      <w:r w:rsidRPr="00A5028E">
        <w:rPr>
          <w:rFonts w:ascii="Times New Roman" w:eastAsia="Calibri" w:hAnsi="Times New Roman" w:cs="Times New Roman"/>
          <w:bCs/>
          <w:kern w:val="2"/>
          <w:sz w:val="24"/>
          <w:szCs w:val="24"/>
          <w:lang w:eastAsia="en-US"/>
        </w:rPr>
        <w:t xml:space="preserve"> на селективных средах без аденина. Ранее, аналогичный подход был использован нами для поиска мутаций</w:t>
      </w:r>
      <w:r w:rsidR="00F7417E"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 xml:space="preserve"> </w:t>
      </w:r>
      <w:r w:rsidR="00F7417E" w:rsidRPr="00A5028E">
        <w:rPr>
          <w:rFonts w:ascii="Times New Roman" w:eastAsia="Calibri" w:hAnsi="Times New Roman" w:cs="Times New Roman"/>
          <w:bCs/>
          <w:kern w:val="2"/>
          <w:sz w:val="24"/>
          <w:szCs w:val="24"/>
          <w:lang w:eastAsia="en-US"/>
        </w:rPr>
        <w:t>влияющих</w:t>
      </w:r>
      <w:r w:rsidRPr="00A5028E">
        <w:rPr>
          <w:rFonts w:ascii="Times New Roman" w:eastAsia="Calibri" w:hAnsi="Times New Roman" w:cs="Times New Roman"/>
          <w:bCs/>
          <w:kern w:val="2"/>
          <w:sz w:val="24"/>
          <w:szCs w:val="24"/>
          <w:lang w:eastAsia="en-US"/>
        </w:rPr>
        <w:t xml:space="preserve"> на агрегацию пептида </w:t>
      </w:r>
      <w:r w:rsidR="00F7417E" w:rsidRPr="00A5028E">
        <w:rPr>
          <w:rFonts w:ascii="Times New Roman" w:eastAsia="Calibri" w:hAnsi="Times New Roman" w:cs="Times New Roman"/>
          <w:bCs/>
          <w:kern w:val="2"/>
          <w:sz w:val="24"/>
          <w:szCs w:val="24"/>
          <w:lang w:eastAsia="en-US"/>
        </w:rPr>
        <w:t>Aβ42</w:t>
      </w:r>
      <w:r w:rsidRPr="00A5028E">
        <w:rPr>
          <w:rFonts w:ascii="Times New Roman" w:eastAsia="Calibri" w:hAnsi="Times New Roman" w:cs="Times New Roman"/>
          <w:bCs/>
          <w:kern w:val="2"/>
          <w:sz w:val="24"/>
          <w:szCs w:val="24"/>
          <w:lang w:eastAsia="en-US"/>
        </w:rPr>
        <w:t xml:space="preserve"> человека, а также для </w:t>
      </w:r>
      <w:r w:rsidR="00F7417E" w:rsidRPr="00A5028E">
        <w:rPr>
          <w:rFonts w:ascii="Times New Roman" w:eastAsia="Calibri" w:hAnsi="Times New Roman" w:cs="Times New Roman"/>
          <w:bCs/>
          <w:kern w:val="2"/>
          <w:sz w:val="24"/>
          <w:szCs w:val="24"/>
          <w:lang w:eastAsia="en-US"/>
        </w:rPr>
        <w:t>масштабного</w:t>
      </w:r>
      <w:r w:rsidRPr="00A5028E">
        <w:rPr>
          <w:rFonts w:ascii="Times New Roman" w:eastAsia="Calibri" w:hAnsi="Times New Roman" w:cs="Times New Roman"/>
          <w:bCs/>
          <w:kern w:val="2"/>
          <w:sz w:val="24"/>
          <w:szCs w:val="24"/>
          <w:lang w:eastAsia="en-US"/>
        </w:rPr>
        <w:t xml:space="preserve"> скрининга новых амилоидов у человека с использованием </w:t>
      </w:r>
      <w:proofErr w:type="spellStart"/>
      <w:r w:rsidRPr="00A5028E">
        <w:rPr>
          <w:rFonts w:ascii="Times New Roman" w:eastAsia="Calibri" w:hAnsi="Times New Roman" w:cs="Times New Roman"/>
          <w:bCs/>
          <w:kern w:val="2"/>
          <w:sz w:val="24"/>
          <w:szCs w:val="24"/>
          <w:lang w:eastAsia="en-US"/>
        </w:rPr>
        <w:t>плазмидной</w:t>
      </w:r>
      <w:proofErr w:type="spellEnd"/>
      <w:r w:rsidRPr="00A5028E">
        <w:rPr>
          <w:rFonts w:ascii="Times New Roman" w:eastAsia="Calibri" w:hAnsi="Times New Roman" w:cs="Times New Roman"/>
          <w:bCs/>
          <w:kern w:val="2"/>
          <w:sz w:val="24"/>
          <w:szCs w:val="24"/>
          <w:lang w:eastAsia="en-US"/>
        </w:rPr>
        <w:t xml:space="preserve"> библиотеки </w:t>
      </w:r>
      <w:proofErr w:type="spellStart"/>
      <w:r w:rsidRPr="00A5028E">
        <w:rPr>
          <w:rFonts w:ascii="Times New Roman" w:eastAsia="Calibri" w:hAnsi="Times New Roman" w:cs="Times New Roman"/>
          <w:bCs/>
          <w:kern w:val="2"/>
          <w:sz w:val="24"/>
          <w:szCs w:val="24"/>
          <w:lang w:eastAsia="en-US"/>
        </w:rPr>
        <w:t>кДНК</w:t>
      </w:r>
      <w:proofErr w:type="spellEnd"/>
      <w:r w:rsidR="00F7417E" w:rsidRPr="00A5028E">
        <w:rPr>
          <w:rFonts w:ascii="Times New Roman" w:eastAsia="Calibri" w:hAnsi="Times New Roman" w:cs="Times New Roman"/>
          <w:bCs/>
          <w:kern w:val="2"/>
          <w:sz w:val="24"/>
          <w:szCs w:val="24"/>
          <w:lang w:eastAsia="en-US"/>
        </w:rPr>
        <w:t xml:space="preserve">, полученной из клеток </w:t>
      </w:r>
      <w:proofErr w:type="spellStart"/>
      <w:r w:rsidR="00F7417E" w:rsidRPr="00A5028E">
        <w:rPr>
          <w:rFonts w:ascii="Times New Roman" w:eastAsia="Calibri" w:hAnsi="Times New Roman" w:cs="Times New Roman"/>
          <w:bCs/>
          <w:kern w:val="2"/>
          <w:sz w:val="24"/>
          <w:szCs w:val="24"/>
          <w:lang w:eastAsia="en-US"/>
        </w:rPr>
        <w:t>нейробластомы</w:t>
      </w:r>
      <w:proofErr w:type="spellEnd"/>
      <w:r w:rsidRPr="00A5028E">
        <w:rPr>
          <w:rFonts w:ascii="Times New Roman" w:eastAsia="Calibri" w:hAnsi="Times New Roman" w:cs="Times New Roman"/>
          <w:bCs/>
          <w:kern w:val="2"/>
          <w:sz w:val="24"/>
          <w:szCs w:val="24"/>
          <w:lang w:eastAsia="en-US"/>
        </w:rPr>
        <w:t>.</w:t>
      </w:r>
    </w:p>
    <w:p w14:paraId="403F0212" w14:textId="4495F5A2" w:rsidR="00C95E83" w:rsidRPr="00A5028E" w:rsidRDefault="00F7417E"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В ходе данного этапа работы были проведены следующие работы:</w:t>
      </w:r>
    </w:p>
    <w:p w14:paraId="1330CF23" w14:textId="7A467D29"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ab/>
        <w:t xml:space="preserve">Конструирование библиотеки плазмидных ДНК, содержащих мутантные варианты мышиного гена </w:t>
      </w:r>
      <w:proofErr w:type="spellStart"/>
      <w:r w:rsidRPr="00A5028E">
        <w:rPr>
          <w:rFonts w:ascii="Times New Roman" w:eastAsia="Calibri" w:hAnsi="Times New Roman" w:cs="Times New Roman"/>
          <w:bCs/>
          <w:i/>
          <w:kern w:val="2"/>
          <w:sz w:val="24"/>
          <w:szCs w:val="24"/>
          <w:lang w:eastAsia="en-US"/>
        </w:rPr>
        <w:t>Prnp</w:t>
      </w:r>
      <w:proofErr w:type="spellEnd"/>
      <w:r w:rsidRPr="00A5028E">
        <w:rPr>
          <w:rFonts w:ascii="Times New Roman" w:eastAsia="Calibri" w:hAnsi="Times New Roman" w:cs="Times New Roman"/>
          <w:bCs/>
          <w:kern w:val="2"/>
          <w:sz w:val="24"/>
          <w:szCs w:val="24"/>
          <w:lang w:eastAsia="en-US"/>
        </w:rPr>
        <w:t xml:space="preserve">, слитые с репортерной последовательностью </w:t>
      </w:r>
      <w:r w:rsidRPr="00A5028E">
        <w:rPr>
          <w:rFonts w:ascii="Times New Roman" w:eastAsia="Calibri" w:hAnsi="Times New Roman" w:cs="Times New Roman"/>
          <w:bCs/>
          <w:i/>
          <w:kern w:val="2"/>
          <w:sz w:val="24"/>
          <w:szCs w:val="24"/>
          <w:lang w:eastAsia="en-US"/>
        </w:rPr>
        <w:t>SUP35N</w:t>
      </w:r>
      <w:r w:rsidRPr="00A5028E">
        <w:rPr>
          <w:rFonts w:ascii="Times New Roman" w:eastAsia="Calibri" w:hAnsi="Times New Roman" w:cs="Times New Roman"/>
          <w:bCs/>
          <w:kern w:val="2"/>
          <w:sz w:val="24"/>
          <w:szCs w:val="24"/>
          <w:lang w:eastAsia="en-US"/>
        </w:rPr>
        <w:t xml:space="preserve">. </w:t>
      </w:r>
    </w:p>
    <w:p w14:paraId="5287263D" w14:textId="7D3C96C9"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r w:rsidRPr="00A5028E">
        <w:rPr>
          <w:rFonts w:ascii="Times New Roman" w:eastAsia="Calibri" w:hAnsi="Times New Roman" w:cs="Times New Roman"/>
          <w:bCs/>
          <w:kern w:val="2"/>
          <w:sz w:val="24"/>
          <w:szCs w:val="24"/>
          <w:lang w:eastAsia="en-US"/>
        </w:rPr>
        <w:t>-</w:t>
      </w:r>
      <w:r w:rsidRPr="00A5028E">
        <w:rPr>
          <w:rFonts w:ascii="Times New Roman" w:eastAsia="Calibri" w:hAnsi="Times New Roman" w:cs="Times New Roman"/>
          <w:bCs/>
          <w:kern w:val="2"/>
          <w:sz w:val="24"/>
          <w:szCs w:val="24"/>
          <w:lang w:eastAsia="en-US"/>
        </w:rPr>
        <w:tab/>
        <w:t xml:space="preserve">Скрининг библиотеки плазмид, содержащих мутантные варианты мышиного гена </w:t>
      </w:r>
      <w:proofErr w:type="spellStart"/>
      <w:r w:rsidRPr="00A5028E">
        <w:rPr>
          <w:rFonts w:ascii="Times New Roman" w:eastAsia="Calibri" w:hAnsi="Times New Roman" w:cs="Times New Roman"/>
          <w:bCs/>
          <w:i/>
          <w:kern w:val="2"/>
          <w:sz w:val="24"/>
          <w:szCs w:val="24"/>
          <w:lang w:eastAsia="en-US"/>
        </w:rPr>
        <w:t>Prnp</w:t>
      </w:r>
      <w:proofErr w:type="spellEnd"/>
      <w:r w:rsidRPr="00A5028E">
        <w:rPr>
          <w:rFonts w:ascii="Times New Roman" w:eastAsia="Calibri" w:hAnsi="Times New Roman" w:cs="Times New Roman"/>
          <w:bCs/>
          <w:kern w:val="2"/>
          <w:sz w:val="24"/>
          <w:szCs w:val="24"/>
          <w:lang w:eastAsia="en-US"/>
        </w:rPr>
        <w:t>, в дрожжевой тест-системе.</w:t>
      </w:r>
    </w:p>
    <w:p w14:paraId="25D2D8AA" w14:textId="77777777"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p>
    <w:p w14:paraId="43A0FC7B" w14:textId="4A52636F" w:rsidR="00F7417E" w:rsidRPr="00A5028E" w:rsidRDefault="005A65C5" w:rsidP="00F7417E">
      <w:pPr>
        <w:spacing w:line="360" w:lineRule="auto"/>
        <w:ind w:firstLine="709"/>
        <w:contextualSpacing/>
        <w:jc w:val="both"/>
        <w:rPr>
          <w:rFonts w:ascii="Times New Roman" w:hAnsi="Times New Roman" w:cs="Times New Roman"/>
          <w:b/>
          <w:bCs/>
          <w:sz w:val="24"/>
          <w:szCs w:val="24"/>
        </w:rPr>
      </w:pPr>
      <w:r w:rsidRPr="00A5028E">
        <w:rPr>
          <w:rFonts w:ascii="Times New Roman" w:hAnsi="Times New Roman" w:cs="Times New Roman"/>
          <w:b/>
          <w:bCs/>
          <w:sz w:val="24"/>
          <w:szCs w:val="24"/>
        </w:rPr>
        <w:t>2</w:t>
      </w:r>
      <w:r w:rsidR="00F7417E" w:rsidRPr="00A5028E">
        <w:rPr>
          <w:rFonts w:ascii="Times New Roman" w:hAnsi="Times New Roman" w:cs="Times New Roman"/>
          <w:b/>
          <w:bCs/>
          <w:sz w:val="24"/>
          <w:szCs w:val="24"/>
        </w:rPr>
        <w:t>.</w:t>
      </w:r>
      <w:r w:rsidRPr="00A5028E">
        <w:rPr>
          <w:rFonts w:ascii="Times New Roman" w:hAnsi="Times New Roman" w:cs="Times New Roman"/>
          <w:b/>
          <w:bCs/>
          <w:sz w:val="24"/>
          <w:szCs w:val="24"/>
        </w:rPr>
        <w:t>7</w:t>
      </w:r>
      <w:r w:rsidR="00F7417E" w:rsidRPr="00A5028E">
        <w:rPr>
          <w:rFonts w:ascii="Times New Roman" w:hAnsi="Times New Roman" w:cs="Times New Roman"/>
          <w:b/>
          <w:bCs/>
          <w:sz w:val="24"/>
          <w:szCs w:val="24"/>
        </w:rPr>
        <w:t xml:space="preserve">.1 Конструирование библиотеки плазмид, содержащей мутантные варианты мышиного гена </w:t>
      </w:r>
      <w:proofErr w:type="spellStart"/>
      <w:r w:rsidR="00B3490D" w:rsidRPr="00A5028E">
        <w:rPr>
          <w:rFonts w:ascii="Times New Roman" w:hAnsi="Times New Roman" w:cs="Times New Roman"/>
          <w:b/>
          <w:bCs/>
          <w:i/>
          <w:iCs/>
          <w:sz w:val="24"/>
          <w:szCs w:val="24"/>
        </w:rPr>
        <w:t>Prn</w:t>
      </w:r>
      <w:proofErr w:type="spellEnd"/>
      <w:r w:rsidR="00B3490D" w:rsidRPr="00A5028E">
        <w:rPr>
          <w:rFonts w:ascii="Times New Roman" w:hAnsi="Times New Roman" w:cs="Times New Roman"/>
          <w:b/>
          <w:bCs/>
          <w:i/>
          <w:iCs/>
          <w:sz w:val="24"/>
          <w:szCs w:val="24"/>
        </w:rPr>
        <w:t>p</w:t>
      </w:r>
      <w:r w:rsidR="00B3490D" w:rsidRPr="00A5028E">
        <w:rPr>
          <w:rFonts w:ascii="Times New Roman" w:hAnsi="Times New Roman" w:cs="Times New Roman"/>
          <w:b/>
          <w:bCs/>
          <w:sz w:val="24"/>
          <w:szCs w:val="24"/>
        </w:rPr>
        <w:t>, слитые</w:t>
      </w:r>
      <w:r w:rsidR="00F7417E" w:rsidRPr="00A5028E">
        <w:rPr>
          <w:rFonts w:ascii="Times New Roman" w:hAnsi="Times New Roman" w:cs="Times New Roman"/>
          <w:b/>
          <w:bCs/>
          <w:sz w:val="24"/>
          <w:szCs w:val="24"/>
        </w:rPr>
        <w:t xml:space="preserve"> с репортерной последовательностью </w:t>
      </w:r>
      <w:r w:rsidR="00F7417E" w:rsidRPr="00A5028E">
        <w:rPr>
          <w:rFonts w:ascii="Times New Roman" w:hAnsi="Times New Roman" w:cs="Times New Roman"/>
          <w:b/>
          <w:bCs/>
          <w:i/>
          <w:iCs/>
          <w:sz w:val="24"/>
          <w:szCs w:val="24"/>
        </w:rPr>
        <w:t>SUP35N</w:t>
      </w:r>
      <w:r w:rsidR="00F7417E" w:rsidRPr="00A5028E">
        <w:rPr>
          <w:rFonts w:ascii="Times New Roman" w:hAnsi="Times New Roman" w:cs="Times New Roman"/>
          <w:b/>
          <w:bCs/>
          <w:sz w:val="24"/>
          <w:szCs w:val="24"/>
        </w:rPr>
        <w:t>.</w:t>
      </w:r>
    </w:p>
    <w:p w14:paraId="1202DF64" w14:textId="3BB6511A"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На первом этапе конструирования библиотеки плазмид была </w:t>
      </w:r>
      <w:proofErr w:type="spellStart"/>
      <w:r w:rsidRPr="00A5028E">
        <w:rPr>
          <w:rFonts w:ascii="Times New Roman" w:hAnsi="Times New Roman" w:cs="Times New Roman"/>
          <w:sz w:val="24"/>
          <w:szCs w:val="24"/>
        </w:rPr>
        <w:t>амплифицирована</w:t>
      </w:r>
      <w:proofErr w:type="spellEnd"/>
      <w:r w:rsidRPr="00A5028E">
        <w:rPr>
          <w:rFonts w:ascii="Times New Roman" w:hAnsi="Times New Roman" w:cs="Times New Roman"/>
          <w:sz w:val="24"/>
          <w:szCs w:val="24"/>
        </w:rPr>
        <w:t xml:space="preserve"> последовательность гена </w:t>
      </w:r>
      <w:proofErr w:type="spellStart"/>
      <w:r w:rsidRPr="00A5028E">
        <w:rPr>
          <w:rFonts w:ascii="Times New Roman" w:hAnsi="Times New Roman" w:cs="Times New Roman"/>
          <w:i/>
          <w:iCs/>
          <w:sz w:val="24"/>
          <w:szCs w:val="24"/>
        </w:rPr>
        <w:t>Prn</w:t>
      </w:r>
      <w:proofErr w:type="spellEnd"/>
      <w:r w:rsidRPr="00A5028E">
        <w:rPr>
          <w:rFonts w:ascii="Times New Roman" w:hAnsi="Times New Roman" w:cs="Times New Roman"/>
          <w:i/>
          <w:iCs/>
          <w:sz w:val="24"/>
          <w:szCs w:val="24"/>
          <w:lang w:val="en-US"/>
        </w:rPr>
        <w:t>p</w:t>
      </w:r>
      <w:r w:rsidRPr="00A5028E">
        <w:rPr>
          <w:rFonts w:ascii="Times New Roman" w:hAnsi="Times New Roman" w:cs="Times New Roman"/>
          <w:sz w:val="24"/>
          <w:szCs w:val="24"/>
        </w:rPr>
        <w:t xml:space="preserve">, кодирующая полноразмерный белок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с 23 по 231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xml:space="preserve">. В качестве матрицы для амплификации </w:t>
      </w:r>
      <w:proofErr w:type="spellStart"/>
      <w:r w:rsidRPr="00A5028E">
        <w:rPr>
          <w:rFonts w:ascii="Times New Roman" w:hAnsi="Times New Roman" w:cs="Times New Roman"/>
          <w:i/>
          <w:iCs/>
          <w:sz w:val="24"/>
          <w:szCs w:val="24"/>
        </w:rPr>
        <w:t>Prn</w:t>
      </w:r>
      <w:proofErr w:type="spellEnd"/>
      <w:r w:rsidRPr="00A5028E">
        <w:rPr>
          <w:rFonts w:ascii="Times New Roman" w:hAnsi="Times New Roman" w:cs="Times New Roman"/>
          <w:i/>
          <w:iCs/>
          <w:sz w:val="24"/>
          <w:szCs w:val="24"/>
          <w:lang w:val="en-US"/>
        </w:rPr>
        <w:t>p</w:t>
      </w:r>
      <w:r w:rsidRPr="00A5028E">
        <w:rPr>
          <w:rFonts w:ascii="Times New Roman" w:hAnsi="Times New Roman" w:cs="Times New Roman"/>
          <w:sz w:val="24"/>
          <w:szCs w:val="24"/>
        </w:rPr>
        <w:t xml:space="preserve"> была взята плазмида pcDNA3.1-3F4 [</w:t>
      </w:r>
      <w:r w:rsidR="00B3490D" w:rsidRPr="00A5028E">
        <w:rPr>
          <w:rFonts w:ascii="Times New Roman" w:hAnsi="Times New Roman" w:cs="Times New Roman"/>
          <w:sz w:val="24"/>
          <w:szCs w:val="24"/>
        </w:rPr>
        <w:t>155</w:t>
      </w:r>
      <w:r w:rsidRPr="00A5028E">
        <w:rPr>
          <w:rFonts w:ascii="Times New Roman" w:hAnsi="Times New Roman" w:cs="Times New Roman"/>
          <w:sz w:val="24"/>
          <w:szCs w:val="24"/>
        </w:rPr>
        <w:t>]</w:t>
      </w:r>
      <w:r w:rsidR="00461484" w:rsidRPr="00A5028E">
        <w:rPr>
          <w:rFonts w:ascii="Times New Roman" w:hAnsi="Times New Roman" w:cs="Times New Roman"/>
          <w:sz w:val="24"/>
          <w:szCs w:val="24"/>
        </w:rPr>
        <w:t>.</w:t>
      </w:r>
    </w:p>
    <w:p w14:paraId="1340B79A" w14:textId="19E81E98"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Были использованы следующие </w:t>
      </w: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для амплификации: </w:t>
      </w:r>
    </w:p>
    <w:p w14:paraId="34D0523B" w14:textId="77777777" w:rsidR="00F7417E" w:rsidRPr="00A5028E" w:rsidRDefault="00F7417E" w:rsidP="00F7417E">
      <w:pPr>
        <w:spacing w:line="360" w:lineRule="auto"/>
        <w:ind w:firstLine="709"/>
        <w:contextualSpacing/>
        <w:rPr>
          <w:rFonts w:ascii="Times New Roman" w:hAnsi="Times New Roman" w:cs="Times New Roman"/>
          <w:sz w:val="24"/>
          <w:szCs w:val="24"/>
          <w:lang w:val="en-US"/>
        </w:rPr>
      </w:pPr>
      <w:r w:rsidRPr="00A5028E">
        <w:rPr>
          <w:rFonts w:ascii="Times New Roman" w:hAnsi="Times New Roman" w:cs="Times New Roman"/>
          <w:sz w:val="24"/>
          <w:szCs w:val="24"/>
          <w:lang w:val="en-US"/>
        </w:rPr>
        <w:lastRenderedPageBreak/>
        <w:t xml:space="preserve">Prp23-231 Eco for 5'-GGTGAATTCATGTCTAAAAAGCGGCCA-3’ </w:t>
      </w:r>
    </w:p>
    <w:p w14:paraId="36EF7F9F" w14:textId="77777777" w:rsidR="00F7417E" w:rsidRPr="00A5028E" w:rsidRDefault="00F7417E" w:rsidP="00F7417E">
      <w:pPr>
        <w:spacing w:line="360" w:lineRule="auto"/>
        <w:ind w:firstLine="709"/>
        <w:contextualSpacing/>
        <w:rPr>
          <w:rFonts w:ascii="Times New Roman" w:hAnsi="Times New Roman" w:cs="Times New Roman"/>
          <w:sz w:val="24"/>
          <w:szCs w:val="24"/>
          <w:lang w:val="en-US"/>
        </w:rPr>
      </w:pPr>
      <w:r w:rsidRPr="00A5028E">
        <w:rPr>
          <w:rFonts w:ascii="Times New Roman" w:hAnsi="Times New Roman" w:cs="Times New Roman"/>
          <w:sz w:val="24"/>
          <w:szCs w:val="24"/>
          <w:lang w:val="en-US"/>
        </w:rPr>
        <w:t>Prp23-231 SacI rev 5’-TTGGAGCTCTTAGCTGGATCTTCTCCC-3’</w:t>
      </w:r>
    </w:p>
    <w:p w14:paraId="1CFFB69A" w14:textId="71BA8DBA" w:rsidR="00F7417E" w:rsidRPr="00A5028E" w:rsidRDefault="00F7417E" w:rsidP="00F7417E">
      <w:pPr>
        <w:spacing w:line="360" w:lineRule="auto"/>
        <w:contextualSpacing/>
        <w:jc w:val="both"/>
        <w:rPr>
          <w:rFonts w:ascii="Times New Roman" w:hAnsi="Times New Roman" w:cs="Times New Roman"/>
          <w:sz w:val="24"/>
          <w:szCs w:val="24"/>
        </w:rPr>
      </w:pP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содержат сайты для распознавания эндонуклеазами рестрикции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и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w:t>
      </w:r>
    </w:p>
    <w:p w14:paraId="190D027F" w14:textId="77777777" w:rsidR="00F7417E" w:rsidRPr="00A5028E" w:rsidRDefault="00F7417E" w:rsidP="00F7417E">
      <w:pPr>
        <w:jc w:val="both"/>
        <w:rPr>
          <w:rFonts w:ascii="Times New Roman" w:hAnsi="Times New Roman" w:cs="Times New Roman"/>
          <w:sz w:val="24"/>
          <w:szCs w:val="24"/>
        </w:rPr>
      </w:pPr>
      <w:bookmarkStart w:id="39" w:name="_Hlk176268231"/>
      <w:r w:rsidRPr="00A5028E">
        <w:rPr>
          <w:rFonts w:ascii="Times New Roman" w:hAnsi="Times New Roman" w:cs="Times New Roman"/>
          <w:sz w:val="24"/>
          <w:szCs w:val="24"/>
        </w:rPr>
        <w:t>Состав реакционной смеси для амплификации ДНК:</w:t>
      </w:r>
    </w:p>
    <w:p w14:paraId="539BD3C5" w14:textId="1A620FEC" w:rsidR="00F7417E" w:rsidRPr="00A5028E" w:rsidRDefault="00F7417E" w:rsidP="00F7417E">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Программа для амплификации:</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3"/>
        <w:gridCol w:w="1910"/>
        <w:gridCol w:w="865"/>
        <w:gridCol w:w="2203"/>
      </w:tblGrid>
      <w:tr w:rsidR="00F7417E" w:rsidRPr="00A5028E" w14:paraId="61020420" w14:textId="77777777" w:rsidTr="00345A2B">
        <w:trPr>
          <w:jc w:val="center"/>
        </w:trPr>
        <w:tc>
          <w:tcPr>
            <w:tcW w:w="0" w:type="auto"/>
          </w:tcPr>
          <w:p w14:paraId="1C18061C" w14:textId="77777777" w:rsidR="00F7417E" w:rsidRPr="00A5028E" w:rsidRDefault="00F7417E" w:rsidP="00D92D50">
            <w:pPr>
              <w:spacing w:line="360" w:lineRule="auto"/>
              <w:contextualSpacing/>
              <w:rPr>
                <w:rFonts w:ascii="Times New Roman" w:hAnsi="Times New Roman" w:cs="Times New Roman"/>
                <w:sz w:val="24"/>
                <w:szCs w:val="24"/>
              </w:rPr>
            </w:pPr>
          </w:p>
        </w:tc>
        <w:tc>
          <w:tcPr>
            <w:tcW w:w="0" w:type="auto"/>
          </w:tcPr>
          <w:p w14:paraId="60AF15F8" w14:textId="77777777" w:rsidR="00F7417E" w:rsidRPr="00A5028E" w:rsidRDefault="00F7417E" w:rsidP="00D92D50">
            <w:pPr>
              <w:spacing w:line="360" w:lineRule="auto"/>
              <w:contextualSpacing/>
              <w:jc w:val="center"/>
              <w:rPr>
                <w:rFonts w:ascii="Times New Roman" w:hAnsi="Times New Roman" w:cs="Times New Roman"/>
                <w:sz w:val="24"/>
                <w:szCs w:val="24"/>
                <w:lang w:val="en-US"/>
              </w:rPr>
            </w:pPr>
            <w:r w:rsidRPr="00A5028E">
              <w:rPr>
                <w:rFonts w:ascii="Times New Roman" w:hAnsi="Times New Roman" w:cs="Times New Roman"/>
                <w:sz w:val="24"/>
                <w:szCs w:val="24"/>
              </w:rPr>
              <w:t>Температура, °C</w:t>
            </w:r>
          </w:p>
        </w:tc>
        <w:tc>
          <w:tcPr>
            <w:tcW w:w="0" w:type="auto"/>
          </w:tcPr>
          <w:p w14:paraId="37EAB4F8" w14:textId="77777777" w:rsidR="00F7417E" w:rsidRPr="00A5028E" w:rsidRDefault="00F7417E" w:rsidP="00D92D50">
            <w:pPr>
              <w:spacing w:line="36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Время</w:t>
            </w:r>
          </w:p>
        </w:tc>
        <w:tc>
          <w:tcPr>
            <w:tcW w:w="0" w:type="auto"/>
          </w:tcPr>
          <w:p w14:paraId="422D5AD2" w14:textId="77777777" w:rsidR="00F7417E" w:rsidRPr="00A5028E" w:rsidRDefault="00F7417E" w:rsidP="00D92D50">
            <w:pPr>
              <w:spacing w:line="36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Количество циклов</w:t>
            </w:r>
          </w:p>
        </w:tc>
      </w:tr>
      <w:tr w:rsidR="00F7417E" w:rsidRPr="00A5028E" w14:paraId="56B0038E" w14:textId="77777777" w:rsidTr="00345A2B">
        <w:trPr>
          <w:jc w:val="center"/>
        </w:trPr>
        <w:tc>
          <w:tcPr>
            <w:tcW w:w="0" w:type="auto"/>
          </w:tcPr>
          <w:p w14:paraId="256537A9"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371527C9"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41A4183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 мин</w:t>
            </w:r>
          </w:p>
        </w:tc>
        <w:tc>
          <w:tcPr>
            <w:tcW w:w="0" w:type="auto"/>
          </w:tcPr>
          <w:p w14:paraId="4F42F4A3"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r w:rsidR="00F7417E" w:rsidRPr="00A5028E" w14:paraId="1AFA4F60" w14:textId="77777777" w:rsidTr="00345A2B">
        <w:trPr>
          <w:jc w:val="center"/>
        </w:trPr>
        <w:tc>
          <w:tcPr>
            <w:tcW w:w="0" w:type="auto"/>
          </w:tcPr>
          <w:p w14:paraId="39853F78"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47E0B31D"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1244352E"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10 с</w:t>
            </w:r>
          </w:p>
        </w:tc>
        <w:tc>
          <w:tcPr>
            <w:tcW w:w="0" w:type="auto"/>
            <w:vMerge w:val="restart"/>
            <w:vAlign w:val="center"/>
          </w:tcPr>
          <w:p w14:paraId="5DB8F0CA"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2</w:t>
            </w:r>
          </w:p>
        </w:tc>
      </w:tr>
      <w:tr w:rsidR="00F7417E" w:rsidRPr="00A5028E" w14:paraId="0BCFAE97" w14:textId="77777777" w:rsidTr="00345A2B">
        <w:trPr>
          <w:jc w:val="center"/>
        </w:trPr>
        <w:tc>
          <w:tcPr>
            <w:tcW w:w="0" w:type="auto"/>
          </w:tcPr>
          <w:p w14:paraId="0FC3CF20"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Отжиг праймеров</w:t>
            </w:r>
          </w:p>
        </w:tc>
        <w:tc>
          <w:tcPr>
            <w:tcW w:w="0" w:type="auto"/>
          </w:tcPr>
          <w:p w14:paraId="65EDA968"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51</w:t>
            </w:r>
          </w:p>
        </w:tc>
        <w:tc>
          <w:tcPr>
            <w:tcW w:w="0" w:type="auto"/>
          </w:tcPr>
          <w:p w14:paraId="6988F01E"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 с</w:t>
            </w:r>
          </w:p>
        </w:tc>
        <w:tc>
          <w:tcPr>
            <w:tcW w:w="0" w:type="auto"/>
            <w:vMerge/>
          </w:tcPr>
          <w:p w14:paraId="457099F9" w14:textId="77777777" w:rsidR="00F7417E" w:rsidRPr="00A5028E" w:rsidRDefault="00F7417E" w:rsidP="00D92D50">
            <w:pPr>
              <w:spacing w:line="360" w:lineRule="auto"/>
              <w:jc w:val="center"/>
              <w:rPr>
                <w:rFonts w:ascii="Times New Roman" w:hAnsi="Times New Roman" w:cs="Times New Roman"/>
                <w:sz w:val="24"/>
                <w:szCs w:val="24"/>
              </w:rPr>
            </w:pPr>
          </w:p>
        </w:tc>
      </w:tr>
      <w:tr w:rsidR="00F7417E" w:rsidRPr="00A5028E" w14:paraId="1DBF963B" w14:textId="77777777" w:rsidTr="00345A2B">
        <w:trPr>
          <w:jc w:val="center"/>
        </w:trPr>
        <w:tc>
          <w:tcPr>
            <w:tcW w:w="0" w:type="auto"/>
          </w:tcPr>
          <w:p w14:paraId="3969951F"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Амплификация</w:t>
            </w:r>
          </w:p>
        </w:tc>
        <w:tc>
          <w:tcPr>
            <w:tcW w:w="0" w:type="auto"/>
          </w:tcPr>
          <w:p w14:paraId="228A9DEE"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3AD97ADE"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40 с</w:t>
            </w:r>
          </w:p>
        </w:tc>
        <w:tc>
          <w:tcPr>
            <w:tcW w:w="0" w:type="auto"/>
            <w:vMerge/>
          </w:tcPr>
          <w:p w14:paraId="444B7475" w14:textId="77777777" w:rsidR="00F7417E" w:rsidRPr="00A5028E" w:rsidRDefault="00F7417E" w:rsidP="00D92D50">
            <w:pPr>
              <w:spacing w:line="360" w:lineRule="auto"/>
              <w:jc w:val="center"/>
              <w:rPr>
                <w:rFonts w:ascii="Times New Roman" w:hAnsi="Times New Roman" w:cs="Times New Roman"/>
                <w:sz w:val="24"/>
                <w:szCs w:val="24"/>
              </w:rPr>
            </w:pPr>
          </w:p>
        </w:tc>
      </w:tr>
      <w:tr w:rsidR="00F7417E" w:rsidRPr="00A5028E" w14:paraId="2AD35CA4" w14:textId="77777777" w:rsidTr="00345A2B">
        <w:trPr>
          <w:jc w:val="center"/>
        </w:trPr>
        <w:tc>
          <w:tcPr>
            <w:tcW w:w="0" w:type="auto"/>
          </w:tcPr>
          <w:p w14:paraId="59F31439"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5D5BB0C9"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219A064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10 с</w:t>
            </w:r>
          </w:p>
        </w:tc>
        <w:tc>
          <w:tcPr>
            <w:tcW w:w="0" w:type="auto"/>
            <w:vMerge w:val="restart"/>
            <w:vAlign w:val="center"/>
          </w:tcPr>
          <w:p w14:paraId="2CF0BEC5"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24</w:t>
            </w:r>
          </w:p>
        </w:tc>
      </w:tr>
      <w:tr w:rsidR="00F7417E" w:rsidRPr="00A5028E" w14:paraId="7F7CA23B" w14:textId="77777777" w:rsidTr="00345A2B">
        <w:trPr>
          <w:jc w:val="center"/>
        </w:trPr>
        <w:tc>
          <w:tcPr>
            <w:tcW w:w="0" w:type="auto"/>
          </w:tcPr>
          <w:p w14:paraId="0995C796"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Отжиг праймеров</w:t>
            </w:r>
          </w:p>
        </w:tc>
        <w:tc>
          <w:tcPr>
            <w:tcW w:w="0" w:type="auto"/>
          </w:tcPr>
          <w:p w14:paraId="52168E52"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60</w:t>
            </w:r>
          </w:p>
        </w:tc>
        <w:tc>
          <w:tcPr>
            <w:tcW w:w="0" w:type="auto"/>
          </w:tcPr>
          <w:p w14:paraId="465ECEE8"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 с</w:t>
            </w:r>
          </w:p>
        </w:tc>
        <w:tc>
          <w:tcPr>
            <w:tcW w:w="0" w:type="auto"/>
            <w:vMerge/>
          </w:tcPr>
          <w:p w14:paraId="3E34826F" w14:textId="77777777" w:rsidR="00F7417E" w:rsidRPr="00A5028E" w:rsidRDefault="00F7417E" w:rsidP="00D92D50">
            <w:pPr>
              <w:spacing w:line="360" w:lineRule="auto"/>
              <w:jc w:val="center"/>
              <w:rPr>
                <w:rFonts w:ascii="Times New Roman" w:hAnsi="Times New Roman" w:cs="Times New Roman"/>
                <w:sz w:val="24"/>
                <w:szCs w:val="24"/>
              </w:rPr>
            </w:pPr>
          </w:p>
        </w:tc>
      </w:tr>
      <w:tr w:rsidR="00F7417E" w:rsidRPr="00A5028E" w14:paraId="282856D1" w14:textId="77777777" w:rsidTr="00345A2B">
        <w:trPr>
          <w:jc w:val="center"/>
        </w:trPr>
        <w:tc>
          <w:tcPr>
            <w:tcW w:w="0" w:type="auto"/>
          </w:tcPr>
          <w:p w14:paraId="6B689D54"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Амплификация</w:t>
            </w:r>
          </w:p>
        </w:tc>
        <w:tc>
          <w:tcPr>
            <w:tcW w:w="0" w:type="auto"/>
          </w:tcPr>
          <w:p w14:paraId="27688EF0"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7140448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40 с</w:t>
            </w:r>
          </w:p>
        </w:tc>
        <w:tc>
          <w:tcPr>
            <w:tcW w:w="0" w:type="auto"/>
            <w:vMerge/>
          </w:tcPr>
          <w:p w14:paraId="499304B4" w14:textId="77777777" w:rsidR="00F7417E" w:rsidRPr="00A5028E" w:rsidRDefault="00F7417E" w:rsidP="00D92D50">
            <w:pPr>
              <w:spacing w:line="360" w:lineRule="auto"/>
              <w:jc w:val="center"/>
              <w:rPr>
                <w:rFonts w:ascii="Times New Roman" w:hAnsi="Times New Roman" w:cs="Times New Roman"/>
                <w:sz w:val="24"/>
                <w:szCs w:val="24"/>
              </w:rPr>
            </w:pPr>
          </w:p>
        </w:tc>
      </w:tr>
      <w:tr w:rsidR="00F7417E" w:rsidRPr="00A5028E" w14:paraId="5725972A" w14:textId="77777777" w:rsidTr="00345A2B">
        <w:trPr>
          <w:jc w:val="center"/>
        </w:trPr>
        <w:tc>
          <w:tcPr>
            <w:tcW w:w="0" w:type="auto"/>
          </w:tcPr>
          <w:p w14:paraId="2E975935"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Синтез</w:t>
            </w:r>
          </w:p>
        </w:tc>
        <w:tc>
          <w:tcPr>
            <w:tcW w:w="0" w:type="auto"/>
          </w:tcPr>
          <w:p w14:paraId="7F461274"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3E3EE1EE"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5 мин</w:t>
            </w:r>
          </w:p>
        </w:tc>
        <w:tc>
          <w:tcPr>
            <w:tcW w:w="0" w:type="auto"/>
          </w:tcPr>
          <w:p w14:paraId="0D6E2F9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bl>
    <w:p w14:paraId="3F0999F1" w14:textId="77777777" w:rsidR="00F7417E" w:rsidRPr="00A5028E" w:rsidRDefault="00F7417E" w:rsidP="00F7417E">
      <w:pPr>
        <w:spacing w:before="120" w:line="360" w:lineRule="auto"/>
        <w:ind w:firstLine="709"/>
        <w:contextualSpacing/>
        <w:jc w:val="both"/>
        <w:rPr>
          <w:rFonts w:ascii="Times New Roman" w:hAnsi="Times New Roman" w:cs="Times New Roman"/>
          <w:sz w:val="24"/>
          <w:szCs w:val="24"/>
        </w:rPr>
      </w:pPr>
    </w:p>
    <w:p w14:paraId="58250D22" w14:textId="6E6377C8" w:rsidR="00F7417E" w:rsidRPr="00A5028E" w:rsidRDefault="00F7417E" w:rsidP="00F7417E">
      <w:pPr>
        <w:spacing w:before="120" w:line="360" w:lineRule="auto"/>
        <w:ind w:firstLine="709"/>
        <w:contextualSpacing/>
        <w:jc w:val="both"/>
        <w:rPr>
          <w:rFonts w:ascii="Times New Roman" w:hAnsi="Times New Roman" w:cs="Times New Roman"/>
          <w:sz w:val="24"/>
          <w:szCs w:val="24"/>
        </w:rPr>
      </w:pPr>
      <w:proofErr w:type="spellStart"/>
      <w:r w:rsidRPr="00A5028E">
        <w:rPr>
          <w:rFonts w:ascii="Times New Roman" w:hAnsi="Times New Roman" w:cs="Times New Roman"/>
          <w:sz w:val="24"/>
          <w:szCs w:val="24"/>
        </w:rPr>
        <w:t>Амплифицированный</w:t>
      </w:r>
      <w:proofErr w:type="spellEnd"/>
      <w:r w:rsidRPr="00A5028E">
        <w:rPr>
          <w:rFonts w:ascii="Times New Roman" w:hAnsi="Times New Roman" w:cs="Times New Roman"/>
          <w:sz w:val="24"/>
          <w:szCs w:val="24"/>
        </w:rPr>
        <w:t xml:space="preserve"> фрагмент был встроен в коммерческий вектор pJET1.2 (</w:t>
      </w:r>
      <w:proofErr w:type="spellStart"/>
      <w:r w:rsidRPr="00A5028E">
        <w:rPr>
          <w:rFonts w:ascii="Times New Roman" w:hAnsi="Times New Roman" w:cs="Times New Roman"/>
          <w:sz w:val="24"/>
          <w:szCs w:val="24"/>
        </w:rPr>
        <w:t>Thermo</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Fisher</w:t>
      </w:r>
      <w:proofErr w:type="spellEnd"/>
      <w:r w:rsidRPr="00A5028E">
        <w:rPr>
          <w:rFonts w:ascii="Times New Roman" w:hAnsi="Times New Roman" w:cs="Times New Roman"/>
          <w:sz w:val="24"/>
          <w:szCs w:val="24"/>
        </w:rPr>
        <w:t xml:space="preserve"> Scientific, Литва)</w:t>
      </w:r>
      <w:bookmarkEnd w:id="39"/>
      <w:r w:rsidRPr="00A5028E">
        <w:rPr>
          <w:rFonts w:ascii="Times New Roman" w:hAnsi="Times New Roman" w:cs="Times New Roman"/>
          <w:sz w:val="24"/>
          <w:szCs w:val="24"/>
        </w:rPr>
        <w:t xml:space="preserve"> с помощью стандартных методов </w:t>
      </w:r>
      <w:proofErr w:type="spellStart"/>
      <w:r w:rsidRPr="00A5028E">
        <w:rPr>
          <w:rFonts w:ascii="Times New Roman" w:hAnsi="Times New Roman" w:cs="Times New Roman"/>
          <w:sz w:val="24"/>
          <w:szCs w:val="24"/>
        </w:rPr>
        <w:t>плазмидного</w:t>
      </w:r>
      <w:proofErr w:type="spellEnd"/>
      <w:r w:rsidRPr="00A5028E">
        <w:rPr>
          <w:rFonts w:ascii="Times New Roman" w:hAnsi="Times New Roman" w:cs="Times New Roman"/>
          <w:sz w:val="24"/>
          <w:szCs w:val="24"/>
        </w:rPr>
        <w:t xml:space="preserve"> конструирования. Присутствие гена </w:t>
      </w:r>
      <w:proofErr w:type="spellStart"/>
      <w:r w:rsidRPr="00A5028E">
        <w:rPr>
          <w:rFonts w:ascii="Times New Roman" w:hAnsi="Times New Roman" w:cs="Times New Roman"/>
          <w:i/>
          <w:iCs/>
          <w:sz w:val="24"/>
          <w:szCs w:val="24"/>
        </w:rPr>
        <w:t>Prnp</w:t>
      </w:r>
      <w:proofErr w:type="spellEnd"/>
      <w:r w:rsidRPr="00A5028E">
        <w:rPr>
          <w:rFonts w:ascii="Times New Roman" w:hAnsi="Times New Roman" w:cs="Times New Roman"/>
          <w:sz w:val="24"/>
          <w:szCs w:val="24"/>
        </w:rPr>
        <w:t xml:space="preserve"> в сконструированной плазмиде </w:t>
      </w:r>
      <w:proofErr w:type="spellStart"/>
      <w:r w:rsidRPr="00A5028E">
        <w:rPr>
          <w:rFonts w:ascii="Times New Roman" w:hAnsi="Times New Roman" w:cs="Times New Roman"/>
          <w:sz w:val="24"/>
          <w:szCs w:val="24"/>
        </w:rPr>
        <w:t>pJET-Prnp</w:t>
      </w:r>
      <w:proofErr w:type="spellEnd"/>
      <w:r w:rsidRPr="00A5028E">
        <w:rPr>
          <w:rFonts w:ascii="Times New Roman" w:hAnsi="Times New Roman" w:cs="Times New Roman"/>
          <w:sz w:val="24"/>
          <w:szCs w:val="24"/>
        </w:rPr>
        <w:t xml:space="preserve"> (23-231) подтверждали при помощи гидролиза с использованием эндонуклеазы рестрикции </w:t>
      </w:r>
      <w:proofErr w:type="spellStart"/>
      <w:r w:rsidRPr="00A5028E">
        <w:rPr>
          <w:rFonts w:ascii="Times New Roman" w:hAnsi="Times New Roman" w:cs="Times New Roman"/>
          <w:i/>
          <w:iCs/>
          <w:sz w:val="24"/>
          <w:szCs w:val="24"/>
        </w:rPr>
        <w:t>Bg</w:t>
      </w:r>
      <w:r w:rsidRPr="00A5028E">
        <w:rPr>
          <w:rFonts w:ascii="Times New Roman" w:hAnsi="Times New Roman" w:cs="Times New Roman"/>
          <w:sz w:val="24"/>
          <w:szCs w:val="24"/>
        </w:rPr>
        <w:t>lII</w:t>
      </w:r>
      <w:proofErr w:type="spellEnd"/>
      <w:r w:rsidRPr="00A5028E">
        <w:rPr>
          <w:rFonts w:ascii="Times New Roman" w:hAnsi="Times New Roman" w:cs="Times New Roman"/>
          <w:sz w:val="24"/>
          <w:szCs w:val="24"/>
        </w:rPr>
        <w:t xml:space="preserve">. Отсутствие мутаций в гене </w:t>
      </w:r>
      <w:proofErr w:type="spellStart"/>
      <w:r w:rsidRPr="00A5028E">
        <w:rPr>
          <w:rFonts w:ascii="Times New Roman" w:hAnsi="Times New Roman" w:cs="Times New Roman"/>
          <w:i/>
          <w:iCs/>
          <w:sz w:val="24"/>
          <w:szCs w:val="24"/>
        </w:rPr>
        <w:t>Prnp</w:t>
      </w:r>
      <w:proofErr w:type="spellEnd"/>
      <w:r w:rsidRPr="00A5028E">
        <w:rPr>
          <w:rFonts w:ascii="Times New Roman" w:hAnsi="Times New Roman" w:cs="Times New Roman"/>
          <w:sz w:val="24"/>
          <w:szCs w:val="24"/>
        </w:rPr>
        <w:t xml:space="preserve"> подтверждали при помощи секвенирования по методу </w:t>
      </w:r>
      <w:proofErr w:type="spellStart"/>
      <w:r w:rsidRPr="00A5028E">
        <w:rPr>
          <w:rFonts w:ascii="Times New Roman" w:hAnsi="Times New Roman" w:cs="Times New Roman"/>
          <w:sz w:val="24"/>
          <w:szCs w:val="24"/>
        </w:rPr>
        <w:t>Сэнгера</w:t>
      </w:r>
      <w:proofErr w:type="spellEnd"/>
      <w:r w:rsidRPr="00A5028E">
        <w:rPr>
          <w:rFonts w:ascii="Times New Roman" w:hAnsi="Times New Roman" w:cs="Times New Roman"/>
          <w:sz w:val="24"/>
          <w:szCs w:val="24"/>
        </w:rPr>
        <w:t xml:space="preserve">. Для секвенирования использовали </w:t>
      </w: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pJet</w:t>
      </w:r>
      <w:proofErr w:type="spellEnd"/>
      <w:r w:rsidRPr="00A5028E">
        <w:rPr>
          <w:rFonts w:ascii="Times New Roman" w:hAnsi="Times New Roman" w:cs="Times New Roman"/>
          <w:sz w:val="24"/>
          <w:szCs w:val="24"/>
        </w:rPr>
        <w:t xml:space="preserve"> For и </w:t>
      </w:r>
      <w:proofErr w:type="spellStart"/>
      <w:r w:rsidRPr="00A5028E">
        <w:rPr>
          <w:rFonts w:ascii="Times New Roman" w:hAnsi="Times New Roman" w:cs="Times New Roman"/>
          <w:sz w:val="24"/>
          <w:szCs w:val="24"/>
        </w:rPr>
        <w:t>pJet</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Rev</w:t>
      </w:r>
      <w:proofErr w:type="spellEnd"/>
      <w:r w:rsidRPr="00A5028E">
        <w:rPr>
          <w:rFonts w:ascii="Times New Roman" w:hAnsi="Times New Roman" w:cs="Times New Roman"/>
          <w:sz w:val="24"/>
          <w:szCs w:val="24"/>
        </w:rPr>
        <w:t>.</w:t>
      </w:r>
    </w:p>
    <w:p w14:paraId="2075BA41" w14:textId="2D3ADEB2"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На следующем этапе последовательность, содержащая ген </w:t>
      </w:r>
      <w:proofErr w:type="spellStart"/>
      <w:proofErr w:type="gramStart"/>
      <w:r w:rsidRPr="00A5028E">
        <w:rPr>
          <w:rFonts w:ascii="Times New Roman" w:hAnsi="Times New Roman" w:cs="Times New Roman"/>
          <w:i/>
          <w:iCs/>
          <w:sz w:val="24"/>
          <w:szCs w:val="24"/>
        </w:rPr>
        <w:t>Prnp</w:t>
      </w:r>
      <w:proofErr w:type="spellEnd"/>
      <w:proofErr w:type="gramEnd"/>
      <w:r w:rsidRPr="00A5028E">
        <w:rPr>
          <w:rFonts w:ascii="Times New Roman" w:hAnsi="Times New Roman" w:cs="Times New Roman"/>
          <w:sz w:val="24"/>
          <w:szCs w:val="24"/>
        </w:rPr>
        <w:t xml:space="preserve"> была получена библиотека челночных плазмид с конструкцией </w:t>
      </w:r>
      <w:r w:rsidRPr="00A5028E">
        <w:rPr>
          <w:rFonts w:ascii="Times New Roman" w:hAnsi="Times New Roman" w:cs="Times New Roman"/>
          <w:i/>
          <w:iCs/>
          <w:sz w:val="24"/>
          <w:szCs w:val="24"/>
        </w:rPr>
        <w:t>SUP35N-Prn</w:t>
      </w:r>
      <w:r w:rsidRPr="00A5028E">
        <w:rPr>
          <w:rFonts w:ascii="Times New Roman" w:hAnsi="Times New Roman" w:cs="Times New Roman"/>
          <w:i/>
          <w:iCs/>
          <w:sz w:val="24"/>
          <w:szCs w:val="24"/>
          <w:lang w:val="en-US"/>
        </w:rPr>
        <w:t>P</w:t>
      </w:r>
      <w:r w:rsidRPr="00A5028E">
        <w:rPr>
          <w:rFonts w:ascii="Times New Roman" w:hAnsi="Times New Roman" w:cs="Times New Roman"/>
          <w:sz w:val="24"/>
          <w:szCs w:val="24"/>
        </w:rPr>
        <w:t xml:space="preserve">*, содержащая </w:t>
      </w:r>
      <w:proofErr w:type="spellStart"/>
      <w:r w:rsidRPr="00A5028E">
        <w:rPr>
          <w:rFonts w:ascii="Times New Roman" w:hAnsi="Times New Roman" w:cs="Times New Roman"/>
          <w:sz w:val="24"/>
          <w:szCs w:val="24"/>
        </w:rPr>
        <w:t>мутагенизированные</w:t>
      </w:r>
      <w:proofErr w:type="spellEnd"/>
      <w:r w:rsidRPr="00A5028E">
        <w:rPr>
          <w:rFonts w:ascii="Times New Roman" w:hAnsi="Times New Roman" w:cs="Times New Roman"/>
          <w:sz w:val="24"/>
          <w:szCs w:val="24"/>
        </w:rPr>
        <w:t xml:space="preserve"> варианты последовательности, кодирующей полноразмерный белок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Prion</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Protein</w:t>
      </w:r>
      <w:proofErr w:type="spellEnd"/>
      <w:r w:rsidRPr="00A5028E">
        <w:rPr>
          <w:rFonts w:ascii="Times New Roman" w:hAnsi="Times New Roman" w:cs="Times New Roman"/>
          <w:sz w:val="24"/>
          <w:szCs w:val="24"/>
        </w:rPr>
        <w:t>) мыши (рисунок</w:t>
      </w:r>
      <w:r w:rsidR="00A847B7" w:rsidRPr="00A5028E">
        <w:rPr>
          <w:rFonts w:ascii="Times New Roman" w:hAnsi="Times New Roman" w:cs="Times New Roman"/>
          <w:sz w:val="24"/>
          <w:szCs w:val="24"/>
        </w:rPr>
        <w:t xml:space="preserve"> 64</w:t>
      </w:r>
      <w:r w:rsidRPr="00A5028E">
        <w:rPr>
          <w:rFonts w:ascii="Times New Roman" w:hAnsi="Times New Roman" w:cs="Times New Roman"/>
          <w:sz w:val="24"/>
          <w:szCs w:val="24"/>
        </w:rPr>
        <w:t>).</w:t>
      </w:r>
    </w:p>
    <w:p w14:paraId="5F770E7A" w14:textId="77777777"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 </w:t>
      </w:r>
    </w:p>
    <w:p w14:paraId="7573475E" w14:textId="7A6254AF" w:rsidR="00F7417E" w:rsidRPr="00A5028E" w:rsidRDefault="004D0D6E" w:rsidP="00F7417E">
      <w:pPr>
        <w:spacing w:after="0" w:line="360" w:lineRule="auto"/>
        <w:jc w:val="center"/>
        <w:rPr>
          <w:rFonts w:ascii="Times New Roman" w:hAnsi="Times New Roman"/>
          <w:b/>
          <w:sz w:val="32"/>
          <w:szCs w:val="32"/>
        </w:rPr>
      </w:pPr>
      <w:r w:rsidRPr="00A5028E">
        <w:object w:dxaOrig="15127" w:dyaOrig="6480" w14:anchorId="396DC811">
          <v:shape id="_x0000_i1026" type="#_x0000_t75" style="width:289.85pt;height:258.1pt" o:ole="">
            <v:imagedata r:id="rId75" o:title="" cropleft="-421f" cropright="33031f"/>
          </v:shape>
          <o:OLEObject Type="Embed" ProgID="Unknown" ShapeID="_x0000_i1026" DrawAspect="Content" ObjectID="_1794681923" r:id="rId76"/>
        </w:object>
      </w:r>
    </w:p>
    <w:p w14:paraId="6285D450" w14:textId="77777777" w:rsidR="00F7417E" w:rsidRPr="00A5028E" w:rsidRDefault="00F7417E" w:rsidP="00F7417E">
      <w:pPr>
        <w:jc w:val="center"/>
        <w:rPr>
          <w:rFonts w:ascii="Times New Roman" w:hAnsi="Times New Roman" w:cs="Times New Roman"/>
          <w:sz w:val="24"/>
          <w:szCs w:val="24"/>
        </w:rPr>
      </w:pPr>
      <w:r w:rsidRPr="00A5028E">
        <w:rPr>
          <w:rFonts w:ascii="Times New Roman" w:hAnsi="Times New Roman" w:cs="Times New Roman"/>
          <w:sz w:val="24"/>
          <w:szCs w:val="24"/>
        </w:rPr>
        <w:t>P</w:t>
      </w:r>
      <w:r w:rsidRPr="00A5028E">
        <w:rPr>
          <w:rFonts w:ascii="Times New Roman" w:hAnsi="Times New Roman" w:cs="Times New Roman"/>
          <w:i/>
          <w:iCs/>
          <w:sz w:val="24"/>
          <w:szCs w:val="24"/>
        </w:rPr>
        <w:t>CUP1</w:t>
      </w:r>
      <w:r w:rsidRPr="00A5028E">
        <w:rPr>
          <w:rFonts w:ascii="Times New Roman" w:hAnsi="Times New Roman" w:cs="Times New Roman"/>
          <w:sz w:val="24"/>
          <w:szCs w:val="24"/>
        </w:rPr>
        <w:t xml:space="preserve"> – промотор гена </w:t>
      </w:r>
      <w:r w:rsidRPr="00A5028E">
        <w:rPr>
          <w:rFonts w:ascii="Times New Roman" w:hAnsi="Times New Roman" w:cs="Times New Roman"/>
          <w:i/>
          <w:iCs/>
          <w:sz w:val="24"/>
          <w:szCs w:val="24"/>
        </w:rPr>
        <w:t>CUP</w:t>
      </w:r>
      <w:r w:rsidRPr="00A5028E">
        <w:rPr>
          <w:rFonts w:ascii="Times New Roman" w:hAnsi="Times New Roman" w:cs="Times New Roman"/>
          <w:sz w:val="24"/>
          <w:szCs w:val="24"/>
        </w:rPr>
        <w:t xml:space="preserve">1; </w:t>
      </w:r>
      <w:r w:rsidRPr="00A5028E">
        <w:rPr>
          <w:rFonts w:ascii="Times New Roman" w:hAnsi="Times New Roman" w:cs="Times New Roman"/>
          <w:i/>
          <w:iCs/>
          <w:sz w:val="24"/>
          <w:szCs w:val="24"/>
        </w:rPr>
        <w:t>URA3</w:t>
      </w:r>
      <w:r w:rsidRPr="00A5028E">
        <w:rPr>
          <w:rFonts w:ascii="Times New Roman" w:hAnsi="Times New Roman" w:cs="Times New Roman"/>
          <w:sz w:val="24"/>
          <w:szCs w:val="24"/>
        </w:rPr>
        <w:t xml:space="preserve"> – ген для селекции трансформантов дрожжей; </w:t>
      </w:r>
      <w:r w:rsidRPr="00A5028E">
        <w:rPr>
          <w:rFonts w:ascii="Times New Roman" w:hAnsi="Times New Roman" w:cs="Times New Roman"/>
          <w:i/>
          <w:iCs/>
          <w:sz w:val="24"/>
          <w:szCs w:val="24"/>
        </w:rPr>
        <w:t>SUP35N</w:t>
      </w:r>
      <w:r w:rsidRPr="00A5028E">
        <w:rPr>
          <w:rFonts w:ascii="Times New Roman" w:hAnsi="Times New Roman" w:cs="Times New Roman"/>
          <w:sz w:val="24"/>
          <w:szCs w:val="24"/>
        </w:rPr>
        <w:t xml:space="preserve"> – последовательность, кодирующая N-домен дрожжевого белка Sup35 (c 1 по 123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APr</w:t>
      </w:r>
      <w:proofErr w:type="spellEnd"/>
      <w:r w:rsidRPr="00A5028E">
        <w:rPr>
          <w:rFonts w:ascii="Times New Roman" w:hAnsi="Times New Roman" w:cs="Times New Roman"/>
          <w:sz w:val="24"/>
          <w:szCs w:val="24"/>
        </w:rPr>
        <w:t xml:space="preserve"> – ген устойчивости к ампициллину </w:t>
      </w:r>
      <w:proofErr w:type="spellStart"/>
      <w:r w:rsidRPr="00A5028E">
        <w:rPr>
          <w:rFonts w:ascii="Times New Roman" w:hAnsi="Times New Roman" w:cs="Times New Roman"/>
          <w:i/>
          <w:iCs/>
          <w:sz w:val="24"/>
          <w:szCs w:val="24"/>
        </w:rPr>
        <w:t>Amp</w:t>
      </w:r>
      <w:r w:rsidRPr="00A5028E">
        <w:rPr>
          <w:rFonts w:ascii="Times New Roman" w:hAnsi="Times New Roman" w:cs="Times New Roman"/>
          <w:i/>
          <w:iCs/>
          <w:sz w:val="24"/>
          <w:szCs w:val="24"/>
          <w:vertAlign w:val="superscript"/>
        </w:rPr>
        <w:t>R</w:t>
      </w:r>
      <w:proofErr w:type="spellEnd"/>
      <w:r w:rsidRPr="00A5028E">
        <w:rPr>
          <w:rFonts w:ascii="Times New Roman" w:hAnsi="Times New Roman" w:cs="Times New Roman"/>
          <w:sz w:val="24"/>
          <w:szCs w:val="24"/>
        </w:rPr>
        <w:t xml:space="preserve"> для селекции трансформантов </w:t>
      </w:r>
      <w:r w:rsidRPr="00A5028E">
        <w:rPr>
          <w:rFonts w:ascii="Times New Roman" w:hAnsi="Times New Roman" w:cs="Times New Roman"/>
          <w:i/>
          <w:iCs/>
          <w:sz w:val="24"/>
          <w:szCs w:val="24"/>
        </w:rPr>
        <w:t xml:space="preserve">E. </w:t>
      </w:r>
      <w:proofErr w:type="spellStart"/>
      <w:r w:rsidRPr="00A5028E">
        <w:rPr>
          <w:rFonts w:ascii="Times New Roman" w:hAnsi="Times New Roman" w:cs="Times New Roman"/>
          <w:i/>
          <w:iCs/>
          <w:sz w:val="24"/>
          <w:szCs w:val="24"/>
        </w:rPr>
        <w:t>coli</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 сайты распознавания для эндонуклеаз рестрикции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w:t>
      </w:r>
      <w:r w:rsidRPr="00A5028E">
        <w:rPr>
          <w:rFonts w:ascii="Times New Roman" w:hAnsi="Times New Roman" w:cs="Times New Roman"/>
          <w:color w:val="111111"/>
          <w:sz w:val="24"/>
          <w:szCs w:val="24"/>
          <w:shd w:val="clear" w:color="auto" w:fill="FFFFFF"/>
        </w:rPr>
        <w:t xml:space="preserve"> </w:t>
      </w:r>
      <w:r w:rsidRPr="00A5028E">
        <w:rPr>
          <w:rFonts w:ascii="Times New Roman" w:hAnsi="Times New Roman" w:cs="Times New Roman"/>
          <w:i/>
          <w:iCs/>
          <w:sz w:val="24"/>
          <w:szCs w:val="24"/>
        </w:rPr>
        <w:t>CEN6</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центромера</w:t>
      </w:r>
      <w:proofErr w:type="spellEnd"/>
      <w:r w:rsidRPr="00A5028E">
        <w:rPr>
          <w:rFonts w:ascii="Times New Roman" w:hAnsi="Times New Roman" w:cs="Times New Roman"/>
          <w:sz w:val="24"/>
          <w:szCs w:val="24"/>
        </w:rPr>
        <w:t>;</w:t>
      </w:r>
      <w:r w:rsidRPr="00A5028E">
        <w:rPr>
          <w:rFonts w:ascii="Times New Roman" w:hAnsi="Times New Roman" w:cs="Times New Roman"/>
          <w:color w:val="111111"/>
          <w:sz w:val="24"/>
          <w:szCs w:val="24"/>
          <w:shd w:val="clear" w:color="auto" w:fill="FFFFFF"/>
        </w:rPr>
        <w:t xml:space="preserve"> </w:t>
      </w:r>
      <w:r w:rsidRPr="00A5028E">
        <w:rPr>
          <w:rFonts w:ascii="Times New Roman" w:hAnsi="Times New Roman" w:cs="Times New Roman"/>
          <w:sz w:val="24"/>
          <w:szCs w:val="24"/>
        </w:rPr>
        <w:t xml:space="preserve">F1 </w:t>
      </w:r>
      <w:r w:rsidRPr="00A5028E">
        <w:rPr>
          <w:rFonts w:ascii="Times New Roman" w:hAnsi="Times New Roman" w:cs="Times New Roman"/>
          <w:i/>
          <w:iCs/>
          <w:sz w:val="24"/>
          <w:szCs w:val="24"/>
        </w:rPr>
        <w:t>ORI</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фага F1; </w:t>
      </w:r>
      <w:r w:rsidRPr="00A5028E">
        <w:rPr>
          <w:rFonts w:ascii="Times New Roman" w:hAnsi="Times New Roman" w:cs="Times New Roman"/>
          <w:i/>
          <w:iCs/>
          <w:sz w:val="24"/>
          <w:szCs w:val="24"/>
        </w:rPr>
        <w:t>PMB1</w:t>
      </w:r>
      <w:r w:rsidRPr="00A5028E">
        <w:rPr>
          <w:rFonts w:ascii="Times New Roman" w:hAnsi="Times New Roman" w:cs="Times New Roman"/>
          <w:sz w:val="24"/>
          <w:szCs w:val="24"/>
        </w:rPr>
        <w:t xml:space="preserve"> – бактериальный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w:t>
      </w:r>
      <w:r w:rsidRPr="00A5028E">
        <w:rPr>
          <w:rFonts w:ascii="Times New Roman" w:hAnsi="Times New Roman" w:cs="Times New Roman"/>
          <w:i/>
          <w:iCs/>
          <w:sz w:val="24"/>
          <w:szCs w:val="24"/>
        </w:rPr>
        <w:t>ARSH4</w:t>
      </w:r>
      <w:r w:rsidRPr="00A5028E">
        <w:rPr>
          <w:rFonts w:ascii="Times New Roman" w:hAnsi="Times New Roman" w:cs="Times New Roman"/>
          <w:sz w:val="24"/>
          <w:szCs w:val="24"/>
        </w:rPr>
        <w:t xml:space="preserve"> – дрожжевой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w:t>
      </w:r>
      <w:proofErr w:type="spellStart"/>
      <w:r w:rsidRPr="00A5028E">
        <w:rPr>
          <w:rFonts w:ascii="Times New Roman" w:hAnsi="Times New Roman" w:cs="Times New Roman"/>
          <w:i/>
          <w:iCs/>
          <w:sz w:val="24"/>
          <w:szCs w:val="24"/>
        </w:rPr>
        <w:t>Prn</w:t>
      </w:r>
      <w:proofErr w:type="spellEnd"/>
      <w:r w:rsidRPr="00A5028E">
        <w:rPr>
          <w:rFonts w:ascii="Times New Roman" w:hAnsi="Times New Roman" w:cs="Times New Roman"/>
          <w:i/>
          <w:iCs/>
          <w:sz w:val="24"/>
          <w:szCs w:val="24"/>
          <w:lang w:val="en-US"/>
        </w:rPr>
        <w:t>P</w:t>
      </w:r>
      <w:r w:rsidRPr="00A5028E">
        <w:rPr>
          <w:rFonts w:ascii="Times New Roman" w:hAnsi="Times New Roman" w:cs="Times New Roman"/>
          <w:sz w:val="24"/>
          <w:szCs w:val="24"/>
        </w:rPr>
        <w:t xml:space="preserve"> – последовательность, кодирующая один из вариантов мышиного белка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с 23 по 231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w:t>
      </w:r>
    </w:p>
    <w:p w14:paraId="432EE1F2" w14:textId="1C43EFD9" w:rsidR="00F7417E" w:rsidRPr="00A5028E" w:rsidRDefault="00F7417E" w:rsidP="00F7417E">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 xml:space="preserve">Рисунок </w:t>
      </w:r>
      <w:r w:rsidR="00A847B7" w:rsidRPr="00A5028E">
        <w:rPr>
          <w:rFonts w:ascii="Times New Roman" w:hAnsi="Times New Roman" w:cs="Times New Roman"/>
          <w:sz w:val="24"/>
          <w:szCs w:val="24"/>
        </w:rPr>
        <w:t>64</w:t>
      </w:r>
      <w:r w:rsidRPr="00A5028E">
        <w:rPr>
          <w:rFonts w:ascii="Times New Roman" w:hAnsi="Times New Roman" w:cs="Times New Roman"/>
          <w:sz w:val="24"/>
          <w:szCs w:val="24"/>
        </w:rPr>
        <w:t xml:space="preserve"> – Физическая карта плазмиды pSB-Sup35N-PrP</w:t>
      </w:r>
    </w:p>
    <w:p w14:paraId="789ED56E" w14:textId="10D4329F" w:rsidR="00F7417E" w:rsidRPr="00A5028E" w:rsidRDefault="00F7417E" w:rsidP="00F7417E">
      <w:pPr>
        <w:spacing w:line="360" w:lineRule="auto"/>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Последовательности </w:t>
      </w:r>
      <w:r w:rsidRPr="00A5028E">
        <w:rPr>
          <w:rFonts w:ascii="Times New Roman" w:hAnsi="Times New Roman" w:cs="Times New Roman"/>
          <w:i/>
          <w:iCs/>
          <w:sz w:val="24"/>
          <w:szCs w:val="24"/>
        </w:rPr>
        <w:t>SUP35N-Prn</w:t>
      </w:r>
      <w:r w:rsidRPr="00A5028E">
        <w:rPr>
          <w:rFonts w:ascii="Times New Roman" w:hAnsi="Times New Roman" w:cs="Times New Roman"/>
          <w:i/>
          <w:iCs/>
          <w:sz w:val="24"/>
          <w:szCs w:val="24"/>
          <w:lang w:val="en-US"/>
        </w:rPr>
        <w:t>P</w:t>
      </w:r>
      <w:r w:rsidRPr="00A5028E">
        <w:rPr>
          <w:rFonts w:ascii="Times New Roman" w:hAnsi="Times New Roman" w:cs="Times New Roman"/>
          <w:sz w:val="24"/>
          <w:szCs w:val="24"/>
        </w:rPr>
        <w:t xml:space="preserve">* в полученной библиотеке находятся под контролем индуцибельного промотора </w:t>
      </w:r>
      <w:r w:rsidRPr="00A5028E">
        <w:rPr>
          <w:rFonts w:ascii="Times New Roman" w:hAnsi="Times New Roman" w:cs="Times New Roman"/>
          <w:i/>
          <w:iCs/>
          <w:sz w:val="24"/>
          <w:szCs w:val="24"/>
        </w:rPr>
        <w:t>CUP1</w:t>
      </w:r>
      <w:r w:rsidRPr="00A5028E">
        <w:rPr>
          <w:rFonts w:ascii="Times New Roman" w:hAnsi="Times New Roman" w:cs="Times New Roman"/>
          <w:sz w:val="24"/>
          <w:szCs w:val="24"/>
        </w:rPr>
        <w:t>. Уровень экспрессии последовательностей, находящихся под контролем промотора P</w:t>
      </w:r>
      <w:r w:rsidRPr="00A5028E">
        <w:rPr>
          <w:rFonts w:ascii="Times New Roman" w:hAnsi="Times New Roman" w:cs="Times New Roman"/>
          <w:i/>
          <w:iCs/>
          <w:sz w:val="24"/>
          <w:szCs w:val="24"/>
        </w:rPr>
        <w:t>CUP1</w:t>
      </w:r>
      <w:r w:rsidRPr="00A5028E">
        <w:rPr>
          <w:rFonts w:ascii="Times New Roman" w:hAnsi="Times New Roman" w:cs="Times New Roman"/>
          <w:sz w:val="24"/>
          <w:szCs w:val="24"/>
        </w:rPr>
        <w:t xml:space="preserve">, зависит от концентрации ионов меди в питательной среде. </w:t>
      </w:r>
      <w:bookmarkStart w:id="40" w:name="_Hlk176263207"/>
      <w:r w:rsidRPr="00A5028E">
        <w:rPr>
          <w:rFonts w:ascii="Times New Roman" w:hAnsi="Times New Roman" w:cs="Times New Roman"/>
          <w:sz w:val="24"/>
          <w:szCs w:val="24"/>
        </w:rPr>
        <w:t xml:space="preserve">Протокол получения библиотеки плазмид </w:t>
      </w:r>
      <w:bookmarkEnd w:id="40"/>
      <w:r w:rsidRPr="00A5028E">
        <w:rPr>
          <w:rFonts w:ascii="Times New Roman" w:hAnsi="Times New Roman" w:cs="Times New Roman"/>
          <w:sz w:val="24"/>
          <w:szCs w:val="24"/>
        </w:rPr>
        <w:t xml:space="preserve">представлен в Приложении </w:t>
      </w:r>
      <w:r w:rsidR="00EA35C5" w:rsidRPr="00A5028E">
        <w:rPr>
          <w:rFonts w:ascii="Times New Roman" w:hAnsi="Times New Roman" w:cs="Times New Roman"/>
          <w:sz w:val="24"/>
          <w:szCs w:val="24"/>
        </w:rPr>
        <w:t>Ж</w:t>
      </w:r>
      <w:r w:rsidRPr="00A5028E">
        <w:rPr>
          <w:rFonts w:ascii="Times New Roman" w:hAnsi="Times New Roman" w:cs="Times New Roman"/>
          <w:sz w:val="24"/>
          <w:szCs w:val="24"/>
        </w:rPr>
        <w:t>.</w:t>
      </w:r>
    </w:p>
    <w:p w14:paraId="006ED8F9" w14:textId="4EDA5577"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Мутации в последовательности, кодирующей </w:t>
      </w:r>
      <w:proofErr w:type="spellStart"/>
      <w:proofErr w:type="gram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 xml:space="preserve">23-231), получали при помощи метода ПЦР с использованием набора реагентов </w:t>
      </w:r>
      <w:proofErr w:type="spellStart"/>
      <w:r w:rsidRPr="00A5028E">
        <w:rPr>
          <w:rFonts w:ascii="Times New Roman" w:hAnsi="Times New Roman" w:cs="Times New Roman"/>
          <w:sz w:val="24"/>
          <w:szCs w:val="24"/>
        </w:rPr>
        <w:t>GeneMorph</w:t>
      </w:r>
      <w:proofErr w:type="spellEnd"/>
      <w:r w:rsidRPr="00A5028E">
        <w:rPr>
          <w:rFonts w:ascii="Times New Roman" w:hAnsi="Times New Roman" w:cs="Times New Roman"/>
          <w:sz w:val="24"/>
          <w:szCs w:val="24"/>
        </w:rPr>
        <w:t xml:space="preserve"> II </w:t>
      </w:r>
      <w:proofErr w:type="spellStart"/>
      <w:r w:rsidRPr="00A5028E">
        <w:rPr>
          <w:rFonts w:ascii="Times New Roman" w:hAnsi="Times New Roman" w:cs="Times New Roman"/>
          <w:sz w:val="24"/>
          <w:szCs w:val="24"/>
        </w:rPr>
        <w:t>Random</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Mutagenesis</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Kits</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Agilent</w:t>
      </w:r>
      <w:proofErr w:type="spellEnd"/>
      <w:r w:rsidRPr="00A5028E">
        <w:rPr>
          <w:rFonts w:ascii="Times New Roman" w:hAnsi="Times New Roman" w:cs="Times New Roman"/>
          <w:sz w:val="24"/>
          <w:szCs w:val="24"/>
        </w:rPr>
        <w:t xml:space="preserve">, США) для случайного мутагенеза. Данный набор содержит в себе смесь двух полимераз – </w:t>
      </w:r>
      <w:proofErr w:type="spellStart"/>
      <w:r w:rsidRPr="00A5028E">
        <w:rPr>
          <w:rFonts w:ascii="Times New Roman" w:hAnsi="Times New Roman" w:cs="Times New Roman"/>
          <w:sz w:val="24"/>
          <w:szCs w:val="24"/>
        </w:rPr>
        <w:t>Mutazime</w:t>
      </w:r>
      <w:proofErr w:type="spellEnd"/>
      <w:r w:rsidRPr="00A5028E">
        <w:rPr>
          <w:rFonts w:ascii="Times New Roman" w:hAnsi="Times New Roman" w:cs="Times New Roman"/>
          <w:sz w:val="24"/>
          <w:szCs w:val="24"/>
        </w:rPr>
        <w:t xml:space="preserve"> I и </w:t>
      </w:r>
      <w:proofErr w:type="spellStart"/>
      <w:r w:rsidRPr="00A5028E">
        <w:rPr>
          <w:rFonts w:ascii="Times New Roman" w:hAnsi="Times New Roman" w:cs="Times New Roman"/>
          <w:sz w:val="24"/>
          <w:szCs w:val="24"/>
        </w:rPr>
        <w:t>Taq</w:t>
      </w:r>
      <w:proofErr w:type="spellEnd"/>
      <w:r w:rsidRPr="00A5028E">
        <w:rPr>
          <w:rFonts w:ascii="Times New Roman" w:hAnsi="Times New Roman" w:cs="Times New Roman"/>
          <w:sz w:val="24"/>
          <w:szCs w:val="24"/>
        </w:rPr>
        <w:t xml:space="preserve">. В качестве матрицы для амплификации гена </w:t>
      </w:r>
      <w:proofErr w:type="spellStart"/>
      <w:r w:rsidRPr="00A5028E">
        <w:rPr>
          <w:rFonts w:ascii="Times New Roman" w:hAnsi="Times New Roman" w:cs="Times New Roman"/>
          <w:i/>
          <w:iCs/>
          <w:sz w:val="24"/>
          <w:szCs w:val="24"/>
        </w:rPr>
        <w:t>Prnp</w:t>
      </w:r>
      <w:proofErr w:type="spellEnd"/>
      <w:r w:rsidRPr="00A5028E">
        <w:rPr>
          <w:rFonts w:ascii="Times New Roman" w:hAnsi="Times New Roman" w:cs="Times New Roman"/>
          <w:sz w:val="24"/>
          <w:szCs w:val="24"/>
        </w:rPr>
        <w:t xml:space="preserve"> была взята плазмида </w:t>
      </w:r>
      <w:proofErr w:type="spellStart"/>
      <w:r w:rsidRPr="00A5028E">
        <w:rPr>
          <w:rFonts w:ascii="Times New Roman" w:hAnsi="Times New Roman" w:cs="Times New Roman"/>
          <w:sz w:val="24"/>
          <w:szCs w:val="24"/>
        </w:rPr>
        <w:t>pJET-</w:t>
      </w:r>
      <w:proofErr w:type="gramStart"/>
      <w:r w:rsidRPr="00A5028E">
        <w:rPr>
          <w:rFonts w:ascii="Times New Roman" w:hAnsi="Times New Roman" w:cs="Times New Roman"/>
          <w:sz w:val="24"/>
          <w:szCs w:val="24"/>
        </w:rPr>
        <w:t>Prnp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 xml:space="preserve">23-231) (карта плазмиды приведена </w:t>
      </w:r>
      <w:r w:rsidR="00EA35C5" w:rsidRPr="00A5028E">
        <w:rPr>
          <w:rFonts w:ascii="Times New Roman" w:hAnsi="Times New Roman" w:cs="Times New Roman"/>
          <w:sz w:val="24"/>
          <w:szCs w:val="24"/>
        </w:rPr>
        <w:t xml:space="preserve">на рисунке Ж1 </w:t>
      </w:r>
      <w:r w:rsidRPr="00A5028E">
        <w:rPr>
          <w:rFonts w:ascii="Times New Roman" w:hAnsi="Times New Roman" w:cs="Times New Roman"/>
          <w:sz w:val="24"/>
          <w:szCs w:val="24"/>
        </w:rPr>
        <w:t xml:space="preserve">в Приложении </w:t>
      </w:r>
      <w:r w:rsidR="00EA35C5" w:rsidRPr="00A5028E">
        <w:rPr>
          <w:rFonts w:ascii="Times New Roman" w:hAnsi="Times New Roman" w:cs="Times New Roman"/>
          <w:sz w:val="24"/>
          <w:szCs w:val="24"/>
        </w:rPr>
        <w:t>Ж</w:t>
      </w:r>
      <w:r w:rsidRPr="00A5028E">
        <w:rPr>
          <w:rFonts w:ascii="Times New Roman" w:hAnsi="Times New Roman" w:cs="Times New Roman"/>
          <w:sz w:val="24"/>
          <w:szCs w:val="24"/>
        </w:rPr>
        <w:t xml:space="preserve">). Для мутагенеза были использованы </w:t>
      </w: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w:t>
      </w:r>
    </w:p>
    <w:p w14:paraId="37866D3F" w14:textId="77777777" w:rsidR="00F7417E" w:rsidRPr="00A5028E" w:rsidRDefault="00F7417E" w:rsidP="00F7417E">
      <w:pPr>
        <w:spacing w:line="360" w:lineRule="auto"/>
        <w:ind w:firstLine="709"/>
        <w:contextualSpacing/>
        <w:jc w:val="both"/>
        <w:rPr>
          <w:rFonts w:ascii="Times New Roman" w:hAnsi="Times New Roman" w:cs="Times New Roman"/>
          <w:sz w:val="24"/>
          <w:szCs w:val="24"/>
        </w:rPr>
      </w:pPr>
      <w:proofErr w:type="spellStart"/>
      <w:r w:rsidRPr="00A5028E">
        <w:rPr>
          <w:rFonts w:ascii="Times New Roman" w:hAnsi="Times New Roman" w:cs="Times New Roman"/>
          <w:sz w:val="24"/>
          <w:szCs w:val="24"/>
          <w:lang w:val="en-US"/>
        </w:rPr>
        <w:t>Prp</w:t>
      </w:r>
      <w:proofErr w:type="spellEnd"/>
      <w:r w:rsidRPr="00A5028E">
        <w:rPr>
          <w:rFonts w:ascii="Times New Roman" w:hAnsi="Times New Roman" w:cs="Times New Roman"/>
          <w:sz w:val="24"/>
          <w:szCs w:val="24"/>
        </w:rPr>
        <w:t xml:space="preserve"> 23-231 </w:t>
      </w:r>
      <w:r w:rsidRPr="00A5028E">
        <w:rPr>
          <w:rFonts w:ascii="Times New Roman" w:hAnsi="Times New Roman" w:cs="Times New Roman"/>
          <w:sz w:val="24"/>
          <w:szCs w:val="24"/>
          <w:lang w:val="en-US"/>
        </w:rPr>
        <w:t>mut</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for</w:t>
      </w:r>
      <w:r w:rsidRPr="00A5028E">
        <w:rPr>
          <w:rFonts w:ascii="Times New Roman" w:hAnsi="Times New Roman" w:cs="Times New Roman"/>
          <w:sz w:val="24"/>
          <w:szCs w:val="24"/>
        </w:rPr>
        <w:t xml:space="preserve"> 5’-</w:t>
      </w:r>
      <w:r w:rsidRPr="00A5028E">
        <w:rPr>
          <w:rFonts w:ascii="Times New Roman" w:hAnsi="Times New Roman" w:cs="Times New Roman"/>
          <w:sz w:val="24"/>
          <w:szCs w:val="24"/>
          <w:lang w:val="en-US"/>
        </w:rPr>
        <w:t>GCAGTGTCAAGGTGAATTC</w:t>
      </w:r>
      <w:r w:rsidRPr="00A5028E">
        <w:rPr>
          <w:rFonts w:ascii="Times New Roman" w:hAnsi="Times New Roman" w:cs="Times New Roman"/>
          <w:sz w:val="24"/>
          <w:szCs w:val="24"/>
        </w:rPr>
        <w:t>-3’</w:t>
      </w:r>
    </w:p>
    <w:p w14:paraId="3B19EAD9" w14:textId="77777777" w:rsidR="00F7417E" w:rsidRPr="00A5028E" w:rsidRDefault="00F7417E" w:rsidP="00F7417E">
      <w:pPr>
        <w:spacing w:line="360" w:lineRule="auto"/>
        <w:ind w:firstLine="709"/>
        <w:contextualSpacing/>
        <w:jc w:val="both"/>
        <w:rPr>
          <w:rFonts w:ascii="Times New Roman" w:hAnsi="Times New Roman" w:cs="Times New Roman"/>
          <w:sz w:val="24"/>
          <w:szCs w:val="24"/>
          <w:lang w:val="en-US"/>
        </w:rPr>
      </w:pPr>
      <w:proofErr w:type="spellStart"/>
      <w:r w:rsidRPr="00A5028E">
        <w:rPr>
          <w:rFonts w:ascii="Times New Roman" w:hAnsi="Times New Roman" w:cs="Times New Roman"/>
          <w:sz w:val="24"/>
          <w:szCs w:val="24"/>
          <w:lang w:val="en-US"/>
        </w:rPr>
        <w:t>Prp</w:t>
      </w:r>
      <w:proofErr w:type="spellEnd"/>
      <w:r w:rsidRPr="00A5028E">
        <w:rPr>
          <w:rFonts w:ascii="Times New Roman" w:hAnsi="Times New Roman" w:cs="Times New Roman"/>
          <w:sz w:val="24"/>
          <w:szCs w:val="24"/>
          <w:lang w:val="en-US"/>
        </w:rPr>
        <w:t xml:space="preserve"> 23-231 mut rev 5’-GCCGAATTGGAGCTCTTA-3’</w:t>
      </w:r>
    </w:p>
    <w:p w14:paraId="6C53476B" w14:textId="77777777" w:rsidR="00F7417E" w:rsidRPr="00A5028E" w:rsidRDefault="00F7417E" w:rsidP="00F7417E">
      <w:pPr>
        <w:spacing w:line="360" w:lineRule="auto"/>
        <w:contextualSpacing/>
        <w:jc w:val="both"/>
        <w:rPr>
          <w:rFonts w:ascii="Times New Roman" w:hAnsi="Times New Roman" w:cs="Times New Roman"/>
          <w:sz w:val="24"/>
          <w:szCs w:val="24"/>
        </w:rPr>
      </w:pP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для амплификации были комплементарны участкам вектора pJET1.2 и содержали сайты распознавания эндонуклеаз рестрикции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и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Условия реакции </w:t>
      </w:r>
      <w:r w:rsidRPr="00A5028E">
        <w:rPr>
          <w:rFonts w:ascii="Times New Roman" w:hAnsi="Times New Roman" w:cs="Times New Roman"/>
          <w:sz w:val="24"/>
          <w:szCs w:val="24"/>
        </w:rPr>
        <w:lastRenderedPageBreak/>
        <w:t>подбирали путем комбинации различных количеств исходной плазмиды и количества циклов ПЦР таким образом, чтобы в среднем на 100 нуклеотидов приходилась одна мутация.</w:t>
      </w:r>
    </w:p>
    <w:p w14:paraId="51E7C3BD" w14:textId="77777777" w:rsidR="00F7417E" w:rsidRPr="00A5028E" w:rsidRDefault="00F7417E" w:rsidP="00F7417E">
      <w:pPr>
        <w:spacing w:line="360" w:lineRule="auto"/>
        <w:rPr>
          <w:rFonts w:ascii="Times New Roman" w:hAnsi="Times New Roman" w:cs="Times New Roman"/>
          <w:sz w:val="24"/>
          <w:szCs w:val="24"/>
        </w:rPr>
      </w:pPr>
      <w:r w:rsidRPr="00A5028E">
        <w:rPr>
          <w:rFonts w:ascii="Times New Roman" w:hAnsi="Times New Roman" w:cs="Times New Roman"/>
          <w:sz w:val="24"/>
          <w:szCs w:val="24"/>
        </w:rPr>
        <w:t>Состав реакционной смеси для амплификации ДНК:</w:t>
      </w:r>
    </w:p>
    <w:p w14:paraId="510DBA57" w14:textId="77777777" w:rsidR="00F7417E" w:rsidRPr="00A5028E" w:rsidRDefault="00F7417E" w:rsidP="00F7417E">
      <w:pPr>
        <w:spacing w:line="360" w:lineRule="auto"/>
        <w:rPr>
          <w:rFonts w:ascii="Times New Roman" w:hAnsi="Times New Roman" w:cs="Times New Roman"/>
          <w:sz w:val="24"/>
          <w:szCs w:val="24"/>
        </w:rPr>
      </w:pPr>
      <w:r w:rsidRPr="00A5028E">
        <w:rPr>
          <w:rFonts w:ascii="Times New Roman" w:hAnsi="Times New Roman" w:cs="Times New Roman"/>
          <w:sz w:val="24"/>
          <w:szCs w:val="24"/>
        </w:rPr>
        <w:t>Режим амплификации:</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3"/>
        <w:gridCol w:w="1910"/>
        <w:gridCol w:w="925"/>
        <w:gridCol w:w="2203"/>
      </w:tblGrid>
      <w:tr w:rsidR="00F7417E" w:rsidRPr="00A5028E" w14:paraId="336A842E" w14:textId="77777777" w:rsidTr="00345A2B">
        <w:trPr>
          <w:jc w:val="center"/>
        </w:trPr>
        <w:tc>
          <w:tcPr>
            <w:tcW w:w="0" w:type="auto"/>
          </w:tcPr>
          <w:p w14:paraId="16B26D35" w14:textId="77777777" w:rsidR="00F7417E" w:rsidRPr="00A5028E" w:rsidRDefault="00F7417E" w:rsidP="00D92D50">
            <w:pPr>
              <w:spacing w:line="360" w:lineRule="auto"/>
              <w:rPr>
                <w:rFonts w:ascii="Times New Roman" w:hAnsi="Times New Roman" w:cs="Times New Roman"/>
                <w:sz w:val="24"/>
                <w:szCs w:val="24"/>
              </w:rPr>
            </w:pPr>
          </w:p>
        </w:tc>
        <w:tc>
          <w:tcPr>
            <w:tcW w:w="0" w:type="auto"/>
          </w:tcPr>
          <w:p w14:paraId="56143650" w14:textId="77777777" w:rsidR="00F7417E" w:rsidRPr="00A5028E" w:rsidRDefault="00F7417E" w:rsidP="00D92D50">
            <w:pPr>
              <w:spacing w:line="360" w:lineRule="auto"/>
              <w:jc w:val="center"/>
              <w:rPr>
                <w:rFonts w:ascii="Times New Roman" w:hAnsi="Times New Roman" w:cs="Times New Roman"/>
                <w:sz w:val="24"/>
                <w:szCs w:val="24"/>
                <w:lang w:val="en-US"/>
              </w:rPr>
            </w:pPr>
            <w:r w:rsidRPr="00A5028E">
              <w:rPr>
                <w:rFonts w:ascii="Times New Roman" w:hAnsi="Times New Roman" w:cs="Times New Roman"/>
                <w:sz w:val="24"/>
                <w:szCs w:val="24"/>
              </w:rPr>
              <w:t>Температура, °C</w:t>
            </w:r>
          </w:p>
        </w:tc>
        <w:tc>
          <w:tcPr>
            <w:tcW w:w="0" w:type="auto"/>
          </w:tcPr>
          <w:p w14:paraId="60746D68"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Время</w:t>
            </w:r>
          </w:p>
        </w:tc>
        <w:tc>
          <w:tcPr>
            <w:tcW w:w="0" w:type="auto"/>
          </w:tcPr>
          <w:p w14:paraId="6D962085"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Количество циклов</w:t>
            </w:r>
          </w:p>
        </w:tc>
      </w:tr>
      <w:tr w:rsidR="00F7417E" w:rsidRPr="00A5028E" w14:paraId="5A925890" w14:textId="77777777" w:rsidTr="00345A2B">
        <w:trPr>
          <w:jc w:val="center"/>
        </w:trPr>
        <w:tc>
          <w:tcPr>
            <w:tcW w:w="0" w:type="auto"/>
          </w:tcPr>
          <w:p w14:paraId="185DA7EA"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5BFF6F42"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715C1A1B"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2 мин</w:t>
            </w:r>
          </w:p>
        </w:tc>
        <w:tc>
          <w:tcPr>
            <w:tcW w:w="0" w:type="auto"/>
          </w:tcPr>
          <w:p w14:paraId="7562638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r w:rsidR="00F7417E" w:rsidRPr="00A5028E" w14:paraId="64332D32" w14:textId="77777777" w:rsidTr="00345A2B">
        <w:trPr>
          <w:jc w:val="center"/>
        </w:trPr>
        <w:tc>
          <w:tcPr>
            <w:tcW w:w="0" w:type="auto"/>
          </w:tcPr>
          <w:p w14:paraId="3B5C70A4"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645A25BB"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7166752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 с</w:t>
            </w:r>
          </w:p>
        </w:tc>
        <w:tc>
          <w:tcPr>
            <w:tcW w:w="0" w:type="auto"/>
            <w:vMerge w:val="restart"/>
            <w:vAlign w:val="center"/>
          </w:tcPr>
          <w:p w14:paraId="02AA8EC1"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w:t>
            </w:r>
          </w:p>
        </w:tc>
      </w:tr>
      <w:tr w:rsidR="00F7417E" w:rsidRPr="00A5028E" w14:paraId="47886A07" w14:textId="77777777" w:rsidTr="00345A2B">
        <w:trPr>
          <w:jc w:val="center"/>
        </w:trPr>
        <w:tc>
          <w:tcPr>
            <w:tcW w:w="0" w:type="auto"/>
          </w:tcPr>
          <w:p w14:paraId="1A59C204"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Отжиг праймеров</w:t>
            </w:r>
          </w:p>
        </w:tc>
        <w:tc>
          <w:tcPr>
            <w:tcW w:w="0" w:type="auto"/>
          </w:tcPr>
          <w:p w14:paraId="0074DEAF"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55</w:t>
            </w:r>
          </w:p>
        </w:tc>
        <w:tc>
          <w:tcPr>
            <w:tcW w:w="0" w:type="auto"/>
          </w:tcPr>
          <w:p w14:paraId="1E8FA124"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 с</w:t>
            </w:r>
          </w:p>
        </w:tc>
        <w:tc>
          <w:tcPr>
            <w:tcW w:w="0" w:type="auto"/>
            <w:vMerge/>
          </w:tcPr>
          <w:p w14:paraId="07259316" w14:textId="77777777" w:rsidR="00F7417E" w:rsidRPr="00A5028E" w:rsidRDefault="00F7417E" w:rsidP="00D92D50">
            <w:pPr>
              <w:spacing w:line="360" w:lineRule="auto"/>
              <w:jc w:val="center"/>
              <w:rPr>
                <w:rFonts w:ascii="Times New Roman" w:hAnsi="Times New Roman" w:cs="Times New Roman"/>
                <w:sz w:val="24"/>
                <w:szCs w:val="24"/>
              </w:rPr>
            </w:pPr>
          </w:p>
        </w:tc>
      </w:tr>
      <w:tr w:rsidR="00F7417E" w:rsidRPr="00A5028E" w14:paraId="0CC913ED" w14:textId="77777777" w:rsidTr="00345A2B">
        <w:trPr>
          <w:jc w:val="center"/>
        </w:trPr>
        <w:tc>
          <w:tcPr>
            <w:tcW w:w="0" w:type="auto"/>
          </w:tcPr>
          <w:p w14:paraId="5758651F"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Амплификация</w:t>
            </w:r>
          </w:p>
        </w:tc>
        <w:tc>
          <w:tcPr>
            <w:tcW w:w="0" w:type="auto"/>
          </w:tcPr>
          <w:p w14:paraId="752C3EDC"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3D746DA4"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60 с</w:t>
            </w:r>
          </w:p>
        </w:tc>
        <w:tc>
          <w:tcPr>
            <w:tcW w:w="0" w:type="auto"/>
            <w:vMerge/>
          </w:tcPr>
          <w:p w14:paraId="369EFFD3" w14:textId="77777777" w:rsidR="00F7417E" w:rsidRPr="00A5028E" w:rsidRDefault="00F7417E" w:rsidP="00D92D50">
            <w:pPr>
              <w:spacing w:line="360" w:lineRule="auto"/>
              <w:jc w:val="center"/>
              <w:rPr>
                <w:rFonts w:ascii="Times New Roman" w:hAnsi="Times New Roman" w:cs="Times New Roman"/>
                <w:sz w:val="24"/>
                <w:szCs w:val="24"/>
              </w:rPr>
            </w:pPr>
          </w:p>
        </w:tc>
      </w:tr>
      <w:tr w:rsidR="00F7417E" w:rsidRPr="00A5028E" w14:paraId="01068B42" w14:textId="77777777" w:rsidTr="00345A2B">
        <w:trPr>
          <w:jc w:val="center"/>
        </w:trPr>
        <w:tc>
          <w:tcPr>
            <w:tcW w:w="0" w:type="auto"/>
          </w:tcPr>
          <w:p w14:paraId="190E2F83" w14:textId="77777777" w:rsidR="00F7417E" w:rsidRPr="00A5028E" w:rsidRDefault="00F7417E" w:rsidP="00D92D50">
            <w:pPr>
              <w:spacing w:line="360" w:lineRule="auto"/>
              <w:rPr>
                <w:rFonts w:ascii="Times New Roman" w:hAnsi="Times New Roman" w:cs="Times New Roman"/>
                <w:sz w:val="24"/>
                <w:szCs w:val="24"/>
              </w:rPr>
            </w:pPr>
            <w:r w:rsidRPr="00A5028E">
              <w:rPr>
                <w:rFonts w:ascii="Times New Roman" w:hAnsi="Times New Roman" w:cs="Times New Roman"/>
                <w:sz w:val="24"/>
                <w:szCs w:val="24"/>
              </w:rPr>
              <w:t>Синтез</w:t>
            </w:r>
          </w:p>
        </w:tc>
        <w:tc>
          <w:tcPr>
            <w:tcW w:w="0" w:type="auto"/>
          </w:tcPr>
          <w:p w14:paraId="504161D9"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77539094"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10 мин</w:t>
            </w:r>
          </w:p>
        </w:tc>
        <w:tc>
          <w:tcPr>
            <w:tcW w:w="0" w:type="auto"/>
          </w:tcPr>
          <w:p w14:paraId="5BDE7A4C" w14:textId="77777777" w:rsidR="00F7417E" w:rsidRPr="00A5028E" w:rsidRDefault="00F7417E" w:rsidP="00D92D50">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bl>
    <w:p w14:paraId="731907B0" w14:textId="77777777" w:rsidR="00F7417E" w:rsidRPr="00A5028E" w:rsidRDefault="00F7417E" w:rsidP="00F7417E">
      <w:pPr>
        <w:spacing w:before="120" w:line="360" w:lineRule="auto"/>
        <w:ind w:firstLine="709"/>
        <w:contextualSpacing/>
        <w:jc w:val="both"/>
        <w:rPr>
          <w:rFonts w:ascii="Times New Roman" w:hAnsi="Times New Roman" w:cs="Times New Roman"/>
          <w:sz w:val="24"/>
          <w:szCs w:val="24"/>
        </w:rPr>
      </w:pPr>
    </w:p>
    <w:p w14:paraId="2248EB4B" w14:textId="190933CA" w:rsidR="00F7417E" w:rsidRPr="00A5028E" w:rsidRDefault="00F7417E" w:rsidP="00F7417E">
      <w:pPr>
        <w:spacing w:before="120"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Амплифицированные последовательности были гидролизованы по сайтам </w:t>
      </w:r>
      <w:proofErr w:type="spellStart"/>
      <w:r w:rsidRPr="00A5028E">
        <w:rPr>
          <w:rFonts w:ascii="Times New Roman" w:hAnsi="Times New Roman" w:cs="Times New Roman"/>
          <w:i/>
          <w:iCs/>
          <w:sz w:val="24"/>
          <w:szCs w:val="24"/>
        </w:rPr>
        <w:t>EcoR</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и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и встроены в полученный нами ранее вектор </w:t>
      </w:r>
      <w:proofErr w:type="spellStart"/>
      <w:r w:rsidRPr="00A5028E">
        <w:rPr>
          <w:rFonts w:ascii="Times New Roman" w:hAnsi="Times New Roman" w:cs="Times New Roman"/>
          <w:sz w:val="24"/>
          <w:szCs w:val="24"/>
        </w:rPr>
        <w:t>pSB</w:t>
      </w:r>
      <w:proofErr w:type="spellEnd"/>
      <w:r w:rsidRPr="00A5028E">
        <w:rPr>
          <w:rFonts w:ascii="Times New Roman" w:hAnsi="Times New Roman" w:cs="Times New Roman"/>
          <w:sz w:val="24"/>
          <w:szCs w:val="24"/>
        </w:rPr>
        <w:t xml:space="preserve">-NSTOP (не опубликовано; карта вектора приведена в Приложении </w:t>
      </w:r>
      <w:r w:rsidR="00A847B7" w:rsidRPr="00A5028E">
        <w:rPr>
          <w:rFonts w:ascii="Times New Roman" w:hAnsi="Times New Roman" w:cs="Times New Roman"/>
          <w:sz w:val="24"/>
          <w:szCs w:val="24"/>
        </w:rPr>
        <w:t>Д</w:t>
      </w:r>
      <w:r w:rsidRPr="00A5028E">
        <w:rPr>
          <w:rFonts w:ascii="Times New Roman" w:hAnsi="Times New Roman" w:cs="Times New Roman"/>
          <w:sz w:val="24"/>
          <w:szCs w:val="24"/>
        </w:rPr>
        <w:t xml:space="preserve">), гидролизованный по тем же сайтам рестрикции, вместо репортерного бактериального гена </w:t>
      </w:r>
      <w:r w:rsidRPr="00A5028E">
        <w:rPr>
          <w:rFonts w:ascii="Times New Roman" w:hAnsi="Times New Roman" w:cs="Times New Roman"/>
          <w:i/>
          <w:iCs/>
          <w:sz w:val="24"/>
          <w:szCs w:val="24"/>
        </w:rPr>
        <w:t>SACB</w:t>
      </w:r>
      <w:r w:rsidRPr="00A5028E">
        <w:rPr>
          <w:rFonts w:ascii="Times New Roman" w:hAnsi="Times New Roman" w:cs="Times New Roman"/>
          <w:sz w:val="24"/>
          <w:szCs w:val="24"/>
        </w:rPr>
        <w:t xml:space="preserve">, под собственным промотором. Полученными плазмидами трансформировали </w:t>
      </w:r>
      <w:proofErr w:type="spellStart"/>
      <w:r w:rsidRPr="00A5028E">
        <w:rPr>
          <w:rFonts w:ascii="Times New Roman" w:hAnsi="Times New Roman" w:cs="Times New Roman"/>
          <w:sz w:val="24"/>
          <w:szCs w:val="24"/>
        </w:rPr>
        <w:t>ультракомпетентные</w:t>
      </w:r>
      <w:proofErr w:type="spellEnd"/>
      <w:r w:rsidRPr="00A5028E">
        <w:rPr>
          <w:rFonts w:ascii="Times New Roman" w:hAnsi="Times New Roman" w:cs="Times New Roman"/>
          <w:sz w:val="24"/>
          <w:szCs w:val="24"/>
        </w:rPr>
        <w:t xml:space="preserve"> клетки </w:t>
      </w:r>
      <w:r w:rsidRPr="00A5028E">
        <w:rPr>
          <w:rFonts w:ascii="Times New Roman" w:hAnsi="Times New Roman" w:cs="Times New Roman"/>
          <w:i/>
          <w:iCs/>
          <w:sz w:val="24"/>
          <w:szCs w:val="24"/>
        </w:rPr>
        <w:t xml:space="preserve">E. </w:t>
      </w:r>
      <w:proofErr w:type="spellStart"/>
      <w:r w:rsidRPr="00A5028E">
        <w:rPr>
          <w:rFonts w:ascii="Times New Roman" w:hAnsi="Times New Roman" w:cs="Times New Roman"/>
          <w:i/>
          <w:iCs/>
          <w:sz w:val="24"/>
          <w:szCs w:val="24"/>
        </w:rPr>
        <w:t>coli</w:t>
      </w:r>
      <w:proofErr w:type="spellEnd"/>
      <w:r w:rsidRPr="00A5028E">
        <w:rPr>
          <w:rFonts w:ascii="Times New Roman" w:hAnsi="Times New Roman" w:cs="Times New Roman"/>
          <w:sz w:val="24"/>
          <w:szCs w:val="24"/>
        </w:rPr>
        <w:t xml:space="preserve"> штамма XL10-Gold.</w:t>
      </w:r>
    </w:p>
    <w:p w14:paraId="6277611A" w14:textId="77777777" w:rsidR="00F7417E" w:rsidRPr="00A5028E" w:rsidRDefault="00F7417E" w:rsidP="00F7417E">
      <w:pPr>
        <w:spacing w:before="120"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Отсутствие селективного маркерного гена </w:t>
      </w:r>
      <w:r w:rsidRPr="00A5028E">
        <w:rPr>
          <w:rFonts w:ascii="Times New Roman" w:hAnsi="Times New Roman" w:cs="Times New Roman"/>
          <w:i/>
          <w:iCs/>
          <w:sz w:val="24"/>
          <w:szCs w:val="24"/>
        </w:rPr>
        <w:t>SACB</w:t>
      </w:r>
      <w:r w:rsidRPr="00A5028E">
        <w:rPr>
          <w:rFonts w:ascii="Times New Roman" w:hAnsi="Times New Roman" w:cs="Times New Roman"/>
          <w:sz w:val="24"/>
          <w:szCs w:val="24"/>
        </w:rPr>
        <w:t xml:space="preserve"> в полученных плазмидах делало возможным рост бактерий на селективной среде с сахарозой. </w:t>
      </w:r>
      <w:bookmarkStart w:id="41" w:name="_Hlk183438954"/>
      <w:r w:rsidRPr="00A5028E">
        <w:rPr>
          <w:rFonts w:ascii="Times New Roman" w:hAnsi="Times New Roman" w:cs="Times New Roman"/>
          <w:sz w:val="24"/>
          <w:szCs w:val="24"/>
        </w:rPr>
        <w:t xml:space="preserve">Качество полученной библиотеки было проверено путем выборочного секвенирования 20 плазмид. </w:t>
      </w:r>
      <w:bookmarkEnd w:id="41"/>
      <w:r w:rsidRPr="00A5028E">
        <w:rPr>
          <w:rFonts w:ascii="Times New Roman" w:hAnsi="Times New Roman" w:cs="Times New Roman"/>
          <w:sz w:val="24"/>
          <w:szCs w:val="24"/>
        </w:rPr>
        <w:t xml:space="preserve">Было установлено, что во всех проанализированных плазмидах содержится последовательность, кодирующая белок мыши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(23-231), при этом в 15 из 20 плазмид присутствовала как минимум одна нуклеотидная замена. Данные выборочного секвенирования библиотеки плазмидных ДНК представлены в Приложении В.</w:t>
      </w:r>
    </w:p>
    <w:p w14:paraId="18D51FE1" w14:textId="61CF6D75"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Для подбора оптимальных условий скрининга мутаций в гене </w:t>
      </w:r>
      <w:proofErr w:type="spellStart"/>
      <w:r w:rsidRPr="00A5028E">
        <w:rPr>
          <w:rFonts w:ascii="Times New Roman" w:hAnsi="Times New Roman" w:cs="Times New Roman"/>
          <w:i/>
          <w:iCs/>
          <w:sz w:val="24"/>
          <w:szCs w:val="24"/>
        </w:rPr>
        <w:t>Prnp</w:t>
      </w:r>
      <w:proofErr w:type="spellEnd"/>
      <w:r w:rsidRPr="00A5028E">
        <w:rPr>
          <w:rFonts w:ascii="Times New Roman" w:hAnsi="Times New Roman" w:cs="Times New Roman"/>
          <w:sz w:val="24"/>
          <w:szCs w:val="24"/>
        </w:rPr>
        <w:t xml:space="preserve">, влияющих на его агрегацию, с применением полученной библиотеки челночных плазмид, была использована дрожжевая тест-система, разработанная при участии исполнителей проекта </w:t>
      </w:r>
      <w:r w:rsidRPr="00A5028E">
        <w:rPr>
          <w:rFonts w:ascii="Times New Roman" w:eastAsia="Times New Roman" w:hAnsi="Times New Roman"/>
          <w:sz w:val="24"/>
          <w:szCs w:val="24"/>
        </w:rPr>
        <w:t>[7,</w:t>
      </w:r>
      <w:r w:rsidR="00B3490D" w:rsidRPr="00A5028E">
        <w:rPr>
          <w:rFonts w:ascii="Times New Roman" w:eastAsia="Times New Roman" w:hAnsi="Times New Roman"/>
          <w:sz w:val="24"/>
          <w:szCs w:val="24"/>
        </w:rPr>
        <w:t>26,27</w:t>
      </w:r>
      <w:r w:rsidRPr="00A5028E">
        <w:rPr>
          <w:rFonts w:ascii="Times New Roman" w:eastAsia="Times New Roman" w:hAnsi="Times New Roman"/>
          <w:sz w:val="24"/>
          <w:szCs w:val="24"/>
        </w:rPr>
        <w:t>]</w:t>
      </w:r>
      <w:r w:rsidRPr="00A5028E">
        <w:rPr>
          <w:rFonts w:ascii="Times New Roman" w:hAnsi="Times New Roman" w:cs="Times New Roman"/>
          <w:sz w:val="24"/>
          <w:szCs w:val="24"/>
        </w:rPr>
        <w:t>. Библиотека плазмид методом ДНК-трансформации была перенесена в дрожжевой штамм GT409 [</w:t>
      </w:r>
      <w:proofErr w:type="spellStart"/>
      <w:r w:rsidRPr="00A5028E">
        <w:rPr>
          <w:rFonts w:ascii="Times New Roman" w:hAnsi="Times New Roman" w:cs="Times New Roman"/>
          <w:i/>
          <w:iCs/>
          <w:sz w:val="24"/>
          <w:szCs w:val="24"/>
        </w:rPr>
        <w:t>psi</w:t>
      </w:r>
      <w:proofErr w:type="spellEnd"/>
      <w:r w:rsidRPr="00A5028E">
        <w:rPr>
          <w:rFonts w:ascii="Times New Roman" w:hAnsi="Times New Roman" w:cs="Times New Roman"/>
          <w:sz w:val="24"/>
          <w:szCs w:val="24"/>
          <w:vertAlign w:val="superscript"/>
        </w:rPr>
        <w:t>-</w:t>
      </w:r>
      <w:r w:rsidRPr="00A5028E">
        <w:rPr>
          <w:rFonts w:ascii="Times New Roman" w:hAnsi="Times New Roman" w:cs="Times New Roman"/>
          <w:sz w:val="24"/>
          <w:szCs w:val="24"/>
        </w:rPr>
        <w:t>][</w:t>
      </w:r>
      <w:proofErr w:type="spellStart"/>
      <w:r w:rsidRPr="00A5028E">
        <w:rPr>
          <w:rFonts w:ascii="Times New Roman" w:hAnsi="Times New Roman" w:cs="Times New Roman"/>
          <w:i/>
          <w:iCs/>
          <w:sz w:val="24"/>
          <w:szCs w:val="24"/>
        </w:rPr>
        <w:t>pin</w:t>
      </w:r>
      <w:proofErr w:type="spellEnd"/>
      <w:r w:rsidRPr="00A5028E">
        <w:rPr>
          <w:rFonts w:ascii="Times New Roman" w:hAnsi="Times New Roman" w:cs="Times New Roman"/>
          <w:sz w:val="24"/>
          <w:szCs w:val="24"/>
          <w:vertAlign w:val="superscript"/>
        </w:rPr>
        <w:t>-</w:t>
      </w:r>
      <w:r w:rsidRPr="00A5028E">
        <w:rPr>
          <w:rFonts w:ascii="Times New Roman" w:hAnsi="Times New Roman" w:cs="Times New Roman"/>
          <w:sz w:val="24"/>
          <w:szCs w:val="24"/>
        </w:rPr>
        <w:t xml:space="preserve">], не содержащий каких-либо предсуществующих прионов или амилоидов и несущий нонсенс-мутацию </w:t>
      </w:r>
      <w:r w:rsidRPr="00A5028E">
        <w:rPr>
          <w:rFonts w:ascii="Times New Roman" w:hAnsi="Times New Roman" w:cs="Times New Roman"/>
          <w:i/>
          <w:iCs/>
          <w:sz w:val="24"/>
          <w:szCs w:val="24"/>
        </w:rPr>
        <w:t>ade1-14</w:t>
      </w:r>
      <w:r w:rsidRPr="00A5028E">
        <w:rPr>
          <w:rFonts w:ascii="Times New Roman" w:hAnsi="Times New Roman" w:cs="Times New Roman"/>
          <w:sz w:val="24"/>
          <w:szCs w:val="24"/>
        </w:rPr>
        <w:t>. Условия для трансформации были подобраны таким образом, чтобы на одной чашке вырастало приблизительно 300 отдельных колоний трансформантов. Для подсчета колоний использовали автоматический счетчик колоний «</w:t>
      </w:r>
      <w:proofErr w:type="spellStart"/>
      <w:r w:rsidRPr="00A5028E">
        <w:rPr>
          <w:rFonts w:ascii="Times New Roman" w:hAnsi="Times New Roman" w:cs="Times New Roman"/>
          <w:sz w:val="24"/>
          <w:szCs w:val="24"/>
        </w:rPr>
        <w:t>Scan</w:t>
      </w:r>
      <w:proofErr w:type="spellEnd"/>
      <w:r w:rsidRPr="00A5028E">
        <w:rPr>
          <w:rFonts w:ascii="Times New Roman" w:hAnsi="Times New Roman" w:cs="Times New Roman"/>
          <w:sz w:val="24"/>
          <w:szCs w:val="24"/>
        </w:rPr>
        <w:t xml:space="preserve"> 1200» (</w:t>
      </w:r>
      <w:proofErr w:type="spellStart"/>
      <w:r w:rsidRPr="00A5028E">
        <w:rPr>
          <w:rFonts w:ascii="Times New Roman" w:hAnsi="Times New Roman" w:cs="Times New Roman"/>
          <w:sz w:val="24"/>
          <w:szCs w:val="24"/>
        </w:rPr>
        <w:t>Interscience</w:t>
      </w:r>
      <w:proofErr w:type="spellEnd"/>
      <w:r w:rsidRPr="00A5028E">
        <w:rPr>
          <w:rFonts w:ascii="Times New Roman" w:hAnsi="Times New Roman" w:cs="Times New Roman"/>
          <w:sz w:val="24"/>
          <w:szCs w:val="24"/>
        </w:rPr>
        <w:t>, Франция).</w:t>
      </w:r>
    </w:p>
    <w:p w14:paraId="4334B0C3" w14:textId="19654A72" w:rsidR="00F7417E" w:rsidRPr="00A5028E" w:rsidRDefault="00F7417E" w:rsidP="00F7417E">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lastRenderedPageBreak/>
        <w:t xml:space="preserve">Было установлено, что </w:t>
      </w:r>
      <w:bookmarkStart w:id="42" w:name="_Hlk183440684"/>
      <w:r w:rsidRPr="00A5028E">
        <w:rPr>
          <w:rFonts w:ascii="Times New Roman" w:hAnsi="Times New Roman" w:cs="Times New Roman"/>
          <w:sz w:val="24"/>
          <w:szCs w:val="24"/>
        </w:rPr>
        <w:t xml:space="preserve">наиболее эффективным методом трансформации дрожжевых клеток является протокол, предложенный </w:t>
      </w:r>
      <w:proofErr w:type="spellStart"/>
      <w:r w:rsidRPr="00A5028E">
        <w:rPr>
          <w:rFonts w:ascii="Times New Roman" w:hAnsi="Times New Roman" w:cs="Times New Roman"/>
          <w:sz w:val="24"/>
          <w:szCs w:val="24"/>
        </w:rPr>
        <w:t>Гитцем</w:t>
      </w:r>
      <w:proofErr w:type="spellEnd"/>
      <w:r w:rsidRPr="00A5028E">
        <w:rPr>
          <w:rFonts w:ascii="Times New Roman" w:hAnsi="Times New Roman" w:cs="Times New Roman"/>
          <w:sz w:val="24"/>
          <w:szCs w:val="24"/>
        </w:rPr>
        <w:t xml:space="preserve"> и </w:t>
      </w:r>
      <w:proofErr w:type="spellStart"/>
      <w:r w:rsidRPr="00A5028E">
        <w:rPr>
          <w:rFonts w:ascii="Times New Roman" w:hAnsi="Times New Roman" w:cs="Times New Roman"/>
          <w:sz w:val="24"/>
          <w:szCs w:val="24"/>
        </w:rPr>
        <w:t>Шистль</w:t>
      </w:r>
      <w:proofErr w:type="spellEnd"/>
      <w:r w:rsidRPr="00A5028E">
        <w:rPr>
          <w:rFonts w:ascii="Times New Roman" w:hAnsi="Times New Roman" w:cs="Times New Roman"/>
          <w:sz w:val="24"/>
          <w:szCs w:val="24"/>
        </w:rPr>
        <w:t xml:space="preserve"> [</w:t>
      </w:r>
      <w:r w:rsidR="00B3490D" w:rsidRPr="00A5028E">
        <w:rPr>
          <w:rFonts w:ascii="Times New Roman" w:hAnsi="Times New Roman" w:cs="Times New Roman"/>
          <w:sz w:val="24"/>
          <w:szCs w:val="24"/>
        </w:rPr>
        <w:t>156</w:t>
      </w:r>
      <w:r w:rsidRPr="00A5028E">
        <w:rPr>
          <w:rFonts w:ascii="Times New Roman" w:hAnsi="Times New Roman" w:cs="Times New Roman"/>
          <w:sz w:val="24"/>
          <w:szCs w:val="24"/>
        </w:rPr>
        <w:t xml:space="preserve">], с рядом модификаций, описанных в разделе «Генетические и микробиологические методы». Количество </w:t>
      </w:r>
      <w:proofErr w:type="spellStart"/>
      <w:r w:rsidRPr="00A5028E">
        <w:rPr>
          <w:rFonts w:ascii="Times New Roman" w:hAnsi="Times New Roman" w:cs="Times New Roman"/>
          <w:sz w:val="24"/>
          <w:szCs w:val="24"/>
        </w:rPr>
        <w:t>плазмидной</w:t>
      </w:r>
      <w:proofErr w:type="spellEnd"/>
      <w:r w:rsidRPr="00A5028E">
        <w:rPr>
          <w:rFonts w:ascii="Times New Roman" w:hAnsi="Times New Roman" w:cs="Times New Roman"/>
          <w:sz w:val="24"/>
          <w:szCs w:val="24"/>
        </w:rPr>
        <w:t xml:space="preserve"> ДНК, необходимой для роста 200-300 колоний, составило 5 </w:t>
      </w:r>
      <w:proofErr w:type="spellStart"/>
      <w:r w:rsidRPr="00A5028E">
        <w:rPr>
          <w:rFonts w:ascii="Times New Roman" w:hAnsi="Times New Roman" w:cs="Times New Roman"/>
          <w:sz w:val="24"/>
          <w:szCs w:val="24"/>
        </w:rPr>
        <w:t>нг</w:t>
      </w:r>
      <w:proofErr w:type="spellEnd"/>
      <w:r w:rsidRPr="00A5028E">
        <w:rPr>
          <w:rFonts w:ascii="Times New Roman" w:hAnsi="Times New Roman" w:cs="Times New Roman"/>
          <w:sz w:val="24"/>
          <w:szCs w:val="24"/>
        </w:rPr>
        <w:t xml:space="preserve"> на трансформацию. Оптимальное время </w:t>
      </w:r>
      <w:proofErr w:type="spellStart"/>
      <w:r w:rsidRPr="00A5028E">
        <w:rPr>
          <w:rFonts w:ascii="Times New Roman" w:hAnsi="Times New Roman" w:cs="Times New Roman"/>
          <w:sz w:val="24"/>
          <w:szCs w:val="24"/>
        </w:rPr>
        <w:t>термошока</w:t>
      </w:r>
      <w:proofErr w:type="spellEnd"/>
      <w:r w:rsidRPr="00A5028E">
        <w:rPr>
          <w:rFonts w:ascii="Times New Roman" w:hAnsi="Times New Roman" w:cs="Times New Roman"/>
          <w:sz w:val="24"/>
          <w:szCs w:val="24"/>
        </w:rPr>
        <w:t xml:space="preserve"> – 20 минут.</w:t>
      </w:r>
      <w:bookmarkEnd w:id="42"/>
    </w:p>
    <w:p w14:paraId="3E2B81C2" w14:textId="187197D4" w:rsidR="00C95E83" w:rsidRPr="00A5028E" w:rsidRDefault="00C95E83" w:rsidP="00C95E83">
      <w:pPr>
        <w:spacing w:after="160" w:line="360" w:lineRule="auto"/>
        <w:ind w:firstLine="709"/>
        <w:contextualSpacing/>
        <w:jc w:val="both"/>
        <w:rPr>
          <w:rFonts w:ascii="Times New Roman" w:eastAsia="Calibri" w:hAnsi="Times New Roman" w:cs="Times New Roman"/>
          <w:bCs/>
          <w:kern w:val="2"/>
          <w:sz w:val="24"/>
          <w:szCs w:val="24"/>
          <w:lang w:eastAsia="en-US"/>
        </w:rPr>
      </w:pPr>
    </w:p>
    <w:p w14:paraId="69D97909" w14:textId="0E4264B8" w:rsidR="00C95E83" w:rsidRPr="00A5028E" w:rsidRDefault="005A65C5" w:rsidP="00C95E83">
      <w:pPr>
        <w:spacing w:after="160" w:line="360" w:lineRule="auto"/>
        <w:ind w:firstLine="709"/>
        <w:contextualSpacing/>
        <w:jc w:val="both"/>
        <w:rPr>
          <w:rFonts w:ascii="Calibri" w:eastAsia="Calibri" w:hAnsi="Calibri" w:cs="Times New Roman"/>
          <w:b/>
          <w:bCs/>
          <w:kern w:val="2"/>
          <w:lang w:eastAsia="en-US"/>
        </w:rPr>
      </w:pPr>
      <w:r w:rsidRPr="00A5028E">
        <w:rPr>
          <w:rFonts w:ascii="Times New Roman" w:eastAsia="Calibri" w:hAnsi="Times New Roman" w:cs="Times New Roman"/>
          <w:b/>
          <w:bCs/>
          <w:kern w:val="2"/>
          <w:sz w:val="24"/>
          <w:szCs w:val="24"/>
          <w:lang w:eastAsia="en-US"/>
        </w:rPr>
        <w:t>2</w:t>
      </w:r>
      <w:r w:rsidR="00C95E83" w:rsidRPr="00A5028E">
        <w:rPr>
          <w:rFonts w:ascii="Times New Roman" w:eastAsia="Calibri" w:hAnsi="Times New Roman" w:cs="Times New Roman"/>
          <w:b/>
          <w:bCs/>
          <w:kern w:val="2"/>
          <w:sz w:val="24"/>
          <w:szCs w:val="24"/>
          <w:lang w:eastAsia="en-US"/>
        </w:rPr>
        <w:t>.</w:t>
      </w:r>
      <w:r w:rsidRPr="00A5028E">
        <w:rPr>
          <w:rFonts w:ascii="Times New Roman" w:eastAsia="Calibri" w:hAnsi="Times New Roman" w:cs="Times New Roman"/>
          <w:b/>
          <w:bCs/>
          <w:kern w:val="2"/>
          <w:sz w:val="24"/>
          <w:szCs w:val="24"/>
          <w:lang w:eastAsia="en-US"/>
        </w:rPr>
        <w:t>7</w:t>
      </w:r>
      <w:r w:rsidR="00C95E83" w:rsidRPr="00A5028E">
        <w:rPr>
          <w:rFonts w:ascii="Times New Roman" w:eastAsia="Calibri" w:hAnsi="Times New Roman" w:cs="Times New Roman"/>
          <w:b/>
          <w:bCs/>
          <w:kern w:val="2"/>
          <w:sz w:val="24"/>
          <w:szCs w:val="24"/>
          <w:lang w:eastAsia="en-US"/>
        </w:rPr>
        <w:t>.</w:t>
      </w:r>
      <w:r w:rsidRPr="00A5028E">
        <w:rPr>
          <w:rFonts w:ascii="Times New Roman" w:eastAsia="Calibri" w:hAnsi="Times New Roman" w:cs="Times New Roman"/>
          <w:b/>
          <w:bCs/>
          <w:kern w:val="2"/>
          <w:sz w:val="24"/>
          <w:szCs w:val="24"/>
          <w:lang w:eastAsia="en-US"/>
        </w:rPr>
        <w:t>2</w:t>
      </w:r>
      <w:r w:rsidR="00C95E83" w:rsidRPr="00A5028E">
        <w:rPr>
          <w:rFonts w:ascii="Times New Roman" w:eastAsia="Calibri" w:hAnsi="Times New Roman" w:cs="Times New Roman"/>
          <w:b/>
          <w:bCs/>
          <w:kern w:val="2"/>
          <w:sz w:val="24"/>
          <w:szCs w:val="24"/>
          <w:lang w:eastAsia="en-US"/>
        </w:rPr>
        <w:t xml:space="preserve"> Скрининг библиотеки плазмид, содержащих мутантные варианты мышиного гена </w:t>
      </w:r>
      <w:proofErr w:type="spellStart"/>
      <w:r w:rsidR="00C95E83" w:rsidRPr="00A5028E">
        <w:rPr>
          <w:rFonts w:ascii="Times New Roman" w:eastAsia="Calibri" w:hAnsi="Times New Roman" w:cs="Times New Roman"/>
          <w:b/>
          <w:bCs/>
          <w:i/>
          <w:iCs/>
          <w:kern w:val="2"/>
          <w:sz w:val="24"/>
          <w:szCs w:val="24"/>
          <w:lang w:eastAsia="en-US"/>
        </w:rPr>
        <w:t>Prn</w:t>
      </w:r>
      <w:proofErr w:type="spellEnd"/>
      <w:r w:rsidR="00C95E83" w:rsidRPr="00A5028E">
        <w:rPr>
          <w:rFonts w:ascii="Times New Roman" w:eastAsia="Calibri" w:hAnsi="Times New Roman" w:cs="Times New Roman"/>
          <w:b/>
          <w:bCs/>
          <w:i/>
          <w:iCs/>
          <w:kern w:val="2"/>
          <w:sz w:val="24"/>
          <w:szCs w:val="24"/>
          <w:lang w:val="en-US" w:eastAsia="en-US"/>
        </w:rPr>
        <w:t>p</w:t>
      </w:r>
      <w:r w:rsidR="00C95E83" w:rsidRPr="00A5028E">
        <w:rPr>
          <w:rFonts w:ascii="Times New Roman" w:eastAsia="Calibri" w:hAnsi="Times New Roman" w:cs="Times New Roman"/>
          <w:b/>
          <w:bCs/>
          <w:kern w:val="2"/>
          <w:sz w:val="24"/>
          <w:szCs w:val="24"/>
          <w:lang w:eastAsia="en-US"/>
        </w:rPr>
        <w:t xml:space="preserve">, на мутации, модифицирующие прионную агрегацию белка </w:t>
      </w:r>
      <w:proofErr w:type="spellStart"/>
      <w:r w:rsidR="00C95E83" w:rsidRPr="00A5028E">
        <w:rPr>
          <w:rFonts w:ascii="Times New Roman" w:eastAsia="Calibri" w:hAnsi="Times New Roman" w:cs="Times New Roman"/>
          <w:b/>
          <w:bCs/>
          <w:kern w:val="2"/>
          <w:sz w:val="24"/>
          <w:szCs w:val="24"/>
          <w:lang w:eastAsia="en-US"/>
        </w:rPr>
        <w:t>PrP</w:t>
      </w:r>
      <w:proofErr w:type="spellEnd"/>
      <w:r w:rsidR="00C95E83" w:rsidRPr="00A5028E">
        <w:rPr>
          <w:rFonts w:ascii="Times New Roman" w:eastAsia="Calibri" w:hAnsi="Times New Roman" w:cs="Times New Roman"/>
          <w:b/>
          <w:bCs/>
          <w:kern w:val="2"/>
          <w:sz w:val="24"/>
          <w:szCs w:val="24"/>
          <w:lang w:eastAsia="en-US"/>
        </w:rPr>
        <w:t xml:space="preserve"> в дрожжевой тест-системе</w:t>
      </w:r>
    </w:p>
    <w:p w14:paraId="5705410F" w14:textId="291AB33E" w:rsidR="00C95E83" w:rsidRPr="00A5028E" w:rsidRDefault="00C95E83" w:rsidP="00C95E83">
      <w:pPr>
        <w:spacing w:after="160" w:line="360" w:lineRule="auto"/>
        <w:ind w:firstLine="709"/>
        <w:contextualSpacing/>
        <w:jc w:val="both"/>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Библиотека челночных плазмид, содержащих </w:t>
      </w:r>
      <w:proofErr w:type="spellStart"/>
      <w:r w:rsidRPr="00A5028E">
        <w:rPr>
          <w:rFonts w:ascii="Times New Roman" w:eastAsia="Calibri" w:hAnsi="Times New Roman" w:cs="Times New Roman"/>
          <w:kern w:val="2"/>
          <w:sz w:val="24"/>
          <w:szCs w:val="24"/>
          <w:lang w:eastAsia="en-US"/>
        </w:rPr>
        <w:t>мутагенизированные</w:t>
      </w:r>
      <w:proofErr w:type="spellEnd"/>
      <w:r w:rsidRPr="00A5028E">
        <w:rPr>
          <w:rFonts w:ascii="Times New Roman" w:eastAsia="Calibri" w:hAnsi="Times New Roman" w:cs="Times New Roman"/>
          <w:kern w:val="2"/>
          <w:sz w:val="24"/>
          <w:szCs w:val="24"/>
          <w:lang w:eastAsia="en-US"/>
        </w:rPr>
        <w:t xml:space="preserve"> варианты мышиного гена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слитые с репортерной последовательностью </w:t>
      </w:r>
      <w:r w:rsidRPr="00A5028E">
        <w:rPr>
          <w:rFonts w:ascii="Times New Roman" w:eastAsia="Calibri" w:hAnsi="Times New Roman" w:cs="Times New Roman"/>
          <w:i/>
          <w:iCs/>
          <w:kern w:val="2"/>
          <w:sz w:val="24"/>
          <w:szCs w:val="24"/>
          <w:lang w:eastAsia="en-US"/>
        </w:rPr>
        <w:t>SUP35N (SUP35N-Prn</w:t>
      </w:r>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i/>
          <w:iCs/>
          <w:kern w:val="2"/>
          <w:sz w:val="24"/>
          <w:szCs w:val="24"/>
          <w:lang w:eastAsia="en-US"/>
        </w:rPr>
        <w:t>)</w:t>
      </w:r>
      <w:r w:rsidRPr="00A5028E">
        <w:rPr>
          <w:rFonts w:ascii="Times New Roman" w:eastAsia="Calibri" w:hAnsi="Times New Roman" w:cs="Times New Roman"/>
          <w:kern w:val="2"/>
          <w:sz w:val="24"/>
          <w:szCs w:val="24"/>
          <w:lang w:eastAsia="en-US"/>
        </w:rPr>
        <w:t>, методом ДНК-трансформации была введена в дрожжевой штамм AB184 [</w:t>
      </w:r>
      <w:proofErr w:type="spellStart"/>
      <w:r w:rsidRPr="00A5028E">
        <w:rPr>
          <w:rFonts w:ascii="Times New Roman" w:eastAsia="Calibri" w:hAnsi="Times New Roman" w:cs="Times New Roman"/>
          <w:i/>
          <w:iCs/>
          <w:kern w:val="2"/>
          <w:sz w:val="24"/>
          <w:szCs w:val="24"/>
          <w:lang w:eastAsia="en-US"/>
        </w:rPr>
        <w:t>psi</w:t>
      </w:r>
      <w:proofErr w:type="spellEnd"/>
      <w:r w:rsidRPr="00A5028E">
        <w:rPr>
          <w:rFonts w:ascii="Times New Roman" w:eastAsia="Calibri" w:hAnsi="Times New Roman" w:cs="Times New Roman"/>
          <w:kern w:val="2"/>
          <w:sz w:val="24"/>
          <w:szCs w:val="24"/>
          <w:vertAlign w:val="superscript"/>
          <w:lang w:eastAsia="en-US"/>
        </w:rPr>
        <w:t>-</w:t>
      </w:r>
      <w:r w:rsidRPr="00A5028E">
        <w:rPr>
          <w:rFonts w:ascii="Times New Roman" w:eastAsia="Calibri" w:hAnsi="Times New Roman" w:cs="Times New Roman"/>
          <w:kern w:val="2"/>
          <w:sz w:val="24"/>
          <w:szCs w:val="24"/>
          <w:lang w:eastAsia="en-US"/>
        </w:rPr>
        <w:t>][</w:t>
      </w:r>
      <w:proofErr w:type="spellStart"/>
      <w:r w:rsidRPr="00A5028E">
        <w:rPr>
          <w:rFonts w:ascii="Times New Roman" w:eastAsia="Calibri" w:hAnsi="Times New Roman" w:cs="Times New Roman"/>
          <w:i/>
          <w:iCs/>
          <w:kern w:val="2"/>
          <w:sz w:val="24"/>
          <w:szCs w:val="24"/>
          <w:lang w:eastAsia="en-US"/>
        </w:rPr>
        <w:t>pin</w:t>
      </w:r>
      <w:proofErr w:type="spellEnd"/>
      <w:r w:rsidRPr="00A5028E">
        <w:rPr>
          <w:rFonts w:ascii="Times New Roman" w:eastAsia="Calibri" w:hAnsi="Times New Roman" w:cs="Times New Roman"/>
          <w:kern w:val="2"/>
          <w:sz w:val="24"/>
          <w:szCs w:val="24"/>
          <w:vertAlign w:val="superscript"/>
          <w:lang w:eastAsia="en-US"/>
        </w:rPr>
        <w:t>-</w:t>
      </w:r>
      <w:r w:rsidRPr="00A5028E">
        <w:rPr>
          <w:rFonts w:ascii="Times New Roman" w:eastAsia="Calibri" w:hAnsi="Times New Roman" w:cs="Times New Roman"/>
          <w:kern w:val="2"/>
          <w:sz w:val="24"/>
          <w:szCs w:val="24"/>
          <w:lang w:eastAsia="en-US"/>
        </w:rPr>
        <w:t xml:space="preserve">], не содержащий каких-либо предсуществующих прионов или амилоидов и несущий нонсенс-мутацию </w:t>
      </w:r>
      <w:r w:rsidRPr="00A5028E">
        <w:rPr>
          <w:rFonts w:ascii="Times New Roman" w:eastAsia="Calibri" w:hAnsi="Times New Roman" w:cs="Times New Roman"/>
          <w:i/>
          <w:iCs/>
          <w:kern w:val="2"/>
          <w:sz w:val="24"/>
          <w:szCs w:val="24"/>
          <w:lang w:eastAsia="en-US"/>
        </w:rPr>
        <w:t>ade1-14</w:t>
      </w:r>
      <w:r w:rsidRPr="00A5028E">
        <w:rPr>
          <w:rFonts w:ascii="Times New Roman" w:eastAsia="Calibri" w:hAnsi="Times New Roman" w:cs="Times New Roman"/>
          <w:kern w:val="2"/>
          <w:sz w:val="24"/>
          <w:szCs w:val="24"/>
          <w:lang w:eastAsia="en-US"/>
        </w:rPr>
        <w:t xml:space="preserve">. Для индукции экспрессии гибридного гена </w:t>
      </w:r>
      <w:r w:rsidRPr="00A5028E">
        <w:rPr>
          <w:rFonts w:ascii="Times New Roman" w:eastAsia="Calibri" w:hAnsi="Times New Roman" w:cs="Times New Roman"/>
          <w:i/>
          <w:iCs/>
          <w:kern w:val="2"/>
          <w:sz w:val="24"/>
          <w:szCs w:val="24"/>
          <w:lang w:eastAsia="en-US"/>
        </w:rPr>
        <w:t>SUP35N-Prn</w:t>
      </w:r>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полученных дрожжевых трансформантов методом отпечатков [</w:t>
      </w:r>
      <w:r w:rsidR="00B3490D" w:rsidRPr="00A5028E">
        <w:rPr>
          <w:rFonts w:ascii="Times New Roman" w:eastAsia="Calibri" w:hAnsi="Times New Roman" w:cs="Times New Roman"/>
          <w:kern w:val="2"/>
          <w:sz w:val="24"/>
          <w:szCs w:val="24"/>
          <w:lang w:eastAsia="en-US"/>
        </w:rPr>
        <w:t>23</w:t>
      </w:r>
      <w:r w:rsidRPr="00A5028E">
        <w:rPr>
          <w:rFonts w:ascii="Times New Roman" w:eastAsia="Calibri" w:hAnsi="Times New Roman" w:cs="Times New Roman"/>
          <w:kern w:val="2"/>
          <w:sz w:val="24"/>
          <w:szCs w:val="24"/>
          <w:lang w:eastAsia="en-US"/>
        </w:rPr>
        <w:t xml:space="preserve">] переносили на селективные среды, в которые добавляли либо 50, либо 200 </w:t>
      </w:r>
      <w:proofErr w:type="spellStart"/>
      <w:r w:rsidRPr="00A5028E">
        <w:rPr>
          <w:rFonts w:ascii="Times New Roman" w:eastAsia="Calibri" w:hAnsi="Times New Roman" w:cs="Times New Roman"/>
          <w:kern w:val="2"/>
          <w:sz w:val="24"/>
          <w:szCs w:val="24"/>
          <w:lang w:eastAsia="en-US"/>
        </w:rPr>
        <w:t>мкМ</w:t>
      </w:r>
      <w:proofErr w:type="spellEnd"/>
      <w:r w:rsidRPr="00A5028E">
        <w:rPr>
          <w:rFonts w:ascii="Times New Roman" w:eastAsia="Calibri" w:hAnsi="Times New Roman" w:cs="Times New Roman"/>
          <w:kern w:val="2"/>
          <w:sz w:val="24"/>
          <w:szCs w:val="24"/>
          <w:lang w:eastAsia="en-US"/>
        </w:rPr>
        <w:t xml:space="preserve"> CuSO</w:t>
      </w:r>
      <w:r w:rsidRPr="00A5028E">
        <w:rPr>
          <w:rFonts w:ascii="Times New Roman" w:eastAsia="Calibri" w:hAnsi="Times New Roman" w:cs="Times New Roman"/>
          <w:kern w:val="2"/>
          <w:sz w:val="24"/>
          <w:szCs w:val="24"/>
          <w:vertAlign w:val="subscript"/>
          <w:lang w:eastAsia="en-US"/>
        </w:rPr>
        <w:t>4</w:t>
      </w:r>
      <w:r w:rsidRPr="00A5028E">
        <w:rPr>
          <w:rFonts w:ascii="Times New Roman" w:eastAsia="Calibri" w:hAnsi="Times New Roman" w:cs="Times New Roman"/>
          <w:kern w:val="2"/>
          <w:sz w:val="24"/>
          <w:szCs w:val="24"/>
          <w:lang w:eastAsia="en-US"/>
        </w:rPr>
        <w:t xml:space="preserve">, а также на среду без дополнительного добавления сульфата меди II. Чтобы исключить из анализа дыхательно-некомпетентные дрожжевые колонии, трансформантов методом отпечатков переносили на среду YPG, содержащую глицерин вместо глюкозы. Эффективность агрегации мутантных вариантов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оценивали по способности химерного белка Sup35N-PrP </w:t>
      </w:r>
      <w:proofErr w:type="spellStart"/>
      <w:r w:rsidRPr="00A5028E">
        <w:rPr>
          <w:rFonts w:ascii="Times New Roman" w:eastAsia="Calibri" w:hAnsi="Times New Roman" w:cs="Times New Roman"/>
          <w:kern w:val="2"/>
          <w:sz w:val="24"/>
          <w:szCs w:val="24"/>
          <w:lang w:eastAsia="en-US"/>
        </w:rPr>
        <w:t>нуклеировать</w:t>
      </w:r>
      <w:proofErr w:type="spellEnd"/>
      <w:r w:rsidRPr="00A5028E">
        <w:rPr>
          <w:rFonts w:ascii="Times New Roman" w:eastAsia="Calibri" w:hAnsi="Times New Roman" w:cs="Times New Roman"/>
          <w:kern w:val="2"/>
          <w:sz w:val="24"/>
          <w:szCs w:val="24"/>
          <w:lang w:eastAsia="en-US"/>
        </w:rPr>
        <w:t xml:space="preserve"> полноразмерный белок Sup35, индуцируя, таким образом, его </w:t>
      </w:r>
      <w:proofErr w:type="spellStart"/>
      <w:r w:rsidRPr="00A5028E">
        <w:rPr>
          <w:rFonts w:ascii="Times New Roman" w:eastAsia="Calibri" w:hAnsi="Times New Roman" w:cs="Times New Roman"/>
          <w:kern w:val="2"/>
          <w:sz w:val="24"/>
          <w:szCs w:val="24"/>
          <w:lang w:eastAsia="en-US"/>
        </w:rPr>
        <w:t>прионизацию</w:t>
      </w:r>
      <w:proofErr w:type="spellEnd"/>
      <w:r w:rsidRPr="00A5028E">
        <w:rPr>
          <w:rFonts w:ascii="Times New Roman" w:eastAsia="Calibri" w:hAnsi="Times New Roman" w:cs="Times New Roman"/>
          <w:kern w:val="2"/>
          <w:sz w:val="24"/>
          <w:szCs w:val="24"/>
          <w:lang w:eastAsia="en-US"/>
        </w:rPr>
        <w:t>. Способность индуцировать прион [</w:t>
      </w:r>
      <w:r w:rsidRPr="00A5028E">
        <w:rPr>
          <w:rFonts w:ascii="Times New Roman" w:eastAsia="Calibri" w:hAnsi="Times New Roman" w:cs="Times New Roman"/>
          <w:i/>
          <w:iCs/>
          <w:kern w:val="2"/>
          <w:sz w:val="24"/>
          <w:szCs w:val="24"/>
          <w:lang w:eastAsia="en-US"/>
        </w:rPr>
        <w:t>PSI</w:t>
      </w:r>
      <w:r w:rsidRPr="00A5028E">
        <w:rPr>
          <w:rFonts w:ascii="Times New Roman" w:eastAsia="Calibri" w:hAnsi="Times New Roman" w:cs="Times New Roman"/>
          <w:kern w:val="2"/>
          <w:sz w:val="24"/>
          <w:szCs w:val="24"/>
          <w:vertAlign w:val="superscript"/>
          <w:lang w:eastAsia="en-US"/>
        </w:rPr>
        <w:t>+</w:t>
      </w:r>
      <w:r w:rsidRPr="00A5028E">
        <w:rPr>
          <w:rFonts w:ascii="Times New Roman" w:eastAsia="Calibri" w:hAnsi="Times New Roman" w:cs="Times New Roman"/>
          <w:kern w:val="2"/>
          <w:sz w:val="24"/>
          <w:szCs w:val="24"/>
          <w:lang w:eastAsia="en-US"/>
        </w:rPr>
        <w:t>] оценивали по росту дрожжей на селективной среде без добавления аденина (-</w:t>
      </w:r>
      <w:proofErr w:type="spellStart"/>
      <w:r w:rsidRPr="00A5028E">
        <w:rPr>
          <w:rFonts w:ascii="Times New Roman" w:eastAsia="Calibri" w:hAnsi="Times New Roman" w:cs="Times New Roman"/>
          <w:kern w:val="2"/>
          <w:sz w:val="24"/>
          <w:szCs w:val="24"/>
          <w:lang w:eastAsia="en-US"/>
        </w:rPr>
        <w:t>Ade</w:t>
      </w:r>
      <w:proofErr w:type="spellEnd"/>
      <w:r w:rsidRPr="00A5028E">
        <w:rPr>
          <w:rFonts w:ascii="Times New Roman" w:eastAsia="Calibri" w:hAnsi="Times New Roman" w:cs="Times New Roman"/>
          <w:kern w:val="2"/>
          <w:sz w:val="24"/>
          <w:szCs w:val="24"/>
          <w:lang w:eastAsia="en-US"/>
        </w:rPr>
        <w:t xml:space="preserve">). В качестве положительного контроля использовали дрожжевых трансформантов, несущих плазмиду с геном </w:t>
      </w:r>
      <w:r w:rsidRPr="00A5028E">
        <w:rPr>
          <w:rFonts w:ascii="Times New Roman" w:eastAsia="Calibri" w:hAnsi="Times New Roman" w:cs="Times New Roman"/>
          <w:i/>
          <w:iCs/>
          <w:kern w:val="2"/>
          <w:sz w:val="24"/>
          <w:szCs w:val="24"/>
          <w:lang w:eastAsia="en-US"/>
        </w:rPr>
        <w:t>SUP35N-Prn</w:t>
      </w:r>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(ген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мыши без каких-либо мутаций). Дрожжевых трансформантов, в которых была снижена/усилена индукция нонсенс-супрессии по сравнению с положительным контролем, отбирали на селективной среде (-</w:t>
      </w:r>
      <w:proofErr w:type="spellStart"/>
      <w:r w:rsidRPr="00A5028E">
        <w:rPr>
          <w:rFonts w:ascii="Times New Roman" w:eastAsia="Calibri" w:hAnsi="Times New Roman" w:cs="Times New Roman"/>
          <w:kern w:val="2"/>
          <w:sz w:val="24"/>
          <w:szCs w:val="24"/>
          <w:lang w:eastAsia="en-US"/>
        </w:rPr>
        <w:t>Ade</w:t>
      </w:r>
      <w:proofErr w:type="spellEnd"/>
      <w:r w:rsidRPr="00A5028E">
        <w:rPr>
          <w:rFonts w:ascii="Times New Roman" w:eastAsia="Calibri" w:hAnsi="Times New Roman" w:cs="Times New Roman"/>
          <w:kern w:val="2"/>
          <w:sz w:val="24"/>
          <w:szCs w:val="24"/>
          <w:lang w:eastAsia="en-US"/>
        </w:rPr>
        <w:t xml:space="preserve">) (рисунок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5). </w:t>
      </w:r>
    </w:p>
    <w:p w14:paraId="7F9DC0C6" w14:textId="00C4D29F" w:rsidR="00C95E83" w:rsidRPr="00A5028E" w:rsidRDefault="00C95E83" w:rsidP="00C95E83">
      <w:pPr>
        <w:spacing w:after="160" w:line="360" w:lineRule="auto"/>
        <w:ind w:firstLine="709"/>
        <w:contextualSpacing/>
        <w:jc w:val="both"/>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Затем из каждого дрожжевого трансформанта, демонстрировавшего изменение роста по сравнению с контролем на селективной среде без аденина, выделяли плазмидную ДНК, проводили повторную трансформацию и фенотипический анализ на селективной среде (-</w:t>
      </w:r>
      <w:proofErr w:type="spellStart"/>
      <w:r w:rsidRPr="00A5028E">
        <w:rPr>
          <w:rFonts w:ascii="Times New Roman" w:eastAsia="Calibri" w:hAnsi="Times New Roman" w:cs="Times New Roman"/>
          <w:kern w:val="2"/>
          <w:sz w:val="24"/>
          <w:szCs w:val="24"/>
          <w:lang w:eastAsia="en-US"/>
        </w:rPr>
        <w:t>Ade</w:t>
      </w:r>
      <w:proofErr w:type="spellEnd"/>
      <w:r w:rsidRPr="00A5028E">
        <w:rPr>
          <w:rFonts w:ascii="Times New Roman" w:eastAsia="Calibri" w:hAnsi="Times New Roman" w:cs="Times New Roman"/>
          <w:kern w:val="2"/>
          <w:sz w:val="24"/>
          <w:szCs w:val="24"/>
          <w:lang w:eastAsia="en-US"/>
        </w:rPr>
        <w:t>) (рисунок 6</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 В случае, если фенотипический эффект подтверждался, то для выявления мутаций методом ПЦР </w:t>
      </w:r>
      <w:proofErr w:type="spellStart"/>
      <w:r w:rsidRPr="00A5028E">
        <w:rPr>
          <w:rFonts w:ascii="Times New Roman" w:eastAsia="Calibri" w:hAnsi="Times New Roman" w:cs="Times New Roman"/>
          <w:kern w:val="2"/>
          <w:sz w:val="24"/>
          <w:szCs w:val="24"/>
          <w:lang w:eastAsia="en-US"/>
        </w:rPr>
        <w:t>амплифицировали</w:t>
      </w:r>
      <w:proofErr w:type="spellEnd"/>
      <w:r w:rsidRPr="00A5028E">
        <w:rPr>
          <w:rFonts w:ascii="Times New Roman" w:eastAsia="Calibri" w:hAnsi="Times New Roman" w:cs="Times New Roman"/>
          <w:kern w:val="2"/>
          <w:sz w:val="24"/>
          <w:szCs w:val="24"/>
          <w:lang w:eastAsia="en-US"/>
        </w:rPr>
        <w:t xml:space="preserve"> фрагмент ДНК, содержащий полноразмерный ген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(рисунок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7), затем ПЦР-фрагменты секвенировали.</w:t>
      </w:r>
    </w:p>
    <w:p w14:paraId="61F97473" w14:textId="4361B3F2" w:rsidR="00C95E83" w:rsidRPr="00A5028E" w:rsidRDefault="00C95E83" w:rsidP="00C95E83">
      <w:pPr>
        <w:spacing w:after="160" w:line="360" w:lineRule="auto"/>
        <w:ind w:firstLine="709"/>
        <w:jc w:val="both"/>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В ходе скрининга библиотеки плазмидных ДНК было проанализировано 20 000 дрожжевых трансформантов, из них в 400 трансформантах были выявлены </w:t>
      </w:r>
      <w:r w:rsidRPr="00A5028E">
        <w:rPr>
          <w:rFonts w:ascii="Times New Roman" w:eastAsia="Calibri" w:hAnsi="Times New Roman" w:cs="Times New Roman"/>
          <w:kern w:val="2"/>
          <w:sz w:val="24"/>
          <w:szCs w:val="24"/>
          <w:lang w:eastAsia="en-US"/>
        </w:rPr>
        <w:lastRenderedPageBreak/>
        <w:t xml:space="preserve">фенотипические изменения (рисунок </w:t>
      </w:r>
      <w:r w:rsidR="00773EE4" w:rsidRPr="00A5028E">
        <w:rPr>
          <w:rFonts w:ascii="Times New Roman" w:eastAsia="Calibri" w:hAnsi="Times New Roman" w:cs="Times New Roman"/>
          <w:kern w:val="2"/>
          <w:sz w:val="24"/>
          <w:szCs w:val="24"/>
          <w:lang w:eastAsia="en-US"/>
        </w:rPr>
        <w:t>66</w:t>
      </w:r>
      <w:r w:rsidRPr="00A5028E">
        <w:rPr>
          <w:rFonts w:ascii="Times New Roman" w:eastAsia="Calibri" w:hAnsi="Times New Roman" w:cs="Times New Roman"/>
          <w:kern w:val="2"/>
          <w:sz w:val="24"/>
          <w:szCs w:val="24"/>
          <w:lang w:eastAsia="en-US"/>
        </w:rPr>
        <w:t xml:space="preserve">). Из каждого выявленного варианта была выделена </w:t>
      </w:r>
      <w:proofErr w:type="spellStart"/>
      <w:r w:rsidRPr="00A5028E">
        <w:rPr>
          <w:rFonts w:ascii="Times New Roman" w:eastAsia="Calibri" w:hAnsi="Times New Roman" w:cs="Times New Roman"/>
          <w:kern w:val="2"/>
          <w:sz w:val="24"/>
          <w:szCs w:val="24"/>
          <w:lang w:eastAsia="en-US"/>
        </w:rPr>
        <w:t>плазмидная</w:t>
      </w:r>
      <w:proofErr w:type="spellEnd"/>
      <w:r w:rsidRPr="00A5028E">
        <w:rPr>
          <w:rFonts w:ascii="Times New Roman" w:eastAsia="Calibri" w:hAnsi="Times New Roman" w:cs="Times New Roman"/>
          <w:kern w:val="2"/>
          <w:sz w:val="24"/>
          <w:szCs w:val="24"/>
          <w:lang w:eastAsia="en-US"/>
        </w:rPr>
        <w:t xml:space="preserve"> ДНК и подготовлены ПЦР-продукты для секвенирования (рисунок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7). Всего было </w:t>
      </w:r>
      <w:proofErr w:type="spellStart"/>
      <w:r w:rsidRPr="00A5028E">
        <w:rPr>
          <w:rFonts w:ascii="Times New Roman" w:eastAsia="Calibri" w:hAnsi="Times New Roman" w:cs="Times New Roman"/>
          <w:kern w:val="2"/>
          <w:sz w:val="24"/>
          <w:szCs w:val="24"/>
          <w:lang w:eastAsia="en-US"/>
        </w:rPr>
        <w:t>секвенировано</w:t>
      </w:r>
      <w:proofErr w:type="spellEnd"/>
      <w:r w:rsidRPr="00A5028E">
        <w:rPr>
          <w:rFonts w:ascii="Times New Roman" w:eastAsia="Calibri" w:hAnsi="Times New Roman" w:cs="Times New Roman"/>
          <w:kern w:val="2"/>
          <w:sz w:val="24"/>
          <w:szCs w:val="24"/>
          <w:lang w:eastAsia="en-US"/>
        </w:rPr>
        <w:t xml:space="preserve"> 400 образцов </w:t>
      </w:r>
      <w:proofErr w:type="spellStart"/>
      <w:r w:rsidRPr="00A5028E">
        <w:rPr>
          <w:rFonts w:ascii="Times New Roman" w:eastAsia="Calibri" w:hAnsi="Times New Roman" w:cs="Times New Roman"/>
          <w:kern w:val="2"/>
          <w:sz w:val="24"/>
          <w:szCs w:val="24"/>
          <w:lang w:eastAsia="en-US"/>
        </w:rPr>
        <w:t>плазмидной</w:t>
      </w:r>
      <w:proofErr w:type="spellEnd"/>
      <w:r w:rsidRPr="00A5028E">
        <w:rPr>
          <w:rFonts w:ascii="Times New Roman" w:eastAsia="Calibri" w:hAnsi="Times New Roman" w:cs="Times New Roman"/>
          <w:kern w:val="2"/>
          <w:sz w:val="24"/>
          <w:szCs w:val="24"/>
          <w:lang w:eastAsia="en-US"/>
        </w:rPr>
        <w:t xml:space="preserve"> ДНК. По результатам суммарного анализа </w:t>
      </w:r>
      <w:proofErr w:type="spellStart"/>
      <w:r w:rsidRPr="00A5028E">
        <w:rPr>
          <w:rFonts w:ascii="Times New Roman" w:eastAsia="Calibri" w:hAnsi="Times New Roman" w:cs="Times New Roman"/>
          <w:kern w:val="2"/>
          <w:sz w:val="24"/>
          <w:szCs w:val="24"/>
          <w:lang w:eastAsia="en-US"/>
        </w:rPr>
        <w:t>секвенированных</w:t>
      </w:r>
      <w:proofErr w:type="spellEnd"/>
      <w:r w:rsidRPr="00A5028E">
        <w:rPr>
          <w:rFonts w:ascii="Times New Roman" w:eastAsia="Calibri" w:hAnsi="Times New Roman" w:cs="Times New Roman"/>
          <w:kern w:val="2"/>
          <w:sz w:val="24"/>
          <w:szCs w:val="24"/>
          <w:lang w:eastAsia="en-US"/>
        </w:rPr>
        <w:t xml:space="preserve"> последовательностей были выявлены три типа мутаций в белке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мутации, усиливающие агрегацию, мутации, снижающие агрегацию и мутации, полностью элиминирующие агрегацию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Список выявленных мутаций представлен в таблице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w:t>
      </w:r>
    </w:p>
    <w:p w14:paraId="39F537D2" w14:textId="77777777" w:rsidR="00C95E83" w:rsidRPr="00A5028E" w:rsidRDefault="00C95E83" w:rsidP="00C95E83">
      <w:pPr>
        <w:spacing w:after="160" w:line="360" w:lineRule="auto"/>
        <w:ind w:firstLine="709"/>
        <w:jc w:val="both"/>
        <w:rPr>
          <w:rFonts w:ascii="Times New Roman" w:eastAsia="Calibri" w:hAnsi="Times New Roman" w:cs="Times New Roman"/>
          <w:kern w:val="2"/>
          <w:sz w:val="24"/>
          <w:szCs w:val="24"/>
          <w:lang w:eastAsia="en-US"/>
        </w:rPr>
      </w:pPr>
    </w:p>
    <w:p w14:paraId="230D46D2" w14:textId="77777777" w:rsidR="00C95E83" w:rsidRPr="00A5028E" w:rsidRDefault="00C95E83" w:rsidP="00C95E83">
      <w:pPr>
        <w:spacing w:after="0" w:line="360" w:lineRule="auto"/>
        <w:jc w:val="center"/>
        <w:rPr>
          <w:rFonts w:ascii="Times New Roman" w:eastAsia="Calibri" w:hAnsi="Times New Roman" w:cs="Times New Roman"/>
          <w:kern w:val="2"/>
          <w:sz w:val="24"/>
          <w:szCs w:val="24"/>
          <w:lang w:val="en-US" w:eastAsia="en-US"/>
        </w:rPr>
      </w:pPr>
      <w:r w:rsidRPr="00A5028E">
        <w:rPr>
          <w:rFonts w:ascii="Times New Roman" w:eastAsia="Calibri" w:hAnsi="Times New Roman" w:cs="Times New Roman"/>
          <w:noProof/>
          <w:kern w:val="2"/>
          <w:sz w:val="24"/>
          <w:szCs w:val="24"/>
        </w:rPr>
        <w:drawing>
          <wp:inline distT="0" distB="0" distL="0" distR="0" wp14:anchorId="1BC75EE9" wp14:editId="4A90D893">
            <wp:extent cx="5672411" cy="6016448"/>
            <wp:effectExtent l="0" t="0" r="0" b="0"/>
            <wp:docPr id="1" name="Рисунок 1" descr="H:\Биология Амилоидов сашин комп\Лаборатория БА\2023\Гранты_2023\PrP\Отчёт_этап 2\Рисунки\Рисунок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Биология Амилоидов сашин комп\Лаборатория БА\2023\Гранты_2023\PrP\Отчёт_этап 2\Рисунки\Рисунок3.ti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77002" cy="6021318"/>
                    </a:xfrm>
                    <a:prstGeom prst="rect">
                      <a:avLst/>
                    </a:prstGeom>
                    <a:noFill/>
                    <a:ln>
                      <a:noFill/>
                    </a:ln>
                  </pic:spPr>
                </pic:pic>
              </a:graphicData>
            </a:graphic>
          </wp:inline>
        </w:drawing>
      </w:r>
    </w:p>
    <w:p w14:paraId="4F62B9D5" w14:textId="77777777" w:rsidR="00C95E83" w:rsidRPr="00A5028E" w:rsidRDefault="00C95E83" w:rsidP="00C95E83">
      <w:pPr>
        <w:spacing w:after="160" w:line="259" w:lineRule="auto"/>
        <w:contextualSpacing/>
        <w:jc w:val="center"/>
        <w:rPr>
          <w:rFonts w:ascii="Times New Roman" w:eastAsia="Calibri" w:hAnsi="Times New Roman" w:cs="Times New Roman"/>
          <w:kern w:val="2"/>
          <w:sz w:val="24"/>
          <w:szCs w:val="24"/>
          <w:lang w:eastAsia="en-US"/>
        </w:rPr>
      </w:pPr>
      <w:r w:rsidRPr="00A5028E">
        <w:rPr>
          <w:rFonts w:ascii="Times New Roman" w:eastAsia="Calibri" w:hAnsi="Times New Roman" w:cs="Times New Roman"/>
          <w:b/>
          <w:bCs/>
          <w:kern w:val="2"/>
          <w:sz w:val="24"/>
          <w:szCs w:val="24"/>
          <w:lang w:eastAsia="en-US"/>
        </w:rPr>
        <w:t>А</w:t>
      </w:r>
      <w:r w:rsidRPr="00A5028E">
        <w:rPr>
          <w:rFonts w:ascii="Times New Roman" w:eastAsia="Calibri" w:hAnsi="Times New Roman" w:cs="Times New Roman"/>
          <w:kern w:val="2"/>
          <w:sz w:val="24"/>
          <w:szCs w:val="24"/>
          <w:lang w:eastAsia="en-US"/>
        </w:rPr>
        <w:t xml:space="preserve"> Рост трансформантов библиотекой на селективной среде без аденина (14 сутки)</w:t>
      </w:r>
      <w:r w:rsidRPr="00A5028E">
        <w:rPr>
          <w:rFonts w:ascii="Times New Roman" w:eastAsia="Calibri" w:hAnsi="Times New Roman" w:cs="Times New Roman"/>
          <w:color w:val="000000"/>
          <w:kern w:val="2"/>
          <w:sz w:val="24"/>
          <w:szCs w:val="24"/>
          <w:lang w:eastAsia="en-US"/>
        </w:rPr>
        <w:t xml:space="preserve"> </w:t>
      </w:r>
      <w:r w:rsidRPr="00A5028E">
        <w:rPr>
          <w:rFonts w:ascii="Times New Roman" w:eastAsia="Calibri" w:hAnsi="Times New Roman" w:cs="Times New Roman"/>
          <w:b/>
          <w:bCs/>
          <w:kern w:val="2"/>
          <w:sz w:val="24"/>
          <w:szCs w:val="24"/>
          <w:lang w:eastAsia="en-US"/>
        </w:rPr>
        <w:t>Б</w:t>
      </w:r>
      <w:r w:rsidRPr="00A5028E">
        <w:rPr>
          <w:rFonts w:ascii="Times New Roman" w:eastAsia="Calibri" w:hAnsi="Times New Roman" w:cs="Times New Roman"/>
          <w:kern w:val="2"/>
          <w:sz w:val="24"/>
          <w:szCs w:val="24"/>
          <w:lang w:eastAsia="en-US"/>
        </w:rPr>
        <w:t xml:space="preserve"> Рост трансформантов библиотекой на селективной среде с аденином, содержащей 200 </w:t>
      </w:r>
      <w:proofErr w:type="spellStart"/>
      <w:r w:rsidRPr="00A5028E">
        <w:rPr>
          <w:rFonts w:ascii="Times New Roman" w:eastAsia="Calibri" w:hAnsi="Times New Roman" w:cs="Times New Roman"/>
          <w:kern w:val="2"/>
          <w:sz w:val="24"/>
          <w:szCs w:val="24"/>
          <w:lang w:eastAsia="en-US"/>
        </w:rPr>
        <w:t>мкМ</w:t>
      </w:r>
      <w:proofErr w:type="spellEnd"/>
      <w:r w:rsidRPr="00A5028E">
        <w:rPr>
          <w:rFonts w:ascii="Times New Roman" w:eastAsia="Calibri" w:hAnsi="Times New Roman" w:cs="Times New Roman"/>
          <w:kern w:val="2"/>
          <w:sz w:val="24"/>
          <w:szCs w:val="24"/>
          <w:lang w:eastAsia="en-US"/>
        </w:rPr>
        <w:t xml:space="preserve"> CuSO</w:t>
      </w:r>
      <w:r w:rsidRPr="00A5028E">
        <w:rPr>
          <w:rFonts w:ascii="Times New Roman" w:eastAsia="Calibri" w:hAnsi="Times New Roman" w:cs="Times New Roman"/>
          <w:kern w:val="2"/>
          <w:sz w:val="24"/>
          <w:szCs w:val="24"/>
          <w:vertAlign w:val="subscript"/>
          <w:lang w:eastAsia="en-US"/>
        </w:rPr>
        <w:t>4</w:t>
      </w:r>
      <w:r w:rsidRPr="00A5028E">
        <w:rPr>
          <w:rFonts w:ascii="Times New Roman" w:eastAsia="Calibri" w:hAnsi="Times New Roman" w:cs="Times New Roman"/>
          <w:kern w:val="2"/>
          <w:sz w:val="24"/>
          <w:szCs w:val="24"/>
          <w:lang w:eastAsia="en-US"/>
        </w:rPr>
        <w:t xml:space="preserve"> (с данной чашки проводили отпечаток на </w:t>
      </w:r>
      <w:r w:rsidRPr="00A5028E">
        <w:rPr>
          <w:rFonts w:ascii="Times New Roman" w:eastAsia="Calibri" w:hAnsi="Times New Roman" w:cs="Times New Roman"/>
          <w:b/>
          <w:bCs/>
          <w:kern w:val="2"/>
          <w:sz w:val="24"/>
          <w:szCs w:val="24"/>
          <w:lang w:eastAsia="en-US"/>
        </w:rPr>
        <w:t>А</w:t>
      </w:r>
      <w:r w:rsidRPr="00A5028E">
        <w:rPr>
          <w:rFonts w:ascii="Times New Roman" w:eastAsia="Calibri" w:hAnsi="Times New Roman" w:cs="Times New Roman"/>
          <w:kern w:val="2"/>
          <w:sz w:val="24"/>
          <w:szCs w:val="24"/>
          <w:lang w:eastAsia="en-US"/>
        </w:rPr>
        <w:t>, а также в дальнейшем отбирали колонии, демонстрировавшие изменения в фенотипе в сравнении с контролем)</w:t>
      </w:r>
      <w:r w:rsidRPr="00A5028E">
        <w:rPr>
          <w:rFonts w:ascii="Times New Roman" w:eastAsia="Calibri" w:hAnsi="Times New Roman" w:cs="Times New Roman"/>
          <w:color w:val="000000"/>
          <w:kern w:val="2"/>
          <w:sz w:val="24"/>
          <w:szCs w:val="24"/>
          <w:lang w:eastAsia="en-US"/>
        </w:rPr>
        <w:t xml:space="preserve"> </w:t>
      </w:r>
      <w:r w:rsidRPr="00A5028E">
        <w:rPr>
          <w:rFonts w:ascii="Times New Roman" w:eastAsia="Calibri" w:hAnsi="Times New Roman" w:cs="Times New Roman"/>
          <w:b/>
          <w:bCs/>
          <w:kern w:val="2"/>
          <w:sz w:val="24"/>
          <w:szCs w:val="24"/>
          <w:lang w:eastAsia="en-US"/>
        </w:rPr>
        <w:t>В</w:t>
      </w:r>
      <w:r w:rsidRPr="00A5028E">
        <w:rPr>
          <w:rFonts w:ascii="Times New Roman" w:eastAsia="Calibri" w:hAnsi="Times New Roman" w:cs="Times New Roman"/>
          <w:kern w:val="2"/>
          <w:sz w:val="24"/>
          <w:szCs w:val="24"/>
          <w:lang w:eastAsia="en-US"/>
        </w:rPr>
        <w:t xml:space="preserve"> Анализ </w:t>
      </w:r>
      <w:r w:rsidRPr="00A5028E">
        <w:rPr>
          <w:rFonts w:ascii="Times New Roman" w:eastAsia="Calibri" w:hAnsi="Times New Roman" w:cs="Times New Roman"/>
          <w:kern w:val="2"/>
          <w:sz w:val="24"/>
          <w:szCs w:val="24"/>
          <w:lang w:eastAsia="en-US"/>
        </w:rPr>
        <w:lastRenderedPageBreak/>
        <w:t xml:space="preserve">отобранных трансформантов на полной среде YPG для исключения дыхательно-некомпетентных колоний </w:t>
      </w:r>
      <w:r w:rsidRPr="00A5028E">
        <w:rPr>
          <w:rFonts w:ascii="Times New Roman" w:eastAsia="Calibri" w:hAnsi="Times New Roman" w:cs="Times New Roman"/>
          <w:b/>
          <w:bCs/>
          <w:kern w:val="2"/>
          <w:sz w:val="24"/>
          <w:szCs w:val="24"/>
          <w:lang w:eastAsia="en-US"/>
        </w:rPr>
        <w:t xml:space="preserve">Г </w:t>
      </w:r>
      <w:r w:rsidRPr="00A5028E">
        <w:rPr>
          <w:rFonts w:ascii="Times New Roman" w:eastAsia="Calibri" w:hAnsi="Times New Roman" w:cs="Times New Roman"/>
          <w:kern w:val="2"/>
          <w:sz w:val="24"/>
          <w:szCs w:val="24"/>
          <w:lang w:eastAsia="en-US"/>
        </w:rPr>
        <w:t>Рост трансформантов библиотекой на селективной среде, содержащей аденин, продемонстрировавших отличия в росте на среде без аденина по сравнению с контролем. Красным крестиком отмечены дыхательно-некомпетентные клетки, исключенные из анализа.</w:t>
      </w:r>
      <w:r w:rsidRPr="00A5028E">
        <w:rPr>
          <w:rFonts w:ascii="Times New Roman" w:eastAsia="Calibri" w:hAnsi="Times New Roman" w:cs="Times New Roman"/>
          <w:color w:val="000000"/>
          <w:kern w:val="2"/>
          <w:sz w:val="24"/>
          <w:szCs w:val="24"/>
          <w:lang w:eastAsia="en-US"/>
        </w:rPr>
        <w:t xml:space="preserve"> </w:t>
      </w:r>
      <w:r w:rsidRPr="00A5028E">
        <w:rPr>
          <w:rFonts w:ascii="Times New Roman" w:eastAsia="Calibri" w:hAnsi="Times New Roman" w:cs="Times New Roman"/>
          <w:kern w:val="2"/>
          <w:sz w:val="24"/>
          <w:szCs w:val="24"/>
          <w:lang w:eastAsia="en-US"/>
        </w:rPr>
        <w:t>Синими кружками отмечены колонии, демонстрирующие более активный рост по сравнению с контролем; зелеными кружками отмечены колонии, демонстрирующие более слабый рост по сравнению с контролем; красными кружками отмечены колонии, не демонстрирующие рост на селективной среде без аденина</w:t>
      </w:r>
    </w:p>
    <w:p w14:paraId="19800E87" w14:textId="164132FE" w:rsidR="00C95E83" w:rsidRPr="00A5028E" w:rsidRDefault="00C95E83" w:rsidP="00C95E83">
      <w:pPr>
        <w:spacing w:after="160" w:line="259" w:lineRule="auto"/>
        <w:jc w:val="center"/>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Рисунок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5 – Пример скрининга в дрожжевой тест-системе библиотеки плазмид, содержащих мутантные варианты мышиного гена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слитые с репортерной последовательностью </w:t>
      </w:r>
      <w:r w:rsidRPr="00A5028E">
        <w:rPr>
          <w:rFonts w:ascii="Times New Roman" w:eastAsia="Calibri" w:hAnsi="Times New Roman" w:cs="Times New Roman"/>
          <w:i/>
          <w:iCs/>
          <w:kern w:val="2"/>
          <w:sz w:val="24"/>
          <w:szCs w:val="24"/>
          <w:lang w:eastAsia="en-US"/>
        </w:rPr>
        <w:t>SUP35NM</w:t>
      </w:r>
    </w:p>
    <w:p w14:paraId="60BA04F7" w14:textId="77777777" w:rsidR="00C95E83" w:rsidRPr="00A5028E" w:rsidRDefault="00C95E83" w:rsidP="00C95E83">
      <w:pPr>
        <w:spacing w:after="0" w:line="360" w:lineRule="auto"/>
        <w:ind w:firstLine="708"/>
        <w:jc w:val="both"/>
        <w:rPr>
          <w:rFonts w:ascii="Times New Roman" w:eastAsia="Calibri" w:hAnsi="Times New Roman" w:cs="Times New Roman"/>
          <w:kern w:val="2"/>
          <w:sz w:val="24"/>
          <w:szCs w:val="24"/>
          <w:lang w:val="en-US" w:eastAsia="en-US"/>
        </w:rPr>
      </w:pPr>
      <w:r w:rsidRPr="00A5028E">
        <w:rPr>
          <w:rFonts w:ascii="Times New Roman" w:eastAsia="Calibri" w:hAnsi="Times New Roman" w:cs="Times New Roman"/>
          <w:noProof/>
          <w:kern w:val="2"/>
          <w:sz w:val="24"/>
          <w:szCs w:val="24"/>
        </w:rPr>
        <w:drawing>
          <wp:inline distT="0" distB="0" distL="0" distR="0" wp14:anchorId="31D167A1" wp14:editId="4981585D">
            <wp:extent cx="5317564" cy="2638425"/>
            <wp:effectExtent l="0" t="0" r="0" b="0"/>
            <wp:docPr id="3" name="Рисунок 3" descr="H:\Биология Амилоидов сашин комп\Лаборатория БА\2023\Гранты_2023\PrP\Отчёт_этап 2\Рисунки\Рисунок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Биология Амилоидов сашин комп\Лаборатория БА\2023\Гранты_2023\PrP\Отчёт_этап 2\Рисунки\Рисунок1.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22363" cy="2640806"/>
                    </a:xfrm>
                    <a:prstGeom prst="rect">
                      <a:avLst/>
                    </a:prstGeom>
                    <a:noFill/>
                    <a:ln>
                      <a:noFill/>
                    </a:ln>
                  </pic:spPr>
                </pic:pic>
              </a:graphicData>
            </a:graphic>
          </wp:inline>
        </w:drawing>
      </w:r>
    </w:p>
    <w:p w14:paraId="5B5D7336" w14:textId="77777777" w:rsidR="00C95E83" w:rsidRPr="00A5028E" w:rsidRDefault="00C95E83" w:rsidP="00C95E83">
      <w:pPr>
        <w:spacing w:after="160" w:line="259" w:lineRule="auto"/>
        <w:jc w:val="center"/>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Рост штаммов дрожжей, трансформированных плазмидами, кодирующими мутантные варианты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слитые с репортерной последовательностью Sup35NM.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w:t>
      </w:r>
      <w:proofErr w:type="spellStart"/>
      <w:r w:rsidRPr="00A5028E">
        <w:rPr>
          <w:rFonts w:ascii="Times New Roman" w:eastAsia="Calibri" w:hAnsi="Times New Roman" w:cs="Times New Roman"/>
          <w:kern w:val="2"/>
          <w:sz w:val="24"/>
          <w:szCs w:val="24"/>
          <w:lang w:eastAsia="en-US"/>
        </w:rPr>
        <w:t>wt</w:t>
      </w:r>
      <w:proofErr w:type="spellEnd"/>
      <w:r w:rsidRPr="00A5028E">
        <w:rPr>
          <w:rFonts w:ascii="Times New Roman" w:eastAsia="Calibri" w:hAnsi="Times New Roman" w:cs="Times New Roman"/>
          <w:kern w:val="2"/>
          <w:sz w:val="24"/>
          <w:szCs w:val="24"/>
          <w:lang w:eastAsia="en-US"/>
        </w:rPr>
        <w:t xml:space="preserve">) – положительный контроль (дрожжи, трансформированные плазмидой, содержащей мышиный ген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дикого типа). Сверху указана концентрация (в </w:t>
      </w:r>
      <w:proofErr w:type="spellStart"/>
      <w:r w:rsidRPr="00A5028E">
        <w:rPr>
          <w:rFonts w:ascii="Times New Roman" w:eastAsia="Calibri" w:hAnsi="Times New Roman" w:cs="Times New Roman"/>
          <w:kern w:val="2"/>
          <w:sz w:val="24"/>
          <w:szCs w:val="24"/>
          <w:lang w:eastAsia="en-US"/>
        </w:rPr>
        <w:t>мкМ</w:t>
      </w:r>
      <w:proofErr w:type="spellEnd"/>
      <w:r w:rsidRPr="00A5028E">
        <w:rPr>
          <w:rFonts w:ascii="Times New Roman" w:eastAsia="Calibri" w:hAnsi="Times New Roman" w:cs="Times New Roman"/>
          <w:kern w:val="2"/>
          <w:sz w:val="24"/>
          <w:szCs w:val="24"/>
          <w:lang w:eastAsia="en-US"/>
        </w:rPr>
        <w:t xml:space="preserve">) ионов меди II в питательной среде, использованная для индукции </w:t>
      </w:r>
      <w:proofErr w:type="spellStart"/>
      <w:r w:rsidRPr="00A5028E">
        <w:rPr>
          <w:rFonts w:ascii="Times New Roman" w:eastAsia="Calibri" w:hAnsi="Times New Roman" w:cs="Times New Roman"/>
          <w:kern w:val="2"/>
          <w:sz w:val="24"/>
          <w:szCs w:val="24"/>
          <w:lang w:eastAsia="en-US"/>
        </w:rPr>
        <w:t>прионизации</w:t>
      </w:r>
      <w:proofErr w:type="spellEnd"/>
      <w:r w:rsidRPr="00A5028E">
        <w:rPr>
          <w:rFonts w:ascii="Times New Roman" w:eastAsia="Calibri" w:hAnsi="Times New Roman" w:cs="Times New Roman"/>
          <w:kern w:val="2"/>
          <w:sz w:val="24"/>
          <w:szCs w:val="24"/>
          <w:lang w:eastAsia="en-US"/>
        </w:rPr>
        <w:t>. Показан рост штаммов на селективной среде без аденина (14 сутки).</w:t>
      </w:r>
    </w:p>
    <w:p w14:paraId="2B19C5A5" w14:textId="5E4DF936" w:rsidR="00C95E83" w:rsidRPr="00A5028E" w:rsidRDefault="00C95E83" w:rsidP="00C95E83">
      <w:pPr>
        <w:spacing w:after="160" w:line="259" w:lineRule="auto"/>
        <w:jc w:val="center"/>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Рисунок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6 – Пример результатов повторной проверки </w:t>
      </w:r>
      <w:proofErr w:type="spellStart"/>
      <w:r w:rsidRPr="00A5028E">
        <w:rPr>
          <w:rFonts w:ascii="Times New Roman" w:eastAsia="Calibri" w:hAnsi="Times New Roman" w:cs="Times New Roman"/>
          <w:kern w:val="2"/>
          <w:sz w:val="24"/>
          <w:szCs w:val="24"/>
          <w:lang w:eastAsia="en-US"/>
        </w:rPr>
        <w:t>амилоидогенного</w:t>
      </w:r>
      <w:proofErr w:type="spellEnd"/>
      <w:r w:rsidRPr="00A5028E">
        <w:rPr>
          <w:rFonts w:ascii="Times New Roman" w:eastAsia="Calibri" w:hAnsi="Times New Roman" w:cs="Times New Roman"/>
          <w:kern w:val="2"/>
          <w:sz w:val="24"/>
          <w:szCs w:val="24"/>
          <w:lang w:eastAsia="en-US"/>
        </w:rPr>
        <w:t xml:space="preserve"> потенциала мутантных вариантов мышиного белка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в дрожжевой тест-системе</w:t>
      </w:r>
    </w:p>
    <w:p w14:paraId="16C01B6B" w14:textId="77777777" w:rsidR="00C95E83" w:rsidRPr="00A5028E" w:rsidRDefault="00C95E83" w:rsidP="00C95E83">
      <w:pPr>
        <w:spacing w:after="0" w:line="360" w:lineRule="auto"/>
        <w:ind w:firstLine="709"/>
        <w:jc w:val="both"/>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lastRenderedPageBreak/>
        <w:t xml:space="preserve">                        </w:t>
      </w:r>
      <w:r w:rsidRPr="00A5028E">
        <w:rPr>
          <w:rFonts w:ascii="Times New Roman" w:eastAsia="Calibri" w:hAnsi="Times New Roman" w:cs="Times New Roman"/>
          <w:noProof/>
          <w:kern w:val="2"/>
          <w:sz w:val="24"/>
          <w:szCs w:val="24"/>
        </w:rPr>
        <w:drawing>
          <wp:inline distT="0" distB="0" distL="0" distR="0" wp14:anchorId="0227CF91" wp14:editId="4C5290BE">
            <wp:extent cx="2962275" cy="4034823"/>
            <wp:effectExtent l="0" t="0" r="0" b="3810"/>
            <wp:docPr id="4" name="Рисунок 4" descr="H:\Биология Амилоидов сашин комп\Лаборатория БА\2023\Гранты_2023\PrP\Отчёт_этап 2\Рисунки\Электрофо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Биология Амилоидов сашин комп\Лаборатория БА\2023\Гранты_2023\PrP\Отчёт_этап 2\Рисунки\Электрофорез.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67652" cy="4042147"/>
                    </a:xfrm>
                    <a:prstGeom prst="rect">
                      <a:avLst/>
                    </a:prstGeom>
                    <a:noFill/>
                    <a:ln>
                      <a:noFill/>
                    </a:ln>
                  </pic:spPr>
                </pic:pic>
              </a:graphicData>
            </a:graphic>
          </wp:inline>
        </w:drawing>
      </w:r>
    </w:p>
    <w:p w14:paraId="62E88E7E" w14:textId="77777777" w:rsidR="00C95E83" w:rsidRPr="00A5028E" w:rsidRDefault="00C95E83" w:rsidP="00C95E83">
      <w:pPr>
        <w:spacing w:after="160" w:line="259" w:lineRule="auto"/>
        <w:jc w:val="center"/>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Слева представлен маркер молекулярных весов. Цифрами обозначен номер анализируемой </w:t>
      </w:r>
      <w:proofErr w:type="spellStart"/>
      <w:r w:rsidRPr="00A5028E">
        <w:rPr>
          <w:rFonts w:ascii="Times New Roman" w:eastAsia="Calibri" w:hAnsi="Times New Roman" w:cs="Times New Roman"/>
          <w:kern w:val="2"/>
          <w:sz w:val="24"/>
          <w:szCs w:val="24"/>
          <w:lang w:eastAsia="en-US"/>
        </w:rPr>
        <w:t>плазмидной</w:t>
      </w:r>
      <w:proofErr w:type="spellEnd"/>
      <w:r w:rsidRPr="00A5028E">
        <w:rPr>
          <w:rFonts w:ascii="Times New Roman" w:eastAsia="Calibri" w:hAnsi="Times New Roman" w:cs="Times New Roman"/>
          <w:kern w:val="2"/>
          <w:sz w:val="24"/>
          <w:szCs w:val="24"/>
          <w:lang w:eastAsia="en-US"/>
        </w:rPr>
        <w:t xml:space="preserve"> ДНК, содержащей мышиный ген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 xml:space="preserve">. Верхняя полоса соответствует анализируемой </w:t>
      </w:r>
      <w:proofErr w:type="spellStart"/>
      <w:r w:rsidRPr="00A5028E">
        <w:rPr>
          <w:rFonts w:ascii="Times New Roman" w:eastAsia="Calibri" w:hAnsi="Times New Roman" w:cs="Times New Roman"/>
          <w:kern w:val="2"/>
          <w:sz w:val="24"/>
          <w:szCs w:val="24"/>
          <w:lang w:eastAsia="en-US"/>
        </w:rPr>
        <w:t>плазмидной</w:t>
      </w:r>
      <w:proofErr w:type="spellEnd"/>
      <w:r w:rsidRPr="00A5028E">
        <w:rPr>
          <w:rFonts w:ascii="Times New Roman" w:eastAsia="Calibri" w:hAnsi="Times New Roman" w:cs="Times New Roman"/>
          <w:kern w:val="2"/>
          <w:sz w:val="24"/>
          <w:szCs w:val="24"/>
          <w:lang w:eastAsia="en-US"/>
        </w:rPr>
        <w:t xml:space="preserve"> ДНК, нижняя полоса соответствует </w:t>
      </w:r>
      <w:proofErr w:type="spellStart"/>
      <w:r w:rsidRPr="00A5028E">
        <w:rPr>
          <w:rFonts w:ascii="Times New Roman" w:eastAsia="Calibri" w:hAnsi="Times New Roman" w:cs="Times New Roman"/>
          <w:kern w:val="2"/>
          <w:sz w:val="24"/>
          <w:szCs w:val="24"/>
          <w:lang w:eastAsia="en-US"/>
        </w:rPr>
        <w:t>амплифицированному</w:t>
      </w:r>
      <w:proofErr w:type="spellEnd"/>
      <w:r w:rsidRPr="00A5028E">
        <w:rPr>
          <w:rFonts w:ascii="Times New Roman" w:eastAsia="Calibri" w:hAnsi="Times New Roman" w:cs="Times New Roman"/>
          <w:kern w:val="2"/>
          <w:sz w:val="24"/>
          <w:szCs w:val="24"/>
          <w:lang w:eastAsia="en-US"/>
        </w:rPr>
        <w:t xml:space="preserve"> гену </w:t>
      </w:r>
      <w:proofErr w:type="spellStart"/>
      <w:r w:rsidRPr="00A5028E">
        <w:rPr>
          <w:rFonts w:ascii="Times New Roman" w:eastAsia="Calibri" w:hAnsi="Times New Roman" w:cs="Times New Roman"/>
          <w:i/>
          <w:iCs/>
          <w:kern w:val="2"/>
          <w:sz w:val="24"/>
          <w:szCs w:val="24"/>
          <w:lang w:eastAsia="en-US"/>
        </w:rPr>
        <w:t>Prn</w:t>
      </w:r>
      <w:proofErr w:type="spellEnd"/>
      <w:r w:rsidRPr="00A5028E">
        <w:rPr>
          <w:rFonts w:ascii="Times New Roman" w:eastAsia="Calibri" w:hAnsi="Times New Roman" w:cs="Times New Roman"/>
          <w:i/>
          <w:iCs/>
          <w:kern w:val="2"/>
          <w:sz w:val="24"/>
          <w:szCs w:val="24"/>
          <w:lang w:val="en-US" w:eastAsia="en-US"/>
        </w:rPr>
        <w:t>p</w:t>
      </w:r>
      <w:r w:rsidRPr="00A5028E">
        <w:rPr>
          <w:rFonts w:ascii="Times New Roman" w:eastAsia="Calibri" w:hAnsi="Times New Roman" w:cs="Times New Roman"/>
          <w:kern w:val="2"/>
          <w:sz w:val="24"/>
          <w:szCs w:val="24"/>
          <w:lang w:eastAsia="en-US"/>
        </w:rPr>
        <w:t>.</w:t>
      </w:r>
    </w:p>
    <w:p w14:paraId="0EAF6193" w14:textId="26F6DBF6" w:rsidR="004D0D6E" w:rsidRPr="00A5028E" w:rsidRDefault="00C95E83" w:rsidP="00C95E83">
      <w:pPr>
        <w:spacing w:after="160" w:line="240" w:lineRule="auto"/>
        <w:jc w:val="center"/>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Рисунок </w:t>
      </w:r>
      <w:r w:rsidR="00773EE4"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7 – Пример результатов амплификации </w:t>
      </w:r>
      <w:proofErr w:type="spellStart"/>
      <w:r w:rsidRPr="00A5028E">
        <w:rPr>
          <w:rFonts w:ascii="Times New Roman" w:eastAsia="Calibri" w:hAnsi="Times New Roman" w:cs="Times New Roman"/>
          <w:kern w:val="2"/>
          <w:sz w:val="24"/>
          <w:szCs w:val="24"/>
          <w:lang w:eastAsia="en-US"/>
        </w:rPr>
        <w:t>плазмидной</w:t>
      </w:r>
      <w:proofErr w:type="spellEnd"/>
      <w:r w:rsidRPr="00A5028E">
        <w:rPr>
          <w:rFonts w:ascii="Times New Roman" w:eastAsia="Calibri" w:hAnsi="Times New Roman" w:cs="Times New Roman"/>
          <w:kern w:val="2"/>
          <w:sz w:val="24"/>
          <w:szCs w:val="24"/>
          <w:lang w:eastAsia="en-US"/>
        </w:rPr>
        <w:t xml:space="preserve"> ДНК, выделенной из дрожжевых трансформантов, отобранных на селективной среде без аденина</w:t>
      </w:r>
    </w:p>
    <w:p w14:paraId="67613DAA" w14:textId="77777777" w:rsidR="004D0D6E" w:rsidRPr="00A5028E" w:rsidRDefault="004D0D6E">
      <w:pPr>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br w:type="page"/>
      </w:r>
    </w:p>
    <w:p w14:paraId="25361601" w14:textId="77777777" w:rsidR="00C95E83" w:rsidRPr="00A5028E" w:rsidRDefault="00C95E83" w:rsidP="00C95E83">
      <w:pPr>
        <w:spacing w:after="160" w:line="240" w:lineRule="auto"/>
        <w:jc w:val="center"/>
        <w:rPr>
          <w:rFonts w:ascii="Times New Roman" w:eastAsia="Calibri" w:hAnsi="Times New Roman" w:cs="Times New Roman"/>
          <w:kern w:val="2"/>
          <w:sz w:val="24"/>
          <w:szCs w:val="24"/>
          <w:lang w:eastAsia="en-US"/>
        </w:rPr>
      </w:pPr>
    </w:p>
    <w:p w14:paraId="793F0A28" w14:textId="2AD3BDA1" w:rsidR="00C95E83" w:rsidRPr="00A5028E" w:rsidRDefault="00C95E83" w:rsidP="004D0D6E">
      <w:pPr>
        <w:spacing w:after="160" w:line="240" w:lineRule="auto"/>
        <w:jc w:val="both"/>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Таблица </w:t>
      </w:r>
      <w:r w:rsidR="00810BAF" w:rsidRPr="00A5028E">
        <w:rPr>
          <w:rFonts w:ascii="Times New Roman" w:eastAsia="Calibri" w:hAnsi="Times New Roman" w:cs="Times New Roman"/>
          <w:kern w:val="2"/>
          <w:sz w:val="24"/>
          <w:szCs w:val="24"/>
          <w:lang w:eastAsia="en-US"/>
        </w:rPr>
        <w:t>6</w:t>
      </w:r>
      <w:r w:rsidRPr="00A5028E">
        <w:rPr>
          <w:rFonts w:ascii="Times New Roman" w:eastAsia="Calibri" w:hAnsi="Times New Roman" w:cs="Times New Roman"/>
          <w:kern w:val="2"/>
          <w:sz w:val="24"/>
          <w:szCs w:val="24"/>
          <w:lang w:eastAsia="en-US"/>
        </w:rPr>
        <w:t xml:space="preserve"> – Мутации в мышином белке </w:t>
      </w:r>
      <w:proofErr w:type="spellStart"/>
      <w:r w:rsidRPr="00A5028E">
        <w:rPr>
          <w:rFonts w:ascii="Times New Roman" w:eastAsia="Calibri" w:hAnsi="Times New Roman" w:cs="Times New Roman"/>
          <w:kern w:val="2"/>
          <w:sz w:val="24"/>
          <w:szCs w:val="24"/>
          <w:lang w:eastAsia="en-US"/>
        </w:rPr>
        <w:t>PrP</w:t>
      </w:r>
      <w:proofErr w:type="spellEnd"/>
      <w:r w:rsidRPr="00A5028E">
        <w:rPr>
          <w:rFonts w:ascii="Times New Roman" w:eastAsia="Calibri" w:hAnsi="Times New Roman" w:cs="Times New Roman"/>
          <w:kern w:val="2"/>
          <w:sz w:val="24"/>
          <w:szCs w:val="24"/>
          <w:lang w:eastAsia="en-US"/>
        </w:rPr>
        <w:t xml:space="preserve">, выявленные методом скрининга в дрожжевой тест-системе </w:t>
      </w:r>
    </w:p>
    <w:tbl>
      <w:tblPr>
        <w:tblStyle w:val="13"/>
        <w:tblW w:w="0" w:type="auto"/>
        <w:tblLook w:val="04A0" w:firstRow="1" w:lastRow="0" w:firstColumn="1" w:lastColumn="0" w:noHBand="0" w:noVBand="1"/>
      </w:tblPr>
      <w:tblGrid>
        <w:gridCol w:w="3190"/>
        <w:gridCol w:w="3155"/>
        <w:gridCol w:w="3225"/>
      </w:tblGrid>
      <w:tr w:rsidR="00C95E83" w:rsidRPr="00A5028E" w14:paraId="24F26549" w14:textId="77777777" w:rsidTr="00D92D50">
        <w:tc>
          <w:tcPr>
            <w:tcW w:w="3190" w:type="dxa"/>
          </w:tcPr>
          <w:p w14:paraId="0275A4DC" w14:textId="77777777" w:rsidR="00C95E83" w:rsidRPr="00A5028E" w:rsidRDefault="00C95E83" w:rsidP="0026184C">
            <w:pPr>
              <w:spacing w:after="160"/>
              <w:jc w:val="center"/>
              <w:rPr>
                <w:rFonts w:ascii="Times New Roman" w:hAnsi="Times New Roman" w:cs="Times New Roman"/>
                <w:b/>
                <w:sz w:val="24"/>
                <w:szCs w:val="24"/>
              </w:rPr>
            </w:pPr>
            <w:r w:rsidRPr="00A5028E">
              <w:rPr>
                <w:rFonts w:ascii="Times New Roman" w:hAnsi="Times New Roman" w:cs="Times New Roman"/>
                <w:b/>
                <w:sz w:val="24"/>
                <w:szCs w:val="24"/>
              </w:rPr>
              <w:t>Отсутствие агрегации</w:t>
            </w:r>
          </w:p>
        </w:tc>
        <w:tc>
          <w:tcPr>
            <w:tcW w:w="3155" w:type="dxa"/>
          </w:tcPr>
          <w:p w14:paraId="76423701" w14:textId="77777777" w:rsidR="00C95E83" w:rsidRPr="00A5028E" w:rsidRDefault="00C95E83" w:rsidP="0026184C">
            <w:pPr>
              <w:spacing w:after="160"/>
              <w:jc w:val="center"/>
              <w:rPr>
                <w:rFonts w:ascii="Times New Roman" w:hAnsi="Times New Roman" w:cs="Times New Roman"/>
                <w:b/>
                <w:sz w:val="24"/>
                <w:szCs w:val="24"/>
              </w:rPr>
            </w:pPr>
            <w:r w:rsidRPr="00A5028E">
              <w:rPr>
                <w:rFonts w:ascii="Times New Roman" w:hAnsi="Times New Roman" w:cs="Times New Roman"/>
                <w:b/>
                <w:sz w:val="24"/>
                <w:szCs w:val="24"/>
              </w:rPr>
              <w:t>Снижение частоты агрегации</w:t>
            </w:r>
          </w:p>
        </w:tc>
        <w:tc>
          <w:tcPr>
            <w:tcW w:w="3225" w:type="dxa"/>
          </w:tcPr>
          <w:p w14:paraId="65450C36" w14:textId="77777777" w:rsidR="00C95E83" w:rsidRPr="00A5028E" w:rsidRDefault="00C95E83" w:rsidP="0026184C">
            <w:pPr>
              <w:spacing w:after="160"/>
              <w:jc w:val="center"/>
              <w:rPr>
                <w:rFonts w:ascii="Times New Roman" w:hAnsi="Times New Roman" w:cs="Times New Roman"/>
                <w:b/>
                <w:sz w:val="24"/>
                <w:szCs w:val="24"/>
              </w:rPr>
            </w:pPr>
            <w:r w:rsidRPr="00A5028E">
              <w:rPr>
                <w:rFonts w:ascii="Times New Roman" w:hAnsi="Times New Roman" w:cs="Times New Roman"/>
                <w:b/>
                <w:sz w:val="24"/>
                <w:szCs w:val="24"/>
              </w:rPr>
              <w:t>Повышение частоты агрегации</w:t>
            </w:r>
          </w:p>
        </w:tc>
      </w:tr>
      <w:tr w:rsidR="00C95E83" w:rsidRPr="00A5028E" w14:paraId="3CA52775" w14:textId="77777777" w:rsidTr="00D92D50">
        <w:tc>
          <w:tcPr>
            <w:tcW w:w="3190" w:type="dxa"/>
          </w:tcPr>
          <w:p w14:paraId="02246A0E"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Одиночные мутации:</w:t>
            </w:r>
          </w:p>
          <w:p w14:paraId="4A0547F8"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A</w:t>
            </w:r>
            <w:r w:rsidRPr="00A5028E">
              <w:rPr>
                <w:rFonts w:ascii="Times New Roman" w:hAnsi="Times New Roman" w:cs="Times New Roman"/>
                <w:sz w:val="24"/>
                <w:szCs w:val="24"/>
              </w:rPr>
              <w:t>117</w:t>
            </w:r>
            <w:r w:rsidRPr="00A5028E">
              <w:rPr>
                <w:rFonts w:ascii="Times New Roman" w:hAnsi="Times New Roman" w:cs="Times New Roman"/>
                <w:sz w:val="24"/>
                <w:szCs w:val="24"/>
                <w:lang w:val="en-US"/>
              </w:rPr>
              <w:t>T</w:t>
            </w:r>
            <w:r w:rsidRPr="00A5028E">
              <w:rPr>
                <w:rFonts w:ascii="Times New Roman" w:hAnsi="Times New Roman" w:cs="Times New Roman"/>
                <w:sz w:val="24"/>
                <w:szCs w:val="24"/>
              </w:rPr>
              <w:tab/>
            </w:r>
          </w:p>
          <w:p w14:paraId="47A6C75E"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V</w:t>
            </w:r>
            <w:r w:rsidRPr="00A5028E">
              <w:rPr>
                <w:rFonts w:ascii="Times New Roman" w:hAnsi="Times New Roman" w:cs="Times New Roman"/>
                <w:sz w:val="24"/>
                <w:szCs w:val="24"/>
              </w:rPr>
              <w:t>120</w:t>
            </w:r>
            <w:r w:rsidRPr="00A5028E">
              <w:rPr>
                <w:rFonts w:ascii="Times New Roman" w:hAnsi="Times New Roman" w:cs="Times New Roman"/>
                <w:sz w:val="24"/>
                <w:szCs w:val="24"/>
                <w:lang w:val="en-US"/>
              </w:rPr>
              <w:t>L</w:t>
            </w:r>
            <w:r w:rsidRPr="00A5028E">
              <w:rPr>
                <w:rFonts w:ascii="Times New Roman" w:hAnsi="Times New Roman" w:cs="Times New Roman"/>
                <w:sz w:val="24"/>
                <w:szCs w:val="24"/>
              </w:rPr>
              <w:t xml:space="preserve"> </w:t>
            </w:r>
          </w:p>
          <w:p w14:paraId="643B3C8F"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Q</w:t>
            </w:r>
            <w:r w:rsidRPr="00A5028E">
              <w:rPr>
                <w:rFonts w:ascii="Times New Roman" w:hAnsi="Times New Roman" w:cs="Times New Roman"/>
                <w:sz w:val="24"/>
                <w:szCs w:val="24"/>
              </w:rPr>
              <w:t>167</w:t>
            </w:r>
            <w:r w:rsidRPr="00A5028E">
              <w:rPr>
                <w:rFonts w:ascii="Times New Roman" w:hAnsi="Times New Roman" w:cs="Times New Roman"/>
                <w:sz w:val="24"/>
                <w:szCs w:val="24"/>
                <w:lang w:val="en-US"/>
              </w:rPr>
              <w:t>L</w:t>
            </w:r>
            <w:r w:rsidRPr="00A5028E">
              <w:rPr>
                <w:rFonts w:ascii="Times New Roman" w:hAnsi="Times New Roman" w:cs="Times New Roman"/>
                <w:sz w:val="24"/>
                <w:szCs w:val="24"/>
              </w:rPr>
              <w:tab/>
            </w:r>
          </w:p>
          <w:p w14:paraId="4F8F2ADE"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 xml:space="preserve">Двойные мутации: </w:t>
            </w:r>
          </w:p>
          <w:p w14:paraId="426C5639"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S</w:t>
            </w:r>
            <w:r w:rsidRPr="00A5028E">
              <w:rPr>
                <w:rFonts w:ascii="Times New Roman" w:hAnsi="Times New Roman" w:cs="Times New Roman"/>
                <w:sz w:val="24"/>
                <w:szCs w:val="24"/>
              </w:rPr>
              <w:t>36</w:t>
            </w:r>
            <w:r w:rsidRPr="00A5028E">
              <w:rPr>
                <w:rFonts w:ascii="Times New Roman" w:hAnsi="Times New Roman" w:cs="Times New Roman"/>
                <w:sz w:val="24"/>
                <w:szCs w:val="24"/>
                <w:lang w:val="en-US"/>
              </w:rPr>
              <w:t>G</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N</w:t>
            </w:r>
            <w:r w:rsidRPr="00A5028E">
              <w:rPr>
                <w:rFonts w:ascii="Times New Roman" w:hAnsi="Times New Roman" w:cs="Times New Roman"/>
                <w:sz w:val="24"/>
                <w:szCs w:val="24"/>
              </w:rPr>
              <w:t>99</w:t>
            </w:r>
            <w:r w:rsidRPr="00A5028E">
              <w:rPr>
                <w:rFonts w:ascii="Times New Roman" w:hAnsi="Times New Roman" w:cs="Times New Roman"/>
                <w:sz w:val="24"/>
                <w:szCs w:val="24"/>
                <w:lang w:val="en-US"/>
              </w:rPr>
              <w:t>D</w:t>
            </w:r>
            <w:r w:rsidRPr="00A5028E">
              <w:rPr>
                <w:rFonts w:ascii="Times New Roman" w:hAnsi="Times New Roman" w:cs="Times New Roman"/>
                <w:sz w:val="24"/>
                <w:szCs w:val="24"/>
              </w:rPr>
              <w:t xml:space="preserve"> </w:t>
            </w:r>
          </w:p>
          <w:p w14:paraId="51349ECD"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H</w:t>
            </w:r>
            <w:r w:rsidRPr="00A5028E">
              <w:rPr>
                <w:rFonts w:ascii="Times New Roman" w:hAnsi="Times New Roman" w:cs="Times New Roman"/>
                <w:sz w:val="24"/>
                <w:szCs w:val="24"/>
              </w:rPr>
              <w:t>68</w:t>
            </w:r>
            <w:r w:rsidRPr="00A5028E">
              <w:rPr>
                <w:rFonts w:ascii="Times New Roman" w:hAnsi="Times New Roman" w:cs="Times New Roman"/>
                <w:sz w:val="24"/>
                <w:szCs w:val="24"/>
                <w:lang w:val="en-US"/>
              </w:rPr>
              <w:t>L</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G</w:t>
            </w:r>
            <w:r w:rsidRPr="00A5028E">
              <w:rPr>
                <w:rFonts w:ascii="Times New Roman" w:hAnsi="Times New Roman" w:cs="Times New Roman"/>
                <w:sz w:val="24"/>
                <w:szCs w:val="24"/>
              </w:rPr>
              <w:t>89</w:t>
            </w:r>
            <w:r w:rsidRPr="00A5028E">
              <w:rPr>
                <w:rFonts w:ascii="Times New Roman" w:hAnsi="Times New Roman" w:cs="Times New Roman"/>
                <w:sz w:val="24"/>
                <w:szCs w:val="24"/>
                <w:lang w:val="en-US"/>
              </w:rPr>
              <w:t>S</w:t>
            </w:r>
          </w:p>
          <w:p w14:paraId="6ABCECFF"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 xml:space="preserve">V121M ; D166E </w:t>
            </w:r>
          </w:p>
          <w:p w14:paraId="6CDCDA43"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G141C;</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R147P</w:t>
            </w:r>
          </w:p>
          <w:p w14:paraId="6FAE1E32" w14:textId="77777777" w:rsidR="00C95E83" w:rsidRPr="00A5028E" w:rsidRDefault="00C95E83" w:rsidP="0026184C">
            <w:pPr>
              <w:spacing w:after="160"/>
              <w:jc w:val="both"/>
              <w:rPr>
                <w:rFonts w:ascii="Times New Roman" w:hAnsi="Times New Roman" w:cs="Times New Roman"/>
                <w:sz w:val="24"/>
                <w:szCs w:val="24"/>
                <w:lang w:val="en-US"/>
              </w:rPr>
            </w:pPr>
          </w:p>
        </w:tc>
        <w:tc>
          <w:tcPr>
            <w:tcW w:w="3155" w:type="dxa"/>
          </w:tcPr>
          <w:p w14:paraId="05C946B3"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Одиночные мутации:</w:t>
            </w:r>
          </w:p>
          <w:p w14:paraId="15A9EF1C" w14:textId="77777777" w:rsidR="00C95E83" w:rsidRPr="00A5028E" w:rsidRDefault="00C95E83" w:rsidP="0026184C">
            <w:pPr>
              <w:spacing w:after="160"/>
              <w:jc w:val="both"/>
              <w:rPr>
                <w:rFonts w:ascii="Times New Roman" w:hAnsi="Times New Roman" w:cs="Times New Roman"/>
                <w:sz w:val="24"/>
                <w:szCs w:val="24"/>
                <w:u w:val="single"/>
              </w:rPr>
            </w:pPr>
            <w:r w:rsidRPr="00A5028E">
              <w:rPr>
                <w:rFonts w:ascii="Times New Roman" w:hAnsi="Times New Roman" w:cs="Times New Roman"/>
                <w:sz w:val="24"/>
                <w:szCs w:val="24"/>
                <w:u w:val="single"/>
                <w:lang w:val="en-US"/>
              </w:rPr>
              <w:t>S</w:t>
            </w:r>
            <w:r w:rsidRPr="00A5028E">
              <w:rPr>
                <w:rFonts w:ascii="Times New Roman" w:hAnsi="Times New Roman" w:cs="Times New Roman"/>
                <w:sz w:val="24"/>
                <w:szCs w:val="24"/>
                <w:u w:val="single"/>
              </w:rPr>
              <w:t>36</w:t>
            </w:r>
            <w:r w:rsidRPr="00A5028E">
              <w:rPr>
                <w:rFonts w:ascii="Times New Roman" w:hAnsi="Times New Roman" w:cs="Times New Roman"/>
                <w:sz w:val="24"/>
                <w:szCs w:val="24"/>
                <w:u w:val="single"/>
                <w:lang w:val="en-US"/>
              </w:rPr>
              <w:t>G</w:t>
            </w:r>
          </w:p>
          <w:p w14:paraId="3346D3D9"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R</w:t>
            </w:r>
            <w:r w:rsidRPr="00A5028E">
              <w:rPr>
                <w:rFonts w:ascii="Times New Roman" w:hAnsi="Times New Roman" w:cs="Times New Roman"/>
                <w:sz w:val="24"/>
                <w:szCs w:val="24"/>
              </w:rPr>
              <w:t>37</w:t>
            </w:r>
            <w:r w:rsidRPr="00A5028E">
              <w:rPr>
                <w:rFonts w:ascii="Times New Roman" w:hAnsi="Times New Roman" w:cs="Times New Roman"/>
                <w:sz w:val="24"/>
                <w:szCs w:val="24"/>
                <w:lang w:val="en-US"/>
              </w:rPr>
              <w:t>L</w:t>
            </w:r>
          </w:p>
          <w:p w14:paraId="3F39FB08"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G</w:t>
            </w:r>
            <w:r w:rsidRPr="00A5028E">
              <w:rPr>
                <w:rFonts w:ascii="Times New Roman" w:hAnsi="Times New Roman" w:cs="Times New Roman"/>
                <w:sz w:val="24"/>
                <w:szCs w:val="24"/>
              </w:rPr>
              <w:t>65</w:t>
            </w:r>
            <w:r w:rsidRPr="00A5028E">
              <w:rPr>
                <w:rFonts w:ascii="Times New Roman" w:hAnsi="Times New Roman" w:cs="Times New Roman"/>
                <w:sz w:val="24"/>
                <w:szCs w:val="24"/>
                <w:lang w:val="en-US"/>
              </w:rPr>
              <w:t>E</w:t>
            </w:r>
          </w:p>
          <w:p w14:paraId="2E603B86"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 xml:space="preserve">P83S </w:t>
            </w:r>
          </w:p>
          <w:p w14:paraId="3CD84072"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W</w:t>
            </w:r>
            <w:r w:rsidRPr="00A5028E">
              <w:rPr>
                <w:rFonts w:ascii="Times New Roman" w:hAnsi="Times New Roman" w:cs="Times New Roman"/>
                <w:sz w:val="24"/>
                <w:szCs w:val="24"/>
              </w:rPr>
              <w:t>88</w:t>
            </w:r>
            <w:r w:rsidRPr="00A5028E">
              <w:rPr>
                <w:rFonts w:ascii="Times New Roman" w:hAnsi="Times New Roman" w:cs="Times New Roman"/>
                <w:sz w:val="24"/>
                <w:szCs w:val="24"/>
                <w:lang w:val="en-US"/>
              </w:rPr>
              <w:t>G</w:t>
            </w:r>
          </w:p>
          <w:p w14:paraId="4F2D3B2B"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К100-стоп</w:t>
            </w:r>
          </w:p>
          <w:p w14:paraId="1543ADBA"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P</w:t>
            </w:r>
            <w:r w:rsidRPr="00A5028E">
              <w:rPr>
                <w:rFonts w:ascii="Times New Roman" w:hAnsi="Times New Roman" w:cs="Times New Roman"/>
                <w:sz w:val="24"/>
                <w:szCs w:val="24"/>
              </w:rPr>
              <w:t>157</w:t>
            </w:r>
            <w:r w:rsidRPr="00A5028E">
              <w:rPr>
                <w:rFonts w:ascii="Times New Roman" w:hAnsi="Times New Roman" w:cs="Times New Roman"/>
                <w:sz w:val="24"/>
                <w:szCs w:val="24"/>
                <w:lang w:val="en-US"/>
              </w:rPr>
              <w:t>H</w:t>
            </w:r>
          </w:p>
          <w:p w14:paraId="606C6886"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N</w:t>
            </w:r>
            <w:r w:rsidRPr="00A5028E">
              <w:rPr>
                <w:rFonts w:ascii="Times New Roman" w:hAnsi="Times New Roman" w:cs="Times New Roman"/>
                <w:sz w:val="24"/>
                <w:szCs w:val="24"/>
              </w:rPr>
              <w:t>170</w:t>
            </w:r>
            <w:r w:rsidRPr="00A5028E">
              <w:rPr>
                <w:rFonts w:ascii="Times New Roman" w:hAnsi="Times New Roman" w:cs="Times New Roman"/>
                <w:sz w:val="24"/>
                <w:szCs w:val="24"/>
                <w:lang w:val="en-US"/>
              </w:rPr>
              <w:t>Y</w:t>
            </w:r>
          </w:p>
          <w:p w14:paraId="39F2C01C"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N</w:t>
            </w:r>
            <w:r w:rsidRPr="00A5028E">
              <w:rPr>
                <w:rFonts w:ascii="Times New Roman" w:hAnsi="Times New Roman" w:cs="Times New Roman"/>
                <w:sz w:val="24"/>
                <w:szCs w:val="24"/>
              </w:rPr>
              <w:t>172</w:t>
            </w:r>
            <w:r w:rsidRPr="00A5028E">
              <w:rPr>
                <w:rFonts w:ascii="Times New Roman" w:hAnsi="Times New Roman" w:cs="Times New Roman"/>
                <w:sz w:val="24"/>
                <w:szCs w:val="24"/>
                <w:lang w:val="en-US"/>
              </w:rPr>
              <w:t>K</w:t>
            </w:r>
          </w:p>
          <w:p w14:paraId="30C0CD70"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N</w:t>
            </w:r>
            <w:r w:rsidRPr="00A5028E">
              <w:rPr>
                <w:rFonts w:ascii="Times New Roman" w:hAnsi="Times New Roman" w:cs="Times New Roman"/>
                <w:sz w:val="24"/>
                <w:szCs w:val="24"/>
              </w:rPr>
              <w:t>173</w:t>
            </w:r>
            <w:r w:rsidRPr="00A5028E">
              <w:rPr>
                <w:rFonts w:ascii="Times New Roman" w:hAnsi="Times New Roman" w:cs="Times New Roman"/>
                <w:sz w:val="24"/>
                <w:szCs w:val="24"/>
                <w:lang w:val="en-US"/>
              </w:rPr>
              <w:t>K</w:t>
            </w:r>
          </w:p>
          <w:p w14:paraId="6F95FE4D"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N</w:t>
            </w:r>
            <w:r w:rsidRPr="00A5028E">
              <w:rPr>
                <w:rFonts w:ascii="Times New Roman" w:hAnsi="Times New Roman" w:cs="Times New Roman"/>
                <w:sz w:val="24"/>
                <w:szCs w:val="24"/>
              </w:rPr>
              <w:t>180</w:t>
            </w:r>
            <w:r w:rsidRPr="00A5028E">
              <w:rPr>
                <w:rFonts w:ascii="Times New Roman" w:hAnsi="Times New Roman" w:cs="Times New Roman"/>
                <w:sz w:val="24"/>
                <w:szCs w:val="24"/>
                <w:lang w:val="en-US"/>
              </w:rPr>
              <w:t>I</w:t>
            </w:r>
          </w:p>
          <w:p w14:paraId="6849CE26"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Двойные мутации:</w:t>
            </w:r>
          </w:p>
          <w:p w14:paraId="72768382" w14:textId="77777777" w:rsidR="00C95E83" w:rsidRPr="00A5028E" w:rsidRDefault="00C95E83" w:rsidP="0026184C">
            <w:pPr>
              <w:spacing w:after="160"/>
              <w:jc w:val="both"/>
              <w:rPr>
                <w:rFonts w:ascii="Times New Roman" w:hAnsi="Times New Roman" w:cs="Times New Roman"/>
                <w:sz w:val="24"/>
                <w:szCs w:val="24"/>
                <w:u w:val="single"/>
              </w:rPr>
            </w:pPr>
            <w:r w:rsidRPr="00A5028E">
              <w:rPr>
                <w:rFonts w:ascii="Times New Roman" w:hAnsi="Times New Roman" w:cs="Times New Roman"/>
                <w:sz w:val="24"/>
                <w:szCs w:val="24"/>
                <w:lang w:val="en-US"/>
              </w:rPr>
              <w:t>T</w:t>
            </w:r>
            <w:r w:rsidRPr="00A5028E">
              <w:rPr>
                <w:rFonts w:ascii="Times New Roman" w:hAnsi="Times New Roman" w:cs="Times New Roman"/>
                <w:sz w:val="24"/>
                <w:szCs w:val="24"/>
              </w:rPr>
              <w:t>94</w:t>
            </w:r>
            <w:r w:rsidRPr="00A5028E">
              <w:rPr>
                <w:rFonts w:ascii="Times New Roman" w:hAnsi="Times New Roman" w:cs="Times New Roman"/>
                <w:sz w:val="24"/>
                <w:szCs w:val="24"/>
                <w:lang w:val="en-US"/>
              </w:rPr>
              <w:t>L</w:t>
            </w:r>
            <w:r w:rsidRPr="00A5028E">
              <w:rPr>
                <w:rFonts w:ascii="Times New Roman" w:hAnsi="Times New Roman" w:cs="Times New Roman"/>
                <w:sz w:val="24"/>
                <w:szCs w:val="24"/>
              </w:rPr>
              <w:t xml:space="preserve">; </w:t>
            </w:r>
            <w:r w:rsidRPr="00A5028E">
              <w:rPr>
                <w:rFonts w:ascii="Times New Roman" w:hAnsi="Times New Roman" w:cs="Times New Roman"/>
                <w:sz w:val="24"/>
                <w:szCs w:val="24"/>
                <w:u w:val="single"/>
                <w:lang w:val="en-US"/>
              </w:rPr>
              <w:t>V</w:t>
            </w:r>
            <w:r w:rsidRPr="00A5028E">
              <w:rPr>
                <w:rFonts w:ascii="Times New Roman" w:hAnsi="Times New Roman" w:cs="Times New Roman"/>
                <w:sz w:val="24"/>
                <w:szCs w:val="24"/>
                <w:u w:val="single"/>
              </w:rPr>
              <w:t>120</w:t>
            </w:r>
            <w:r w:rsidRPr="00A5028E">
              <w:rPr>
                <w:rFonts w:ascii="Times New Roman" w:hAnsi="Times New Roman" w:cs="Times New Roman"/>
                <w:sz w:val="24"/>
                <w:szCs w:val="24"/>
                <w:u w:val="single"/>
                <w:lang w:val="en-US"/>
              </w:rPr>
              <w:t>L</w:t>
            </w:r>
          </w:p>
          <w:p w14:paraId="47A00E28"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N99I; Y225F</w:t>
            </w:r>
          </w:p>
          <w:p w14:paraId="624BFF27"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A115T M137I</w:t>
            </w:r>
          </w:p>
          <w:p w14:paraId="18886738"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V165E</w:t>
            </w:r>
            <w:r w:rsidRPr="00A5028E">
              <w:rPr>
                <w:rFonts w:ascii="Times New Roman" w:hAnsi="Times New Roman" w:cs="Times New Roman"/>
                <w:sz w:val="24"/>
                <w:szCs w:val="24"/>
                <w:lang w:val="en-US"/>
              </w:rPr>
              <w:tab/>
              <w:t>; K219M</w:t>
            </w:r>
          </w:p>
          <w:p w14:paraId="43EC7FF9"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T182A; V209A</w:t>
            </w:r>
          </w:p>
          <w:p w14:paraId="62F648E0"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rPr>
              <w:t>Y225F; D226G</w:t>
            </w:r>
            <w:r w:rsidRPr="00A5028E">
              <w:rPr>
                <w:rFonts w:ascii="Times New Roman" w:hAnsi="Times New Roman" w:cs="Times New Roman"/>
                <w:sz w:val="24"/>
                <w:szCs w:val="24"/>
                <w:lang w:val="en-US"/>
              </w:rPr>
              <w:t xml:space="preserve"> </w:t>
            </w:r>
          </w:p>
        </w:tc>
        <w:tc>
          <w:tcPr>
            <w:tcW w:w="3225" w:type="dxa"/>
          </w:tcPr>
          <w:p w14:paraId="1D5695EA"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Одиночные мутации</w:t>
            </w:r>
          </w:p>
          <w:p w14:paraId="1DC1F200"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G</w:t>
            </w:r>
            <w:r w:rsidRPr="00A5028E">
              <w:rPr>
                <w:rFonts w:ascii="Times New Roman" w:hAnsi="Times New Roman" w:cs="Times New Roman"/>
                <w:sz w:val="24"/>
                <w:szCs w:val="24"/>
              </w:rPr>
              <w:t>63</w:t>
            </w:r>
            <w:r w:rsidRPr="00A5028E">
              <w:rPr>
                <w:rFonts w:ascii="Times New Roman" w:hAnsi="Times New Roman" w:cs="Times New Roman"/>
                <w:sz w:val="24"/>
                <w:szCs w:val="24"/>
                <w:lang w:val="en-US"/>
              </w:rPr>
              <w:t>D</w:t>
            </w:r>
          </w:p>
          <w:p w14:paraId="346DA21F"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G</w:t>
            </w:r>
            <w:r w:rsidRPr="00A5028E">
              <w:rPr>
                <w:rFonts w:ascii="Times New Roman" w:hAnsi="Times New Roman" w:cs="Times New Roman"/>
                <w:sz w:val="24"/>
                <w:szCs w:val="24"/>
              </w:rPr>
              <w:t>70</w:t>
            </w:r>
            <w:r w:rsidRPr="00A5028E">
              <w:rPr>
                <w:rFonts w:ascii="Times New Roman" w:hAnsi="Times New Roman" w:cs="Times New Roman"/>
                <w:sz w:val="24"/>
                <w:szCs w:val="24"/>
                <w:lang w:val="en-US"/>
              </w:rPr>
              <w:t>D</w:t>
            </w:r>
          </w:p>
          <w:p w14:paraId="6CF15AF9"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H</w:t>
            </w:r>
            <w:r w:rsidRPr="00A5028E">
              <w:rPr>
                <w:rFonts w:ascii="Times New Roman" w:hAnsi="Times New Roman" w:cs="Times New Roman"/>
                <w:sz w:val="24"/>
                <w:szCs w:val="24"/>
              </w:rPr>
              <w:t>76</w:t>
            </w:r>
            <w:r w:rsidRPr="00A5028E">
              <w:rPr>
                <w:rFonts w:ascii="Times New Roman" w:hAnsi="Times New Roman" w:cs="Times New Roman"/>
                <w:sz w:val="24"/>
                <w:szCs w:val="24"/>
                <w:lang w:val="en-US"/>
              </w:rPr>
              <w:t>Q</w:t>
            </w:r>
          </w:p>
          <w:p w14:paraId="023BE8E3"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Y</w:t>
            </w:r>
            <w:r w:rsidRPr="00A5028E">
              <w:rPr>
                <w:rFonts w:ascii="Times New Roman" w:hAnsi="Times New Roman" w:cs="Times New Roman"/>
                <w:sz w:val="24"/>
                <w:szCs w:val="24"/>
              </w:rPr>
              <w:t>148-стоп</w:t>
            </w:r>
          </w:p>
          <w:p w14:paraId="4F620BA1"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Y</w:t>
            </w:r>
            <w:r w:rsidRPr="00A5028E">
              <w:rPr>
                <w:rFonts w:ascii="Times New Roman" w:hAnsi="Times New Roman" w:cs="Times New Roman"/>
                <w:sz w:val="24"/>
                <w:szCs w:val="24"/>
              </w:rPr>
              <w:t>149-стоп</w:t>
            </w:r>
          </w:p>
          <w:p w14:paraId="7F64FE0C"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rPr>
              <w:t>Двойные мутации</w:t>
            </w:r>
          </w:p>
          <w:p w14:paraId="60730C0B" w14:textId="77777777" w:rsidR="00C95E83" w:rsidRPr="00A5028E" w:rsidRDefault="00C95E83" w:rsidP="0026184C">
            <w:pPr>
              <w:spacing w:after="160"/>
              <w:jc w:val="both"/>
              <w:rPr>
                <w:rFonts w:ascii="Times New Roman" w:hAnsi="Times New Roman" w:cs="Times New Roman"/>
                <w:sz w:val="24"/>
                <w:szCs w:val="24"/>
              </w:rPr>
            </w:pPr>
            <w:r w:rsidRPr="00A5028E">
              <w:rPr>
                <w:rFonts w:ascii="Times New Roman" w:hAnsi="Times New Roman" w:cs="Times New Roman"/>
                <w:sz w:val="24"/>
                <w:szCs w:val="24"/>
                <w:lang w:val="en-US"/>
              </w:rPr>
              <w:t>S</w:t>
            </w:r>
            <w:r w:rsidRPr="00A5028E">
              <w:rPr>
                <w:rFonts w:ascii="Times New Roman" w:hAnsi="Times New Roman" w:cs="Times New Roman"/>
                <w:sz w:val="24"/>
                <w:szCs w:val="24"/>
              </w:rPr>
              <w:t>36</w:t>
            </w:r>
            <w:r w:rsidRPr="00A5028E">
              <w:rPr>
                <w:rFonts w:ascii="Times New Roman" w:hAnsi="Times New Roman" w:cs="Times New Roman"/>
                <w:sz w:val="24"/>
                <w:szCs w:val="24"/>
                <w:lang w:val="en-US"/>
              </w:rPr>
              <w:t>C</w:t>
            </w:r>
            <w:r w:rsidRPr="00A5028E">
              <w:rPr>
                <w:rFonts w:ascii="Times New Roman" w:hAnsi="Times New Roman" w:cs="Times New Roman"/>
                <w:sz w:val="24"/>
                <w:szCs w:val="24"/>
              </w:rPr>
              <w:t xml:space="preserve">; </w:t>
            </w:r>
            <w:r w:rsidRPr="00A5028E">
              <w:rPr>
                <w:rFonts w:ascii="Times New Roman" w:hAnsi="Times New Roman" w:cs="Times New Roman"/>
                <w:sz w:val="24"/>
                <w:szCs w:val="24"/>
                <w:lang w:val="en-US"/>
              </w:rPr>
              <w:t>V</w:t>
            </w:r>
            <w:r w:rsidRPr="00A5028E">
              <w:rPr>
                <w:rFonts w:ascii="Times New Roman" w:hAnsi="Times New Roman" w:cs="Times New Roman"/>
                <w:sz w:val="24"/>
                <w:szCs w:val="24"/>
              </w:rPr>
              <w:t>188</w:t>
            </w:r>
            <w:r w:rsidRPr="00A5028E">
              <w:rPr>
                <w:rFonts w:ascii="Times New Roman" w:hAnsi="Times New Roman" w:cs="Times New Roman"/>
                <w:sz w:val="24"/>
                <w:szCs w:val="24"/>
                <w:lang w:val="en-US"/>
              </w:rPr>
              <w:t>D</w:t>
            </w:r>
          </w:p>
          <w:p w14:paraId="38A1DB3D"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Y127F; K184N</w:t>
            </w:r>
          </w:p>
          <w:p w14:paraId="34647373"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A132T</w:t>
            </w:r>
            <w:r w:rsidRPr="00A5028E">
              <w:rPr>
                <w:rFonts w:ascii="Times New Roman" w:hAnsi="Times New Roman" w:cs="Times New Roman"/>
                <w:sz w:val="24"/>
                <w:szCs w:val="24"/>
                <w:lang w:val="en-US"/>
              </w:rPr>
              <w:tab/>
              <w:t>; Q185Stop</w:t>
            </w:r>
          </w:p>
          <w:p w14:paraId="0CADD6C7"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D177N; T191-</w:t>
            </w:r>
            <w:r w:rsidRPr="00A5028E">
              <w:rPr>
                <w:rFonts w:ascii="Times New Roman" w:hAnsi="Times New Roman" w:cs="Times New Roman"/>
                <w:sz w:val="24"/>
                <w:szCs w:val="24"/>
              </w:rPr>
              <w:t>стоп</w:t>
            </w:r>
          </w:p>
          <w:p w14:paraId="04153529" w14:textId="77777777" w:rsidR="00C95E83" w:rsidRPr="00A5028E" w:rsidRDefault="00C95E83" w:rsidP="0026184C">
            <w:pPr>
              <w:spacing w:after="160"/>
              <w:jc w:val="both"/>
              <w:rPr>
                <w:rFonts w:ascii="Times New Roman" w:hAnsi="Times New Roman" w:cs="Times New Roman"/>
                <w:sz w:val="24"/>
                <w:szCs w:val="24"/>
                <w:lang w:val="en-US"/>
              </w:rPr>
            </w:pPr>
            <w:r w:rsidRPr="00A5028E">
              <w:rPr>
                <w:rFonts w:ascii="Times New Roman" w:hAnsi="Times New Roman" w:cs="Times New Roman"/>
                <w:sz w:val="24"/>
                <w:szCs w:val="24"/>
                <w:lang w:val="en-US"/>
              </w:rPr>
              <w:t xml:space="preserve">D177N; Q211 – </w:t>
            </w:r>
            <w:r w:rsidRPr="00A5028E">
              <w:rPr>
                <w:rFonts w:ascii="Times New Roman" w:hAnsi="Times New Roman" w:cs="Times New Roman"/>
                <w:sz w:val="24"/>
                <w:szCs w:val="24"/>
              </w:rPr>
              <w:t>стоп</w:t>
            </w:r>
          </w:p>
        </w:tc>
      </w:tr>
    </w:tbl>
    <w:p w14:paraId="4C3BD967" w14:textId="77777777" w:rsidR="003E6F30" w:rsidRPr="00A5028E" w:rsidRDefault="00C95E83" w:rsidP="003E6F30">
      <w:pPr>
        <w:spacing w:before="120" w:after="120" w:line="360" w:lineRule="auto"/>
        <w:ind w:firstLine="709"/>
        <w:jc w:val="both"/>
        <w:rPr>
          <w:rFonts w:ascii="Times New Roman" w:eastAsia="Calibri" w:hAnsi="Times New Roman" w:cs="Times New Roman"/>
          <w:kern w:val="2"/>
          <w:sz w:val="24"/>
          <w:szCs w:val="24"/>
          <w:lang w:eastAsia="en-US"/>
        </w:rPr>
      </w:pPr>
      <w:r w:rsidRPr="00A5028E">
        <w:rPr>
          <w:rFonts w:ascii="Times New Roman" w:eastAsia="Calibri" w:hAnsi="Times New Roman" w:cs="Times New Roman"/>
          <w:kern w:val="2"/>
          <w:sz w:val="24"/>
          <w:szCs w:val="24"/>
          <w:lang w:eastAsia="en-US"/>
        </w:rPr>
        <w:t xml:space="preserve">Важно отметить, что среди выявленных мутаций были те, которые связаны с известными наследуемыми вариантами развития прионных болезней, в частности, D177N и </w:t>
      </w:r>
      <w:r w:rsidRPr="00A5028E">
        <w:rPr>
          <w:rFonts w:ascii="Times New Roman" w:eastAsia="Calibri" w:hAnsi="Times New Roman" w:cs="Times New Roman"/>
          <w:kern w:val="2"/>
          <w:sz w:val="24"/>
          <w:szCs w:val="24"/>
          <w:lang w:val="en-US" w:eastAsia="en-US"/>
        </w:rPr>
        <w:t>T</w:t>
      </w:r>
      <w:r w:rsidRPr="00A5028E">
        <w:rPr>
          <w:rFonts w:ascii="Times New Roman" w:eastAsia="Calibri" w:hAnsi="Times New Roman" w:cs="Times New Roman"/>
          <w:kern w:val="2"/>
          <w:sz w:val="24"/>
          <w:szCs w:val="24"/>
          <w:lang w:eastAsia="en-US"/>
        </w:rPr>
        <w:t>188</w:t>
      </w:r>
      <w:r w:rsidRPr="00A5028E">
        <w:rPr>
          <w:rFonts w:ascii="Times New Roman" w:eastAsia="Calibri" w:hAnsi="Times New Roman" w:cs="Times New Roman"/>
          <w:kern w:val="2"/>
          <w:sz w:val="24"/>
          <w:szCs w:val="24"/>
          <w:lang w:val="en-US" w:eastAsia="en-US"/>
        </w:rPr>
        <w:t>M</w:t>
      </w:r>
      <w:r w:rsidRPr="00A5028E">
        <w:rPr>
          <w:rFonts w:ascii="Times New Roman" w:eastAsia="Calibri" w:hAnsi="Times New Roman" w:cs="Times New Roman"/>
          <w:kern w:val="2"/>
          <w:sz w:val="24"/>
          <w:szCs w:val="24"/>
          <w:lang w:eastAsia="en-US"/>
        </w:rPr>
        <w:t xml:space="preserve">. Однако большинство мутаций, стимулирующих агрегацию, ранее не были описаны в литературе, за исключением G71D и </w:t>
      </w:r>
      <w:r w:rsidRPr="00A5028E">
        <w:rPr>
          <w:rFonts w:ascii="Times New Roman" w:eastAsia="Calibri" w:hAnsi="Times New Roman" w:cs="Times New Roman"/>
          <w:kern w:val="2"/>
          <w:sz w:val="24"/>
          <w:szCs w:val="24"/>
          <w:lang w:val="en-US" w:eastAsia="en-US"/>
        </w:rPr>
        <w:t>W</w:t>
      </w:r>
      <w:r w:rsidRPr="00A5028E">
        <w:rPr>
          <w:rFonts w:ascii="Times New Roman" w:eastAsia="Calibri" w:hAnsi="Times New Roman" w:cs="Times New Roman"/>
          <w:kern w:val="2"/>
          <w:sz w:val="24"/>
          <w:szCs w:val="24"/>
          <w:lang w:eastAsia="en-US"/>
        </w:rPr>
        <w:t>98</w:t>
      </w:r>
      <w:r w:rsidRPr="00A5028E">
        <w:rPr>
          <w:rFonts w:ascii="Times New Roman" w:eastAsia="Calibri" w:hAnsi="Times New Roman" w:cs="Times New Roman"/>
          <w:kern w:val="2"/>
          <w:sz w:val="24"/>
          <w:szCs w:val="24"/>
          <w:lang w:val="en-US" w:eastAsia="en-US"/>
        </w:rPr>
        <w:t>Stop</w:t>
      </w:r>
      <w:r w:rsidRPr="00A5028E">
        <w:rPr>
          <w:rFonts w:ascii="Times New Roman" w:eastAsia="Calibri" w:hAnsi="Times New Roman" w:cs="Times New Roman"/>
          <w:kern w:val="2"/>
          <w:sz w:val="24"/>
          <w:szCs w:val="24"/>
          <w:lang w:eastAsia="en-US"/>
        </w:rPr>
        <w:t xml:space="preserve">, которые были обнаружены при рутинном </w:t>
      </w:r>
      <w:proofErr w:type="spellStart"/>
      <w:r w:rsidRPr="00A5028E">
        <w:rPr>
          <w:rFonts w:ascii="Times New Roman" w:eastAsia="Calibri" w:hAnsi="Times New Roman" w:cs="Times New Roman"/>
          <w:kern w:val="2"/>
          <w:sz w:val="24"/>
          <w:szCs w:val="24"/>
          <w:lang w:eastAsia="en-US"/>
        </w:rPr>
        <w:t>полногеномном</w:t>
      </w:r>
      <w:proofErr w:type="spellEnd"/>
      <w:r w:rsidRPr="00A5028E">
        <w:rPr>
          <w:rFonts w:ascii="Times New Roman" w:eastAsia="Calibri" w:hAnsi="Times New Roman" w:cs="Times New Roman"/>
          <w:kern w:val="2"/>
          <w:sz w:val="24"/>
          <w:szCs w:val="24"/>
          <w:lang w:eastAsia="en-US"/>
        </w:rPr>
        <w:t xml:space="preserve"> секвенировании образцов тканей человека, и </w:t>
      </w:r>
      <w:proofErr w:type="gramStart"/>
      <w:r w:rsidRPr="00A5028E">
        <w:rPr>
          <w:rFonts w:ascii="Times New Roman" w:eastAsia="Calibri" w:hAnsi="Times New Roman" w:cs="Times New Roman"/>
          <w:kern w:val="2"/>
          <w:sz w:val="24"/>
          <w:szCs w:val="24"/>
          <w:lang w:eastAsia="en-US"/>
        </w:rPr>
        <w:t>о патогенности</w:t>
      </w:r>
      <w:proofErr w:type="gramEnd"/>
      <w:r w:rsidRPr="00A5028E">
        <w:rPr>
          <w:rFonts w:ascii="Times New Roman" w:eastAsia="Calibri" w:hAnsi="Times New Roman" w:cs="Times New Roman"/>
          <w:kern w:val="2"/>
          <w:sz w:val="24"/>
          <w:szCs w:val="24"/>
          <w:lang w:eastAsia="en-US"/>
        </w:rPr>
        <w:t xml:space="preserve"> которой данных в настоящее время нет. Интересно отметить, что различные аминокислотные замены в одном и том же положении могли приводить к противоположным результатам. Так, замена S36C стимулировала агрегацию, тогда как замена S36G в зависимости от комбинаций с другими мутациями либо ослабляла, либо блокировала агрегацию. </w:t>
      </w:r>
      <w:proofErr w:type="spellStart"/>
      <w:r w:rsidRPr="00A5028E">
        <w:rPr>
          <w:rFonts w:ascii="Times New Roman" w:eastAsia="Calibri" w:hAnsi="Times New Roman" w:cs="Times New Roman"/>
          <w:kern w:val="2"/>
          <w:sz w:val="24"/>
          <w:szCs w:val="24"/>
          <w:lang w:eastAsia="en-US"/>
        </w:rPr>
        <w:t>Миссенс</w:t>
      </w:r>
      <w:proofErr w:type="spellEnd"/>
      <w:r w:rsidRPr="00A5028E">
        <w:rPr>
          <w:rFonts w:ascii="Times New Roman" w:eastAsia="Calibri" w:hAnsi="Times New Roman" w:cs="Times New Roman"/>
          <w:kern w:val="2"/>
          <w:sz w:val="24"/>
          <w:szCs w:val="24"/>
          <w:lang w:eastAsia="en-US"/>
        </w:rPr>
        <w:t xml:space="preserve">-мутации в области 155-177 аминокислот снижали или </w:t>
      </w:r>
      <w:r w:rsidRPr="00A5028E">
        <w:rPr>
          <w:rFonts w:ascii="Times New Roman" w:eastAsia="Calibri" w:hAnsi="Times New Roman" w:cs="Times New Roman"/>
          <w:kern w:val="2"/>
          <w:sz w:val="24"/>
          <w:szCs w:val="24"/>
          <w:lang w:eastAsia="en-US"/>
        </w:rPr>
        <w:lastRenderedPageBreak/>
        <w:t xml:space="preserve">блокировали агрегацию. Также были получены данные о возможном </w:t>
      </w:r>
      <w:proofErr w:type="spellStart"/>
      <w:r w:rsidRPr="00A5028E">
        <w:rPr>
          <w:rFonts w:ascii="Times New Roman" w:eastAsia="Calibri" w:hAnsi="Times New Roman" w:cs="Times New Roman"/>
          <w:kern w:val="2"/>
          <w:sz w:val="24"/>
          <w:szCs w:val="24"/>
          <w:lang w:eastAsia="en-US"/>
        </w:rPr>
        <w:t>протективном</w:t>
      </w:r>
      <w:proofErr w:type="spellEnd"/>
      <w:r w:rsidRPr="00A5028E">
        <w:rPr>
          <w:rFonts w:ascii="Times New Roman" w:eastAsia="Calibri" w:hAnsi="Times New Roman" w:cs="Times New Roman"/>
          <w:kern w:val="2"/>
          <w:sz w:val="24"/>
          <w:szCs w:val="24"/>
          <w:lang w:eastAsia="en-US"/>
        </w:rPr>
        <w:t xml:space="preserve"> эффекте мутаций, приводящих к укороченным формам белка, локализованных в области 23-101 аминокислот. Напротив, синтез более длинных форм белка (мутации Y148 Stop, Y149 Stop, Q185 Stop, T191 Stop, Q201 Stop) приводил к повышению частоты агрегации.</w:t>
      </w:r>
    </w:p>
    <w:p w14:paraId="688B7F40" w14:textId="2CBB77E2" w:rsidR="005303EC" w:rsidRPr="00A5028E" w:rsidRDefault="005303EC" w:rsidP="003E6F30">
      <w:pPr>
        <w:spacing w:before="120" w:after="120" w:line="360" w:lineRule="auto"/>
        <w:ind w:firstLine="709"/>
        <w:jc w:val="both"/>
        <w:rPr>
          <w:rFonts w:ascii="Times New Roman" w:hAnsi="Times New Roman" w:cs="Times New Roman"/>
          <w:color w:val="000000"/>
          <w:sz w:val="24"/>
          <w:szCs w:val="24"/>
        </w:rPr>
      </w:pPr>
    </w:p>
    <w:p w14:paraId="4097187A" w14:textId="61BD4E14" w:rsidR="00063B7F" w:rsidRPr="00A5028E" w:rsidRDefault="00063B7F" w:rsidP="00063B7F">
      <w:pPr>
        <w:spacing w:after="0" w:line="360" w:lineRule="auto"/>
        <w:ind w:firstLine="709"/>
        <w:jc w:val="both"/>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t>2.</w:t>
      </w:r>
      <w:r w:rsidR="005A65C5" w:rsidRPr="00A5028E">
        <w:rPr>
          <w:rFonts w:ascii="Times New Roman" w:eastAsia="Calibri" w:hAnsi="Times New Roman" w:cs="Times New Roman"/>
          <w:b/>
          <w:sz w:val="24"/>
          <w:szCs w:val="24"/>
          <w:lang w:eastAsia="en-US"/>
        </w:rPr>
        <w:t>8</w:t>
      </w:r>
      <w:r w:rsidRPr="00A5028E">
        <w:rPr>
          <w:rFonts w:ascii="Times New Roman" w:eastAsia="Calibri" w:hAnsi="Times New Roman" w:cs="Times New Roman"/>
          <w:b/>
          <w:sz w:val="24"/>
          <w:szCs w:val="24"/>
          <w:lang w:eastAsia="en-US"/>
        </w:rPr>
        <w:t xml:space="preserve"> Изучение роли неструктурированных участков дрожжевого белка Sup35 в образовании биоконденсатов</w:t>
      </w:r>
    </w:p>
    <w:p w14:paraId="7F92D3F0"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Биомолекулярные конденсаты (биоконденсаты) – </w:t>
      </w:r>
      <w:proofErr w:type="spellStart"/>
      <w:r w:rsidRPr="00A5028E">
        <w:rPr>
          <w:rFonts w:ascii="Times New Roman" w:eastAsia="Times New Roman" w:hAnsi="Times New Roman" w:cs="Times New Roman"/>
          <w:sz w:val="24"/>
          <w:szCs w:val="24"/>
        </w:rPr>
        <w:t>немебранные</w:t>
      </w:r>
      <w:proofErr w:type="spellEnd"/>
      <w:r w:rsidRPr="00A5028E">
        <w:rPr>
          <w:rFonts w:ascii="Times New Roman" w:eastAsia="Times New Roman" w:hAnsi="Times New Roman" w:cs="Times New Roman"/>
          <w:sz w:val="24"/>
          <w:szCs w:val="24"/>
        </w:rPr>
        <w:t xml:space="preserve"> органеллы клетки, содержащие белки и нуклеиновые кислоты. Образование биоконденсатов позволяет сгруппировать вместе белки, выполняющие одну и ту же функцию, способствуя высокой скорости и точности протекания химических реакций. Чувствительность к небольшим изменениям параметров внешней среды (pH, осмотического давления), высокая скорость и обратимость образования биоконденсатов позволяет им участвовать в ответе клетки на стрессовые воздействия.</w:t>
      </w:r>
    </w:p>
    <w:p w14:paraId="24F4B329" w14:textId="1E9B4E4A" w:rsidR="00B3490D" w:rsidRPr="00A5028E" w:rsidRDefault="00B3490D" w:rsidP="00B3490D">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Образование биоконденсатов лежит в основе фундаментальных биологических процессов (биогенез рибосом, транскрипция, метаболизм РНК), а также позволяет реагировать на изменение физиологических условий в клетке (образование стресс-гранул, кластеров сигнальных рецепторов на мембране, комплексов репарации ДНК). К </w:t>
      </w:r>
      <w:proofErr w:type="spellStart"/>
      <w:r w:rsidRPr="00A5028E">
        <w:rPr>
          <w:rFonts w:ascii="Times New Roman" w:eastAsia="Times New Roman" w:hAnsi="Times New Roman" w:cs="Times New Roman"/>
          <w:sz w:val="24"/>
          <w:szCs w:val="24"/>
        </w:rPr>
        <w:t>биоконденсатам</w:t>
      </w:r>
      <w:proofErr w:type="spellEnd"/>
      <w:r w:rsidRPr="00A5028E">
        <w:rPr>
          <w:rFonts w:ascii="Times New Roman" w:eastAsia="Times New Roman" w:hAnsi="Times New Roman" w:cs="Times New Roman"/>
          <w:sz w:val="24"/>
          <w:szCs w:val="24"/>
        </w:rPr>
        <w:t xml:space="preserve"> относят ядрышко, гетерохроматин, </w:t>
      </w:r>
      <w:proofErr w:type="spellStart"/>
      <w:r w:rsidRPr="00A5028E">
        <w:rPr>
          <w:rFonts w:ascii="Times New Roman" w:eastAsia="Times New Roman" w:hAnsi="Times New Roman" w:cs="Times New Roman"/>
          <w:sz w:val="24"/>
          <w:szCs w:val="24"/>
        </w:rPr>
        <w:t>суперэнхансеры</w:t>
      </w:r>
      <w:proofErr w:type="spellEnd"/>
      <w:r w:rsidRPr="00A5028E">
        <w:rPr>
          <w:rFonts w:ascii="Times New Roman" w:eastAsia="Times New Roman" w:hAnsi="Times New Roman" w:cs="Times New Roman"/>
          <w:sz w:val="24"/>
          <w:szCs w:val="24"/>
        </w:rPr>
        <w:t xml:space="preserve">, центросомы, </w:t>
      </w:r>
      <w:proofErr w:type="spellStart"/>
      <w:r w:rsidRPr="00A5028E">
        <w:rPr>
          <w:rFonts w:ascii="Times New Roman" w:eastAsia="Times New Roman" w:hAnsi="Times New Roman" w:cs="Times New Roman"/>
          <w:sz w:val="24"/>
          <w:szCs w:val="24"/>
        </w:rPr>
        <w:t>ядерныи</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поровыи</w:t>
      </w:r>
      <w:proofErr w:type="spellEnd"/>
      <w:r w:rsidRPr="00A5028E">
        <w:rPr>
          <w:rFonts w:ascii="Times New Roman" w:eastAsia="Times New Roman" w:hAnsi="Times New Roman" w:cs="Times New Roman"/>
          <w:sz w:val="24"/>
          <w:szCs w:val="24"/>
        </w:rPr>
        <w:t>̆ комплекс и другие органеллы [158-1</w:t>
      </w:r>
      <w:r w:rsidR="006F5CF6" w:rsidRPr="00A5028E">
        <w:rPr>
          <w:rFonts w:ascii="Times New Roman" w:eastAsia="Times New Roman" w:hAnsi="Times New Roman" w:cs="Times New Roman"/>
          <w:sz w:val="24"/>
          <w:szCs w:val="24"/>
        </w:rPr>
        <w:t>60</w:t>
      </w:r>
      <w:r w:rsidRPr="00A5028E">
        <w:rPr>
          <w:rFonts w:ascii="Times New Roman" w:eastAsia="Times New Roman" w:hAnsi="Times New Roman" w:cs="Times New Roman"/>
          <w:sz w:val="24"/>
          <w:szCs w:val="24"/>
        </w:rPr>
        <w:t xml:space="preserve">]. Нарушение их образования связывают с развитием различных заболеваний человека, в том числе </w:t>
      </w:r>
      <w:proofErr w:type="spellStart"/>
      <w:r w:rsidRPr="00A5028E">
        <w:rPr>
          <w:rFonts w:ascii="Times New Roman" w:eastAsia="Times New Roman" w:hAnsi="Times New Roman" w:cs="Times New Roman"/>
          <w:sz w:val="24"/>
          <w:szCs w:val="24"/>
        </w:rPr>
        <w:t>нейродегенеративных</w:t>
      </w:r>
      <w:proofErr w:type="spellEnd"/>
      <w:r w:rsidRPr="00A5028E">
        <w:rPr>
          <w:rFonts w:ascii="Times New Roman" w:eastAsia="Times New Roman" w:hAnsi="Times New Roman" w:cs="Times New Roman"/>
          <w:sz w:val="24"/>
          <w:szCs w:val="24"/>
        </w:rPr>
        <w:t xml:space="preserve"> [16</w:t>
      </w:r>
      <w:r w:rsidR="006F5CF6" w:rsidRPr="00A5028E">
        <w:rPr>
          <w:rFonts w:ascii="Times New Roman" w:eastAsia="Times New Roman" w:hAnsi="Times New Roman" w:cs="Times New Roman"/>
          <w:sz w:val="24"/>
          <w:szCs w:val="24"/>
        </w:rPr>
        <w:t>1</w:t>
      </w:r>
      <w:r w:rsidRPr="00A5028E">
        <w:rPr>
          <w:rFonts w:ascii="Times New Roman" w:eastAsia="Times New Roman" w:hAnsi="Times New Roman" w:cs="Times New Roman"/>
          <w:sz w:val="24"/>
          <w:szCs w:val="24"/>
        </w:rPr>
        <w:t>-162].</w:t>
      </w:r>
    </w:p>
    <w:p w14:paraId="5A89F22D" w14:textId="1CE21E9F" w:rsidR="00B3490D" w:rsidRPr="00A5028E" w:rsidRDefault="00B3490D" w:rsidP="00B3490D">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Биоконденсаты образуются в результате разделения фаз жидкость/жидкость. В их формировании принимают участие белки с доменами </w:t>
      </w:r>
      <w:proofErr w:type="spellStart"/>
      <w:r w:rsidRPr="00A5028E">
        <w:rPr>
          <w:rFonts w:ascii="Times New Roman" w:eastAsia="Times New Roman" w:hAnsi="Times New Roman" w:cs="Times New Roman"/>
          <w:sz w:val="24"/>
          <w:szCs w:val="24"/>
        </w:rPr>
        <w:t>межбелковых</w:t>
      </w:r>
      <w:proofErr w:type="spellEnd"/>
      <w:r w:rsidRPr="00A5028E">
        <w:rPr>
          <w:rFonts w:ascii="Times New Roman" w:eastAsia="Times New Roman" w:hAnsi="Times New Roman" w:cs="Times New Roman"/>
          <w:sz w:val="24"/>
          <w:szCs w:val="24"/>
        </w:rPr>
        <w:t xml:space="preserve"> взаимодействий, а также белки, содержащие неструктурированные участки (не обладают стабильной вторичной или третичной структурой при физиологических условиях). Некоторые белки с неструктурированными участками могут формировать как биоконденсаты (обратимые скопления, между элементами которых наблюдаются неупорядоченные взаимодействия) [</w:t>
      </w:r>
      <w:r w:rsidR="006F5CF6" w:rsidRPr="00A5028E">
        <w:rPr>
          <w:rFonts w:ascii="Times New Roman" w:eastAsia="Times New Roman" w:hAnsi="Times New Roman" w:cs="Times New Roman"/>
          <w:sz w:val="24"/>
          <w:szCs w:val="24"/>
        </w:rPr>
        <w:t xml:space="preserve">160, </w:t>
      </w:r>
      <w:r w:rsidRPr="00A5028E">
        <w:rPr>
          <w:rFonts w:eastAsia="Times New Roman"/>
          <w:sz w:val="24"/>
          <w:szCs w:val="24"/>
        </w:rPr>
        <w:t>162</w:t>
      </w:r>
      <w:r w:rsidRPr="00A5028E">
        <w:rPr>
          <w:rFonts w:ascii="Times New Roman" w:eastAsia="Times New Roman" w:hAnsi="Times New Roman" w:cs="Times New Roman"/>
          <w:sz w:val="24"/>
          <w:szCs w:val="24"/>
        </w:rPr>
        <w:t>], так и амилоидные агрегаты (высоко упорядоченные белковые агрегаты фибриллярной̆ природы, содержащие межмолекулярные кросс-бета структуры).</w:t>
      </w:r>
    </w:p>
    <w:p w14:paraId="388B6571" w14:textId="64796B93"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Амилоидные агрегаты могут выполнять определенную функцию в клетке, например, способствовать образованию биопленок, участвовать в синтезе меланина, процессах долговременной памяти [7]. C другой стороны, часто наличие амилоидных агрегатов в клетках связывают с целым рядом заболеваний животных и человека [</w:t>
      </w:r>
      <w:r w:rsidR="00507739" w:rsidRPr="00A5028E">
        <w:rPr>
          <w:rFonts w:ascii="Times New Roman" w:eastAsia="Times New Roman" w:hAnsi="Times New Roman" w:cs="Times New Roman"/>
          <w:sz w:val="24"/>
          <w:szCs w:val="24"/>
        </w:rPr>
        <w:t>163</w:t>
      </w:r>
      <w:r w:rsidRPr="00A5028E">
        <w:rPr>
          <w:rFonts w:ascii="Times New Roman" w:eastAsia="Times New Roman" w:hAnsi="Times New Roman" w:cs="Times New Roman"/>
          <w:sz w:val="24"/>
          <w:szCs w:val="24"/>
        </w:rPr>
        <w:t xml:space="preserve">]. В </w:t>
      </w:r>
      <w:r w:rsidRPr="00A5028E">
        <w:rPr>
          <w:rFonts w:ascii="Times New Roman" w:eastAsia="Times New Roman" w:hAnsi="Times New Roman" w:cs="Times New Roman"/>
          <w:sz w:val="24"/>
          <w:szCs w:val="24"/>
        </w:rPr>
        <w:lastRenderedPageBreak/>
        <w:t>отдельный класс выделяют инфекционные амилоиды (прионы) и вызываемые ими болезни (в частности, губчатые энцефалопатии) [</w:t>
      </w:r>
      <w:r w:rsidR="00507739" w:rsidRPr="00A5028E">
        <w:rPr>
          <w:rFonts w:ascii="Times New Roman" w:eastAsia="Times New Roman" w:hAnsi="Times New Roman" w:cs="Times New Roman"/>
          <w:sz w:val="24"/>
          <w:szCs w:val="24"/>
        </w:rPr>
        <w:t>70</w:t>
      </w:r>
      <w:r w:rsidRPr="00A5028E">
        <w:rPr>
          <w:rFonts w:ascii="Times New Roman" w:eastAsia="Times New Roman" w:hAnsi="Times New Roman" w:cs="Times New Roman"/>
          <w:sz w:val="24"/>
          <w:szCs w:val="24"/>
        </w:rPr>
        <w:t xml:space="preserve">]. Сейчас накапливается все больше данных о возможной взаимосвязи процессов конденсации белков и их амилоидной агрегации. Нарушения регуляции образования биоконденсатов, изменение их свойств могут привести к неправильному </w:t>
      </w:r>
      <w:proofErr w:type="spellStart"/>
      <w:r w:rsidRPr="00A5028E">
        <w:rPr>
          <w:rFonts w:ascii="Times New Roman" w:eastAsia="Times New Roman" w:hAnsi="Times New Roman" w:cs="Times New Roman"/>
          <w:sz w:val="24"/>
          <w:szCs w:val="24"/>
        </w:rPr>
        <w:t>фолдингу</w:t>
      </w:r>
      <w:proofErr w:type="spellEnd"/>
      <w:r w:rsidRPr="00A5028E">
        <w:rPr>
          <w:rFonts w:ascii="Times New Roman" w:eastAsia="Times New Roman" w:hAnsi="Times New Roman" w:cs="Times New Roman"/>
          <w:sz w:val="24"/>
          <w:szCs w:val="24"/>
        </w:rPr>
        <w:t xml:space="preserve"> и агрегации белка [</w:t>
      </w:r>
      <w:r w:rsidR="00B3490D" w:rsidRPr="00A5028E">
        <w:rPr>
          <w:rFonts w:ascii="Times New Roman" w:eastAsia="Times New Roman" w:hAnsi="Times New Roman" w:cs="Times New Roman"/>
          <w:sz w:val="24"/>
          <w:szCs w:val="24"/>
        </w:rPr>
        <w:t>162</w:t>
      </w:r>
      <w:r w:rsidRPr="00A5028E">
        <w:rPr>
          <w:rFonts w:ascii="Times New Roman" w:eastAsia="Times New Roman" w:hAnsi="Times New Roman" w:cs="Times New Roman"/>
          <w:sz w:val="24"/>
          <w:szCs w:val="24"/>
        </w:rPr>
        <w:t>].</w:t>
      </w:r>
    </w:p>
    <w:p w14:paraId="5E3F5937" w14:textId="7C49B06C" w:rsidR="00507739" w:rsidRPr="00A5028E" w:rsidRDefault="00507739" w:rsidP="00507739">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Примером белка, содержащего неструктурированные участки и способного образовывать как амилоидные агрегаты, так и биоконденсаты, может служить дрожжевой̆ белок Sup35.</w:t>
      </w:r>
      <w:r w:rsidRPr="00A5028E">
        <w:rPr>
          <w:rFonts w:ascii="Times New Roman" w:eastAsia="Times New Roman" w:hAnsi="Times New Roman" w:cs="Times New Roman"/>
          <w:b/>
          <w:bCs/>
          <w:sz w:val="24"/>
          <w:szCs w:val="24"/>
        </w:rPr>
        <w:t xml:space="preserve"> </w:t>
      </w:r>
      <w:r w:rsidRPr="00A5028E">
        <w:rPr>
          <w:rFonts w:ascii="Times New Roman" w:eastAsia="Times New Roman" w:hAnsi="Times New Roman" w:cs="Times New Roman"/>
          <w:sz w:val="24"/>
          <w:szCs w:val="24"/>
        </w:rPr>
        <w:t xml:space="preserve">Sup35 является эукариотическим фактором </w:t>
      </w:r>
      <w:proofErr w:type="spellStart"/>
      <w:r w:rsidRPr="00A5028E">
        <w:rPr>
          <w:rFonts w:ascii="Times New Roman" w:eastAsia="Times New Roman" w:hAnsi="Times New Roman" w:cs="Times New Roman"/>
          <w:sz w:val="24"/>
          <w:szCs w:val="24"/>
        </w:rPr>
        <w:t>терминации</w:t>
      </w:r>
      <w:proofErr w:type="spellEnd"/>
      <w:r w:rsidRPr="00A5028E">
        <w:rPr>
          <w:rFonts w:ascii="Times New Roman" w:eastAsia="Times New Roman" w:hAnsi="Times New Roman" w:cs="Times New Roman"/>
          <w:sz w:val="24"/>
          <w:szCs w:val="24"/>
        </w:rPr>
        <w:t xml:space="preserve"> трансляции eRF3 [</w:t>
      </w:r>
      <w:r w:rsidR="006F5CF6" w:rsidRPr="00A5028E">
        <w:rPr>
          <w:rFonts w:ascii="Times New Roman" w:eastAsia="Times New Roman" w:hAnsi="Times New Roman" w:cs="Times New Roman"/>
          <w:sz w:val="24"/>
          <w:szCs w:val="24"/>
        </w:rPr>
        <w:t>160,</w:t>
      </w:r>
      <w:r w:rsidRPr="00A5028E">
        <w:rPr>
          <w:rFonts w:ascii="Times New Roman" w:eastAsia="Times New Roman" w:hAnsi="Times New Roman" w:cs="Times New Roman"/>
          <w:sz w:val="24"/>
          <w:szCs w:val="24"/>
        </w:rPr>
        <w:t>164], а также белком, образующим прион [</w:t>
      </w:r>
      <w:r w:rsidRPr="00A5028E">
        <w:rPr>
          <w:rFonts w:ascii="Times New Roman" w:eastAsia="Times New Roman" w:hAnsi="Times New Roman" w:cs="Times New Roman"/>
          <w:i/>
          <w:iCs/>
          <w:sz w:val="24"/>
          <w:szCs w:val="24"/>
        </w:rPr>
        <w:t>PSI</w:t>
      </w:r>
      <w:r w:rsidRPr="00A5028E">
        <w:rPr>
          <w:rFonts w:ascii="Times New Roman" w:eastAsia="Times New Roman" w:hAnsi="Times New Roman" w:cs="Times New Roman"/>
          <w:i/>
          <w:iCs/>
          <w:position w:val="8"/>
          <w:sz w:val="24"/>
          <w:szCs w:val="24"/>
        </w:rPr>
        <w:t>+</w:t>
      </w:r>
      <w:r w:rsidRPr="00A5028E">
        <w:rPr>
          <w:rFonts w:ascii="Times New Roman" w:eastAsia="Times New Roman" w:hAnsi="Times New Roman" w:cs="Times New Roman"/>
          <w:sz w:val="24"/>
          <w:szCs w:val="24"/>
        </w:rPr>
        <w:t xml:space="preserve">] (фактор с </w:t>
      </w:r>
      <w:proofErr w:type="spellStart"/>
      <w:r w:rsidRPr="00A5028E">
        <w:rPr>
          <w:rFonts w:ascii="Times New Roman" w:eastAsia="Times New Roman" w:hAnsi="Times New Roman" w:cs="Times New Roman"/>
          <w:sz w:val="24"/>
          <w:szCs w:val="24"/>
        </w:rPr>
        <w:t>неменделевским</w:t>
      </w:r>
      <w:proofErr w:type="spellEnd"/>
      <w:r w:rsidRPr="00A5028E">
        <w:rPr>
          <w:rFonts w:ascii="Times New Roman" w:eastAsia="Times New Roman" w:hAnsi="Times New Roman" w:cs="Times New Roman"/>
          <w:sz w:val="24"/>
          <w:szCs w:val="24"/>
        </w:rPr>
        <w:t xml:space="preserve"> типом наследования, способствующий прочтению нонсенс-кодонов как значащих) [165]. Sup35 состоит из </w:t>
      </w:r>
      <w:proofErr w:type="spellStart"/>
      <w:r w:rsidRPr="00A5028E">
        <w:rPr>
          <w:rFonts w:ascii="Times New Roman" w:eastAsia="Times New Roman" w:hAnsi="Times New Roman" w:cs="Times New Roman"/>
          <w:sz w:val="24"/>
          <w:szCs w:val="24"/>
        </w:rPr>
        <w:t>трёх</w:t>
      </w:r>
      <w:proofErr w:type="spellEnd"/>
      <w:r w:rsidRPr="00A5028E">
        <w:rPr>
          <w:rFonts w:ascii="Times New Roman" w:eastAsia="Times New Roman" w:hAnsi="Times New Roman" w:cs="Times New Roman"/>
          <w:sz w:val="24"/>
          <w:szCs w:val="24"/>
        </w:rPr>
        <w:t xml:space="preserve"> доменов: прион-формирующего N-домена, промежуточного М-домена и функционального C-домена [166]. </w:t>
      </w:r>
    </w:p>
    <w:p w14:paraId="3F4E8EB0" w14:textId="77777777" w:rsidR="00507739" w:rsidRPr="00A5028E" w:rsidRDefault="00507739" w:rsidP="00507739">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Относительно недавно было показано, что неструктурированные NM-домены Sup35 (Sup35NM) участвуют в образовании биоконденсатов в ответ на стрессовые воздействия, сопровождающиеся снижением цитоплазматического pH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блокирование синтеза ATФ, инкубация на стационарной стадии роста культуры и др. [</w:t>
      </w:r>
      <w:r w:rsidRPr="00A5028E">
        <w:rPr>
          <w:rFonts w:ascii="Times New Roman" w:eastAsia="Times New Roman" w:hAnsi="Times New Roman" w:cs="Times New Roman"/>
          <w:sz w:val="24"/>
          <w:szCs w:val="24"/>
          <w:lang w:val="en-US"/>
        </w:rPr>
        <w:t>167,168</w:t>
      </w:r>
      <w:r w:rsidRPr="00A5028E">
        <w:rPr>
          <w:rFonts w:ascii="Times New Roman" w:eastAsia="Times New Roman" w:hAnsi="Times New Roman" w:cs="Times New Roman"/>
          <w:sz w:val="24"/>
          <w:szCs w:val="24"/>
        </w:rPr>
        <w:t xml:space="preserve">]. Предполагается, что биоконденсаты, формируемые Sup35, защищают функциональный С-домен от </w:t>
      </w:r>
      <w:proofErr w:type="spellStart"/>
      <w:r w:rsidRPr="00A5028E">
        <w:rPr>
          <w:rFonts w:ascii="Times New Roman" w:eastAsia="Times New Roman" w:hAnsi="Times New Roman" w:cs="Times New Roman"/>
          <w:sz w:val="24"/>
          <w:szCs w:val="24"/>
        </w:rPr>
        <w:t>необратимои</w:t>
      </w:r>
      <w:proofErr w:type="spellEnd"/>
      <w:r w:rsidRPr="00A5028E">
        <w:rPr>
          <w:rFonts w:ascii="Times New Roman" w:eastAsia="Times New Roman" w:hAnsi="Times New Roman" w:cs="Times New Roman"/>
          <w:sz w:val="24"/>
          <w:szCs w:val="24"/>
        </w:rPr>
        <w:t xml:space="preserve">̆ агрегации при понижении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этом «сенсором стресса» является кластер отрицательно заряженных аминокислот М-домена, который </w:t>
      </w:r>
      <w:proofErr w:type="spellStart"/>
      <w:r w:rsidRPr="00A5028E">
        <w:rPr>
          <w:rFonts w:ascii="Times New Roman" w:eastAsia="Times New Roman" w:hAnsi="Times New Roman" w:cs="Times New Roman"/>
          <w:sz w:val="24"/>
          <w:szCs w:val="24"/>
        </w:rPr>
        <w:t>протонируется</w:t>
      </w:r>
      <w:proofErr w:type="spellEnd"/>
      <w:r w:rsidRPr="00A5028E">
        <w:rPr>
          <w:rFonts w:ascii="Times New Roman" w:eastAsia="Times New Roman" w:hAnsi="Times New Roman" w:cs="Times New Roman"/>
          <w:sz w:val="24"/>
          <w:szCs w:val="24"/>
        </w:rPr>
        <w:t xml:space="preserve"> в ответ на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Ведущая роль в образовании биоконденсатов Sup35 отводится N-домену Sup35 [167], но до сих пор точный механизм их образования</w:t>
      </w:r>
      <w:r w:rsidRPr="00A5028E">
        <w:rPr>
          <w:rFonts w:ascii="Times New Roman" w:eastAsia="Times New Roman" w:hAnsi="Times New Roman" w:cs="Times New Roman"/>
          <w:i/>
          <w:iCs/>
          <w:sz w:val="24"/>
          <w:szCs w:val="24"/>
          <w:vertAlign w:val="subscript"/>
        </w:rPr>
        <w:t xml:space="preserve">, </w:t>
      </w:r>
      <w:r w:rsidRPr="00A5028E">
        <w:rPr>
          <w:rFonts w:ascii="Times New Roman" w:eastAsia="Times New Roman" w:hAnsi="Times New Roman" w:cs="Times New Roman"/>
          <w:sz w:val="24"/>
          <w:szCs w:val="24"/>
        </w:rPr>
        <w:t>остается неясным.</w:t>
      </w:r>
    </w:p>
    <w:p w14:paraId="149F30CD" w14:textId="35DF3D52"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Позднее было показано, что конденсацию NM-доменов Sup35 может вызвать и гиперосмотический шок (</w:t>
      </w:r>
      <w:proofErr w:type="spellStart"/>
      <w:r w:rsidRPr="00A5028E">
        <w:rPr>
          <w:rFonts w:ascii="Times New Roman" w:eastAsia="Times New Roman" w:hAnsi="Times New Roman" w:cs="Times New Roman"/>
          <w:sz w:val="24"/>
          <w:szCs w:val="24"/>
        </w:rPr>
        <w:t>неопубл</w:t>
      </w:r>
      <w:proofErr w:type="spellEnd"/>
      <w:r w:rsidRPr="00A5028E">
        <w:rPr>
          <w:rFonts w:ascii="Times New Roman" w:eastAsia="Times New Roman" w:hAnsi="Times New Roman" w:cs="Times New Roman"/>
          <w:sz w:val="24"/>
          <w:szCs w:val="24"/>
        </w:rPr>
        <w:t xml:space="preserve">. данные), однако детали (или механизм их образования) были не ясны. В частности, не известно, является ли образование биоконденсатов под действием гиперосмотического шока следствием изменения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или же этому способствуют другие механизмы. Также, не вполне понятно, являются ли биоконденсаты Sup35, образованные в ответ на гиперосмотический шок, жидкими каплями (обратимая, наиболее часто встречающаяся структурная форма биоконденсатов, позволяет быстро реагировать на изменения окружающей среды), или они представляют собой гелеобразные или твердые агрегаты. </w:t>
      </w:r>
    </w:p>
    <w:p w14:paraId="3A1FEC0F"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Пока не ясно, какие именно участки N-домена играют главную роль в образовании биоконденсатов белком Sup35 как при снижении </w:t>
      </w:r>
      <w:proofErr w:type="spellStart"/>
      <w:r w:rsidRPr="00A5028E">
        <w:rPr>
          <w:rFonts w:ascii="Times New Roman" w:eastAsia="Times New Roman" w:hAnsi="Times New Roman" w:cs="Times New Roman"/>
          <w:sz w:val="24"/>
          <w:szCs w:val="24"/>
        </w:rPr>
        <w:t>pHi</w:t>
      </w:r>
      <w:proofErr w:type="spellEnd"/>
      <w:r w:rsidRPr="00A5028E">
        <w:rPr>
          <w:rFonts w:ascii="Times New Roman" w:eastAsia="Times New Roman" w:hAnsi="Times New Roman" w:cs="Times New Roman"/>
          <w:sz w:val="24"/>
          <w:szCs w:val="24"/>
        </w:rPr>
        <w:t xml:space="preserve">, так и при гиперосмотическом шоке. </w:t>
      </w:r>
    </w:p>
    <w:p w14:paraId="75AFCF24" w14:textId="5EBC74EF"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 ходе данной работы была исследована роль неструктурированных участков дрожжевого белка Sup35 в формировании биоконденсатов [</w:t>
      </w:r>
      <w:r w:rsidR="00534A8B" w:rsidRPr="00A5028E">
        <w:rPr>
          <w:rFonts w:ascii="Times New Roman" w:eastAsia="Times New Roman" w:hAnsi="Times New Roman" w:cs="Times New Roman"/>
          <w:sz w:val="24"/>
          <w:szCs w:val="24"/>
        </w:rPr>
        <w:t>168-170</w:t>
      </w:r>
      <w:r w:rsidRPr="00A5028E">
        <w:rPr>
          <w:rFonts w:ascii="Times New Roman" w:eastAsia="Times New Roman" w:hAnsi="Times New Roman" w:cs="Times New Roman"/>
          <w:sz w:val="24"/>
          <w:szCs w:val="24"/>
        </w:rPr>
        <w:t>].</w:t>
      </w:r>
    </w:p>
    <w:p w14:paraId="4F02BAF1" w14:textId="7D352B2D" w:rsidR="00063B7F" w:rsidRPr="00A5028E" w:rsidRDefault="00063B7F" w:rsidP="00063B7F">
      <w:pPr>
        <w:keepNext/>
        <w:keepLines/>
        <w:spacing w:after="0" w:line="360" w:lineRule="auto"/>
        <w:ind w:left="709"/>
        <w:jc w:val="both"/>
        <w:outlineLvl w:val="2"/>
        <w:rPr>
          <w:rFonts w:ascii="Times New Roman" w:eastAsia="Times New Roman" w:hAnsi="Times New Roman" w:cs="Times New Roman"/>
          <w:b/>
          <w:color w:val="000000"/>
          <w:sz w:val="24"/>
          <w:szCs w:val="24"/>
        </w:rPr>
      </w:pPr>
      <w:bookmarkStart w:id="43" w:name="_Toc103853120"/>
      <w:r w:rsidRPr="00A5028E">
        <w:rPr>
          <w:rFonts w:ascii="Times New Roman" w:eastAsia="Times New Roman" w:hAnsi="Times New Roman" w:cs="Times New Roman"/>
          <w:b/>
          <w:color w:val="000000"/>
          <w:sz w:val="24"/>
          <w:szCs w:val="24"/>
        </w:rPr>
        <w:lastRenderedPageBreak/>
        <w:t>2.</w:t>
      </w:r>
      <w:r w:rsidR="005A65C5" w:rsidRPr="00A5028E">
        <w:rPr>
          <w:rFonts w:ascii="Times New Roman" w:eastAsia="Times New Roman" w:hAnsi="Times New Roman" w:cs="Times New Roman"/>
          <w:b/>
          <w:color w:val="000000"/>
          <w:sz w:val="24"/>
          <w:szCs w:val="24"/>
        </w:rPr>
        <w:t>8</w:t>
      </w:r>
      <w:r w:rsidRPr="00A5028E">
        <w:rPr>
          <w:rFonts w:ascii="Times New Roman" w:eastAsia="Times New Roman" w:hAnsi="Times New Roman" w:cs="Times New Roman"/>
          <w:b/>
          <w:color w:val="000000"/>
          <w:sz w:val="24"/>
          <w:szCs w:val="24"/>
        </w:rPr>
        <w:t>.1 Схема эксперимента</w:t>
      </w:r>
      <w:bookmarkEnd w:id="43"/>
      <w:r w:rsidRPr="00A5028E">
        <w:rPr>
          <w:rFonts w:ascii="Times New Roman" w:eastAsia="Times New Roman" w:hAnsi="Times New Roman" w:cs="Times New Roman"/>
          <w:b/>
          <w:color w:val="000000"/>
          <w:sz w:val="24"/>
          <w:szCs w:val="24"/>
        </w:rPr>
        <w:t xml:space="preserve"> для оценки роли неструктурированных участков дрожжевого белка Sup35 в образовании биоконденсатов Sup35</w:t>
      </w:r>
    </w:p>
    <w:p w14:paraId="36CA857F" w14:textId="4B3B1FC9"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оценки роли неструктурированных участков дрожжевого белка Sup35 в образовании биоконденсатов Sup35 </w:t>
      </w:r>
      <w:proofErr w:type="spellStart"/>
      <w:r w:rsidRPr="00A5028E">
        <w:rPr>
          <w:rFonts w:ascii="Times New Roman" w:eastAsia="Times New Roman" w:hAnsi="Times New Roman" w:cs="Times New Roman"/>
          <w:i/>
          <w:iCs/>
          <w:sz w:val="24"/>
          <w:szCs w:val="24"/>
        </w:rPr>
        <w:t>in</w:t>
      </w:r>
      <w:proofErr w:type="spellEnd"/>
      <w:r w:rsidRPr="00A5028E">
        <w:rPr>
          <w:rFonts w:ascii="Times New Roman" w:eastAsia="Times New Roman" w:hAnsi="Times New Roman" w:cs="Times New Roman"/>
          <w:i/>
          <w:iCs/>
          <w:sz w:val="24"/>
          <w:szCs w:val="24"/>
        </w:rPr>
        <w:t xml:space="preserve"> </w:t>
      </w:r>
      <w:proofErr w:type="spellStart"/>
      <w:r w:rsidRPr="00A5028E">
        <w:rPr>
          <w:rFonts w:ascii="Times New Roman" w:eastAsia="Times New Roman" w:hAnsi="Times New Roman" w:cs="Times New Roman"/>
          <w:i/>
          <w:iCs/>
          <w:sz w:val="24"/>
          <w:szCs w:val="24"/>
        </w:rPr>
        <w:t>vivo</w:t>
      </w:r>
      <w:proofErr w:type="spellEnd"/>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sz w:val="24"/>
          <w:szCs w:val="24"/>
        </w:rPr>
        <w:t xml:space="preserve">использовали плазмиды, в которых неструктурированные участки (N-домен и NM-домены) Sup35 слиты </w:t>
      </w:r>
      <w:r w:rsidRPr="00A5028E">
        <w:rPr>
          <w:rFonts w:ascii="Times New Roman" w:eastAsia="Times New Roman" w:hAnsi="Times New Roman" w:cs="Times New Roman" w:hint="eastAsia"/>
          <w:sz w:val="24"/>
          <w:szCs w:val="24"/>
        </w:rPr>
        <w:t>с</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желтым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флуоресцирующим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белком</w:t>
      </w:r>
      <w:r w:rsidRPr="00A5028E">
        <w:rPr>
          <w:rFonts w:ascii="Times New Roman" w:eastAsia="Times New Roman" w:hAnsi="Times New Roman" w:cs="Times New Roman"/>
          <w:sz w:val="24"/>
          <w:szCs w:val="24"/>
        </w:rPr>
        <w:t xml:space="preserve"> YFP, </w:t>
      </w:r>
      <w:r w:rsidRPr="00A5028E">
        <w:rPr>
          <w:rFonts w:ascii="Times New Roman" w:eastAsia="Times New Roman" w:hAnsi="Times New Roman" w:cs="Times New Roman" w:hint="eastAsia"/>
          <w:sz w:val="24"/>
          <w:szCs w:val="24"/>
        </w:rPr>
        <w:t>под</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контролем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индуцируемого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сульфатом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меди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промотора</w:t>
      </w:r>
      <w:r w:rsidRPr="00A5028E">
        <w:rPr>
          <w:rFonts w:ascii="Times New Roman" w:eastAsia="Times New Roman" w:hAnsi="Times New Roman" w:cs="Times New Roman"/>
          <w:sz w:val="24"/>
          <w:szCs w:val="24"/>
        </w:rPr>
        <w:t xml:space="preserve"> P</w:t>
      </w:r>
      <w:r w:rsidRPr="00A5028E">
        <w:rPr>
          <w:rFonts w:ascii="Times New Roman" w:eastAsia="Times New Roman" w:hAnsi="Times New Roman" w:cs="Times New Roman"/>
          <w:i/>
          <w:iCs/>
          <w:position w:val="-2"/>
          <w:sz w:val="24"/>
          <w:szCs w:val="24"/>
          <w:vertAlign w:val="subscript"/>
        </w:rPr>
        <w:t>CUP1</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Для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изучения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роли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отдельных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участков</w:t>
      </w:r>
      <w:r w:rsidRPr="00A5028E">
        <w:rPr>
          <w:rFonts w:ascii="Times New Roman" w:eastAsia="Times New Roman" w:hAnsi="Times New Roman" w:cs="Times New Roman"/>
          <w:sz w:val="24"/>
          <w:szCs w:val="24"/>
        </w:rPr>
        <w:t xml:space="preserve"> N-</w:t>
      </w:r>
      <w:r w:rsidRPr="00A5028E">
        <w:rPr>
          <w:rFonts w:ascii="Times New Roman" w:eastAsia="Times New Roman" w:hAnsi="Times New Roman" w:cs="Times New Roman" w:hint="eastAsia"/>
          <w:sz w:val="24"/>
          <w:szCs w:val="24"/>
        </w:rPr>
        <w:t>домена</w:t>
      </w:r>
      <w:r w:rsidRPr="00A5028E">
        <w:rPr>
          <w:rFonts w:ascii="Times New Roman" w:eastAsia="Times New Roman" w:hAnsi="Times New Roman" w:cs="Times New Roman"/>
          <w:sz w:val="24"/>
          <w:szCs w:val="24"/>
        </w:rPr>
        <w:t xml:space="preserve"> Sup35 </w:t>
      </w:r>
      <w:r w:rsidRPr="00A5028E">
        <w:rPr>
          <w:rFonts w:ascii="Times New Roman" w:eastAsia="Times New Roman" w:hAnsi="Times New Roman" w:cs="Times New Roman" w:hint="eastAsia"/>
          <w:sz w:val="24"/>
          <w:szCs w:val="24"/>
        </w:rPr>
        <w:t>использовали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серию</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плазмид</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содержащих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делеции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соответствующих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участков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см</w:t>
      </w:r>
      <w:r w:rsidRPr="00A5028E">
        <w:rPr>
          <w:rFonts w:ascii="Times New Roman" w:eastAsia="Times New Roman" w:hAnsi="Times New Roman" w:cs="Times New Roman"/>
          <w:sz w:val="24"/>
          <w:szCs w:val="24"/>
        </w:rPr>
        <w:t>. р</w:t>
      </w:r>
      <w:r w:rsidRPr="00A5028E">
        <w:rPr>
          <w:rFonts w:ascii="Times New Roman" w:eastAsia="Times New Roman" w:hAnsi="Times New Roman" w:cs="Times New Roman" w:hint="eastAsia"/>
          <w:sz w:val="24"/>
          <w:szCs w:val="24"/>
        </w:rPr>
        <w:t>ис</w:t>
      </w:r>
      <w:r w:rsidRPr="00A5028E">
        <w:rPr>
          <w:rFonts w:ascii="Times New Roman" w:eastAsia="Times New Roman" w:hAnsi="Times New Roman" w:cs="Times New Roman"/>
          <w:sz w:val="24"/>
          <w:szCs w:val="24"/>
        </w:rPr>
        <w:t xml:space="preserve">унок </w:t>
      </w:r>
      <w:r w:rsidR="003804C7" w:rsidRPr="00A5028E">
        <w:rPr>
          <w:rFonts w:ascii="Times New Roman" w:eastAsia="Times New Roman" w:hAnsi="Times New Roman" w:cs="Times New Roman"/>
          <w:sz w:val="24"/>
          <w:szCs w:val="24"/>
        </w:rPr>
        <w:t>68</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Исследуемые</w:t>
      </w:r>
      <w:r w:rsidRPr="00A5028E">
        <w:rPr>
          <w:rFonts w:ascii="Times New Roman" w:eastAsia="Times New Roman" w:hAnsi="Times New Roman" w:cs="Times New Roman"/>
          <w:sz w:val="24"/>
          <w:szCs w:val="24"/>
        </w:rPr>
        <w:t xml:space="preserve"> белки были </w:t>
      </w:r>
      <w:proofErr w:type="spellStart"/>
      <w:r w:rsidRPr="00A5028E">
        <w:rPr>
          <w:rFonts w:ascii="Times New Roman" w:eastAsia="Times New Roman" w:hAnsi="Times New Roman" w:cs="Times New Roman"/>
          <w:sz w:val="24"/>
          <w:szCs w:val="24"/>
        </w:rPr>
        <w:t>сверхпродуцированы</w:t>
      </w:r>
      <w:proofErr w:type="spellEnd"/>
      <w:r w:rsidRPr="00A5028E">
        <w:rPr>
          <w:rFonts w:ascii="Times New Roman" w:eastAsia="Times New Roman" w:hAnsi="Times New Roman" w:cs="Times New Roman"/>
          <w:sz w:val="24"/>
          <w:szCs w:val="24"/>
        </w:rPr>
        <w:t xml:space="preserve"> в клетках дрожжей̆ </w:t>
      </w:r>
      <w:r w:rsidRPr="00A5028E">
        <w:rPr>
          <w:rFonts w:ascii="Times New Roman" w:eastAsia="Times New Roman" w:hAnsi="Times New Roman" w:cs="Times New Roman"/>
          <w:i/>
          <w:iCs/>
          <w:sz w:val="24"/>
          <w:szCs w:val="24"/>
        </w:rPr>
        <w:t>S. </w:t>
      </w:r>
      <w:proofErr w:type="spellStart"/>
      <w:r w:rsidRPr="00A5028E">
        <w:rPr>
          <w:rFonts w:ascii="Times New Roman" w:eastAsia="Times New Roman" w:hAnsi="Times New Roman" w:cs="Times New Roman"/>
          <w:i/>
          <w:iCs/>
          <w:sz w:val="24"/>
          <w:szCs w:val="24"/>
        </w:rPr>
        <w:t>сerevisiae</w:t>
      </w:r>
      <w:proofErr w:type="spellEnd"/>
      <w:r w:rsidRPr="00A5028E">
        <w:rPr>
          <w:rFonts w:ascii="Times New Roman" w:eastAsia="Times New Roman" w:hAnsi="Times New Roman" w:cs="Times New Roman"/>
          <w:sz w:val="24"/>
          <w:szCs w:val="24"/>
        </w:rPr>
        <w:t>. В работе использовали штамм [</w:t>
      </w:r>
      <w:proofErr w:type="spellStart"/>
      <w:r w:rsidRPr="00A5028E">
        <w:rPr>
          <w:rFonts w:ascii="Times New Roman" w:eastAsia="Times New Roman" w:hAnsi="Times New Roman" w:cs="Times New Roman"/>
          <w:i/>
          <w:iCs/>
          <w:sz w:val="24"/>
          <w:szCs w:val="24"/>
        </w:rPr>
        <w:t>psi</w:t>
      </w:r>
      <w:proofErr w:type="spellEnd"/>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i/>
          <w:iCs/>
          <w:sz w:val="24"/>
          <w:szCs w:val="24"/>
        </w:rPr>
        <w:t>pin</w:t>
      </w:r>
      <w:proofErr w:type="spellEnd"/>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 xml:space="preserve">] AB190, в геноме которого </w:t>
      </w:r>
      <w:proofErr w:type="spellStart"/>
      <w:r w:rsidRPr="00A5028E">
        <w:rPr>
          <w:rFonts w:ascii="Times New Roman" w:eastAsia="Times New Roman" w:hAnsi="Times New Roman" w:cs="Times New Roman"/>
          <w:sz w:val="24"/>
          <w:szCs w:val="24"/>
        </w:rPr>
        <w:t>делетирована</w:t>
      </w:r>
      <w:proofErr w:type="spellEnd"/>
      <w:r w:rsidRPr="00A5028E">
        <w:rPr>
          <w:rFonts w:ascii="Times New Roman" w:eastAsia="Times New Roman" w:hAnsi="Times New Roman" w:cs="Times New Roman"/>
          <w:sz w:val="24"/>
          <w:szCs w:val="24"/>
        </w:rPr>
        <w:t xml:space="preserve"> последовательность, кодирующая NM- домены белка Sup35, что исключало участие собственного NM-домена в процессе образования биомолекулярных конденсатов. </w:t>
      </w:r>
    </w:p>
    <w:p w14:paraId="72D325B0"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127019BA" w14:textId="77777777" w:rsidR="00063B7F" w:rsidRPr="00A5028E" w:rsidRDefault="00063B7F" w:rsidP="00063B7F">
      <w:pPr>
        <w:spacing w:after="0" w:line="360" w:lineRule="auto"/>
        <w:ind w:firstLine="709"/>
        <w:jc w:val="both"/>
        <w:rPr>
          <w:rFonts w:ascii="Times New Roman" w:eastAsia="Times New Roman" w:hAnsi="Times New Roman" w:cs="Times New Roman"/>
          <w:b/>
          <w:bCs/>
          <w:sz w:val="24"/>
          <w:szCs w:val="24"/>
        </w:rPr>
      </w:pPr>
      <w:r w:rsidRPr="00A5028E">
        <w:rPr>
          <w:rFonts w:ascii="Times New Roman" w:eastAsia="Times New Roman" w:hAnsi="Times New Roman" w:cs="Times New Roman"/>
          <w:noProof/>
          <w:sz w:val="24"/>
          <w:szCs w:val="24"/>
        </w:rPr>
        <w:drawing>
          <wp:inline distT="0" distB="0" distL="0" distR="0" wp14:anchorId="49EBF4DB" wp14:editId="266B0608">
            <wp:extent cx="4526526" cy="3076575"/>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35266" cy="3082515"/>
                    </a:xfrm>
                    <a:prstGeom prst="rect">
                      <a:avLst/>
                    </a:prstGeom>
                  </pic:spPr>
                </pic:pic>
              </a:graphicData>
            </a:graphic>
          </wp:inline>
        </w:drawing>
      </w:r>
    </w:p>
    <w:p w14:paraId="7197BE13" w14:textId="5E6DE949" w:rsidR="00063B7F" w:rsidRPr="00A5028E" w:rsidRDefault="00063B7F" w:rsidP="00063B7F">
      <w:pPr>
        <w:spacing w:after="0" w:line="240" w:lineRule="auto"/>
        <w:ind w:firstLine="709"/>
        <w:jc w:val="both"/>
        <w:rPr>
          <w:rFonts w:ascii="Times New Roman" w:eastAsia="Times New Roman" w:hAnsi="Times New Roman" w:cs="Times New Roman"/>
        </w:rPr>
      </w:pPr>
      <w:r w:rsidRPr="00A5028E">
        <w:rPr>
          <w:rFonts w:ascii="Times New Roman" w:eastAsia="Times New Roman" w:hAnsi="Times New Roman" w:cs="Times New Roman" w:hint="eastAsia"/>
          <w:sz w:val="24"/>
          <w:szCs w:val="24"/>
        </w:rPr>
        <w:t>Цифрами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указаны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номера</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а</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hint="eastAsia"/>
          <w:sz w:val="24"/>
          <w:szCs w:val="24"/>
        </w:rPr>
        <w:t>к</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скобках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названия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соответствующих</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делеционных</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вариантов</w:t>
      </w:r>
      <w:r w:rsidRPr="00A5028E">
        <w:rPr>
          <w:rFonts w:ascii="Times New Roman" w:eastAsia="Times New Roman" w:hAnsi="Times New Roman" w:cs="Times New Roman"/>
          <w:sz w:val="24"/>
          <w:szCs w:val="24"/>
        </w:rPr>
        <w:t xml:space="preserve">. NQ </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Sup35NQ, NR </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Sup35NR, CTN </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hint="eastAsia"/>
          <w:sz w:val="24"/>
          <w:szCs w:val="24"/>
        </w:rPr>
        <w:t>терминальный</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участок</w:t>
      </w:r>
      <w:r w:rsidRPr="00A5028E">
        <w:rPr>
          <w:rFonts w:ascii="Times New Roman" w:eastAsia="Times New Roman" w:hAnsi="Times New Roman" w:cs="Times New Roman"/>
          <w:sz w:val="24"/>
          <w:szCs w:val="24"/>
        </w:rPr>
        <w:t xml:space="preserve"> N-</w:t>
      </w:r>
      <w:r w:rsidRPr="00A5028E">
        <w:rPr>
          <w:rFonts w:ascii="Times New Roman" w:eastAsia="Times New Roman" w:hAnsi="Times New Roman" w:cs="Times New Roman" w:hint="eastAsia"/>
          <w:sz w:val="24"/>
          <w:szCs w:val="24"/>
        </w:rPr>
        <w:t>домена</w:t>
      </w:r>
      <w:r w:rsidRPr="00A5028E">
        <w:rPr>
          <w:rFonts w:ascii="Times New Roman" w:eastAsia="Times New Roman" w:hAnsi="Times New Roman" w:cs="Times New Roman"/>
          <w:sz w:val="24"/>
          <w:szCs w:val="24"/>
        </w:rPr>
        <w:t xml:space="preserve"> (98-123 </w:t>
      </w:r>
      <w:proofErr w:type="spellStart"/>
      <w:r w:rsidRPr="00A5028E">
        <w:rPr>
          <w:rFonts w:ascii="Times New Roman" w:eastAsia="Times New Roman" w:hAnsi="Times New Roman" w:cs="Times New Roman" w:hint="eastAsia"/>
          <w:sz w:val="24"/>
          <w:szCs w:val="24"/>
        </w:rPr>
        <w:t>а</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hint="eastAsia"/>
          <w:sz w:val="24"/>
          <w:szCs w:val="24"/>
        </w:rPr>
        <w:t>к</w:t>
      </w:r>
      <w:proofErr w:type="spellEnd"/>
      <w:r w:rsidRPr="00A5028E">
        <w:rPr>
          <w:rFonts w:ascii="Times New Roman" w:eastAsia="Times New Roman" w:hAnsi="Times New Roman" w:cs="Times New Roman"/>
          <w:sz w:val="24"/>
          <w:szCs w:val="24"/>
        </w:rPr>
        <w:t>.).</w:t>
      </w:r>
    </w:p>
    <w:p w14:paraId="6563C002" w14:textId="4097BD1C" w:rsidR="00063B7F" w:rsidRPr="00A5028E" w:rsidRDefault="00063B7F" w:rsidP="00063B7F">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hint="eastAsia"/>
          <w:sz w:val="24"/>
          <w:szCs w:val="24"/>
        </w:rPr>
        <w:t>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68</w:t>
      </w:r>
      <w:r w:rsidRPr="00A5028E">
        <w:rPr>
          <w:rFonts w:ascii="Times New Roman" w:eastAsia="Times New Roman" w:hAnsi="Times New Roman" w:cs="Times New Roman"/>
          <w:sz w:val="24"/>
          <w:szCs w:val="24"/>
        </w:rPr>
        <w:t xml:space="preserve"> – </w:t>
      </w:r>
      <w:r w:rsidRPr="00A5028E">
        <w:rPr>
          <w:rFonts w:ascii="Times New Roman" w:eastAsia="Times New Roman" w:hAnsi="Times New Roman" w:cs="Times New Roman" w:hint="eastAsia"/>
          <w:sz w:val="24"/>
          <w:szCs w:val="24"/>
        </w:rPr>
        <w:t>Схема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эксперимента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делеци</w:t>
      </w:r>
      <w:r w:rsidRPr="00A5028E">
        <w:rPr>
          <w:rFonts w:ascii="Times New Roman" w:eastAsia="Times New Roman" w:hAnsi="Times New Roman" w:cs="Times New Roman"/>
          <w:sz w:val="24"/>
          <w:szCs w:val="24"/>
        </w:rPr>
        <w:t>онные</w:t>
      </w:r>
      <w:proofErr w:type="spellEnd"/>
      <w:r w:rsidRPr="00A5028E">
        <w:rPr>
          <w:rFonts w:ascii="Times New Roman" w:eastAsia="Times New Roman" w:hAnsi="Times New Roman" w:cs="Times New Roman"/>
          <w:sz w:val="24"/>
          <w:szCs w:val="24"/>
        </w:rPr>
        <w:t xml:space="preserve"> варианты N-</w:t>
      </w:r>
      <w:r w:rsidRPr="00A5028E">
        <w:rPr>
          <w:rFonts w:ascii="Times New Roman" w:eastAsia="Times New Roman" w:hAnsi="Times New Roman" w:cs="Times New Roman" w:hint="eastAsia"/>
          <w:sz w:val="24"/>
          <w:szCs w:val="24"/>
        </w:rPr>
        <w:t>домен</w:t>
      </w:r>
      <w:r w:rsidRPr="00A5028E">
        <w:rPr>
          <w:rFonts w:ascii="Times New Roman" w:eastAsia="Times New Roman" w:hAnsi="Times New Roman" w:cs="Times New Roman"/>
          <w:sz w:val="24"/>
          <w:szCs w:val="24"/>
        </w:rPr>
        <w:t>а Sup35, использованные в работе</w:t>
      </w:r>
    </w:p>
    <w:p w14:paraId="31DCC655"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3EC9F627"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hint="eastAsia"/>
          <w:sz w:val="24"/>
          <w:szCs w:val="24"/>
        </w:rPr>
        <w:t>Так</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как</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делеции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участков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белка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могут</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повлиять</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его</w:t>
      </w:r>
      <w:r w:rsidRPr="00A5028E">
        <w:rPr>
          <w:rFonts w:ascii="Times New Roman" w:eastAsia="Times New Roman" w:hAnsi="Times New Roman" w:cs="Times New Roman"/>
          <w:sz w:val="24"/>
          <w:szCs w:val="24"/>
        </w:rPr>
        <w:t xml:space="preserve"> содержание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клетке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первом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этапе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работы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было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исследовано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влияние</w:t>
      </w:r>
      <w:r w:rsidRPr="00A5028E">
        <w:rPr>
          <w:rFonts w:ascii="Times New Roman" w:eastAsia="Times New Roman" w:hAnsi="Times New Roman" w:cs="Times New Roman"/>
          <w:sz w:val="24"/>
          <w:szCs w:val="24"/>
        </w:rPr>
        <w:t xml:space="preserve"> внесённых </w:t>
      </w:r>
      <w:r w:rsidRPr="00A5028E">
        <w:rPr>
          <w:rFonts w:ascii="Times New Roman" w:eastAsia="Times New Roman" w:hAnsi="Times New Roman" w:cs="Times New Roman" w:hint="eastAsia"/>
          <w:sz w:val="24"/>
          <w:szCs w:val="24"/>
        </w:rPr>
        <w:t>делеций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количество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изучаемых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белков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клетках</w:t>
      </w:r>
      <w:r w:rsidRPr="00A5028E">
        <w:rPr>
          <w:rFonts w:ascii="Times New Roman" w:eastAsia="Times New Roman" w:hAnsi="Times New Roman" w:cs="Times New Roman"/>
          <w:sz w:val="24"/>
          <w:szCs w:val="24"/>
        </w:rPr>
        <w:t xml:space="preserve"> дрожжей</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i/>
          <w:iCs/>
          <w:sz w:val="24"/>
          <w:szCs w:val="24"/>
        </w:rPr>
        <w:t xml:space="preserve">S.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Для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этого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были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получены</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лизаты</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клеток</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содержащие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различные</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делеционные</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варианты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белков</w:t>
      </w:r>
      <w:r w:rsidRPr="00A5028E">
        <w:rPr>
          <w:rFonts w:ascii="Times New Roman" w:eastAsia="Times New Roman" w:hAnsi="Times New Roman" w:cs="Times New Roman"/>
          <w:sz w:val="24"/>
          <w:szCs w:val="24"/>
        </w:rPr>
        <w:t xml:space="preserve"> Sup35NM-YFP </w:t>
      </w:r>
      <w:r w:rsidRPr="00A5028E">
        <w:rPr>
          <w:rFonts w:ascii="Times New Roman" w:eastAsia="Times New Roman" w:hAnsi="Times New Roman" w:cs="Times New Roman" w:hint="eastAsia"/>
          <w:sz w:val="24"/>
          <w:szCs w:val="24"/>
        </w:rPr>
        <w:t>и</w:t>
      </w:r>
      <w:r w:rsidRPr="00A5028E">
        <w:rPr>
          <w:rFonts w:ascii="Times New Roman" w:eastAsia="Times New Roman" w:hAnsi="Times New Roman" w:cs="Times New Roman"/>
          <w:sz w:val="24"/>
          <w:szCs w:val="24"/>
        </w:rPr>
        <w:t xml:space="preserve"> Sup35N-YFP, </w:t>
      </w:r>
      <w:r w:rsidRPr="00A5028E">
        <w:rPr>
          <w:rFonts w:ascii="Times New Roman" w:eastAsia="Times New Roman" w:hAnsi="Times New Roman" w:cs="Times New Roman" w:hint="eastAsia"/>
          <w:sz w:val="24"/>
          <w:szCs w:val="24"/>
        </w:rPr>
        <w:t>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проанализированы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помощью</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метода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вестерн</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hint="eastAsia"/>
          <w:sz w:val="24"/>
          <w:szCs w:val="24"/>
        </w:rPr>
        <w:t>блоттинга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используя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антитела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w:t>
      </w:r>
      <w:r w:rsidRPr="00A5028E">
        <w:rPr>
          <w:rFonts w:ascii="Times New Roman" w:eastAsia="Times New Roman" w:hAnsi="Times New Roman" w:cs="Times New Roman"/>
          <w:sz w:val="24"/>
          <w:szCs w:val="24"/>
        </w:rPr>
        <w:t xml:space="preserve"> YFP. </w:t>
      </w:r>
    </w:p>
    <w:p w14:paraId="64F4FF72"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Далее проверяли способность Sup35NM-YFP, Sup35N-YFP и их </w:t>
      </w:r>
      <w:proofErr w:type="spellStart"/>
      <w:r w:rsidRPr="00A5028E">
        <w:rPr>
          <w:rFonts w:ascii="Times New Roman" w:eastAsia="Times New Roman" w:hAnsi="Times New Roman" w:cs="Times New Roman"/>
          <w:sz w:val="24"/>
          <w:szCs w:val="24"/>
        </w:rPr>
        <w:t>делеционных</w:t>
      </w:r>
      <w:proofErr w:type="spellEnd"/>
      <w:r w:rsidRPr="00A5028E">
        <w:rPr>
          <w:rFonts w:ascii="Times New Roman" w:eastAsia="Times New Roman" w:hAnsi="Times New Roman" w:cs="Times New Roman"/>
          <w:sz w:val="24"/>
          <w:szCs w:val="24"/>
        </w:rPr>
        <w:t xml:space="preserve"> вариантов формировать биомолекулярные конденсаты в клетках дрожжей при следующих условиях: </w:t>
      </w:r>
    </w:p>
    <w:p w14:paraId="25F8AAFB" w14:textId="77777777" w:rsidR="00063B7F" w:rsidRPr="00A5028E" w:rsidRDefault="00063B7F" w:rsidP="001A7105">
      <w:pPr>
        <w:numPr>
          <w:ilvl w:val="0"/>
          <w:numId w:val="6"/>
        </w:numPr>
        <w:spacing w:after="0" w:line="360" w:lineRule="auto"/>
        <w:ind w:left="0" w:firstLine="357"/>
        <w:contextualSpacing/>
        <w:jc w:val="both"/>
        <w:rPr>
          <w:rFonts w:ascii="Times New Roman" w:eastAsia="Times New Roman" w:hAnsi="Times New Roman" w:cs="Times New Roman"/>
          <w:sz w:val="24"/>
          <w:szCs w:val="21"/>
        </w:rPr>
      </w:pPr>
      <w:proofErr w:type="spellStart"/>
      <w:r w:rsidRPr="00A5028E">
        <w:rPr>
          <w:rFonts w:ascii="Times New Roman" w:eastAsia="Times New Roman" w:hAnsi="Times New Roman" w:cs="Times New Roman"/>
          <w:sz w:val="24"/>
          <w:szCs w:val="21"/>
        </w:rPr>
        <w:t>сверхпродукции</w:t>
      </w:r>
      <w:proofErr w:type="spellEnd"/>
      <w:r w:rsidRPr="00A5028E">
        <w:rPr>
          <w:rFonts w:ascii="Times New Roman" w:eastAsia="Times New Roman" w:hAnsi="Times New Roman" w:cs="Times New Roman"/>
          <w:sz w:val="24"/>
          <w:szCs w:val="21"/>
        </w:rPr>
        <w:t xml:space="preserve"> без стрессовых воздействий̆; </w:t>
      </w:r>
    </w:p>
    <w:p w14:paraId="4FC42E9B" w14:textId="77777777" w:rsidR="00063B7F" w:rsidRPr="00A5028E" w:rsidRDefault="00063B7F" w:rsidP="001A7105">
      <w:pPr>
        <w:numPr>
          <w:ilvl w:val="0"/>
          <w:numId w:val="6"/>
        </w:numPr>
        <w:spacing w:after="0" w:line="360" w:lineRule="auto"/>
        <w:ind w:left="0" w:firstLine="357"/>
        <w:contextualSpacing/>
        <w:jc w:val="both"/>
        <w:rPr>
          <w:rFonts w:ascii="Times New Roman" w:eastAsia="Times New Roman" w:hAnsi="Times New Roman" w:cs="Times New Roman"/>
          <w:sz w:val="24"/>
          <w:szCs w:val="21"/>
        </w:rPr>
      </w:pPr>
      <w:proofErr w:type="spellStart"/>
      <w:r w:rsidRPr="00A5028E">
        <w:rPr>
          <w:rFonts w:ascii="Times New Roman" w:eastAsia="Times New Roman" w:hAnsi="Times New Roman" w:cs="Times New Roman"/>
          <w:sz w:val="24"/>
          <w:szCs w:val="21"/>
        </w:rPr>
        <w:t>сверхпродукции</w:t>
      </w:r>
      <w:proofErr w:type="spellEnd"/>
      <w:r w:rsidRPr="00A5028E">
        <w:rPr>
          <w:rFonts w:ascii="Times New Roman" w:eastAsia="Times New Roman" w:hAnsi="Times New Roman" w:cs="Times New Roman"/>
          <w:sz w:val="24"/>
          <w:szCs w:val="21"/>
        </w:rPr>
        <w:t xml:space="preserve"> с последующим стрессовым воздействием – применением гиперосмотического шока (1М </w:t>
      </w:r>
      <w:proofErr w:type="spellStart"/>
      <w:r w:rsidRPr="00A5028E">
        <w:rPr>
          <w:rFonts w:ascii="Times New Roman" w:eastAsia="Times New Roman" w:hAnsi="Times New Roman" w:cs="Times New Roman"/>
          <w:sz w:val="24"/>
          <w:szCs w:val="21"/>
        </w:rPr>
        <w:t>KCl</w:t>
      </w:r>
      <w:proofErr w:type="spellEnd"/>
      <w:r w:rsidRPr="00A5028E">
        <w:rPr>
          <w:rFonts w:ascii="Times New Roman" w:eastAsia="Times New Roman" w:hAnsi="Times New Roman" w:cs="Times New Roman"/>
          <w:sz w:val="24"/>
          <w:szCs w:val="21"/>
        </w:rPr>
        <w:t xml:space="preserve">). </w:t>
      </w:r>
    </w:p>
    <w:p w14:paraId="343CDED4" w14:textId="20BBFC81"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изучения агрегационных свойств исследуемых белков </w:t>
      </w:r>
      <w:r w:rsidRPr="00A5028E">
        <w:rPr>
          <w:rFonts w:ascii="Times New Roman" w:eastAsia="Times New Roman" w:hAnsi="Times New Roman" w:cs="Times New Roman" w:hint="eastAsia"/>
          <w:sz w:val="24"/>
          <w:szCs w:val="24"/>
        </w:rPr>
        <w:t>использовали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метод</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флуоресцентнои</w:t>
      </w:r>
      <w:proofErr w:type="spellEnd"/>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микроскопии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Чтобы</w:t>
      </w:r>
      <w:r w:rsidRPr="00A5028E">
        <w:rPr>
          <w:rFonts w:ascii="Times New Roman" w:eastAsia="Times New Roman" w:hAnsi="Times New Roman" w:cs="Times New Roman"/>
          <w:sz w:val="24"/>
          <w:szCs w:val="24"/>
        </w:rPr>
        <w:t xml:space="preserve"> проверить, </w:t>
      </w:r>
      <w:r w:rsidRPr="00A5028E">
        <w:rPr>
          <w:rFonts w:ascii="Times New Roman" w:eastAsia="Times New Roman" w:hAnsi="Times New Roman" w:cs="Times New Roman" w:hint="eastAsia"/>
          <w:sz w:val="24"/>
          <w:szCs w:val="24"/>
        </w:rPr>
        <w:t>что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полученные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биоконденсаты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являются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«жидкими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каплями»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использовали</w:t>
      </w:r>
      <w:r w:rsidRPr="00A5028E">
        <w:rPr>
          <w:rFonts w:ascii="Times New Roman" w:eastAsia="Times New Roman" w:hAnsi="Times New Roman" w:cs="Times New Roman"/>
          <w:sz w:val="24"/>
          <w:szCs w:val="24"/>
        </w:rPr>
        <w:t xml:space="preserve"> 1,6-</w:t>
      </w:r>
      <w:r w:rsidRPr="00A5028E">
        <w:rPr>
          <w:rFonts w:ascii="Times New Roman" w:eastAsia="Times New Roman" w:hAnsi="Times New Roman" w:cs="Times New Roman" w:hint="eastAsia"/>
          <w:sz w:val="24"/>
          <w:szCs w:val="24"/>
        </w:rPr>
        <w:t>гександиол</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растворяет</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«жидкие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капли»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за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счет</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нарушения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слабых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гидрофобных</w:t>
      </w:r>
      <w:r w:rsidRPr="00A5028E">
        <w:rPr>
          <w:rFonts w:ascii="Times New Roman" w:eastAsia="Times New Roman" w:hAnsi="Times New Roman" w:cs="Times New Roman"/>
          <w:sz w:val="24"/>
          <w:szCs w:val="24"/>
        </w:rPr>
        <w:t xml:space="preserve"> взаимодействий</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w:t>
      </w:r>
      <w:r w:rsidR="00534A8B" w:rsidRPr="00A5028E">
        <w:rPr>
          <w:rFonts w:ascii="Times New Roman" w:eastAsia="Times New Roman" w:hAnsi="Times New Roman" w:cs="Times New Roman"/>
          <w:sz w:val="24"/>
          <w:szCs w:val="24"/>
        </w:rPr>
        <w:t>171</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также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анализировали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форму</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помощи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конфокальной</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микроскопии</w:t>
      </w:r>
      <w:r w:rsidRPr="00A5028E">
        <w:rPr>
          <w:rFonts w:ascii="Times New Roman" w:eastAsia="Times New Roman" w:hAnsi="Times New Roman" w:cs="Times New Roman"/>
          <w:sz w:val="24"/>
          <w:szCs w:val="24"/>
        </w:rPr>
        <w:t xml:space="preserve">. </w:t>
      </w:r>
    </w:p>
    <w:p w14:paraId="1E3D41C9" w14:textId="2959C76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качестве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отрицательного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контроля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эксперименте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использовали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клетки</w:t>
      </w:r>
      <w:r w:rsidRPr="00A5028E">
        <w:rPr>
          <w:rFonts w:ascii="Times New Roman" w:eastAsia="Times New Roman" w:hAnsi="Times New Roman" w:cs="Times New Roman"/>
          <w:sz w:val="24"/>
          <w:szCs w:val="24"/>
        </w:rPr>
        <w:t xml:space="preserve"> дрожжей</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продуцирующие</w:t>
      </w:r>
      <w:r w:rsidRPr="00A5028E">
        <w:rPr>
          <w:rFonts w:ascii="Times New Roman" w:eastAsia="Times New Roman" w:hAnsi="Times New Roman" w:cs="Times New Roman"/>
          <w:sz w:val="24"/>
          <w:szCs w:val="24"/>
        </w:rPr>
        <w:t xml:space="preserve"> флуоресцентный</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белок</w:t>
      </w:r>
      <w:r w:rsidRPr="00A5028E">
        <w:rPr>
          <w:rFonts w:ascii="Times New Roman" w:eastAsia="Times New Roman" w:hAnsi="Times New Roman" w:cs="Times New Roman"/>
          <w:sz w:val="24"/>
          <w:szCs w:val="24"/>
        </w:rPr>
        <w:t xml:space="preserve"> YFP.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качестве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положительных</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контролеи</w:t>
      </w:r>
      <w:proofErr w:type="spellEnd"/>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экспериментах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делеционными</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вариантами</w:t>
      </w:r>
      <w:r w:rsidRPr="00A5028E">
        <w:rPr>
          <w:rFonts w:ascii="Times New Roman" w:eastAsia="Times New Roman" w:hAnsi="Times New Roman" w:cs="Times New Roman"/>
          <w:sz w:val="24"/>
          <w:szCs w:val="24"/>
        </w:rPr>
        <w:t xml:space="preserve"> Sup35NM-YFP </w:t>
      </w:r>
      <w:r w:rsidRPr="00A5028E">
        <w:rPr>
          <w:rFonts w:ascii="Times New Roman" w:eastAsia="Times New Roman" w:hAnsi="Times New Roman" w:cs="Times New Roman" w:hint="eastAsia"/>
          <w:sz w:val="24"/>
          <w:szCs w:val="24"/>
        </w:rPr>
        <w:t>и</w:t>
      </w:r>
      <w:r w:rsidRPr="00A5028E">
        <w:rPr>
          <w:rFonts w:ascii="Times New Roman" w:eastAsia="Times New Roman" w:hAnsi="Times New Roman" w:cs="Times New Roman"/>
          <w:sz w:val="24"/>
          <w:szCs w:val="24"/>
        </w:rPr>
        <w:t xml:space="preserve"> Sup35N-YFP </w:t>
      </w:r>
      <w:r w:rsidRPr="00A5028E">
        <w:rPr>
          <w:rFonts w:ascii="Times New Roman" w:eastAsia="Times New Roman" w:hAnsi="Times New Roman" w:cs="Times New Roman" w:hint="eastAsia"/>
          <w:sz w:val="24"/>
          <w:szCs w:val="24"/>
        </w:rPr>
        <w:t>использовали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дрожжи</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сверхпродуцирующие</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полноразмерные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белки</w:t>
      </w:r>
      <w:r w:rsidRPr="00A5028E">
        <w:rPr>
          <w:rFonts w:ascii="Times New Roman" w:eastAsia="Times New Roman" w:hAnsi="Times New Roman" w:cs="Times New Roman"/>
          <w:sz w:val="24"/>
          <w:szCs w:val="24"/>
        </w:rPr>
        <w:t xml:space="preserve"> Sup35NM-YFP </w:t>
      </w:r>
      <w:r w:rsidRPr="00A5028E">
        <w:rPr>
          <w:rFonts w:ascii="Times New Roman" w:eastAsia="Times New Roman" w:hAnsi="Times New Roman" w:cs="Times New Roman" w:hint="eastAsia"/>
          <w:sz w:val="24"/>
          <w:szCs w:val="24"/>
        </w:rPr>
        <w:t>и</w:t>
      </w:r>
      <w:r w:rsidRPr="00A5028E">
        <w:rPr>
          <w:rFonts w:ascii="Times New Roman" w:eastAsia="Times New Roman" w:hAnsi="Times New Roman" w:cs="Times New Roman"/>
          <w:sz w:val="24"/>
          <w:szCs w:val="24"/>
        </w:rPr>
        <w:t xml:space="preserve"> Sup35N-YFP, </w:t>
      </w:r>
      <w:r w:rsidRPr="00A5028E">
        <w:rPr>
          <w:rFonts w:ascii="Times New Roman" w:eastAsia="Times New Roman" w:hAnsi="Times New Roman" w:cs="Times New Roman" w:hint="eastAsia"/>
          <w:sz w:val="24"/>
          <w:szCs w:val="24"/>
        </w:rPr>
        <w:t>соответственно</w:t>
      </w:r>
      <w:r w:rsidRPr="00A5028E">
        <w:rPr>
          <w:rFonts w:ascii="Times New Roman" w:eastAsia="Times New Roman" w:hAnsi="Times New Roman" w:cs="Times New Roman"/>
          <w:sz w:val="24"/>
          <w:szCs w:val="24"/>
        </w:rPr>
        <w:t>.</w:t>
      </w:r>
    </w:p>
    <w:p w14:paraId="2F117C89" w14:textId="4758F24D"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Ранее Т. </w:t>
      </w:r>
      <w:proofErr w:type="spellStart"/>
      <w:r w:rsidRPr="00A5028E">
        <w:rPr>
          <w:rFonts w:ascii="Times New Roman" w:eastAsia="Times New Roman" w:hAnsi="Times New Roman" w:cs="Times New Roman"/>
          <w:sz w:val="24"/>
          <w:szCs w:val="24"/>
        </w:rPr>
        <w:t>Францманом</w:t>
      </w:r>
      <w:proofErr w:type="spellEnd"/>
      <w:r w:rsidRPr="00A5028E">
        <w:rPr>
          <w:rFonts w:ascii="Times New Roman" w:eastAsia="Times New Roman" w:hAnsi="Times New Roman" w:cs="Times New Roman"/>
          <w:sz w:val="24"/>
          <w:szCs w:val="24"/>
        </w:rPr>
        <w:t xml:space="preserve"> было показано, что биоконденсаты Sup35 образуются в результате снижения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sz w:val="24"/>
          <w:szCs w:val="24"/>
          <w:vertAlign w:val="subscript"/>
        </w:rPr>
        <w:t>i</w:t>
      </w:r>
      <w:proofErr w:type="spellEnd"/>
      <w:r w:rsidRPr="00A5028E">
        <w:rPr>
          <w:rFonts w:ascii="Times New Roman" w:eastAsia="Times New Roman" w:hAnsi="Times New Roman" w:cs="Times New Roman"/>
          <w:i/>
          <w:sz w:val="24"/>
          <w:szCs w:val="24"/>
        </w:rPr>
        <w:t>,</w:t>
      </w:r>
      <w:r w:rsidRPr="00A5028E">
        <w:rPr>
          <w:rFonts w:ascii="Times New Roman" w:eastAsia="Times New Roman" w:hAnsi="Times New Roman" w:cs="Times New Roman"/>
          <w:i/>
          <w:sz w:val="24"/>
          <w:szCs w:val="24"/>
          <w:vertAlign w:val="subscript"/>
        </w:rPr>
        <w:t xml:space="preserve"> </w:t>
      </w:r>
      <w:r w:rsidRPr="00A5028E">
        <w:rPr>
          <w:rFonts w:ascii="Times New Roman" w:eastAsia="Times New Roman" w:hAnsi="Times New Roman" w:cs="Times New Roman"/>
          <w:iCs/>
          <w:sz w:val="24"/>
          <w:szCs w:val="24"/>
        </w:rPr>
        <w:t>при этом N-домен играет ведущую роль в их формировании</w:t>
      </w:r>
      <w:r w:rsidRPr="00A5028E">
        <w:rPr>
          <w:rFonts w:ascii="Times New Roman" w:eastAsia="Times New Roman" w:hAnsi="Times New Roman" w:cs="Times New Roman"/>
          <w:i/>
          <w:sz w:val="24"/>
          <w:szCs w:val="24"/>
          <w:vertAlign w:val="subscript"/>
        </w:rPr>
        <w:t xml:space="preserve"> </w:t>
      </w:r>
      <w:r w:rsidRPr="00A5028E">
        <w:rPr>
          <w:rFonts w:ascii="Times New Roman" w:eastAsia="Times New Roman" w:hAnsi="Times New Roman" w:cs="Times New Roman"/>
          <w:sz w:val="24"/>
          <w:szCs w:val="24"/>
        </w:rPr>
        <w:t>[</w:t>
      </w:r>
      <w:r w:rsidR="00534A8B" w:rsidRPr="00A5028E">
        <w:rPr>
          <w:rFonts w:ascii="Times New Roman" w:eastAsia="Times New Roman" w:hAnsi="Times New Roman" w:cs="Times New Roman"/>
          <w:sz w:val="24"/>
          <w:szCs w:val="24"/>
        </w:rPr>
        <w:t>166</w:t>
      </w:r>
      <w:r w:rsidRPr="00A5028E">
        <w:rPr>
          <w:rFonts w:ascii="Times New Roman" w:eastAsia="Times New Roman" w:hAnsi="Times New Roman" w:cs="Times New Roman"/>
          <w:sz w:val="24"/>
          <w:szCs w:val="24"/>
        </w:rPr>
        <w:t xml:space="preserve">]. Известно, что при гиперосмотическом шоке, вызванном воздействием 2,7 M сорбита, в клетках </w:t>
      </w:r>
      <w:r w:rsidRPr="00A5028E">
        <w:rPr>
          <w:rFonts w:ascii="Times New Roman" w:eastAsia="Times New Roman" w:hAnsi="Times New Roman" w:cs="Times New Roman"/>
          <w:i/>
          <w:iCs/>
          <w:sz w:val="24"/>
          <w:szCs w:val="24"/>
        </w:rPr>
        <w:t>S.</w:t>
      </w:r>
      <w:r w:rsidRPr="00A5028E">
        <w:rPr>
          <w:rFonts w:ascii="Times New Roman" w:eastAsia="Times New Roman" w:hAnsi="Times New Roman" w:cs="Times New Roman"/>
          <w:b/>
          <w:bCs/>
          <w:i/>
          <w:sz w:val="24"/>
          <w:szCs w:val="24"/>
        </w:rPr>
        <w:t>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sz w:val="24"/>
          <w:szCs w:val="24"/>
        </w:rPr>
        <w:t xml:space="preserve">происходит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sz w:val="24"/>
          <w:szCs w:val="24"/>
          <w:vertAlign w:val="subscript"/>
        </w:rPr>
        <w:t>i</w:t>
      </w:r>
      <w:proofErr w:type="spellEnd"/>
      <w:r w:rsidRPr="00A5028E">
        <w:rPr>
          <w:rFonts w:ascii="Times New Roman" w:eastAsia="Times New Roman" w:hAnsi="Times New Roman" w:cs="Times New Roman"/>
          <w:i/>
          <w:sz w:val="24"/>
          <w:szCs w:val="24"/>
          <w:vertAlign w:val="subscript"/>
        </w:rPr>
        <w:t xml:space="preserve"> </w:t>
      </w:r>
      <w:r w:rsidRPr="00A5028E">
        <w:rPr>
          <w:rFonts w:ascii="Times New Roman" w:eastAsia="Times New Roman" w:hAnsi="Times New Roman" w:cs="Times New Roman"/>
          <w:sz w:val="24"/>
          <w:szCs w:val="24"/>
        </w:rPr>
        <w:t>более чем на 1 за первые 10 минут [</w:t>
      </w:r>
      <w:r w:rsidR="00534A8B" w:rsidRPr="00A5028E">
        <w:rPr>
          <w:rFonts w:ascii="Times New Roman" w:eastAsia="Times New Roman" w:hAnsi="Times New Roman" w:cs="Times New Roman"/>
          <w:sz w:val="24"/>
          <w:szCs w:val="24"/>
        </w:rPr>
        <w:t>172</w:t>
      </w:r>
      <w:r w:rsidRPr="00A5028E">
        <w:rPr>
          <w:rFonts w:ascii="Times New Roman" w:eastAsia="Times New Roman" w:hAnsi="Times New Roman" w:cs="Times New Roman"/>
          <w:sz w:val="24"/>
          <w:szCs w:val="24"/>
        </w:rPr>
        <w:t xml:space="preserve">]. Возможно, что образование биоконденсатов белком Sup35 при воздействии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также происходит вследствие резкого снижения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sz w:val="24"/>
          <w:szCs w:val="24"/>
          <w:vertAlign w:val="subscript"/>
        </w:rPr>
        <w:t>i</w:t>
      </w:r>
      <w:proofErr w:type="spellEnd"/>
      <w:r w:rsidRPr="00A5028E">
        <w:rPr>
          <w:rFonts w:ascii="Times New Roman" w:eastAsia="Times New Roman" w:hAnsi="Times New Roman" w:cs="Times New Roman"/>
          <w:i/>
          <w:sz w:val="24"/>
          <w:szCs w:val="24"/>
          <w:vertAlign w:val="subscript"/>
        </w:rPr>
        <w:t xml:space="preserve">. </w:t>
      </w:r>
      <w:r w:rsidRPr="00A5028E">
        <w:rPr>
          <w:rFonts w:ascii="Times New Roman" w:eastAsia="Times New Roman" w:hAnsi="Times New Roman" w:cs="Times New Roman"/>
          <w:sz w:val="24"/>
          <w:szCs w:val="24"/>
        </w:rPr>
        <w:t xml:space="preserve">Чтобы выявить, происходит ли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гиперосмотическом шоке в клетках дрожжей </w:t>
      </w:r>
      <w:r w:rsidRPr="00A5028E">
        <w:rPr>
          <w:rFonts w:ascii="Times New Roman" w:eastAsia="Times New Roman" w:hAnsi="Times New Roman" w:cs="Times New Roman"/>
          <w:i/>
          <w:iCs/>
          <w:sz w:val="24"/>
          <w:szCs w:val="24"/>
        </w:rPr>
        <w:t>S.</w:t>
      </w:r>
      <w:r w:rsidRPr="00A5028E">
        <w:rPr>
          <w:rFonts w:ascii="Times New Roman" w:eastAsia="Times New Roman" w:hAnsi="Times New Roman" w:cs="Times New Roman"/>
          <w:b/>
          <w:bCs/>
          <w:i/>
          <w:sz w:val="24"/>
          <w:szCs w:val="24"/>
        </w:rPr>
        <w:t>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sz w:val="24"/>
          <w:szCs w:val="24"/>
        </w:rPr>
        <w:t xml:space="preserve">использовали pH-чувствительный </w:t>
      </w:r>
      <w:proofErr w:type="spellStart"/>
      <w:r w:rsidRPr="00A5028E">
        <w:rPr>
          <w:rFonts w:ascii="Times New Roman" w:eastAsia="Times New Roman" w:hAnsi="Times New Roman" w:cs="Times New Roman"/>
          <w:sz w:val="24"/>
          <w:szCs w:val="24"/>
        </w:rPr>
        <w:t>рациометрический</w:t>
      </w:r>
      <w:proofErr w:type="spellEnd"/>
      <w:r w:rsidRPr="00A5028E">
        <w:rPr>
          <w:rFonts w:ascii="Times New Roman" w:eastAsia="Times New Roman" w:hAnsi="Times New Roman" w:cs="Times New Roman"/>
          <w:sz w:val="24"/>
          <w:szCs w:val="24"/>
        </w:rPr>
        <w:t xml:space="preserve"> флуоресцентный белок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Белок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изменяет интенсивность испускания при 512 нм при разных длинах волн возбуждения в зависимости от pH окружающей среды. После построения калибровочной кривой для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в клетках штамма AB190, дрожжевые клетки подвергали гиперосмотическому шоку. Затем по изменению интенсивности пиков флуоресценции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рассчитывали изменение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rPr>
        <w:t>i</w:t>
      </w:r>
      <w:proofErr w:type="spellEnd"/>
      <w:r w:rsidRPr="00A5028E">
        <w:rPr>
          <w:rFonts w:ascii="Times New Roman" w:eastAsia="Times New Roman" w:hAnsi="Times New Roman" w:cs="Times New Roman"/>
          <w:sz w:val="24"/>
          <w:szCs w:val="24"/>
        </w:rPr>
        <w:t xml:space="preserve"> при гиперосмотическом шоке.</w:t>
      </w:r>
      <w:bookmarkStart w:id="44" w:name="_Toc103853121"/>
    </w:p>
    <w:p w14:paraId="4CE3564E"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4872D390" w14:textId="21CED02C" w:rsidR="00063B7F" w:rsidRPr="00A5028E" w:rsidRDefault="00063B7F" w:rsidP="00063B7F">
      <w:pPr>
        <w:spacing w:after="0" w:line="360" w:lineRule="auto"/>
        <w:ind w:firstLine="709"/>
        <w:jc w:val="both"/>
        <w:rPr>
          <w:rFonts w:ascii="Times New Roman" w:eastAsia="Times New Roman" w:hAnsi="Times New Roman" w:cs="Times New Roman"/>
          <w:b/>
          <w:color w:val="000000"/>
          <w:sz w:val="24"/>
          <w:szCs w:val="24"/>
        </w:rPr>
      </w:pPr>
      <w:r w:rsidRPr="00A5028E">
        <w:rPr>
          <w:rFonts w:ascii="Times New Roman" w:eastAsia="Times New Roman" w:hAnsi="Times New Roman" w:cs="Times New Roman"/>
          <w:b/>
          <w:color w:val="000000"/>
          <w:sz w:val="24"/>
          <w:szCs w:val="24"/>
        </w:rPr>
        <w:t>2.</w:t>
      </w:r>
      <w:r w:rsidR="005A65C5" w:rsidRPr="00A5028E">
        <w:rPr>
          <w:rFonts w:ascii="Times New Roman" w:eastAsia="Times New Roman" w:hAnsi="Times New Roman" w:cs="Times New Roman"/>
          <w:b/>
          <w:color w:val="000000"/>
          <w:sz w:val="24"/>
          <w:szCs w:val="24"/>
        </w:rPr>
        <w:t>8</w:t>
      </w:r>
      <w:r w:rsidRPr="00A5028E">
        <w:rPr>
          <w:rFonts w:ascii="Times New Roman" w:eastAsia="Times New Roman" w:hAnsi="Times New Roman" w:cs="Times New Roman"/>
          <w:b/>
          <w:color w:val="000000"/>
          <w:sz w:val="24"/>
          <w:szCs w:val="24"/>
        </w:rPr>
        <w:t xml:space="preserve">.2 Формирование биоконденсатов белками </w:t>
      </w:r>
      <w:r w:rsidRPr="00A5028E">
        <w:rPr>
          <w:rFonts w:ascii="Times New Roman" w:eastAsia="Times New Roman" w:hAnsi="Times New Roman" w:cs="Times New Roman"/>
          <w:b/>
          <w:color w:val="000000"/>
          <w:sz w:val="24"/>
          <w:szCs w:val="24"/>
          <w:lang w:val="en-US"/>
        </w:rPr>
        <w:t>Sup</w:t>
      </w:r>
      <w:r w:rsidRPr="00A5028E">
        <w:rPr>
          <w:rFonts w:ascii="Times New Roman" w:eastAsia="Times New Roman" w:hAnsi="Times New Roman" w:cs="Times New Roman"/>
          <w:b/>
          <w:color w:val="000000"/>
          <w:sz w:val="24"/>
          <w:szCs w:val="24"/>
        </w:rPr>
        <w:t>35</w:t>
      </w:r>
      <w:r w:rsidRPr="00A5028E">
        <w:rPr>
          <w:rFonts w:ascii="Times New Roman" w:eastAsia="Times New Roman" w:hAnsi="Times New Roman" w:cs="Times New Roman"/>
          <w:b/>
          <w:color w:val="000000"/>
          <w:sz w:val="24"/>
          <w:szCs w:val="24"/>
          <w:lang w:val="en-US"/>
        </w:rPr>
        <w:t>N</w:t>
      </w:r>
      <w:r w:rsidRPr="00A5028E">
        <w:rPr>
          <w:rFonts w:ascii="Times New Roman" w:eastAsia="Times New Roman" w:hAnsi="Times New Roman" w:cs="Times New Roman"/>
          <w:b/>
          <w:color w:val="000000"/>
          <w:sz w:val="24"/>
          <w:szCs w:val="24"/>
        </w:rPr>
        <w:t>-</w:t>
      </w:r>
      <w:r w:rsidRPr="00A5028E">
        <w:rPr>
          <w:rFonts w:ascii="Times New Roman" w:eastAsia="Times New Roman" w:hAnsi="Times New Roman" w:cs="Times New Roman"/>
          <w:b/>
          <w:color w:val="000000"/>
          <w:sz w:val="24"/>
          <w:szCs w:val="24"/>
          <w:lang w:val="en-US"/>
        </w:rPr>
        <w:t>YFP</w:t>
      </w:r>
      <w:r w:rsidRPr="00A5028E">
        <w:rPr>
          <w:rFonts w:ascii="Times New Roman" w:eastAsia="Times New Roman" w:hAnsi="Times New Roman" w:cs="Times New Roman"/>
          <w:b/>
          <w:color w:val="000000"/>
          <w:sz w:val="24"/>
          <w:szCs w:val="24"/>
        </w:rPr>
        <w:t xml:space="preserve"> и </w:t>
      </w:r>
      <w:r w:rsidRPr="00A5028E">
        <w:rPr>
          <w:rFonts w:ascii="Times New Roman" w:eastAsia="Times New Roman" w:hAnsi="Times New Roman" w:cs="Times New Roman"/>
          <w:b/>
          <w:color w:val="000000"/>
          <w:sz w:val="24"/>
          <w:szCs w:val="24"/>
          <w:lang w:val="en-US"/>
        </w:rPr>
        <w:t>Sup</w:t>
      </w:r>
      <w:r w:rsidRPr="00A5028E">
        <w:rPr>
          <w:rFonts w:ascii="Times New Roman" w:eastAsia="Times New Roman" w:hAnsi="Times New Roman" w:cs="Times New Roman"/>
          <w:b/>
          <w:color w:val="000000"/>
          <w:sz w:val="24"/>
          <w:szCs w:val="24"/>
        </w:rPr>
        <w:t>35</w:t>
      </w:r>
      <w:r w:rsidRPr="00A5028E">
        <w:rPr>
          <w:rFonts w:ascii="Times New Roman" w:eastAsia="Times New Roman" w:hAnsi="Times New Roman" w:cs="Times New Roman"/>
          <w:b/>
          <w:color w:val="000000"/>
          <w:sz w:val="24"/>
          <w:szCs w:val="24"/>
          <w:lang w:val="en-US"/>
        </w:rPr>
        <w:t>NM</w:t>
      </w:r>
      <w:r w:rsidRPr="00A5028E">
        <w:rPr>
          <w:rFonts w:ascii="Times New Roman" w:eastAsia="Times New Roman" w:hAnsi="Times New Roman" w:cs="Times New Roman"/>
          <w:b/>
          <w:color w:val="000000"/>
          <w:sz w:val="24"/>
          <w:szCs w:val="24"/>
        </w:rPr>
        <w:t>-</w:t>
      </w:r>
      <w:r w:rsidRPr="00A5028E">
        <w:rPr>
          <w:rFonts w:ascii="Times New Roman" w:eastAsia="Times New Roman" w:hAnsi="Times New Roman" w:cs="Times New Roman"/>
          <w:b/>
          <w:color w:val="000000"/>
          <w:sz w:val="24"/>
          <w:szCs w:val="24"/>
          <w:lang w:val="en-US"/>
        </w:rPr>
        <w:t>YFP</w:t>
      </w:r>
      <w:bookmarkEnd w:id="44"/>
    </w:p>
    <w:p w14:paraId="782B245C" w14:textId="183D83FA"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hint="eastAsia"/>
          <w:sz w:val="24"/>
          <w:szCs w:val="24"/>
        </w:rPr>
        <w:t>Белок</w:t>
      </w:r>
      <w:r w:rsidRPr="00A5028E">
        <w:rPr>
          <w:rFonts w:ascii="Times New Roman" w:eastAsia="Times New Roman" w:hAnsi="Times New Roman" w:cs="Times New Roman"/>
          <w:sz w:val="24"/>
          <w:szCs w:val="24"/>
        </w:rPr>
        <w:t xml:space="preserve"> Sup35NM-YFP </w:t>
      </w:r>
      <w:r w:rsidRPr="00A5028E">
        <w:rPr>
          <w:rFonts w:ascii="Times New Roman" w:eastAsia="Times New Roman" w:hAnsi="Times New Roman" w:cs="Times New Roman" w:hint="eastAsia"/>
          <w:sz w:val="24"/>
          <w:szCs w:val="24"/>
        </w:rPr>
        <w:t>при</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hint="eastAsia"/>
          <w:sz w:val="24"/>
          <w:szCs w:val="24"/>
        </w:rPr>
        <w:t>сверхпродукции</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w:t>
      </w:r>
      <w:r w:rsidRPr="00A5028E">
        <w:rPr>
          <w:rFonts w:ascii="Times New Roman" w:eastAsia="Times New Roman" w:hAnsi="Times New Roman" w:cs="Times New Roman"/>
          <w:sz w:val="24"/>
          <w:szCs w:val="24"/>
        </w:rPr>
        <w:t xml:space="preserve"> 24 </w:t>
      </w:r>
      <w:r w:rsidRPr="00A5028E">
        <w:rPr>
          <w:rFonts w:ascii="Times New Roman" w:eastAsia="Times New Roman" w:hAnsi="Times New Roman" w:cs="Times New Roman" w:hint="eastAsia"/>
          <w:sz w:val="24"/>
          <w:szCs w:val="24"/>
        </w:rPr>
        <w:t>час</w:t>
      </w:r>
      <w:r w:rsidRPr="00A5028E">
        <w:rPr>
          <w:rFonts w:ascii="Times New Roman" w:eastAsia="Times New Roman" w:hAnsi="Times New Roman" w:cs="Times New Roman"/>
          <w:sz w:val="24"/>
          <w:szCs w:val="24"/>
        </w:rPr>
        <w:t xml:space="preserve">у </w:t>
      </w:r>
      <w:r w:rsidRPr="00A5028E">
        <w:rPr>
          <w:rFonts w:ascii="Times New Roman" w:eastAsia="Times New Roman" w:hAnsi="Times New Roman" w:cs="Times New Roman" w:hint="eastAsia"/>
          <w:sz w:val="24"/>
          <w:szCs w:val="24"/>
        </w:rPr>
        <w:t>роста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культуры</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без</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стрессовых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воздействий</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преимущественно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находи</w:t>
      </w:r>
      <w:r w:rsidRPr="00A5028E">
        <w:rPr>
          <w:rFonts w:ascii="Times New Roman" w:eastAsia="Times New Roman" w:hAnsi="Times New Roman" w:cs="Times New Roman"/>
          <w:sz w:val="24"/>
          <w:szCs w:val="24"/>
        </w:rPr>
        <w:t>л</w:t>
      </w:r>
      <w:r w:rsidRPr="00A5028E">
        <w:rPr>
          <w:rFonts w:ascii="Times New Roman" w:eastAsia="Times New Roman" w:hAnsi="Times New Roman" w:cs="Times New Roman" w:hint="eastAsia"/>
          <w:sz w:val="24"/>
          <w:szCs w:val="24"/>
        </w:rPr>
        <w:t>ся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растворимой</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форме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цитоплазме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образует</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единичные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крупные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скопления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0,5</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0,08% </w:t>
      </w:r>
      <w:r w:rsidRPr="00A5028E">
        <w:rPr>
          <w:rFonts w:ascii="Times New Roman" w:eastAsia="Times New Roman" w:hAnsi="Times New Roman" w:cs="Times New Roman" w:hint="eastAsia"/>
          <w:sz w:val="24"/>
          <w:szCs w:val="24"/>
        </w:rPr>
        <w:t>клеток</w:t>
      </w:r>
      <w:r w:rsidRPr="00A5028E">
        <w:rPr>
          <w:rFonts w:ascii="Times New Roman" w:eastAsia="Times New Roman" w:hAnsi="Times New Roman" w:cs="Times New Roman"/>
          <w:sz w:val="24"/>
          <w:szCs w:val="24"/>
        </w:rPr>
        <w:t xml:space="preserve"> с флуоресценцией). </w:t>
      </w:r>
      <w:r w:rsidRPr="00A5028E">
        <w:rPr>
          <w:rFonts w:ascii="Times New Roman" w:eastAsia="Times New Roman" w:hAnsi="Times New Roman" w:cs="Times New Roman" w:hint="eastAsia"/>
          <w:sz w:val="24"/>
          <w:szCs w:val="24"/>
        </w:rPr>
        <w:t>При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гиперосмотическом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шоке</w:t>
      </w:r>
      <w:r w:rsidRPr="00A5028E">
        <w:rPr>
          <w:rFonts w:ascii="Times New Roman" w:eastAsia="Times New Roman" w:hAnsi="Times New Roman" w:cs="Times New Roman"/>
          <w:sz w:val="24"/>
          <w:szCs w:val="24"/>
        </w:rPr>
        <w:t xml:space="preserve"> (1</w:t>
      </w:r>
      <w:r w:rsidRPr="00A5028E">
        <w:rPr>
          <w:rFonts w:ascii="Times New Roman" w:eastAsia="Times New Roman" w:hAnsi="Times New Roman" w:cs="Times New Roman" w:hint="eastAsia"/>
          <w:sz w:val="24"/>
          <w:szCs w:val="24"/>
        </w:rPr>
        <w:t>М</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появля</w:t>
      </w:r>
      <w:r w:rsidRPr="00A5028E">
        <w:rPr>
          <w:rFonts w:ascii="Times New Roman" w:eastAsia="Times New Roman" w:hAnsi="Times New Roman" w:cs="Times New Roman"/>
          <w:sz w:val="24"/>
          <w:szCs w:val="24"/>
        </w:rPr>
        <w:t xml:space="preserve">лись </w:t>
      </w:r>
      <w:r w:rsidRPr="00A5028E">
        <w:rPr>
          <w:rFonts w:ascii="Times New Roman" w:eastAsia="Times New Roman" w:hAnsi="Times New Roman" w:cs="Times New Roman" w:hint="eastAsia"/>
          <w:sz w:val="24"/>
          <w:szCs w:val="24"/>
        </w:rPr>
        <w:t>клетки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содержащие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множественные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lastRenderedPageBreak/>
        <w:t>мелкие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конденсаты</w:t>
      </w:r>
      <w:r w:rsidRPr="00A5028E">
        <w:rPr>
          <w:rFonts w:ascii="Times New Roman" w:eastAsia="Times New Roman" w:hAnsi="Times New Roman" w:cs="Times New Roman"/>
          <w:sz w:val="24"/>
          <w:szCs w:val="24"/>
        </w:rPr>
        <w:t xml:space="preserve"> (6,4% </w:t>
      </w:r>
      <w:r w:rsidRPr="00A5028E">
        <w:rPr>
          <w:rFonts w:ascii="Times New Roman" w:eastAsia="Times New Roman" w:hAnsi="Times New Roman" w:cs="Times New Roman" w:hint="eastAsia"/>
          <w:sz w:val="24"/>
          <w:szCs w:val="24"/>
        </w:rPr>
        <w:t>от</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всех</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клеток</w:t>
      </w:r>
      <w:r w:rsidRPr="00A5028E">
        <w:rPr>
          <w:rFonts w:ascii="Times New Roman" w:eastAsia="Times New Roman" w:hAnsi="Times New Roman" w:cs="Times New Roman"/>
          <w:sz w:val="24"/>
          <w:szCs w:val="24"/>
        </w:rPr>
        <w:t xml:space="preserve"> с флуоресценцией), </w:t>
      </w:r>
      <w:r w:rsidRPr="00A5028E">
        <w:rPr>
          <w:rFonts w:ascii="Times New Roman" w:eastAsia="Times New Roman" w:hAnsi="Times New Roman" w:cs="Times New Roman" w:hint="eastAsia"/>
          <w:sz w:val="24"/>
          <w:szCs w:val="24"/>
        </w:rPr>
        <w:t>которые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растворяются</w:t>
      </w:r>
      <w:r w:rsidRPr="00A5028E">
        <w:rPr>
          <w:rFonts w:ascii="Times New Roman" w:eastAsia="Times New Roman" w:hAnsi="Times New Roman" w:cs="Times New Roman"/>
          <w:sz w:val="24"/>
          <w:szCs w:val="24"/>
        </w:rPr>
        <w:t xml:space="preserve"> 1,6-</w:t>
      </w:r>
      <w:r w:rsidRPr="00A5028E">
        <w:rPr>
          <w:rFonts w:ascii="Times New Roman" w:eastAsia="Times New Roman" w:hAnsi="Times New Roman" w:cs="Times New Roman" w:hint="eastAsia"/>
          <w:sz w:val="24"/>
          <w:szCs w:val="24"/>
        </w:rPr>
        <w:t>гександиолом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см</w:t>
      </w:r>
      <w:r w:rsidRPr="00A5028E">
        <w:rPr>
          <w:rFonts w:ascii="Times New Roman" w:eastAsia="Times New Roman" w:hAnsi="Times New Roman" w:cs="Times New Roman"/>
          <w:sz w:val="24"/>
          <w:szCs w:val="24"/>
        </w:rPr>
        <w:t xml:space="preserve">. </w:t>
      </w:r>
      <w:r w:rsidR="00425ADD" w:rsidRPr="00A5028E">
        <w:rPr>
          <w:rFonts w:ascii="Times New Roman" w:eastAsia="Times New Roman" w:hAnsi="Times New Roman" w:cs="Times New Roman"/>
          <w:sz w:val="24"/>
          <w:szCs w:val="24"/>
        </w:rPr>
        <w:t xml:space="preserve">рисунки </w:t>
      </w:r>
      <w:r w:rsidR="003804C7" w:rsidRPr="00A5028E">
        <w:rPr>
          <w:rFonts w:ascii="Times New Roman" w:eastAsia="Times New Roman" w:hAnsi="Times New Roman" w:cs="Times New Roman"/>
          <w:sz w:val="24"/>
          <w:szCs w:val="24"/>
        </w:rPr>
        <w:t>69</w:t>
      </w:r>
      <w:r w:rsidRPr="00A5028E">
        <w:rPr>
          <w:rFonts w:ascii="Times New Roman" w:eastAsia="Times New Roman" w:hAnsi="Times New Roman" w:cs="Times New Roman"/>
          <w:sz w:val="24"/>
          <w:szCs w:val="24"/>
        </w:rPr>
        <w:t xml:space="preserve"> и </w:t>
      </w:r>
      <w:r w:rsidR="003804C7" w:rsidRPr="00A5028E">
        <w:rPr>
          <w:rFonts w:ascii="Times New Roman" w:eastAsia="Times New Roman" w:hAnsi="Times New Roman" w:cs="Times New Roman"/>
          <w:sz w:val="24"/>
          <w:szCs w:val="24"/>
        </w:rPr>
        <w:t>70</w:t>
      </w:r>
      <w:r w:rsidRPr="00A5028E">
        <w:rPr>
          <w:rFonts w:ascii="Times New Roman" w:eastAsia="Times New Roman" w:hAnsi="Times New Roman" w:cs="Times New Roman"/>
          <w:sz w:val="24"/>
          <w:szCs w:val="24"/>
        </w:rPr>
        <w:t>)</w:t>
      </w:r>
      <w:r w:rsidR="00534A8B" w:rsidRPr="00A5028E">
        <w:rPr>
          <w:rFonts w:ascii="Times New Roman" w:eastAsia="Times New Roman" w:hAnsi="Times New Roman" w:cs="Times New Roman"/>
          <w:sz w:val="24"/>
          <w:szCs w:val="24"/>
        </w:rPr>
        <w:t xml:space="preserve"> [170]</w:t>
      </w:r>
      <w:r w:rsidRPr="00A5028E">
        <w:rPr>
          <w:rFonts w:ascii="Times New Roman" w:eastAsia="Times New Roman" w:hAnsi="Times New Roman" w:cs="Times New Roman"/>
          <w:sz w:val="24"/>
          <w:szCs w:val="24"/>
        </w:rPr>
        <w:t xml:space="preserve">. </w:t>
      </w:r>
    </w:p>
    <w:p w14:paraId="2A1ED097" w14:textId="77777777" w:rsidR="00063B7F" w:rsidRPr="00A5028E" w:rsidRDefault="00063B7F" w:rsidP="00063B7F">
      <w:pPr>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09AFE26C" wp14:editId="3B8E039B">
            <wp:extent cx="4472848" cy="3477299"/>
            <wp:effectExtent l="0" t="0" r="4445"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81">
                      <a:extLst>
                        <a:ext uri="{28A0092B-C50C-407E-A947-70E740481C1C}">
                          <a14:useLocalDpi xmlns:a14="http://schemas.microsoft.com/office/drawing/2010/main"/>
                        </a:ext>
                      </a:extLst>
                    </a:blip>
                    <a:stretch>
                      <a:fillRect/>
                    </a:stretch>
                  </pic:blipFill>
                  <pic:spPr>
                    <a:xfrm>
                      <a:off x="0" y="0"/>
                      <a:ext cx="4480177" cy="3482997"/>
                    </a:xfrm>
                    <a:prstGeom prst="rect">
                      <a:avLst/>
                    </a:prstGeom>
                  </pic:spPr>
                </pic:pic>
              </a:graphicData>
            </a:graphic>
          </wp:inline>
        </w:drawing>
      </w:r>
    </w:p>
    <w:p w14:paraId="7B34EB5F" w14:textId="2116CBD1" w:rsidR="00063B7F" w:rsidRPr="00A5028E" w:rsidRDefault="00063B7F" w:rsidP="00425ADD">
      <w:pPr>
        <w:spacing w:after="0" w:line="240" w:lineRule="auto"/>
        <w:jc w:val="center"/>
        <w:rPr>
          <w:rFonts w:ascii="Times New Roman" w:eastAsia="Times New Roman" w:hAnsi="Times New Roman" w:cs="Times New Roman"/>
          <w:sz w:val="24"/>
        </w:rPr>
      </w:pPr>
      <w:r w:rsidRPr="00A5028E">
        <w:rPr>
          <w:rFonts w:ascii="Times New Roman" w:eastAsia="Times New Roman" w:hAnsi="Times New Roman" w:cs="Times New Roman"/>
          <w:sz w:val="24"/>
        </w:rPr>
        <w:t xml:space="preserve">Рисунок </w:t>
      </w:r>
      <w:r w:rsidR="003804C7" w:rsidRPr="00A5028E">
        <w:rPr>
          <w:rFonts w:ascii="Times New Roman" w:eastAsia="Times New Roman" w:hAnsi="Times New Roman" w:cs="Times New Roman"/>
          <w:sz w:val="24"/>
        </w:rPr>
        <w:t>69</w:t>
      </w:r>
      <w:r w:rsidRPr="00A5028E">
        <w:rPr>
          <w:rFonts w:ascii="Times New Roman" w:eastAsia="Times New Roman" w:hAnsi="Times New Roman" w:cs="Times New Roman"/>
          <w:sz w:val="24"/>
        </w:rPr>
        <w:t xml:space="preserve"> – Формирование биоконденсатов белками Sup35N-YFP и Sup35NM-YFP. Флуоресцентная микроскопия дрожжевых клеток штамма AB190. 100µM СuSO</w:t>
      </w:r>
      <w:r w:rsidRPr="00A5028E">
        <w:rPr>
          <w:rFonts w:ascii="Times New Roman" w:eastAsia="Times New Roman" w:hAnsi="Times New Roman" w:cs="Times New Roman"/>
          <w:sz w:val="24"/>
          <w:vertAlign w:val="subscript"/>
        </w:rPr>
        <w:t>4</w:t>
      </w:r>
      <w:r w:rsidRPr="00A5028E">
        <w:rPr>
          <w:rFonts w:ascii="Times New Roman" w:eastAsia="Times New Roman" w:hAnsi="Times New Roman" w:cs="Times New Roman"/>
          <w:sz w:val="24"/>
        </w:rPr>
        <w:t>, 24 часа. Дл</w:t>
      </w:r>
      <w:r w:rsidR="00425ADD" w:rsidRPr="00A5028E">
        <w:rPr>
          <w:rFonts w:ascii="Times New Roman" w:eastAsia="Times New Roman" w:hAnsi="Times New Roman" w:cs="Times New Roman"/>
          <w:sz w:val="24"/>
        </w:rPr>
        <w:t>ина масштабной̆ линейки – 5 мкм</w:t>
      </w:r>
    </w:p>
    <w:p w14:paraId="38369665" w14:textId="77777777" w:rsidR="00063B7F" w:rsidRPr="00A5028E" w:rsidRDefault="00063B7F" w:rsidP="00063B7F">
      <w:pPr>
        <w:spacing w:after="0" w:line="360" w:lineRule="auto"/>
        <w:jc w:val="both"/>
        <w:rPr>
          <w:rFonts w:ascii="Times New Roman" w:eastAsia="Times New Roman" w:hAnsi="Times New Roman" w:cs="Times New Roman"/>
        </w:rPr>
      </w:pPr>
    </w:p>
    <w:p w14:paraId="21347656" w14:textId="3E76DA0E"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Белок Sup35N-YFP 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без стрессовых воздействий̆ формировал небольшие округлые структуры, в среднем, в 7,5</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0,37% клеток. Предположительно, причиной их образования является сверхпродукция N-домена в отсутствие M-домена, который, как известно, улучшает растворимость Sup35</w:t>
      </w:r>
      <w:r w:rsidR="00534A8B"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w:t>
      </w:r>
      <w:r w:rsidR="00534A8B" w:rsidRPr="00A5028E">
        <w:rPr>
          <w:rFonts w:ascii="Times New Roman" w:eastAsia="Times New Roman" w:hAnsi="Times New Roman" w:cs="Times New Roman"/>
          <w:sz w:val="24"/>
          <w:szCs w:val="24"/>
        </w:rPr>
        <w:t>173</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гиперосмотическом</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шоке</w:t>
      </w:r>
      <w:r w:rsidRPr="00A5028E">
        <w:rPr>
          <w:rFonts w:ascii="Times New Roman" w:eastAsia="Times New Roman" w:hAnsi="Times New Roman" w:cs="Times New Roman"/>
          <w:sz w:val="24"/>
          <w:szCs w:val="24"/>
        </w:rPr>
        <w:t xml:space="preserve"> (1</w:t>
      </w:r>
      <w:r w:rsidRPr="00A5028E">
        <w:rPr>
          <w:rFonts w:ascii="Times New Roman" w:eastAsia="Times New Roman" w:hAnsi="Times New Roman" w:cs="Times New Roman" w:hint="eastAsia"/>
          <w:sz w:val="24"/>
          <w:szCs w:val="24"/>
        </w:rPr>
        <w:t>М</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25,6</w:t>
      </w:r>
      <w:r w:rsidRPr="00A5028E">
        <w:rPr>
          <w:rFonts w:ascii="Times New Roman" w:eastAsia="Times New Roman" w:hAnsi="Times New Roman" w:cs="Times New Roman" w:hint="eastAsia"/>
          <w:sz w:val="24"/>
          <w:szCs w:val="24"/>
        </w:rPr>
        <w:t>±</w:t>
      </w:r>
      <w:r w:rsidRPr="00A5028E">
        <w:rPr>
          <w:rFonts w:ascii="Times New Roman" w:eastAsia="Times New Roman" w:hAnsi="Times New Roman" w:cs="Times New Roman"/>
          <w:sz w:val="24"/>
          <w:szCs w:val="24"/>
        </w:rPr>
        <w:t xml:space="preserve">0,87% </w:t>
      </w:r>
      <w:r w:rsidRPr="00A5028E">
        <w:rPr>
          <w:rFonts w:ascii="Times New Roman" w:eastAsia="Times New Roman" w:hAnsi="Times New Roman" w:cs="Times New Roman" w:hint="eastAsia"/>
          <w:sz w:val="24"/>
          <w:szCs w:val="24"/>
        </w:rPr>
        <w:t>клеток</w:t>
      </w:r>
      <w:r w:rsidRPr="00A5028E">
        <w:rPr>
          <w:rFonts w:ascii="Times New Roman" w:eastAsia="Times New Roman" w:hAnsi="Times New Roman" w:cs="Times New Roman"/>
          <w:sz w:val="24"/>
          <w:szCs w:val="24"/>
        </w:rPr>
        <w:t xml:space="preserve"> с флуоресценцией </w:t>
      </w:r>
      <w:r w:rsidRPr="00A5028E">
        <w:rPr>
          <w:rFonts w:ascii="Times New Roman" w:eastAsia="Times New Roman" w:hAnsi="Times New Roman" w:cs="Times New Roman" w:hint="eastAsia"/>
          <w:sz w:val="24"/>
          <w:szCs w:val="24"/>
        </w:rPr>
        <w:t>образуются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множественные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точечные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скопления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исследуемого</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белка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Последние</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растворяются</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при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добавлении</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в</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hint="eastAsia"/>
          <w:sz w:val="24"/>
          <w:szCs w:val="24"/>
        </w:rPr>
        <w:t>раствор</w:t>
      </w:r>
      <w:r w:rsidRPr="00A5028E">
        <w:rPr>
          <w:rFonts w:ascii="Times New Roman" w:eastAsia="Times New Roman" w:hAnsi="Times New Roman" w:cs="Times New Roman"/>
          <w:sz w:val="24"/>
          <w:szCs w:val="24"/>
        </w:rPr>
        <w:t xml:space="preserve"> 1,6-</w:t>
      </w:r>
      <w:r w:rsidRPr="00A5028E">
        <w:rPr>
          <w:rFonts w:ascii="Times New Roman" w:eastAsia="Times New Roman" w:hAnsi="Times New Roman" w:cs="Times New Roman" w:hint="eastAsia"/>
          <w:sz w:val="24"/>
          <w:szCs w:val="24"/>
        </w:rPr>
        <w:t>гександиола</w:t>
      </w:r>
      <w:r w:rsidRPr="00A5028E">
        <w:rPr>
          <w:rFonts w:ascii="Times New Roman" w:eastAsia="Times New Roman" w:hAnsi="Times New Roman" w:cs="Times New Roman"/>
          <w:sz w:val="24"/>
          <w:szCs w:val="24"/>
        </w:rPr>
        <w:t xml:space="preserve"> </w:t>
      </w:r>
      <w:r w:rsidR="00425ADD" w:rsidRPr="00A5028E">
        <w:rPr>
          <w:rFonts w:ascii="Times New Roman" w:eastAsia="Times New Roman" w:hAnsi="Times New Roman" w:cs="Times New Roman"/>
          <w:sz w:val="24"/>
          <w:szCs w:val="24"/>
        </w:rPr>
        <w:t>(</w:t>
      </w:r>
      <w:r w:rsidR="00425ADD" w:rsidRPr="00A5028E">
        <w:rPr>
          <w:rFonts w:ascii="Times New Roman" w:eastAsia="Times New Roman" w:hAnsi="Times New Roman" w:cs="Times New Roman" w:hint="eastAsia"/>
          <w:sz w:val="24"/>
          <w:szCs w:val="24"/>
        </w:rPr>
        <w:t>см</w:t>
      </w:r>
      <w:r w:rsidR="00425ADD" w:rsidRPr="00A5028E">
        <w:rPr>
          <w:rFonts w:ascii="Times New Roman" w:eastAsia="Times New Roman" w:hAnsi="Times New Roman" w:cs="Times New Roman"/>
          <w:sz w:val="24"/>
          <w:szCs w:val="24"/>
        </w:rPr>
        <w:t xml:space="preserve">. рисунки </w:t>
      </w:r>
      <w:r w:rsidR="003804C7" w:rsidRPr="00A5028E">
        <w:rPr>
          <w:rFonts w:ascii="Times New Roman" w:eastAsia="Times New Roman" w:hAnsi="Times New Roman" w:cs="Times New Roman"/>
          <w:sz w:val="24"/>
          <w:szCs w:val="24"/>
        </w:rPr>
        <w:t>69</w:t>
      </w:r>
      <w:r w:rsidR="00425ADD" w:rsidRPr="00A5028E">
        <w:rPr>
          <w:rFonts w:ascii="Times New Roman" w:eastAsia="Times New Roman" w:hAnsi="Times New Roman" w:cs="Times New Roman"/>
          <w:sz w:val="24"/>
          <w:szCs w:val="24"/>
        </w:rPr>
        <w:t xml:space="preserve"> и </w:t>
      </w:r>
      <w:r w:rsidR="003804C7" w:rsidRPr="00A5028E">
        <w:rPr>
          <w:rFonts w:ascii="Times New Roman" w:eastAsia="Times New Roman" w:hAnsi="Times New Roman" w:cs="Times New Roman"/>
          <w:sz w:val="24"/>
          <w:szCs w:val="24"/>
        </w:rPr>
        <w:t>70</w:t>
      </w:r>
      <w:r w:rsidR="00425ADD"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w:t>
      </w:r>
    </w:p>
    <w:p w14:paraId="74AC8C51" w14:textId="0A2FC1B5"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Растворение скоплений Sup35N-YFP и Sup35NM-YFP, образованных при гиперосмотическом шоке, 1,6-гександиолом указывает на их «жидкую» природу (1,6-гександиол нарушает слабые гидрофобные взаимодействия) </w:t>
      </w:r>
      <w:r w:rsidR="00534A8B" w:rsidRPr="00A5028E">
        <w:rPr>
          <w:rFonts w:ascii="Times New Roman" w:eastAsia="Times New Roman" w:hAnsi="Times New Roman" w:cs="Times New Roman"/>
          <w:sz w:val="24"/>
          <w:szCs w:val="24"/>
        </w:rPr>
        <w:t>[171</w:t>
      </w:r>
      <w:r w:rsidRPr="00A5028E">
        <w:rPr>
          <w:rFonts w:ascii="Times New Roman" w:eastAsia="Times New Roman" w:hAnsi="Times New Roman" w:cs="Times New Roman"/>
          <w:sz w:val="24"/>
          <w:szCs w:val="24"/>
        </w:rPr>
        <w:t>].</w:t>
      </w:r>
    </w:p>
    <w:p w14:paraId="1A8FFFC8" w14:textId="77777777" w:rsidR="00063B7F" w:rsidRPr="00A5028E" w:rsidRDefault="00063B7F" w:rsidP="00063B7F">
      <w:pPr>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522D17E4" wp14:editId="0751E026">
            <wp:extent cx="4861560" cy="3038752"/>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82" cstate="print">
                      <a:extLst>
                        <a:ext uri="{28A0092B-C50C-407E-A947-70E740481C1C}">
                          <a14:useLocalDpi xmlns:a14="http://schemas.microsoft.com/office/drawing/2010/main"/>
                        </a:ext>
                      </a:extLst>
                    </a:blip>
                    <a:stretch>
                      <a:fillRect/>
                    </a:stretch>
                  </pic:blipFill>
                  <pic:spPr>
                    <a:xfrm>
                      <a:off x="0" y="0"/>
                      <a:ext cx="4871024" cy="3044668"/>
                    </a:xfrm>
                    <a:prstGeom prst="rect">
                      <a:avLst/>
                    </a:prstGeom>
                  </pic:spPr>
                </pic:pic>
              </a:graphicData>
            </a:graphic>
          </wp:inline>
        </w:drawing>
      </w:r>
    </w:p>
    <w:p w14:paraId="215454FB" w14:textId="65053956" w:rsidR="00063B7F" w:rsidRPr="00A5028E" w:rsidRDefault="00063B7F" w:rsidP="00425ADD">
      <w:pPr>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Все конденсаты растворяются 1,6-гександиолом. *** - точный тест Фишера,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&lt;0,001, ** -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&lt;0,01.</w:t>
      </w:r>
    </w:p>
    <w:p w14:paraId="3B4CD2F0" w14:textId="2DC042DF" w:rsidR="00063B7F" w:rsidRPr="00A5028E" w:rsidRDefault="00425ADD" w:rsidP="00425ADD">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70</w:t>
      </w:r>
      <w:r w:rsidRPr="00A5028E">
        <w:rPr>
          <w:rFonts w:ascii="Times New Roman" w:eastAsia="Times New Roman" w:hAnsi="Times New Roman" w:cs="Times New Roman"/>
          <w:sz w:val="24"/>
          <w:szCs w:val="24"/>
        </w:rPr>
        <w:t xml:space="preserve"> – При воздействии 1М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увеличивается доля клеток с конденсатами Sup35NM-YFP и Sup35N-YFP</w:t>
      </w:r>
    </w:p>
    <w:p w14:paraId="50A95A5D" w14:textId="77777777" w:rsidR="00425ADD" w:rsidRPr="00A5028E" w:rsidRDefault="00425ADD" w:rsidP="00425ADD">
      <w:pPr>
        <w:spacing w:after="0" w:line="240" w:lineRule="auto"/>
        <w:jc w:val="center"/>
        <w:rPr>
          <w:rFonts w:ascii="Times New Roman" w:eastAsia="Times New Roman" w:hAnsi="Times New Roman" w:cs="Times New Roman"/>
          <w:sz w:val="24"/>
          <w:szCs w:val="24"/>
        </w:rPr>
      </w:pPr>
    </w:p>
    <w:p w14:paraId="0D450C0B" w14:textId="53C5E734"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Точечные скопления, которые образует Sup35N-YFP без стрессовых воздействий, почти все являются единичными (полное отсутствие клеток с &gt;4 конденсатов на клетку). После гиперосмотического шока (1M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количество конденсатов на клетку возрастает; фактически, все клетки, содержащие конденсаты, содержат более 4 мелких структур (см. </w:t>
      </w:r>
      <w:r w:rsidR="00425ADD" w:rsidRPr="00A5028E">
        <w:rPr>
          <w:rFonts w:ascii="Times New Roman" w:eastAsia="Times New Roman" w:hAnsi="Times New Roman" w:cs="Times New Roman"/>
          <w:sz w:val="24"/>
          <w:szCs w:val="24"/>
        </w:rPr>
        <w:t>р</w:t>
      </w:r>
      <w:r w:rsidRPr="00A5028E">
        <w:rPr>
          <w:rFonts w:ascii="Times New Roman" w:eastAsia="Times New Roman" w:hAnsi="Times New Roman" w:cs="Times New Roman"/>
          <w:sz w:val="24"/>
          <w:szCs w:val="24"/>
        </w:rPr>
        <w:t>ис</w:t>
      </w:r>
      <w:r w:rsidR="00425ADD" w:rsidRPr="00A5028E">
        <w:rPr>
          <w:rFonts w:ascii="Times New Roman" w:eastAsia="Times New Roman" w:hAnsi="Times New Roman" w:cs="Times New Roman"/>
          <w:sz w:val="24"/>
          <w:szCs w:val="24"/>
        </w:rPr>
        <w:t>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71</w:t>
      </w:r>
      <w:r w:rsidRPr="00A5028E">
        <w:rPr>
          <w:rFonts w:ascii="Times New Roman" w:eastAsia="Times New Roman" w:hAnsi="Times New Roman" w:cs="Times New Roman"/>
          <w:sz w:val="24"/>
          <w:szCs w:val="24"/>
        </w:rPr>
        <w:t xml:space="preserve">). </w:t>
      </w:r>
    </w:p>
    <w:p w14:paraId="2CEBC715" w14:textId="77777777" w:rsidR="00063B7F" w:rsidRPr="00A5028E" w:rsidRDefault="00063B7F" w:rsidP="00063B7F">
      <w:pPr>
        <w:spacing w:after="0" w:line="360" w:lineRule="auto"/>
        <w:ind w:firstLine="708"/>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6ED02DCF" wp14:editId="2BE55D74">
            <wp:extent cx="4244340" cy="2652955"/>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83" cstate="print">
                      <a:extLst>
                        <a:ext uri="{28A0092B-C50C-407E-A947-70E740481C1C}">
                          <a14:useLocalDpi xmlns:a14="http://schemas.microsoft.com/office/drawing/2010/main"/>
                        </a:ext>
                      </a:extLst>
                    </a:blip>
                    <a:stretch>
                      <a:fillRect/>
                    </a:stretch>
                  </pic:blipFill>
                  <pic:spPr>
                    <a:xfrm>
                      <a:off x="0" y="0"/>
                      <a:ext cx="4272260" cy="2670407"/>
                    </a:xfrm>
                    <a:prstGeom prst="rect">
                      <a:avLst/>
                    </a:prstGeom>
                  </pic:spPr>
                </pic:pic>
              </a:graphicData>
            </a:graphic>
          </wp:inline>
        </w:drawing>
      </w:r>
    </w:p>
    <w:p w14:paraId="005E73CE" w14:textId="77777777" w:rsidR="00425ADD" w:rsidRPr="00A5028E" w:rsidRDefault="00425ADD"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 точный тест Фишера,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&lt;0,001.</w:t>
      </w:r>
    </w:p>
    <w:p w14:paraId="6C41363C" w14:textId="389D3484" w:rsidR="00063B7F" w:rsidRPr="00A5028E" w:rsidRDefault="00063B7F" w:rsidP="00425ADD">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bCs/>
          <w:sz w:val="24"/>
          <w:szCs w:val="24"/>
        </w:rPr>
        <w:t xml:space="preserve">Рисунок </w:t>
      </w:r>
      <w:r w:rsidR="003804C7" w:rsidRPr="00A5028E">
        <w:rPr>
          <w:rFonts w:ascii="Times New Roman" w:eastAsia="Times New Roman" w:hAnsi="Times New Roman" w:cs="Times New Roman"/>
          <w:bCs/>
          <w:sz w:val="24"/>
          <w:szCs w:val="24"/>
        </w:rPr>
        <w:t>71</w:t>
      </w:r>
      <w:r w:rsidRPr="00A5028E">
        <w:rPr>
          <w:rFonts w:ascii="Times New Roman" w:eastAsia="Times New Roman" w:hAnsi="Times New Roman" w:cs="Times New Roman"/>
          <w:bCs/>
          <w:sz w:val="24"/>
          <w:szCs w:val="24"/>
        </w:rPr>
        <w:t xml:space="preserve"> –</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bCs/>
          <w:sz w:val="24"/>
          <w:szCs w:val="24"/>
        </w:rPr>
        <w:t xml:space="preserve">При воздействии 1М </w:t>
      </w:r>
      <w:proofErr w:type="spellStart"/>
      <w:r w:rsidRPr="00A5028E">
        <w:rPr>
          <w:rFonts w:ascii="Times New Roman" w:eastAsia="Times New Roman" w:hAnsi="Times New Roman" w:cs="Times New Roman"/>
          <w:bCs/>
          <w:sz w:val="24"/>
          <w:szCs w:val="24"/>
        </w:rPr>
        <w:t>KCl</w:t>
      </w:r>
      <w:proofErr w:type="spellEnd"/>
      <w:r w:rsidRPr="00A5028E">
        <w:rPr>
          <w:rFonts w:ascii="Times New Roman" w:eastAsia="Times New Roman" w:hAnsi="Times New Roman" w:cs="Times New Roman"/>
          <w:bCs/>
          <w:sz w:val="24"/>
          <w:szCs w:val="24"/>
        </w:rPr>
        <w:t xml:space="preserve"> увеличивается доля клеток с множественными (&gt;4) конденсатами.</w:t>
      </w:r>
    </w:p>
    <w:p w14:paraId="1CCA9230"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2256EE9E" w14:textId="4B29BC82"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Большинство известных биоконденсатов в клетках структурно представляют собой жидкие капли. Вместе с тем могут быть и другие варианты структуры (гелеобразные [</w:t>
      </w:r>
      <w:r w:rsidR="00534A8B" w:rsidRPr="00A5028E">
        <w:rPr>
          <w:rFonts w:ascii="Times New Roman" w:eastAsia="Times New Roman" w:hAnsi="Times New Roman" w:cs="Times New Roman"/>
          <w:sz w:val="24"/>
          <w:szCs w:val="24"/>
        </w:rPr>
        <w:t>174]</w:t>
      </w:r>
      <w:r w:rsidRPr="00A5028E">
        <w:rPr>
          <w:rFonts w:ascii="Times New Roman" w:eastAsia="Times New Roman" w:hAnsi="Times New Roman" w:cs="Times New Roman"/>
          <w:sz w:val="24"/>
          <w:szCs w:val="24"/>
        </w:rPr>
        <w:t>, жидкокристаллические [</w:t>
      </w:r>
      <w:r w:rsidR="00534A8B" w:rsidRPr="00A5028E">
        <w:rPr>
          <w:rFonts w:ascii="Times New Roman" w:eastAsia="Times New Roman" w:hAnsi="Times New Roman" w:cs="Times New Roman"/>
          <w:sz w:val="24"/>
          <w:szCs w:val="24"/>
        </w:rPr>
        <w:t>175</w:t>
      </w:r>
      <w:r w:rsidRPr="00A5028E">
        <w:rPr>
          <w:rFonts w:ascii="Times New Roman" w:eastAsia="Times New Roman" w:hAnsi="Times New Roman" w:cs="Times New Roman"/>
          <w:sz w:val="24"/>
          <w:szCs w:val="24"/>
        </w:rPr>
        <w:t xml:space="preserve">], амилоидные и другие варианты структуры). </w:t>
      </w:r>
    </w:p>
    <w:p w14:paraId="482E2047" w14:textId="2DD245FF" w:rsidR="00063B7F" w:rsidRPr="00A5028E" w:rsidRDefault="00063B7F" w:rsidP="00425ADD">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Полученные нами данные о растворении конденсатов 1,6-гександиолом </w:t>
      </w:r>
      <w:r w:rsidR="00425ADD" w:rsidRPr="00A5028E">
        <w:rPr>
          <w:rFonts w:ascii="Times New Roman" w:eastAsia="Times New Roman" w:hAnsi="Times New Roman" w:cs="Times New Roman"/>
          <w:sz w:val="24"/>
          <w:szCs w:val="24"/>
        </w:rPr>
        <w:t>(</w:t>
      </w:r>
      <w:r w:rsidR="00425ADD" w:rsidRPr="00A5028E">
        <w:rPr>
          <w:rFonts w:ascii="Times New Roman" w:eastAsia="Times New Roman" w:hAnsi="Times New Roman" w:cs="Times New Roman" w:hint="eastAsia"/>
          <w:sz w:val="24"/>
          <w:szCs w:val="24"/>
        </w:rPr>
        <w:t>см</w:t>
      </w:r>
      <w:r w:rsidR="00425ADD" w:rsidRPr="00A5028E">
        <w:rPr>
          <w:rFonts w:ascii="Times New Roman" w:eastAsia="Times New Roman" w:hAnsi="Times New Roman" w:cs="Times New Roman"/>
          <w:sz w:val="24"/>
          <w:szCs w:val="24"/>
        </w:rPr>
        <w:t xml:space="preserve">. рисунки </w:t>
      </w:r>
      <w:r w:rsidR="003804C7" w:rsidRPr="00A5028E">
        <w:rPr>
          <w:rFonts w:ascii="Times New Roman" w:eastAsia="Times New Roman" w:hAnsi="Times New Roman" w:cs="Times New Roman"/>
          <w:sz w:val="24"/>
          <w:szCs w:val="24"/>
        </w:rPr>
        <w:t>69</w:t>
      </w:r>
      <w:r w:rsidR="00425ADD" w:rsidRPr="00A5028E">
        <w:rPr>
          <w:rFonts w:ascii="Times New Roman" w:eastAsia="Times New Roman" w:hAnsi="Times New Roman" w:cs="Times New Roman"/>
          <w:sz w:val="24"/>
          <w:szCs w:val="24"/>
        </w:rPr>
        <w:t xml:space="preserve"> и </w:t>
      </w:r>
      <w:r w:rsidR="003804C7" w:rsidRPr="00A5028E">
        <w:rPr>
          <w:rFonts w:ascii="Times New Roman" w:eastAsia="Times New Roman" w:hAnsi="Times New Roman" w:cs="Times New Roman"/>
          <w:sz w:val="24"/>
          <w:szCs w:val="24"/>
        </w:rPr>
        <w:t>70</w:t>
      </w:r>
      <w:r w:rsidR="00425ADD"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 xml:space="preserve"> подтверждают предположение о жидкой природе наблюдаемых нами скоплений</w:t>
      </w:r>
      <w:r w:rsidR="00534A8B" w:rsidRPr="00A5028E">
        <w:rPr>
          <w:rFonts w:ascii="Times New Roman" w:eastAsia="Times New Roman" w:hAnsi="Times New Roman" w:cs="Times New Roman"/>
          <w:sz w:val="24"/>
          <w:szCs w:val="24"/>
        </w:rPr>
        <w:t xml:space="preserve"> [169,170]</w:t>
      </w:r>
      <w:r w:rsidRPr="00A5028E">
        <w:rPr>
          <w:rFonts w:ascii="Times New Roman" w:eastAsia="Times New Roman" w:hAnsi="Times New Roman" w:cs="Times New Roman"/>
          <w:sz w:val="24"/>
          <w:szCs w:val="24"/>
        </w:rPr>
        <w:t xml:space="preserve">. </w:t>
      </w:r>
      <w:bookmarkStart w:id="45" w:name="_Toc103853122"/>
    </w:p>
    <w:p w14:paraId="2C99214E"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018E27BA" w14:textId="626C20E6" w:rsidR="00063B7F" w:rsidRPr="00A5028E" w:rsidRDefault="00063B7F" w:rsidP="00063B7F">
      <w:pPr>
        <w:spacing w:after="0" w:line="360" w:lineRule="auto"/>
        <w:ind w:firstLine="709"/>
        <w:jc w:val="both"/>
        <w:rPr>
          <w:rFonts w:ascii="Times New Roman" w:eastAsia="Times New Roman" w:hAnsi="Times New Roman" w:cs="Times New Roman"/>
          <w:b/>
          <w:color w:val="000000"/>
          <w:sz w:val="24"/>
          <w:szCs w:val="24"/>
        </w:rPr>
      </w:pPr>
      <w:bookmarkStart w:id="46" w:name="_Toc103853123"/>
      <w:bookmarkEnd w:id="45"/>
      <w:r w:rsidRPr="00A5028E">
        <w:rPr>
          <w:rFonts w:ascii="Times New Roman" w:eastAsia="Times New Roman" w:hAnsi="Times New Roman" w:cs="Times New Roman"/>
          <w:b/>
          <w:color w:val="000000"/>
          <w:sz w:val="24"/>
          <w:szCs w:val="24"/>
        </w:rPr>
        <w:t>2</w:t>
      </w:r>
      <w:r w:rsidR="005A65C5" w:rsidRPr="00A5028E">
        <w:rPr>
          <w:rFonts w:ascii="Times New Roman" w:eastAsia="Times New Roman" w:hAnsi="Times New Roman" w:cs="Times New Roman"/>
          <w:b/>
          <w:color w:val="000000"/>
          <w:sz w:val="24"/>
          <w:szCs w:val="24"/>
        </w:rPr>
        <w:t>.8</w:t>
      </w:r>
      <w:r w:rsidRPr="00A5028E">
        <w:rPr>
          <w:rFonts w:ascii="Times New Roman" w:eastAsia="Times New Roman" w:hAnsi="Times New Roman" w:cs="Times New Roman"/>
          <w:b/>
          <w:color w:val="000000"/>
          <w:sz w:val="24"/>
          <w:szCs w:val="24"/>
        </w:rPr>
        <w:t>.</w:t>
      </w:r>
      <w:r w:rsidR="00425ADD" w:rsidRPr="00A5028E">
        <w:rPr>
          <w:rFonts w:ascii="Times New Roman" w:eastAsia="Times New Roman" w:hAnsi="Times New Roman" w:cs="Times New Roman"/>
          <w:b/>
          <w:color w:val="000000"/>
          <w:sz w:val="24"/>
          <w:szCs w:val="24"/>
        </w:rPr>
        <w:t>3</w:t>
      </w:r>
      <w:r w:rsidRPr="00A5028E">
        <w:rPr>
          <w:rFonts w:ascii="Times New Roman" w:eastAsia="Times New Roman" w:hAnsi="Times New Roman" w:cs="Times New Roman"/>
          <w:b/>
          <w:color w:val="000000"/>
          <w:sz w:val="24"/>
          <w:szCs w:val="24"/>
        </w:rPr>
        <w:t xml:space="preserve">. Влияние делеций в </w:t>
      </w:r>
      <w:r w:rsidRPr="00A5028E">
        <w:rPr>
          <w:rFonts w:ascii="Times New Roman" w:eastAsia="Times New Roman" w:hAnsi="Times New Roman" w:cs="Times New Roman"/>
          <w:b/>
          <w:color w:val="000000"/>
          <w:sz w:val="24"/>
          <w:szCs w:val="24"/>
          <w:lang w:val="en-US"/>
        </w:rPr>
        <w:t>N</w:t>
      </w:r>
      <w:r w:rsidRPr="00A5028E">
        <w:rPr>
          <w:rFonts w:ascii="Times New Roman" w:eastAsia="Times New Roman" w:hAnsi="Times New Roman" w:cs="Times New Roman"/>
          <w:b/>
          <w:color w:val="000000"/>
          <w:sz w:val="24"/>
          <w:szCs w:val="24"/>
        </w:rPr>
        <w:t>-домене S</w:t>
      </w:r>
      <w:r w:rsidRPr="00A5028E">
        <w:rPr>
          <w:rFonts w:ascii="Times New Roman" w:eastAsia="Times New Roman" w:hAnsi="Times New Roman" w:cs="Times New Roman"/>
          <w:b/>
          <w:color w:val="000000"/>
          <w:sz w:val="24"/>
          <w:szCs w:val="24"/>
          <w:lang w:val="en-US"/>
        </w:rPr>
        <w:t>up</w:t>
      </w:r>
      <w:r w:rsidRPr="00A5028E">
        <w:rPr>
          <w:rFonts w:ascii="Times New Roman" w:eastAsia="Times New Roman" w:hAnsi="Times New Roman" w:cs="Times New Roman"/>
          <w:b/>
          <w:color w:val="000000"/>
          <w:sz w:val="24"/>
          <w:szCs w:val="24"/>
        </w:rPr>
        <w:t>35 на формирование биоконденсатов при гиперосмотическом шоке</w:t>
      </w:r>
      <w:bookmarkEnd w:id="46"/>
      <w:r w:rsidRPr="00A5028E">
        <w:rPr>
          <w:rFonts w:ascii="Times New Roman" w:eastAsia="Times New Roman" w:hAnsi="Times New Roman" w:cs="Times New Roman"/>
          <w:b/>
          <w:color w:val="000000"/>
          <w:sz w:val="24"/>
          <w:szCs w:val="24"/>
        </w:rPr>
        <w:t xml:space="preserve"> </w:t>
      </w:r>
    </w:p>
    <w:p w14:paraId="4596C9A9"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 качестве модели для изучения биоконденсатов были использованы </w:t>
      </w:r>
      <w:proofErr w:type="spellStart"/>
      <w:r w:rsidRPr="00A5028E">
        <w:rPr>
          <w:rFonts w:ascii="Times New Roman" w:eastAsia="Times New Roman" w:hAnsi="Times New Roman" w:cs="Times New Roman"/>
          <w:sz w:val="24"/>
          <w:szCs w:val="24"/>
        </w:rPr>
        <w:t>делеционные</w:t>
      </w:r>
      <w:proofErr w:type="spellEnd"/>
      <w:r w:rsidRPr="00A5028E">
        <w:rPr>
          <w:rFonts w:ascii="Times New Roman" w:eastAsia="Times New Roman" w:hAnsi="Times New Roman" w:cs="Times New Roman"/>
          <w:sz w:val="24"/>
          <w:szCs w:val="24"/>
        </w:rPr>
        <w:t xml:space="preserve"> варианты белков Sup35N-YFP и Sup35NM-YFP. Для изучения роли участков N-домена были выбраны делеции, затрагивающие как отдельные неперекрывающиеся участки N-домена (3-39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40-74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75-97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98-123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так и более обширные делеции: делеция всего участка Sup35NR (40-97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и делеция двух последних </w:t>
      </w:r>
      <w:proofErr w:type="spellStart"/>
      <w:r w:rsidRPr="00A5028E">
        <w:rPr>
          <w:rFonts w:ascii="Times New Roman" w:eastAsia="Times New Roman" w:hAnsi="Times New Roman" w:cs="Times New Roman"/>
          <w:sz w:val="24"/>
          <w:szCs w:val="24"/>
        </w:rPr>
        <w:t>олигопептидных</w:t>
      </w:r>
      <w:proofErr w:type="spellEnd"/>
      <w:r w:rsidRPr="00A5028E">
        <w:rPr>
          <w:rFonts w:ascii="Times New Roman" w:eastAsia="Times New Roman" w:hAnsi="Times New Roman" w:cs="Times New Roman"/>
          <w:sz w:val="24"/>
          <w:szCs w:val="24"/>
        </w:rPr>
        <w:t xml:space="preserve"> повторов и С-терминального участка N-домена (75-123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w:t>
      </w:r>
    </w:p>
    <w:p w14:paraId="44C32FFD"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Изучали влияние делеций в N-домене на образование биоконденсатов Sup35NM-YFP и Sup35N-YFP без стрессовых воздействий и при гиперосмотическом шоке.</w:t>
      </w:r>
    </w:p>
    <w:p w14:paraId="0F14C8D1"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Благодаря делеции М-домена (сдерживающего образование биомолекулярных конденсатов без стрессовых воздействий), клетки Sup35N-YFP могут образовывать биоконденсаты без осмотического шока. Это позволяет изучать процесс формирования биоконденсатов белком Sup35N-YFP без применения стрессовых воздействий, что дает возможность проверить предположение о том, что механизм формирования биоконденсатов белком Sup35 является универсальным процессом, в котором задействованы одни и те же участки N-домена вне зависимости от условий, вызвавших конденсацию. Если данное предположение верно, то за образование биомолекулярных конденсатов белками Sup35N-YFP (без стрессовых воздействий̆) и Sup35NM-YFP (при осмотическом шоке) должны отвечать одни и те же участки белка Sup35, вне зависимости от условий формирования биоконденсатов. </w:t>
      </w:r>
    </w:p>
    <w:p w14:paraId="2B68AD7A"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Клетки, содержащие </w:t>
      </w:r>
      <w:proofErr w:type="spellStart"/>
      <w:r w:rsidRPr="00A5028E">
        <w:rPr>
          <w:rFonts w:ascii="Times New Roman" w:eastAsia="Times New Roman" w:hAnsi="Times New Roman" w:cs="Times New Roman"/>
          <w:sz w:val="24"/>
          <w:szCs w:val="24"/>
        </w:rPr>
        <w:t>делеционные</w:t>
      </w:r>
      <w:proofErr w:type="spellEnd"/>
      <w:r w:rsidRPr="00A5028E">
        <w:rPr>
          <w:rFonts w:ascii="Times New Roman" w:eastAsia="Times New Roman" w:hAnsi="Times New Roman" w:cs="Times New Roman"/>
          <w:sz w:val="24"/>
          <w:szCs w:val="24"/>
        </w:rPr>
        <w:t xml:space="preserve"> варианты белка Sup35NM-YFP (все </w:t>
      </w:r>
      <w:proofErr w:type="spellStart"/>
      <w:r w:rsidRPr="00A5028E">
        <w:rPr>
          <w:rFonts w:ascii="Times New Roman" w:eastAsia="Times New Roman" w:hAnsi="Times New Roman" w:cs="Times New Roman"/>
          <w:sz w:val="24"/>
          <w:szCs w:val="24"/>
        </w:rPr>
        <w:t>делеционные</w:t>
      </w:r>
      <w:proofErr w:type="spellEnd"/>
      <w:r w:rsidRPr="00A5028E">
        <w:rPr>
          <w:rFonts w:ascii="Times New Roman" w:eastAsia="Times New Roman" w:hAnsi="Times New Roman" w:cs="Times New Roman"/>
          <w:sz w:val="24"/>
          <w:szCs w:val="24"/>
        </w:rPr>
        <w:t xml:space="preserve"> варианты) не образуют биоконденсаты за 24 часа роста культуры без применения дополнительных стрессовых воздействий̆. </w:t>
      </w:r>
    </w:p>
    <w:p w14:paraId="69D3F9F5" w14:textId="4C8BF032"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 гиперосмотическом шоке, вызванном воздействием 1М </w:t>
      </w:r>
      <w:proofErr w:type="spellStart"/>
      <w:r w:rsidRPr="00A5028E">
        <w:rPr>
          <w:rFonts w:ascii="Times New Roman" w:eastAsia="Times New Roman" w:hAnsi="Times New Roman" w:cs="Times New Roman"/>
          <w:sz w:val="24"/>
          <w:szCs w:val="24"/>
        </w:rPr>
        <w:t>КСl</w:t>
      </w:r>
      <w:proofErr w:type="spellEnd"/>
      <w:r w:rsidRPr="00A5028E">
        <w:rPr>
          <w:rFonts w:ascii="Times New Roman" w:eastAsia="Times New Roman" w:hAnsi="Times New Roman" w:cs="Times New Roman"/>
          <w:sz w:val="24"/>
          <w:szCs w:val="24"/>
        </w:rPr>
        <w:t xml:space="preserve"> на клетки дрожжей̆, продуцирующих белок Sup35NM-YFP и его </w:t>
      </w:r>
      <w:proofErr w:type="spellStart"/>
      <w:r w:rsidRPr="00A5028E">
        <w:rPr>
          <w:rFonts w:ascii="Times New Roman" w:eastAsia="Times New Roman" w:hAnsi="Times New Roman" w:cs="Times New Roman"/>
          <w:sz w:val="24"/>
          <w:szCs w:val="24"/>
        </w:rPr>
        <w:t>делеционные</w:t>
      </w:r>
      <w:proofErr w:type="spellEnd"/>
      <w:r w:rsidRPr="00A5028E">
        <w:rPr>
          <w:rFonts w:ascii="Times New Roman" w:eastAsia="Times New Roman" w:hAnsi="Times New Roman" w:cs="Times New Roman"/>
          <w:sz w:val="24"/>
          <w:szCs w:val="24"/>
        </w:rPr>
        <w:t xml:space="preserve"> варианты, были получен</w:t>
      </w:r>
      <w:r w:rsidR="00425ADD" w:rsidRPr="00A5028E">
        <w:rPr>
          <w:rFonts w:ascii="Times New Roman" w:eastAsia="Times New Roman" w:hAnsi="Times New Roman" w:cs="Times New Roman"/>
          <w:sz w:val="24"/>
          <w:szCs w:val="24"/>
        </w:rPr>
        <w:t xml:space="preserve">ы следующие результаты (см. рисунки </w:t>
      </w:r>
      <w:r w:rsidR="000D578F" w:rsidRPr="00A5028E">
        <w:rPr>
          <w:rFonts w:ascii="Times New Roman" w:eastAsia="Times New Roman" w:hAnsi="Times New Roman" w:cs="Times New Roman"/>
          <w:sz w:val="24"/>
          <w:szCs w:val="24"/>
        </w:rPr>
        <w:t>71</w:t>
      </w:r>
      <w:r w:rsidR="00425ADD" w:rsidRPr="00A5028E">
        <w:rPr>
          <w:rFonts w:ascii="Times New Roman" w:eastAsia="Times New Roman" w:hAnsi="Times New Roman" w:cs="Times New Roman"/>
          <w:sz w:val="24"/>
          <w:szCs w:val="24"/>
        </w:rPr>
        <w:t xml:space="preserve"> и</w:t>
      </w:r>
      <w:r w:rsidRPr="00A5028E">
        <w:rPr>
          <w:rFonts w:ascii="Times New Roman" w:eastAsia="Times New Roman" w:hAnsi="Times New Roman" w:cs="Times New Roman"/>
          <w:sz w:val="24"/>
          <w:szCs w:val="24"/>
        </w:rPr>
        <w:t xml:space="preserve"> </w:t>
      </w:r>
      <w:r w:rsidR="000D578F"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 xml:space="preserve">): </w:t>
      </w:r>
    </w:p>
    <w:p w14:paraId="042927A4" w14:textId="6F21D7EA"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1. Делеции, затрагивающие участки Sup35NQ и Sup35NR (3-39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40-74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40-97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75-123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полностью нарушают (полное отсутствие клеток с конденсатами) или значительно снижают образование биоконденсатов Sup35NM-YFP (см. </w:t>
      </w:r>
      <w:r w:rsidR="00F6399C" w:rsidRPr="00A5028E">
        <w:rPr>
          <w:rFonts w:ascii="Times New Roman" w:eastAsia="Times New Roman" w:hAnsi="Times New Roman" w:cs="Times New Roman"/>
          <w:sz w:val="24"/>
          <w:szCs w:val="24"/>
        </w:rPr>
        <w:t>рисунки</w:t>
      </w:r>
      <w:r w:rsidRPr="00A5028E">
        <w:rPr>
          <w:rFonts w:ascii="Times New Roman" w:eastAsia="Times New Roman" w:hAnsi="Times New Roman" w:cs="Times New Roman"/>
          <w:sz w:val="24"/>
          <w:szCs w:val="24"/>
        </w:rPr>
        <w:t xml:space="preserve"> </w:t>
      </w:r>
      <w:r w:rsidR="00F6399C" w:rsidRPr="00A5028E">
        <w:rPr>
          <w:rFonts w:ascii="Times New Roman" w:eastAsia="Times New Roman" w:hAnsi="Times New Roman" w:cs="Times New Roman"/>
          <w:sz w:val="24"/>
          <w:szCs w:val="24"/>
        </w:rPr>
        <w:t>71,</w:t>
      </w:r>
      <w:r w:rsidRPr="00A5028E">
        <w:rPr>
          <w:rFonts w:ascii="Times New Roman" w:eastAsia="Times New Roman" w:hAnsi="Times New Roman" w:cs="Times New Roman"/>
          <w:sz w:val="24"/>
          <w:szCs w:val="24"/>
        </w:rPr>
        <w:t xml:space="preserve"> </w:t>
      </w:r>
      <w:r w:rsidR="00F6399C"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w:t>
      </w:r>
    </w:p>
    <w:p w14:paraId="39E266D1" w14:textId="6349B54E"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2. При делеции, затрагивающей C-концевой участок N домена (делеции 98-123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сохраняется способность белка Sup35NM-YFP образовывать биоконденсаты при гиперосмотическом шоке. Все конденсаты, образованные Sup35NM(Δ98-123)-YFP, растворяются 1,6-гександиолом (см. </w:t>
      </w:r>
      <w:r w:rsidR="00425ADD" w:rsidRPr="00A5028E">
        <w:rPr>
          <w:rFonts w:ascii="Times New Roman" w:eastAsia="Times New Roman" w:hAnsi="Times New Roman" w:cs="Times New Roman"/>
          <w:sz w:val="24"/>
          <w:szCs w:val="24"/>
        </w:rPr>
        <w:t>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71</w:t>
      </w:r>
      <w:r w:rsidRPr="00A5028E">
        <w:rPr>
          <w:rFonts w:ascii="Times New Roman" w:eastAsia="Times New Roman" w:hAnsi="Times New Roman" w:cs="Times New Roman"/>
          <w:sz w:val="24"/>
          <w:szCs w:val="24"/>
        </w:rPr>
        <w:t xml:space="preserve">). </w:t>
      </w:r>
    </w:p>
    <w:p w14:paraId="3D8F2828" w14:textId="4DB607F6"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Далее наблюдали образование биоконденсатов </w:t>
      </w:r>
      <w:proofErr w:type="spellStart"/>
      <w:r w:rsidRPr="00A5028E">
        <w:rPr>
          <w:rFonts w:ascii="Times New Roman" w:eastAsia="Times New Roman" w:hAnsi="Times New Roman" w:cs="Times New Roman"/>
          <w:sz w:val="24"/>
          <w:szCs w:val="24"/>
        </w:rPr>
        <w:t>делеционными</w:t>
      </w:r>
      <w:proofErr w:type="spellEnd"/>
      <w:r w:rsidRPr="00A5028E">
        <w:rPr>
          <w:rFonts w:ascii="Times New Roman" w:eastAsia="Times New Roman" w:hAnsi="Times New Roman" w:cs="Times New Roman"/>
          <w:sz w:val="24"/>
          <w:szCs w:val="24"/>
        </w:rPr>
        <w:t xml:space="preserve"> вариантами Sup35N-YFP, сначала без стрессовых воздействий (</w:t>
      </w:r>
      <w:r w:rsidR="00425ADD" w:rsidRPr="00A5028E">
        <w:rPr>
          <w:rFonts w:ascii="Times New Roman" w:eastAsia="Times New Roman" w:hAnsi="Times New Roman" w:cs="Times New Roman"/>
          <w:sz w:val="24"/>
          <w:szCs w:val="24"/>
        </w:rPr>
        <w:t xml:space="preserve">см. </w:t>
      </w:r>
      <w:proofErr w:type="spellStart"/>
      <w:r w:rsidR="00425ADD" w:rsidRPr="00A5028E">
        <w:rPr>
          <w:rFonts w:ascii="Times New Roman" w:eastAsia="Times New Roman" w:hAnsi="Times New Roman" w:cs="Times New Roman"/>
          <w:sz w:val="24"/>
          <w:szCs w:val="24"/>
        </w:rPr>
        <w:t>рисуноки</w:t>
      </w:r>
      <w:proofErr w:type="spellEnd"/>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72</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w:t>
      </w:r>
    </w:p>
    <w:p w14:paraId="38046444" w14:textId="2CE93EEF"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Делеции, затрагивающие участок Sup35NQ (1-39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а также более протяженные делеции, затрагивающие участок Sup35NR (делеции 40-74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делеции 40-97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делеции 75-123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приводят к нарушению образования биоконденсатов без стрессовых воздействий (полное отсутствие клеток с конденсатами, </w:t>
      </w:r>
      <w:r w:rsidR="00F6399C" w:rsidRPr="00A5028E">
        <w:rPr>
          <w:rFonts w:ascii="Times New Roman" w:eastAsia="Times New Roman" w:hAnsi="Times New Roman" w:cs="Times New Roman"/>
          <w:sz w:val="24"/>
          <w:szCs w:val="24"/>
        </w:rPr>
        <w:t>см. рисунок 72</w:t>
      </w:r>
      <w:r w:rsidRPr="00A5028E">
        <w:rPr>
          <w:rFonts w:ascii="Times New Roman" w:eastAsia="Times New Roman" w:hAnsi="Times New Roman" w:cs="Times New Roman"/>
          <w:sz w:val="24"/>
          <w:szCs w:val="24"/>
        </w:rPr>
        <w:t>).</w:t>
      </w:r>
    </w:p>
    <w:p w14:paraId="1B876776" w14:textId="3D4CC5CC"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Делеция последних 2 </w:t>
      </w:r>
      <w:proofErr w:type="spellStart"/>
      <w:r w:rsidRPr="00A5028E">
        <w:rPr>
          <w:rFonts w:ascii="Times New Roman" w:eastAsia="Times New Roman" w:hAnsi="Times New Roman" w:cs="Times New Roman"/>
          <w:sz w:val="24"/>
          <w:szCs w:val="24"/>
        </w:rPr>
        <w:t>олигопептидных</w:t>
      </w:r>
      <w:proofErr w:type="spellEnd"/>
      <w:r w:rsidRPr="00A5028E">
        <w:rPr>
          <w:rFonts w:ascii="Times New Roman" w:eastAsia="Times New Roman" w:hAnsi="Times New Roman" w:cs="Times New Roman"/>
          <w:sz w:val="24"/>
          <w:szCs w:val="24"/>
        </w:rPr>
        <w:t xml:space="preserve"> повторов участка Sup35NR (75-97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а также делеция С-терминального участка N-домена (98-123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значительно снижает, но не нарушает образования биоконденсатов (см. </w:t>
      </w:r>
      <w:r w:rsidR="00425ADD" w:rsidRPr="00A5028E">
        <w:rPr>
          <w:rFonts w:ascii="Times New Roman" w:eastAsia="Times New Roman" w:hAnsi="Times New Roman" w:cs="Times New Roman"/>
          <w:sz w:val="24"/>
          <w:szCs w:val="24"/>
        </w:rPr>
        <w:t>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72</w:t>
      </w:r>
      <w:r w:rsidRPr="00A5028E">
        <w:rPr>
          <w:rFonts w:ascii="Times New Roman" w:eastAsia="Times New Roman" w:hAnsi="Times New Roman" w:cs="Times New Roman"/>
          <w:sz w:val="24"/>
          <w:szCs w:val="24"/>
        </w:rPr>
        <w:t xml:space="preserve">). </w:t>
      </w:r>
    </w:p>
    <w:p w14:paraId="3498DCC7"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При воздействии гиперосмотического шока (1 М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на клетки дрожжей, продуцирующих </w:t>
      </w:r>
      <w:proofErr w:type="spellStart"/>
      <w:r w:rsidRPr="00A5028E">
        <w:rPr>
          <w:rFonts w:ascii="Times New Roman" w:eastAsia="Times New Roman" w:hAnsi="Times New Roman" w:cs="Times New Roman"/>
          <w:sz w:val="24"/>
          <w:szCs w:val="24"/>
        </w:rPr>
        <w:t>делеционные</w:t>
      </w:r>
      <w:proofErr w:type="spellEnd"/>
      <w:r w:rsidRPr="00A5028E">
        <w:rPr>
          <w:rFonts w:ascii="Times New Roman" w:eastAsia="Times New Roman" w:hAnsi="Times New Roman" w:cs="Times New Roman"/>
          <w:sz w:val="24"/>
          <w:szCs w:val="24"/>
        </w:rPr>
        <w:t xml:space="preserve"> варианты белка Sup35N-YFP, были получены следующие результаты: </w:t>
      </w:r>
    </w:p>
    <w:p w14:paraId="675A9FFF" w14:textId="77777777" w:rsidR="00063B7F" w:rsidRPr="00A5028E" w:rsidRDefault="00063B7F" w:rsidP="001A7105">
      <w:pPr>
        <w:numPr>
          <w:ilvl w:val="0"/>
          <w:numId w:val="7"/>
        </w:numPr>
        <w:spacing w:after="0" w:line="360" w:lineRule="auto"/>
        <w:ind w:left="851" w:hanging="284"/>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Делеция участка Sup35NQ (3-39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а также делеция всего участка Sup35NR (с 40 до 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полностью препятствуют образованию биоконденсатов (полное отсутствие клеток с конденсатами);</w:t>
      </w:r>
    </w:p>
    <w:p w14:paraId="1AB8F472" w14:textId="77777777" w:rsidR="00063B7F" w:rsidRPr="00A5028E" w:rsidRDefault="00063B7F" w:rsidP="001A7105">
      <w:pPr>
        <w:numPr>
          <w:ilvl w:val="0"/>
          <w:numId w:val="7"/>
        </w:numPr>
        <w:spacing w:after="0" w:line="360" w:lineRule="auto"/>
        <w:ind w:left="851" w:hanging="284"/>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Делеции отдельных частей участка Sup35NR (с 40 по 74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с 75 по 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значительно снижают образование биоконденсатов исследуемыми белками;</w:t>
      </w:r>
    </w:p>
    <w:p w14:paraId="44868817" w14:textId="77777777" w:rsidR="00063B7F" w:rsidRPr="00A5028E" w:rsidRDefault="00063B7F" w:rsidP="001A7105">
      <w:pPr>
        <w:numPr>
          <w:ilvl w:val="0"/>
          <w:numId w:val="7"/>
        </w:numPr>
        <w:spacing w:after="0" w:line="360" w:lineRule="auto"/>
        <w:ind w:left="851" w:hanging="284"/>
        <w:contextualSpacing/>
        <w:jc w:val="both"/>
        <w:rPr>
          <w:rFonts w:ascii="Times New Roman" w:eastAsia="Times New Roman" w:hAnsi="Times New Roman" w:cs="Times New Roman"/>
          <w:sz w:val="24"/>
          <w:szCs w:val="21"/>
        </w:rPr>
      </w:pPr>
      <w:r w:rsidRPr="00A5028E">
        <w:rPr>
          <w:rFonts w:ascii="Times New Roman" w:eastAsia="Times New Roman" w:hAnsi="Times New Roman" w:cs="Times New Roman"/>
          <w:sz w:val="24"/>
          <w:szCs w:val="21"/>
        </w:rPr>
        <w:t xml:space="preserve">При введении делеции 98-123 </w:t>
      </w:r>
      <w:proofErr w:type="spellStart"/>
      <w:r w:rsidRPr="00A5028E">
        <w:rPr>
          <w:rFonts w:ascii="Times New Roman" w:eastAsia="Times New Roman" w:hAnsi="Times New Roman" w:cs="Times New Roman"/>
          <w:sz w:val="24"/>
          <w:szCs w:val="21"/>
        </w:rPr>
        <w:t>а.к</w:t>
      </w:r>
      <w:proofErr w:type="spellEnd"/>
      <w:r w:rsidRPr="00A5028E">
        <w:rPr>
          <w:rFonts w:ascii="Times New Roman" w:eastAsia="Times New Roman" w:hAnsi="Times New Roman" w:cs="Times New Roman"/>
          <w:sz w:val="24"/>
          <w:szCs w:val="21"/>
        </w:rPr>
        <w:t xml:space="preserve">. снижается способность Sup35N-YFP образовывать биоконденсаты; </w:t>
      </w:r>
    </w:p>
    <w:p w14:paraId="781FA98D" w14:textId="77777777" w:rsidR="00063B7F" w:rsidRPr="00A5028E" w:rsidRDefault="00063B7F" w:rsidP="001A7105">
      <w:pPr>
        <w:numPr>
          <w:ilvl w:val="0"/>
          <w:numId w:val="7"/>
        </w:numPr>
        <w:spacing w:after="0" w:line="360" w:lineRule="auto"/>
        <w:ind w:left="851" w:hanging="284"/>
        <w:contextualSpacing/>
        <w:jc w:val="both"/>
        <w:rPr>
          <w:rFonts w:ascii="Times New Roman" w:eastAsia="Times New Roman" w:hAnsi="Times New Roman" w:cs="Times New Roman"/>
          <w:sz w:val="24"/>
          <w:szCs w:val="21"/>
        </w:rPr>
      </w:pPr>
      <w:r w:rsidRPr="00A5028E">
        <w:rPr>
          <w:rFonts w:ascii="Times New Roman" w:eastAsia="Times New Roman" w:hAnsi="Times New Roman" w:cs="Times New Roman"/>
          <w:sz w:val="24"/>
          <w:szCs w:val="21"/>
        </w:rPr>
        <w:t xml:space="preserve">Наконец, обширная делеция, затрагивающая 75-123 </w:t>
      </w:r>
      <w:proofErr w:type="spellStart"/>
      <w:r w:rsidRPr="00A5028E">
        <w:rPr>
          <w:rFonts w:ascii="Times New Roman" w:eastAsia="Times New Roman" w:hAnsi="Times New Roman" w:cs="Times New Roman"/>
          <w:sz w:val="24"/>
          <w:szCs w:val="21"/>
        </w:rPr>
        <w:t>а.к</w:t>
      </w:r>
      <w:proofErr w:type="spellEnd"/>
      <w:r w:rsidRPr="00A5028E">
        <w:rPr>
          <w:rFonts w:ascii="Times New Roman" w:eastAsia="Times New Roman" w:hAnsi="Times New Roman" w:cs="Times New Roman"/>
          <w:sz w:val="24"/>
          <w:szCs w:val="21"/>
        </w:rPr>
        <w:t xml:space="preserve">., нарушает способность Sup35N-YFP образовывать биоконденсаты. </w:t>
      </w:r>
    </w:p>
    <w:p w14:paraId="71B88633" w14:textId="4D02C550"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Все данные были получены не менее чем в 4 биологических </w:t>
      </w:r>
      <w:proofErr w:type="spellStart"/>
      <w:r w:rsidRPr="00A5028E">
        <w:rPr>
          <w:rFonts w:ascii="Times New Roman" w:eastAsia="Times New Roman" w:hAnsi="Times New Roman" w:cs="Times New Roman"/>
          <w:sz w:val="24"/>
          <w:szCs w:val="24"/>
        </w:rPr>
        <w:t>повторностях</w:t>
      </w:r>
      <w:proofErr w:type="spellEnd"/>
      <w:r w:rsidRPr="00A5028E">
        <w:rPr>
          <w:rFonts w:ascii="Times New Roman" w:eastAsia="Times New Roman" w:hAnsi="Times New Roman" w:cs="Times New Roman"/>
          <w:sz w:val="24"/>
          <w:szCs w:val="24"/>
        </w:rPr>
        <w:t xml:space="preserve">. Результаты статистической обработки данных представлены на рисунке </w:t>
      </w:r>
      <w:r w:rsidR="003804C7"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 xml:space="preserve">. </w:t>
      </w:r>
    </w:p>
    <w:p w14:paraId="4F0135A8"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7C7453DB" w14:textId="77777777" w:rsidR="00063B7F" w:rsidRPr="00A5028E" w:rsidRDefault="00063B7F" w:rsidP="00425ADD">
      <w:pPr>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1C0AE243" wp14:editId="69FF7C7C">
            <wp:extent cx="5804281" cy="7343775"/>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04281" cy="7343775"/>
                    </a:xfrm>
                    <a:prstGeom prst="rect">
                      <a:avLst/>
                    </a:prstGeom>
                    <a:noFill/>
                    <a:ln>
                      <a:noFill/>
                    </a:ln>
                  </pic:spPr>
                </pic:pic>
              </a:graphicData>
            </a:graphic>
          </wp:inline>
        </w:drawing>
      </w:r>
    </w:p>
    <w:p w14:paraId="065862AA" w14:textId="77777777" w:rsidR="001E23E5" w:rsidRPr="00A5028E" w:rsidRDefault="001E23E5" w:rsidP="001E23E5">
      <w:pPr>
        <w:spacing w:after="160" w:line="240" w:lineRule="auto"/>
        <w:ind w:firstLine="709"/>
        <w:jc w:val="both"/>
        <w:textAlignment w:val="baseline"/>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Индукция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проводилась при помощи 100 </w:t>
      </w:r>
      <w:proofErr w:type="spellStart"/>
      <w:r w:rsidRPr="00A5028E">
        <w:rPr>
          <w:rFonts w:ascii="Times New Roman" w:eastAsia="Times New Roman" w:hAnsi="Times New Roman" w:cs="Times New Roman"/>
          <w:sz w:val="24"/>
          <w:szCs w:val="24"/>
        </w:rPr>
        <w:t>мкМ</w:t>
      </w:r>
      <w:proofErr w:type="spellEnd"/>
      <w:r w:rsidRPr="00A5028E">
        <w:rPr>
          <w:rFonts w:ascii="Times New Roman" w:eastAsia="Times New Roman" w:hAnsi="Times New Roman" w:cs="Times New Roman"/>
          <w:sz w:val="24"/>
          <w:szCs w:val="24"/>
        </w:rPr>
        <w:t xml:space="preserve"> СuSO</w:t>
      </w:r>
      <w:r w:rsidRPr="00A5028E">
        <w:rPr>
          <w:rFonts w:ascii="Times New Roman" w:eastAsia="Times New Roman" w:hAnsi="Times New Roman" w:cs="Times New Roman"/>
          <w:sz w:val="24"/>
          <w:szCs w:val="24"/>
          <w:vertAlign w:val="subscript"/>
        </w:rPr>
        <w:t>4</w:t>
      </w:r>
      <w:r w:rsidRPr="00A5028E">
        <w:rPr>
          <w:rFonts w:ascii="Times New Roman" w:eastAsia="Times New Roman" w:hAnsi="Times New Roman" w:cs="Times New Roman"/>
          <w:sz w:val="24"/>
          <w:szCs w:val="24"/>
        </w:rPr>
        <w:t xml:space="preserve">, 24 часа. 2µ - </w:t>
      </w:r>
      <w:proofErr w:type="spellStart"/>
      <w:r w:rsidRPr="00A5028E">
        <w:rPr>
          <w:rFonts w:ascii="Times New Roman" w:eastAsia="Times New Roman" w:hAnsi="Times New Roman" w:cs="Times New Roman"/>
          <w:sz w:val="24"/>
          <w:szCs w:val="24"/>
        </w:rPr>
        <w:t>мультикопийная</w:t>
      </w:r>
      <w:proofErr w:type="spellEnd"/>
      <w:r w:rsidRPr="00A5028E">
        <w:rPr>
          <w:rFonts w:ascii="Times New Roman" w:eastAsia="Times New Roman" w:hAnsi="Times New Roman" w:cs="Times New Roman"/>
          <w:sz w:val="24"/>
          <w:szCs w:val="24"/>
        </w:rPr>
        <w:t xml:space="preserve"> плазмида на основе вектора </w:t>
      </w:r>
      <w:proofErr w:type="spellStart"/>
      <w:r w:rsidRPr="00A5028E">
        <w:rPr>
          <w:rFonts w:ascii="Times New Roman" w:eastAsia="Times New Roman" w:hAnsi="Times New Roman" w:cs="Times New Roman"/>
          <w:sz w:val="24"/>
          <w:szCs w:val="24"/>
          <w:lang w:val="en-US"/>
        </w:rPr>
        <w:t>pFL</w:t>
      </w:r>
      <w:proofErr w:type="spellEnd"/>
      <w:r w:rsidRPr="00A5028E">
        <w:rPr>
          <w:rFonts w:ascii="Times New Roman" w:eastAsia="Times New Roman" w:hAnsi="Times New Roman" w:cs="Times New Roman"/>
          <w:sz w:val="24"/>
          <w:szCs w:val="24"/>
        </w:rPr>
        <w:t>44</w:t>
      </w:r>
      <w:r w:rsidRPr="00A5028E">
        <w:rPr>
          <w:rFonts w:ascii="Times New Roman" w:eastAsia="Times New Roman" w:hAnsi="Times New Roman" w:cs="Times New Roman"/>
          <w:sz w:val="24"/>
          <w:szCs w:val="24"/>
          <w:lang w:val="en-US"/>
        </w:rPr>
        <w:t>s</w:t>
      </w:r>
      <w:r w:rsidRPr="00A5028E">
        <w:rPr>
          <w:rFonts w:ascii="Times New Roman" w:eastAsia="Times New Roman" w:hAnsi="Times New Roman" w:cs="Times New Roman"/>
          <w:sz w:val="24"/>
          <w:szCs w:val="24"/>
        </w:rPr>
        <w:t>. Длина масштабной линейки 5мкм.</w:t>
      </w:r>
    </w:p>
    <w:p w14:paraId="15C1F2FF" w14:textId="2C29E943" w:rsidR="00063B7F" w:rsidRPr="00A5028E" w:rsidRDefault="00063B7F" w:rsidP="001E23E5">
      <w:pPr>
        <w:spacing w:after="0" w:line="240" w:lineRule="auto"/>
        <w:jc w:val="center"/>
        <w:textAlignment w:val="baseline"/>
        <w:rPr>
          <w:rFonts w:ascii="Times New Roman" w:eastAsia="Arial" w:hAnsi="Times New Roman" w:cs="Times New Roman"/>
          <w:color w:val="000000"/>
          <w:sz w:val="24"/>
          <w:szCs w:val="24"/>
        </w:rPr>
      </w:pPr>
      <w:r w:rsidRPr="00A5028E">
        <w:rPr>
          <w:rFonts w:ascii="Times New Roman" w:eastAsia="Arial" w:hAnsi="Times New Roman" w:cs="Times New Roman"/>
          <w:color w:val="000000"/>
          <w:sz w:val="24"/>
          <w:szCs w:val="24"/>
        </w:rPr>
        <w:t xml:space="preserve">Рисунок </w:t>
      </w:r>
      <w:r w:rsidR="003804C7" w:rsidRPr="00A5028E">
        <w:rPr>
          <w:rFonts w:ascii="Times New Roman" w:eastAsia="Arial" w:hAnsi="Times New Roman" w:cs="Times New Roman"/>
          <w:color w:val="000000"/>
          <w:sz w:val="24"/>
          <w:szCs w:val="24"/>
        </w:rPr>
        <w:t>71</w:t>
      </w:r>
      <w:r w:rsidRPr="00A5028E">
        <w:rPr>
          <w:rFonts w:ascii="Times New Roman" w:eastAsia="Arial" w:hAnsi="Times New Roman" w:cs="Times New Roman"/>
          <w:color w:val="000000"/>
          <w:sz w:val="24"/>
          <w:szCs w:val="24"/>
        </w:rPr>
        <w:t xml:space="preserve"> – Флуоресцентная </w:t>
      </w:r>
      <w:r w:rsidRPr="00A5028E">
        <w:rPr>
          <w:rFonts w:ascii="Times New Roman" w:eastAsia="Times New Roman" w:hAnsi="Times New Roman" w:cs="Times New Roman"/>
          <w:sz w:val="24"/>
          <w:szCs w:val="24"/>
        </w:rPr>
        <w:t xml:space="preserve">микроскопия дрожжевых клеток штамма AB190, продуцирующих </w:t>
      </w:r>
      <w:proofErr w:type="spellStart"/>
      <w:r w:rsidRPr="00A5028E">
        <w:rPr>
          <w:rFonts w:ascii="Times New Roman" w:eastAsia="Times New Roman" w:hAnsi="Times New Roman" w:cs="Times New Roman"/>
          <w:sz w:val="24"/>
          <w:szCs w:val="24"/>
        </w:rPr>
        <w:t>д</w:t>
      </w:r>
      <w:r w:rsidR="001E23E5" w:rsidRPr="00A5028E">
        <w:rPr>
          <w:rFonts w:ascii="Times New Roman" w:eastAsia="Times New Roman" w:hAnsi="Times New Roman" w:cs="Times New Roman"/>
          <w:sz w:val="24"/>
          <w:szCs w:val="24"/>
        </w:rPr>
        <w:t>елеционные</w:t>
      </w:r>
      <w:proofErr w:type="spellEnd"/>
      <w:r w:rsidR="001E23E5" w:rsidRPr="00A5028E">
        <w:rPr>
          <w:rFonts w:ascii="Times New Roman" w:eastAsia="Times New Roman" w:hAnsi="Times New Roman" w:cs="Times New Roman"/>
          <w:sz w:val="24"/>
          <w:szCs w:val="24"/>
        </w:rPr>
        <w:t xml:space="preserve"> варианты Sup35NM-YFP</w:t>
      </w:r>
    </w:p>
    <w:p w14:paraId="4C93CC9F"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5D1DBB23" w14:textId="77777777" w:rsidR="00063B7F" w:rsidRPr="00A5028E" w:rsidRDefault="00063B7F" w:rsidP="00063B7F">
      <w:pPr>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00F2FB4C" wp14:editId="049F3920">
            <wp:extent cx="6006638" cy="71323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33698" cy="7164451"/>
                    </a:xfrm>
                    <a:prstGeom prst="rect">
                      <a:avLst/>
                    </a:prstGeom>
                    <a:noFill/>
                    <a:ln>
                      <a:noFill/>
                    </a:ln>
                  </pic:spPr>
                </pic:pic>
              </a:graphicData>
            </a:graphic>
          </wp:inline>
        </w:drawing>
      </w:r>
    </w:p>
    <w:p w14:paraId="3D670F41" w14:textId="77777777" w:rsidR="007753A0" w:rsidRPr="00A5028E" w:rsidRDefault="007753A0" w:rsidP="007753A0">
      <w:pPr>
        <w:spacing w:after="160" w:line="240" w:lineRule="auto"/>
        <w:ind w:firstLine="709"/>
        <w:jc w:val="both"/>
        <w:textAlignment w:val="baseline"/>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Длина масштабной линейки 5 мкм. Индукция </w:t>
      </w:r>
      <w:proofErr w:type="spellStart"/>
      <w:r w:rsidRPr="00A5028E">
        <w:rPr>
          <w:rFonts w:ascii="Times New Roman" w:eastAsia="Calibri" w:hAnsi="Times New Roman" w:cs="Times New Roman"/>
          <w:sz w:val="24"/>
          <w:szCs w:val="24"/>
          <w:lang w:eastAsia="en-US"/>
        </w:rPr>
        <w:t>сверхпродукции</w:t>
      </w:r>
      <w:proofErr w:type="spellEnd"/>
      <w:r w:rsidRPr="00A5028E">
        <w:rPr>
          <w:rFonts w:ascii="Times New Roman" w:eastAsia="Calibri" w:hAnsi="Times New Roman" w:cs="Times New Roman"/>
          <w:sz w:val="24"/>
          <w:szCs w:val="24"/>
          <w:lang w:eastAsia="en-US"/>
        </w:rPr>
        <w:t xml:space="preserve"> проводилась при помощи добавления в среду 100µM СuSO</w:t>
      </w:r>
      <w:r w:rsidRPr="00A5028E">
        <w:rPr>
          <w:rFonts w:ascii="Times New Roman" w:eastAsia="Calibri" w:hAnsi="Times New Roman" w:cs="Times New Roman"/>
          <w:sz w:val="24"/>
          <w:szCs w:val="24"/>
          <w:vertAlign w:val="subscript"/>
          <w:lang w:eastAsia="en-US"/>
        </w:rPr>
        <w:t>4</w:t>
      </w:r>
      <w:r w:rsidRPr="00A5028E">
        <w:rPr>
          <w:rFonts w:ascii="Times New Roman" w:eastAsia="Calibri" w:hAnsi="Times New Roman" w:cs="Times New Roman"/>
          <w:sz w:val="24"/>
          <w:szCs w:val="24"/>
          <w:lang w:eastAsia="en-US"/>
        </w:rPr>
        <w:t xml:space="preserve">, 24 часа. 2µ - </w:t>
      </w:r>
      <w:proofErr w:type="spellStart"/>
      <w:r w:rsidRPr="00A5028E">
        <w:rPr>
          <w:rFonts w:ascii="Times New Roman" w:eastAsia="Calibri" w:hAnsi="Times New Roman" w:cs="Times New Roman"/>
          <w:sz w:val="24"/>
          <w:szCs w:val="24"/>
          <w:lang w:eastAsia="en-US"/>
        </w:rPr>
        <w:t>мультикопийная</w:t>
      </w:r>
      <w:proofErr w:type="spellEnd"/>
      <w:r w:rsidRPr="00A5028E">
        <w:rPr>
          <w:rFonts w:ascii="Times New Roman" w:eastAsia="Calibri" w:hAnsi="Times New Roman" w:cs="Times New Roman"/>
          <w:sz w:val="24"/>
          <w:szCs w:val="24"/>
          <w:lang w:eastAsia="en-US"/>
        </w:rPr>
        <w:t xml:space="preserve"> плазмида на основе вектора </w:t>
      </w:r>
      <w:proofErr w:type="spellStart"/>
      <w:r w:rsidRPr="00A5028E">
        <w:rPr>
          <w:rFonts w:ascii="Times New Roman" w:eastAsia="Calibri" w:hAnsi="Times New Roman" w:cs="Times New Roman"/>
          <w:sz w:val="24"/>
          <w:szCs w:val="24"/>
          <w:lang w:val="en-US" w:eastAsia="en-US"/>
        </w:rPr>
        <w:t>pFL</w:t>
      </w:r>
      <w:proofErr w:type="spellEnd"/>
      <w:r w:rsidRPr="00A5028E">
        <w:rPr>
          <w:rFonts w:ascii="Times New Roman" w:eastAsia="Calibri" w:hAnsi="Times New Roman" w:cs="Times New Roman"/>
          <w:sz w:val="24"/>
          <w:szCs w:val="24"/>
          <w:lang w:eastAsia="en-US"/>
        </w:rPr>
        <w:t>44</w:t>
      </w:r>
      <w:r w:rsidRPr="00A5028E">
        <w:rPr>
          <w:rFonts w:ascii="Times New Roman" w:eastAsia="Calibri" w:hAnsi="Times New Roman" w:cs="Times New Roman"/>
          <w:sz w:val="24"/>
          <w:szCs w:val="24"/>
          <w:lang w:val="en-US" w:eastAsia="en-US"/>
        </w:rPr>
        <w:t>s</w:t>
      </w:r>
      <w:r w:rsidRPr="00A5028E">
        <w:rPr>
          <w:rFonts w:ascii="Times New Roman" w:eastAsia="Calibri" w:hAnsi="Times New Roman" w:cs="Times New Roman"/>
          <w:sz w:val="24"/>
          <w:szCs w:val="24"/>
          <w:lang w:eastAsia="en-US"/>
        </w:rPr>
        <w:t>.</w:t>
      </w:r>
    </w:p>
    <w:p w14:paraId="58A12393" w14:textId="44501C2A" w:rsidR="00063B7F" w:rsidRPr="00A5028E" w:rsidRDefault="00063B7F" w:rsidP="007753A0">
      <w:pPr>
        <w:spacing w:after="0" w:line="240" w:lineRule="auto"/>
        <w:jc w:val="center"/>
        <w:textAlignment w:val="baseline"/>
        <w:rPr>
          <w:rFonts w:ascii="Times New Roman" w:eastAsia="Calibri" w:hAnsi="Times New Roman" w:cs="Times New Roman"/>
          <w:sz w:val="24"/>
          <w:szCs w:val="24"/>
          <w:lang w:eastAsia="en-US"/>
        </w:rPr>
      </w:pPr>
      <w:r w:rsidRPr="00A5028E">
        <w:rPr>
          <w:rFonts w:ascii="Times New Roman" w:eastAsia="Arial" w:hAnsi="Times New Roman" w:cs="Times New Roman"/>
          <w:color w:val="000000"/>
          <w:sz w:val="24"/>
          <w:szCs w:val="24"/>
          <w:lang w:eastAsia="en-US"/>
        </w:rPr>
        <w:t xml:space="preserve">Рисунок </w:t>
      </w:r>
      <w:r w:rsidR="003804C7" w:rsidRPr="00A5028E">
        <w:rPr>
          <w:rFonts w:ascii="Times New Roman" w:eastAsia="Arial" w:hAnsi="Times New Roman" w:cs="Times New Roman"/>
          <w:color w:val="000000"/>
          <w:sz w:val="24"/>
          <w:szCs w:val="24"/>
          <w:lang w:eastAsia="en-US"/>
        </w:rPr>
        <w:t>72</w:t>
      </w:r>
      <w:r w:rsidRPr="00A5028E">
        <w:rPr>
          <w:rFonts w:ascii="Times New Roman" w:eastAsia="Arial" w:hAnsi="Times New Roman" w:cs="Times New Roman"/>
          <w:color w:val="000000"/>
          <w:sz w:val="24"/>
          <w:szCs w:val="24"/>
          <w:lang w:eastAsia="en-US"/>
        </w:rPr>
        <w:t xml:space="preserve"> – </w:t>
      </w:r>
      <w:r w:rsidRPr="00A5028E">
        <w:rPr>
          <w:rFonts w:ascii="Times New Roman" w:eastAsia="Calibri" w:hAnsi="Times New Roman" w:cs="Times New Roman"/>
          <w:sz w:val="24"/>
          <w:szCs w:val="24"/>
          <w:lang w:eastAsia="en-US"/>
        </w:rPr>
        <w:t xml:space="preserve">Флуоресцентная микроскопия дрожжевых клеток штамма AB190, продуцирующих </w:t>
      </w:r>
      <w:proofErr w:type="spellStart"/>
      <w:r w:rsidRPr="00A5028E">
        <w:rPr>
          <w:rFonts w:ascii="Times New Roman" w:eastAsia="Calibri" w:hAnsi="Times New Roman" w:cs="Times New Roman"/>
          <w:sz w:val="24"/>
          <w:szCs w:val="24"/>
          <w:lang w:eastAsia="en-US"/>
        </w:rPr>
        <w:t>д</w:t>
      </w:r>
      <w:r w:rsidR="007753A0" w:rsidRPr="00A5028E">
        <w:rPr>
          <w:rFonts w:ascii="Times New Roman" w:eastAsia="Calibri" w:hAnsi="Times New Roman" w:cs="Times New Roman"/>
          <w:sz w:val="24"/>
          <w:szCs w:val="24"/>
          <w:lang w:eastAsia="en-US"/>
        </w:rPr>
        <w:t>елеционные</w:t>
      </w:r>
      <w:proofErr w:type="spellEnd"/>
      <w:r w:rsidR="007753A0" w:rsidRPr="00A5028E">
        <w:rPr>
          <w:rFonts w:ascii="Times New Roman" w:eastAsia="Calibri" w:hAnsi="Times New Roman" w:cs="Times New Roman"/>
          <w:sz w:val="24"/>
          <w:szCs w:val="24"/>
          <w:lang w:eastAsia="en-US"/>
        </w:rPr>
        <w:t xml:space="preserve"> варианты Sup35N-YFP</w:t>
      </w:r>
    </w:p>
    <w:p w14:paraId="38DEB3E4" w14:textId="77777777" w:rsidR="00063B7F" w:rsidRPr="00A5028E" w:rsidRDefault="00063B7F" w:rsidP="00063B7F">
      <w:pPr>
        <w:spacing w:after="0" w:line="360" w:lineRule="auto"/>
        <w:ind w:firstLine="709"/>
        <w:jc w:val="both"/>
        <w:textAlignment w:val="baseline"/>
        <w:rPr>
          <w:rFonts w:ascii="Times New Roman" w:eastAsia="Calibri" w:hAnsi="Times New Roman" w:cs="Times New Roman"/>
          <w:sz w:val="24"/>
          <w:szCs w:val="24"/>
          <w:lang w:eastAsia="en-US"/>
        </w:rPr>
      </w:pPr>
    </w:p>
    <w:p w14:paraId="52A80479" w14:textId="77777777" w:rsidR="00063B7F" w:rsidRPr="00A5028E" w:rsidRDefault="00063B7F" w:rsidP="00063B7F">
      <w:pPr>
        <w:spacing w:after="0" w:line="360" w:lineRule="auto"/>
        <w:ind w:firstLine="709"/>
        <w:jc w:val="both"/>
        <w:textAlignment w:val="baseline"/>
        <w:rPr>
          <w:rFonts w:ascii="Times New Roman" w:eastAsia="Calibri" w:hAnsi="Times New Roman" w:cs="Times New Roman"/>
          <w:sz w:val="24"/>
          <w:szCs w:val="24"/>
          <w:lang w:eastAsia="en-US"/>
        </w:rPr>
      </w:pPr>
    </w:p>
    <w:p w14:paraId="12C07D36" w14:textId="77777777" w:rsidR="00063B7F" w:rsidRPr="00A5028E" w:rsidRDefault="00063B7F" w:rsidP="00063B7F">
      <w:pPr>
        <w:spacing w:after="0" w:line="360" w:lineRule="auto"/>
        <w:ind w:firstLine="709"/>
        <w:jc w:val="both"/>
        <w:textAlignment w:val="baseline"/>
        <w:rPr>
          <w:rFonts w:ascii="Times New Roman" w:eastAsia="Calibri" w:hAnsi="Times New Roman" w:cs="Times New Roman"/>
          <w:sz w:val="24"/>
          <w:szCs w:val="24"/>
          <w:lang w:eastAsia="en-US"/>
        </w:rPr>
      </w:pPr>
    </w:p>
    <w:p w14:paraId="7D903FA1" w14:textId="77777777" w:rsidR="00063B7F" w:rsidRPr="00A5028E" w:rsidRDefault="00063B7F" w:rsidP="00063B7F">
      <w:pPr>
        <w:spacing w:after="0" w:line="360" w:lineRule="auto"/>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drawing>
          <wp:inline distT="0" distB="0" distL="0" distR="0" wp14:anchorId="6B5F4209" wp14:editId="40754E8F">
            <wp:extent cx="5922010" cy="2535555"/>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22010" cy="2535555"/>
                    </a:xfrm>
                    <a:prstGeom prst="rect">
                      <a:avLst/>
                    </a:prstGeom>
                    <a:noFill/>
                    <a:ln>
                      <a:noFill/>
                    </a:ln>
                  </pic:spPr>
                </pic:pic>
              </a:graphicData>
            </a:graphic>
          </wp:inline>
        </w:drawing>
      </w:r>
    </w:p>
    <w:p w14:paraId="37D49B1B" w14:textId="77777777" w:rsidR="007753A0" w:rsidRPr="00A5028E" w:rsidRDefault="007753A0" w:rsidP="007753A0">
      <w:pPr>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Представлены частоты образования биоконденсатов клетками, продуцирующими </w:t>
      </w:r>
      <w:proofErr w:type="spellStart"/>
      <w:r w:rsidRPr="00A5028E">
        <w:rPr>
          <w:rFonts w:ascii="Times New Roman" w:eastAsia="Times New Roman" w:hAnsi="Times New Roman" w:cs="Times New Roman"/>
          <w:sz w:val="24"/>
          <w:szCs w:val="24"/>
        </w:rPr>
        <w:t>делеционные</w:t>
      </w:r>
      <w:proofErr w:type="spellEnd"/>
      <w:r w:rsidRPr="00A5028E">
        <w:rPr>
          <w:rFonts w:ascii="Times New Roman" w:eastAsia="Times New Roman" w:hAnsi="Times New Roman" w:cs="Times New Roman"/>
          <w:sz w:val="24"/>
          <w:szCs w:val="24"/>
        </w:rPr>
        <w:t xml:space="preserve"> варианты: А - Sup35N-YFP, без стрессовых воздействий, Б – Sup35NM-YFP, после гиперосмотического шока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Г – Sup35N-YFP, после гиперосмотического шока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Приведены отличия от белка дикого типа (Б - от Sup35NM-YFP, А, В- от Sup35N-YFP): ***- точный тест Фишера,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w:t>
      </w:r>
      <w:proofErr w:type="gramStart"/>
      <w:r w:rsidRPr="00A5028E">
        <w:rPr>
          <w:rFonts w:ascii="Times New Roman" w:eastAsia="Times New Roman" w:hAnsi="Times New Roman" w:cs="Times New Roman"/>
          <w:sz w:val="24"/>
          <w:szCs w:val="24"/>
        </w:rPr>
        <w:t>&lt; 0,001</w:t>
      </w:r>
      <w:proofErr w:type="gramEnd"/>
      <w:r w:rsidRPr="00A5028E">
        <w:rPr>
          <w:rFonts w:ascii="Times New Roman" w:eastAsia="Times New Roman" w:hAnsi="Times New Roman" w:cs="Times New Roman"/>
          <w:sz w:val="24"/>
          <w:szCs w:val="24"/>
        </w:rPr>
        <w:t>.</w:t>
      </w:r>
    </w:p>
    <w:p w14:paraId="21E5FA7A" w14:textId="3E42D869" w:rsidR="00063B7F" w:rsidRPr="00A5028E" w:rsidRDefault="00063B7F" w:rsidP="007753A0">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 xml:space="preserve"> – Влияние делеций в N-домене Sup35 на частоты образования биоконден</w:t>
      </w:r>
      <w:r w:rsidR="007753A0" w:rsidRPr="00A5028E">
        <w:rPr>
          <w:rFonts w:ascii="Times New Roman" w:eastAsia="Times New Roman" w:hAnsi="Times New Roman" w:cs="Times New Roman"/>
          <w:sz w:val="24"/>
          <w:szCs w:val="24"/>
        </w:rPr>
        <w:t>сатов Sup35NM-YFP и Sup35N-YFP</w:t>
      </w:r>
    </w:p>
    <w:p w14:paraId="0EC6DEE2"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7E613F4B" w14:textId="2E98C3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Для количественного анализа полученных данных был проведен подсчет доли клеток, образующих биоконденсаты, от общего количества клеток с флуоресцентным свечением. </w:t>
      </w:r>
      <w:proofErr w:type="spellStart"/>
      <w:r w:rsidRPr="00A5028E">
        <w:rPr>
          <w:rFonts w:ascii="Times New Roman" w:eastAsia="Times New Roman" w:hAnsi="Times New Roman" w:cs="Times New Roman"/>
          <w:sz w:val="24"/>
          <w:szCs w:val="24"/>
        </w:rPr>
        <w:t>Статистическии</w:t>
      </w:r>
      <w:proofErr w:type="spellEnd"/>
      <w:r w:rsidRPr="00A5028E">
        <w:rPr>
          <w:rFonts w:ascii="Times New Roman" w:eastAsia="Times New Roman" w:hAnsi="Times New Roman" w:cs="Times New Roman"/>
          <w:sz w:val="24"/>
          <w:szCs w:val="24"/>
        </w:rPr>
        <w:t xml:space="preserve">̆ анализ достоверности различий частот формирования биоконденсатов между контрольным белком Sup35NM-YFP и его </w:t>
      </w:r>
      <w:proofErr w:type="spellStart"/>
      <w:r w:rsidRPr="00A5028E">
        <w:rPr>
          <w:rFonts w:ascii="Times New Roman" w:eastAsia="Times New Roman" w:hAnsi="Times New Roman" w:cs="Times New Roman"/>
          <w:sz w:val="24"/>
          <w:szCs w:val="24"/>
        </w:rPr>
        <w:t>делеционными</w:t>
      </w:r>
      <w:proofErr w:type="spellEnd"/>
      <w:r w:rsidRPr="00A5028E">
        <w:rPr>
          <w:rFonts w:ascii="Times New Roman" w:eastAsia="Times New Roman" w:hAnsi="Times New Roman" w:cs="Times New Roman"/>
          <w:sz w:val="24"/>
          <w:szCs w:val="24"/>
        </w:rPr>
        <w:t xml:space="preserve"> вариантами, и между белком Sup35N-YFP и его </w:t>
      </w:r>
      <w:proofErr w:type="spellStart"/>
      <w:r w:rsidRPr="00A5028E">
        <w:rPr>
          <w:rFonts w:ascii="Times New Roman" w:eastAsia="Times New Roman" w:hAnsi="Times New Roman" w:cs="Times New Roman"/>
          <w:sz w:val="24"/>
          <w:szCs w:val="24"/>
        </w:rPr>
        <w:t>делеционными</w:t>
      </w:r>
      <w:proofErr w:type="spellEnd"/>
      <w:r w:rsidRPr="00A5028E">
        <w:rPr>
          <w:rFonts w:ascii="Times New Roman" w:eastAsia="Times New Roman" w:hAnsi="Times New Roman" w:cs="Times New Roman"/>
          <w:sz w:val="24"/>
          <w:szCs w:val="24"/>
        </w:rPr>
        <w:t xml:space="preserve"> вариантами, соответственно, проводили с использованием точного критерия Фишера (см. </w:t>
      </w:r>
      <w:r w:rsidR="00425ADD" w:rsidRPr="00A5028E">
        <w:rPr>
          <w:rFonts w:ascii="Times New Roman" w:eastAsia="Times New Roman" w:hAnsi="Times New Roman" w:cs="Times New Roman"/>
          <w:sz w:val="24"/>
          <w:szCs w:val="24"/>
        </w:rPr>
        <w:t>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w:t>
      </w:r>
    </w:p>
    <w:p w14:paraId="73C60D1D"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Таким образом, можно сделать заключение, что как делеция всего участка </w:t>
      </w:r>
      <w:proofErr w:type="spellStart"/>
      <w:r w:rsidRPr="00A5028E">
        <w:rPr>
          <w:rFonts w:ascii="Times New Roman" w:eastAsia="Times New Roman" w:hAnsi="Times New Roman" w:cs="Times New Roman"/>
          <w:sz w:val="24"/>
          <w:szCs w:val="24"/>
        </w:rPr>
        <w:t>олигопептидных</w:t>
      </w:r>
      <w:proofErr w:type="spellEnd"/>
      <w:r w:rsidRPr="00A5028E">
        <w:rPr>
          <w:rFonts w:ascii="Times New Roman" w:eastAsia="Times New Roman" w:hAnsi="Times New Roman" w:cs="Times New Roman"/>
          <w:sz w:val="24"/>
          <w:szCs w:val="24"/>
        </w:rPr>
        <w:t xml:space="preserve"> повторов (Sup35NR, 40-97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как и делеция 75-123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нарушают образование биоконденсатов во всех вариантах изучаемых конструкций, при этом делеции отдельных частей </w:t>
      </w:r>
      <w:proofErr w:type="spellStart"/>
      <w:r w:rsidRPr="00A5028E">
        <w:rPr>
          <w:rFonts w:ascii="Times New Roman" w:eastAsia="Times New Roman" w:hAnsi="Times New Roman" w:cs="Times New Roman"/>
          <w:sz w:val="24"/>
          <w:szCs w:val="24"/>
        </w:rPr>
        <w:t>олигопептидных</w:t>
      </w:r>
      <w:proofErr w:type="spellEnd"/>
      <w:r w:rsidRPr="00A5028E">
        <w:rPr>
          <w:rFonts w:ascii="Times New Roman" w:eastAsia="Times New Roman" w:hAnsi="Times New Roman" w:cs="Times New Roman"/>
          <w:sz w:val="24"/>
          <w:szCs w:val="24"/>
        </w:rPr>
        <w:t xml:space="preserve"> повторов (40-74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или 75-97 </w:t>
      </w:r>
      <w:proofErr w:type="spellStart"/>
      <w:r w:rsidRPr="00A5028E">
        <w:rPr>
          <w:rFonts w:ascii="Times New Roman" w:eastAsia="Times New Roman" w:hAnsi="Times New Roman" w:cs="Times New Roman"/>
          <w:sz w:val="24"/>
          <w:szCs w:val="24"/>
        </w:rPr>
        <w:t>а.к</w:t>
      </w:r>
      <w:proofErr w:type="spellEnd"/>
      <w:r w:rsidRPr="00A5028E">
        <w:rPr>
          <w:rFonts w:ascii="Times New Roman" w:eastAsia="Times New Roman" w:hAnsi="Times New Roman" w:cs="Times New Roman"/>
          <w:sz w:val="24"/>
          <w:szCs w:val="24"/>
        </w:rPr>
        <w:t xml:space="preserve">.) хотя достоверно и снижают образование биоконденсатов, но не нарушают их образование. Возможно, что на степень эффекта делеции влияет количество удаленных повторов (для Sup35NR), а также, возможно, протяженность удаленного участка. </w:t>
      </w:r>
    </w:p>
    <w:p w14:paraId="0FF20EE5" w14:textId="02305D59" w:rsidR="00063B7F" w:rsidRPr="00A5028E" w:rsidRDefault="004F0032" w:rsidP="00063B7F">
      <w:pPr>
        <w:spacing w:after="0" w:line="360" w:lineRule="auto"/>
        <w:ind w:firstLine="709"/>
        <w:jc w:val="both"/>
        <w:rPr>
          <w:rFonts w:ascii="TimesNewRomanPSMT" w:eastAsia="Times New Roman" w:hAnsi="TimesNewRomanPSMT" w:cs="Times New Roman"/>
          <w:sz w:val="24"/>
          <w:szCs w:val="24"/>
        </w:rPr>
      </w:pPr>
      <w:r w:rsidRPr="00A5028E">
        <w:rPr>
          <w:rFonts w:ascii="Times New Roman" w:eastAsia="Times New Roman" w:hAnsi="Times New Roman" w:cs="Times New Roman"/>
          <w:sz w:val="24"/>
          <w:szCs w:val="24"/>
        </w:rPr>
        <w:t>Мы</w:t>
      </w:r>
      <w:r w:rsidR="00063B7F" w:rsidRPr="00A5028E">
        <w:rPr>
          <w:rFonts w:ascii="Times New Roman" w:eastAsia="Times New Roman" w:hAnsi="Times New Roman" w:cs="Times New Roman"/>
          <w:sz w:val="24"/>
          <w:szCs w:val="24"/>
        </w:rPr>
        <w:t xml:space="preserve"> показа</w:t>
      </w:r>
      <w:r w:rsidRPr="00A5028E">
        <w:rPr>
          <w:rFonts w:ascii="Times New Roman" w:eastAsia="Times New Roman" w:hAnsi="Times New Roman" w:cs="Times New Roman"/>
          <w:sz w:val="24"/>
          <w:szCs w:val="24"/>
        </w:rPr>
        <w:t>ли</w:t>
      </w:r>
      <w:r w:rsidR="00063B7F" w:rsidRPr="00A5028E">
        <w:rPr>
          <w:rFonts w:ascii="Times New Roman" w:eastAsia="Times New Roman" w:hAnsi="Times New Roman" w:cs="Times New Roman"/>
          <w:sz w:val="24"/>
          <w:szCs w:val="24"/>
        </w:rPr>
        <w:t xml:space="preserve">, что при делеции первых 39 </w:t>
      </w:r>
      <w:proofErr w:type="spellStart"/>
      <w:r w:rsidR="00063B7F" w:rsidRPr="00A5028E">
        <w:rPr>
          <w:rFonts w:ascii="Times New Roman" w:eastAsia="Times New Roman" w:hAnsi="Times New Roman" w:cs="Times New Roman"/>
          <w:sz w:val="24"/>
          <w:szCs w:val="24"/>
        </w:rPr>
        <w:t>а.к</w:t>
      </w:r>
      <w:proofErr w:type="spellEnd"/>
      <w:r w:rsidR="00063B7F" w:rsidRPr="00A5028E">
        <w:rPr>
          <w:rFonts w:ascii="Times New Roman" w:eastAsia="Times New Roman" w:hAnsi="Times New Roman" w:cs="Times New Roman"/>
          <w:sz w:val="24"/>
          <w:szCs w:val="24"/>
        </w:rPr>
        <w:t>. в N-домене Sup35 происходит значительное снижение уровня белка в клетке, что может влиять на результат. Поэтому для выяснения роли участка Sup35NQ в образовании биоконденсатов увеличивали количество исследуемых белков Sup35NM(</w:t>
      </w:r>
      <w:r w:rsidR="00063B7F" w:rsidRPr="00A5028E">
        <w:rPr>
          <w:rFonts w:ascii="Times New Roman" w:eastAsia="Times New Roman" w:hAnsi="Times New Roman" w:cs="Times New Roman"/>
          <w:sz w:val="24"/>
          <w:szCs w:val="24"/>
        </w:rPr>
        <w:sym w:font="Symbol" w:char="F044"/>
      </w:r>
      <w:r w:rsidR="00063B7F" w:rsidRPr="00A5028E">
        <w:rPr>
          <w:rFonts w:ascii="Times New Roman" w:eastAsia="Times New Roman" w:hAnsi="Times New Roman" w:cs="Times New Roman"/>
          <w:sz w:val="24"/>
          <w:szCs w:val="24"/>
        </w:rPr>
        <w:t>3-39)-YFP и Sup35N(</w:t>
      </w:r>
      <w:r w:rsidR="00063B7F" w:rsidRPr="00A5028E">
        <w:rPr>
          <w:rFonts w:ascii="Times New Roman" w:eastAsia="Times New Roman" w:hAnsi="Times New Roman" w:cs="Times New Roman"/>
          <w:sz w:val="24"/>
          <w:szCs w:val="24"/>
        </w:rPr>
        <w:sym w:font="Symbol" w:char="F044"/>
      </w:r>
      <w:r w:rsidR="00063B7F" w:rsidRPr="00A5028E">
        <w:rPr>
          <w:rFonts w:ascii="Times New Roman" w:eastAsia="Times New Roman" w:hAnsi="Times New Roman" w:cs="Times New Roman"/>
          <w:sz w:val="24"/>
          <w:szCs w:val="24"/>
        </w:rPr>
        <w:t xml:space="preserve">3-39)-YFP в клетках с помощью введения </w:t>
      </w:r>
      <w:proofErr w:type="spellStart"/>
      <w:r w:rsidR="00063B7F" w:rsidRPr="00A5028E">
        <w:rPr>
          <w:rFonts w:ascii="Times New Roman" w:eastAsia="Times New Roman" w:hAnsi="Times New Roman" w:cs="Times New Roman"/>
          <w:sz w:val="24"/>
          <w:szCs w:val="24"/>
        </w:rPr>
        <w:t>мультикопийной</w:t>
      </w:r>
      <w:proofErr w:type="spellEnd"/>
      <w:r w:rsidR="00063B7F" w:rsidRPr="00A5028E">
        <w:rPr>
          <w:rFonts w:ascii="Times New Roman" w:eastAsia="Times New Roman" w:hAnsi="Times New Roman" w:cs="Times New Roman"/>
          <w:sz w:val="24"/>
          <w:szCs w:val="24"/>
        </w:rPr>
        <w:t xml:space="preserve"> плазмиды (на основе вектора pFL44s) вместо </w:t>
      </w:r>
      <w:proofErr w:type="spellStart"/>
      <w:r w:rsidR="00063B7F" w:rsidRPr="00A5028E">
        <w:rPr>
          <w:rFonts w:ascii="Times New Roman" w:eastAsia="Times New Roman" w:hAnsi="Times New Roman" w:cs="Times New Roman"/>
          <w:sz w:val="24"/>
          <w:szCs w:val="24"/>
        </w:rPr>
        <w:lastRenderedPageBreak/>
        <w:t>центромерной</w:t>
      </w:r>
      <w:proofErr w:type="spellEnd"/>
      <w:r w:rsidR="00063B7F" w:rsidRPr="00A5028E">
        <w:rPr>
          <w:rFonts w:ascii="Times New Roman" w:eastAsia="Times New Roman" w:hAnsi="Times New Roman" w:cs="Times New Roman"/>
          <w:sz w:val="24"/>
          <w:szCs w:val="24"/>
        </w:rPr>
        <w:t>, обеспечивающей наработку исследуемых белков на уровне, сопоставимом с уровнем продукции белков дикого типа.</w:t>
      </w:r>
    </w:p>
    <w:p w14:paraId="54321652" w14:textId="20C0478A"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Клетки дрожжей, продуцирующие Sup35NM(Δ3-39)-YFP c помощью </w:t>
      </w:r>
      <w:proofErr w:type="spellStart"/>
      <w:r w:rsidRPr="00A5028E">
        <w:rPr>
          <w:rFonts w:ascii="Times New Roman" w:eastAsia="Times New Roman" w:hAnsi="Times New Roman" w:cs="Times New Roman"/>
          <w:sz w:val="24"/>
          <w:szCs w:val="24"/>
        </w:rPr>
        <w:t>мультикопийной</w:t>
      </w:r>
      <w:proofErr w:type="spellEnd"/>
      <w:r w:rsidRPr="00A5028E">
        <w:rPr>
          <w:rFonts w:ascii="Times New Roman" w:eastAsia="Times New Roman" w:hAnsi="Times New Roman" w:cs="Times New Roman"/>
          <w:sz w:val="24"/>
          <w:szCs w:val="24"/>
        </w:rPr>
        <w:t xml:space="preserve"> плазмиды, не образуют биоконденсатов как без стрессовых воздействий, так и при воздействии гиперосмотического шока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(см. </w:t>
      </w:r>
      <w:r w:rsidR="00425ADD" w:rsidRPr="00A5028E">
        <w:rPr>
          <w:rFonts w:ascii="Times New Roman" w:eastAsia="Times New Roman" w:hAnsi="Times New Roman" w:cs="Times New Roman"/>
          <w:sz w:val="24"/>
          <w:szCs w:val="24"/>
        </w:rPr>
        <w:t>рисунки</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71</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72</w:t>
      </w:r>
      <w:r w:rsidRPr="00A5028E">
        <w:rPr>
          <w:rFonts w:ascii="Times New Roman" w:eastAsia="Times New Roman" w:hAnsi="Times New Roman" w:cs="Times New Roman"/>
          <w:sz w:val="24"/>
          <w:szCs w:val="24"/>
        </w:rPr>
        <w:t xml:space="preserve">). Анализ проводили для трех </w:t>
      </w:r>
      <w:proofErr w:type="spellStart"/>
      <w:r w:rsidRPr="00A5028E">
        <w:rPr>
          <w:rFonts w:ascii="Times New Roman" w:eastAsia="Times New Roman" w:hAnsi="Times New Roman" w:cs="Times New Roman"/>
          <w:sz w:val="24"/>
          <w:szCs w:val="24"/>
        </w:rPr>
        <w:t>биологичеких</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xml:space="preserve">. Результаты количественного анализа и статистической обработки представлены на рисунке </w:t>
      </w:r>
      <w:r w:rsidR="003804C7" w:rsidRPr="00A5028E">
        <w:rPr>
          <w:rFonts w:ascii="Times New Roman" w:eastAsia="Times New Roman" w:hAnsi="Times New Roman" w:cs="Times New Roman"/>
          <w:sz w:val="24"/>
          <w:szCs w:val="24"/>
        </w:rPr>
        <w:t>73</w:t>
      </w:r>
      <w:r w:rsidRPr="00A5028E">
        <w:rPr>
          <w:rFonts w:ascii="Times New Roman" w:eastAsia="Times New Roman" w:hAnsi="Times New Roman" w:cs="Times New Roman"/>
          <w:sz w:val="24"/>
          <w:szCs w:val="24"/>
        </w:rPr>
        <w:t xml:space="preserve">. Таким образом, делеция участка Sup35NQ нарушает образование биоконденсатов даже при </w:t>
      </w:r>
      <w:proofErr w:type="spellStart"/>
      <w:r w:rsidRPr="00A5028E">
        <w:rPr>
          <w:rFonts w:ascii="Times New Roman" w:eastAsia="Times New Roman" w:hAnsi="Times New Roman" w:cs="Times New Roman"/>
          <w:sz w:val="24"/>
          <w:szCs w:val="24"/>
        </w:rPr>
        <w:t>сверхэкспресии</w:t>
      </w:r>
      <w:proofErr w:type="spellEnd"/>
      <w:r w:rsidRPr="00A5028E">
        <w:rPr>
          <w:rFonts w:ascii="Times New Roman" w:eastAsia="Times New Roman" w:hAnsi="Times New Roman" w:cs="Times New Roman"/>
          <w:sz w:val="24"/>
          <w:szCs w:val="24"/>
        </w:rPr>
        <w:t xml:space="preserve"> соответствующего гена на уровне, сравнимым с конструкцией дикого типа. Можно сделать вывод, что данный участок играет структурную роль в образовании биоконденсатов.</w:t>
      </w:r>
    </w:p>
    <w:p w14:paraId="208F2B4C"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Резюмируя, и участок Sup35NQ, и участок Sup35NR необходимы для образования биоконденсатов, причем в последнем случае можно предположить, что на эффективность образования биоконденсатов влияет количество вырожденных повторов (чем их больше, тем эффективнее идет образование биоконденсатов). </w:t>
      </w:r>
      <w:bookmarkStart w:id="47" w:name="_Toc103853124"/>
    </w:p>
    <w:p w14:paraId="2F7CBE7A"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p>
    <w:p w14:paraId="5FA42D2E" w14:textId="17F4F305" w:rsidR="00063B7F" w:rsidRPr="00A5028E" w:rsidRDefault="00063B7F" w:rsidP="00063B7F">
      <w:pPr>
        <w:spacing w:after="0" w:line="360" w:lineRule="auto"/>
        <w:ind w:firstLine="709"/>
        <w:jc w:val="both"/>
        <w:rPr>
          <w:rFonts w:ascii="Times New Roman" w:eastAsia="Times New Roman" w:hAnsi="Times New Roman" w:cs="Times New Roman"/>
          <w:b/>
          <w:color w:val="000000"/>
          <w:sz w:val="24"/>
          <w:szCs w:val="24"/>
        </w:rPr>
      </w:pPr>
      <w:r w:rsidRPr="00A5028E">
        <w:rPr>
          <w:rFonts w:ascii="Times New Roman" w:eastAsia="Times New Roman" w:hAnsi="Times New Roman" w:cs="Times New Roman"/>
          <w:b/>
          <w:color w:val="000000"/>
          <w:sz w:val="24"/>
          <w:szCs w:val="24"/>
        </w:rPr>
        <w:t>2.</w:t>
      </w:r>
      <w:r w:rsidR="005A65C5" w:rsidRPr="00A5028E">
        <w:rPr>
          <w:rFonts w:ascii="Times New Roman" w:eastAsia="Times New Roman" w:hAnsi="Times New Roman" w:cs="Times New Roman"/>
          <w:b/>
          <w:color w:val="000000"/>
          <w:sz w:val="24"/>
          <w:szCs w:val="24"/>
        </w:rPr>
        <w:t>8</w:t>
      </w:r>
      <w:r w:rsidRPr="00A5028E">
        <w:rPr>
          <w:rFonts w:ascii="Times New Roman" w:eastAsia="Times New Roman" w:hAnsi="Times New Roman" w:cs="Times New Roman"/>
          <w:b/>
          <w:color w:val="000000"/>
          <w:sz w:val="24"/>
          <w:szCs w:val="24"/>
        </w:rPr>
        <w:t>.</w:t>
      </w:r>
      <w:r w:rsidR="005A65C5" w:rsidRPr="00A5028E">
        <w:rPr>
          <w:rFonts w:ascii="Times New Roman" w:eastAsia="Times New Roman" w:hAnsi="Times New Roman" w:cs="Times New Roman"/>
          <w:b/>
          <w:color w:val="000000"/>
          <w:sz w:val="24"/>
          <w:szCs w:val="24"/>
        </w:rPr>
        <w:t>4</w:t>
      </w:r>
      <w:r w:rsidRPr="00A5028E">
        <w:rPr>
          <w:rFonts w:ascii="Times New Roman" w:eastAsia="Times New Roman" w:hAnsi="Times New Roman" w:cs="Times New Roman"/>
          <w:b/>
          <w:color w:val="000000"/>
          <w:sz w:val="24"/>
          <w:szCs w:val="24"/>
        </w:rPr>
        <w:t xml:space="preserve"> Изменение </w:t>
      </w:r>
      <w:proofErr w:type="spellStart"/>
      <w:r w:rsidRPr="00A5028E">
        <w:rPr>
          <w:rFonts w:ascii="Times New Roman" w:eastAsia="Times New Roman" w:hAnsi="Times New Roman" w:cs="Times New Roman"/>
          <w:b/>
          <w:color w:val="000000"/>
          <w:sz w:val="24"/>
          <w:szCs w:val="24"/>
        </w:rPr>
        <w:t>pH</w:t>
      </w:r>
      <w:r w:rsidRPr="00A5028E">
        <w:rPr>
          <w:rFonts w:ascii="Times New Roman" w:eastAsia="Times New Roman" w:hAnsi="Times New Roman" w:cs="Times New Roman"/>
          <w:b/>
          <w:i/>
          <w:color w:val="000000"/>
          <w:sz w:val="24"/>
          <w:szCs w:val="24"/>
          <w:vertAlign w:val="subscript"/>
        </w:rPr>
        <w:t>i</w:t>
      </w:r>
      <w:proofErr w:type="spellEnd"/>
      <w:r w:rsidRPr="00A5028E">
        <w:rPr>
          <w:rFonts w:ascii="Times New Roman" w:eastAsia="Times New Roman" w:hAnsi="Times New Roman" w:cs="Times New Roman"/>
          <w:b/>
          <w:color w:val="000000"/>
          <w:sz w:val="24"/>
          <w:szCs w:val="24"/>
        </w:rPr>
        <w:t xml:space="preserve"> при гиперосмотическом шоке у </w:t>
      </w:r>
      <w:r w:rsidRPr="00A5028E">
        <w:rPr>
          <w:rFonts w:ascii="Times New Roman" w:eastAsia="Times New Roman" w:hAnsi="Times New Roman" w:cs="Times New Roman"/>
          <w:b/>
          <w:i/>
          <w:iCs/>
          <w:color w:val="000000"/>
          <w:sz w:val="24"/>
          <w:szCs w:val="24"/>
        </w:rPr>
        <w:t>S.</w:t>
      </w:r>
      <w:r w:rsidRPr="00A5028E">
        <w:rPr>
          <w:rFonts w:ascii="Times New Roman" w:eastAsia="Times New Roman" w:hAnsi="Times New Roman" w:cs="Times New Roman"/>
          <w:b/>
          <w:i/>
          <w:color w:val="000000"/>
          <w:sz w:val="24"/>
          <w:szCs w:val="24"/>
        </w:rPr>
        <w:t> </w:t>
      </w:r>
      <w:proofErr w:type="spellStart"/>
      <w:r w:rsidRPr="00A5028E">
        <w:rPr>
          <w:rFonts w:ascii="Times New Roman" w:eastAsia="Times New Roman" w:hAnsi="Times New Roman" w:cs="Times New Roman"/>
          <w:b/>
          <w:i/>
          <w:iCs/>
          <w:color w:val="000000"/>
          <w:sz w:val="24"/>
          <w:szCs w:val="24"/>
        </w:rPr>
        <w:t>cerevisiae</w:t>
      </w:r>
      <w:bookmarkEnd w:id="47"/>
      <w:proofErr w:type="spellEnd"/>
    </w:p>
    <w:p w14:paraId="386615E7" w14:textId="58C2E854" w:rsidR="00063B7F" w:rsidRPr="00A5028E" w:rsidRDefault="00063B7F" w:rsidP="00063B7F">
      <w:pPr>
        <w:spacing w:after="0" w:line="360" w:lineRule="auto"/>
        <w:ind w:firstLine="709"/>
        <w:jc w:val="both"/>
        <w:rPr>
          <w:rFonts w:ascii="Times New Roman" w:eastAsia="Times New Roman" w:hAnsi="Times New Roman" w:cs="Times New Roman"/>
          <w:b/>
          <w:bCs/>
          <w:sz w:val="24"/>
          <w:szCs w:val="24"/>
        </w:rPr>
      </w:pPr>
      <w:r w:rsidRPr="00A5028E">
        <w:rPr>
          <w:rFonts w:ascii="Times New Roman" w:eastAsia="Times New Roman" w:hAnsi="Times New Roman" w:cs="Times New Roman"/>
          <w:sz w:val="24"/>
          <w:szCs w:val="24"/>
        </w:rPr>
        <w:t xml:space="preserve">Результаты, полученные в ходе данной работы, свидетельствуют о структурной роли участков Sup35NQ и Sup35NR в образовании биоконденсатов белками Sup35NM-YFP и Sup35N-YFP в результате гиперосмотического шока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Ранее Т. </w:t>
      </w:r>
      <w:proofErr w:type="spellStart"/>
      <w:r w:rsidRPr="00A5028E">
        <w:rPr>
          <w:rFonts w:ascii="Times New Roman" w:eastAsia="Times New Roman" w:hAnsi="Times New Roman" w:cs="Times New Roman"/>
          <w:sz w:val="24"/>
          <w:szCs w:val="24"/>
        </w:rPr>
        <w:t>Францманом</w:t>
      </w:r>
      <w:proofErr w:type="spellEnd"/>
      <w:r w:rsidRPr="00A5028E">
        <w:rPr>
          <w:rFonts w:ascii="Times New Roman" w:eastAsia="Times New Roman" w:hAnsi="Times New Roman" w:cs="Times New Roman"/>
          <w:sz w:val="24"/>
          <w:szCs w:val="24"/>
        </w:rPr>
        <w:t xml:space="preserve"> было показано, что биоконденсаты Sup35 образуются в результате снижения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sz w:val="24"/>
          <w:szCs w:val="24"/>
          <w:vertAlign w:val="subscript"/>
        </w:rPr>
        <w:t>i</w:t>
      </w:r>
      <w:proofErr w:type="spellEnd"/>
      <w:r w:rsidRPr="00A5028E">
        <w:rPr>
          <w:rFonts w:ascii="Times New Roman" w:eastAsia="Times New Roman" w:hAnsi="Times New Roman" w:cs="Times New Roman"/>
          <w:i/>
          <w:sz w:val="24"/>
          <w:szCs w:val="24"/>
        </w:rPr>
        <w:t>,</w:t>
      </w:r>
      <w:r w:rsidRPr="00A5028E">
        <w:rPr>
          <w:rFonts w:ascii="Times New Roman" w:eastAsia="Times New Roman" w:hAnsi="Times New Roman" w:cs="Times New Roman"/>
          <w:iCs/>
          <w:sz w:val="24"/>
          <w:szCs w:val="24"/>
        </w:rPr>
        <w:t xml:space="preserve"> (использовали цитрат-фосфатный буфер с </w:t>
      </w:r>
      <w:r w:rsidRPr="00A5028E">
        <w:rPr>
          <w:rFonts w:ascii="Times New Roman" w:eastAsia="Times New Roman" w:hAnsi="Times New Roman" w:cs="Times New Roman"/>
          <w:iCs/>
          <w:sz w:val="24"/>
          <w:szCs w:val="24"/>
          <w:lang w:val="en-US"/>
        </w:rPr>
        <w:t>pH</w:t>
      </w:r>
      <w:r w:rsidRPr="00A5028E">
        <w:rPr>
          <w:rFonts w:ascii="Times New Roman" w:eastAsia="Times New Roman" w:hAnsi="Times New Roman" w:cs="Times New Roman"/>
          <w:iCs/>
          <w:sz w:val="24"/>
          <w:szCs w:val="24"/>
        </w:rPr>
        <w:t xml:space="preserve"> =5, и 2,4-динитрофенол в качестве </w:t>
      </w:r>
      <w:proofErr w:type="spellStart"/>
      <w:r w:rsidRPr="00A5028E">
        <w:rPr>
          <w:rFonts w:ascii="Times New Roman" w:eastAsia="Times New Roman" w:hAnsi="Times New Roman" w:cs="Times New Roman"/>
          <w:iCs/>
          <w:sz w:val="24"/>
          <w:szCs w:val="24"/>
        </w:rPr>
        <w:t>протонофора</w:t>
      </w:r>
      <w:proofErr w:type="spellEnd"/>
      <w:r w:rsidRPr="00A5028E">
        <w:rPr>
          <w:rFonts w:ascii="Times New Roman" w:eastAsia="Times New Roman" w:hAnsi="Times New Roman" w:cs="Times New Roman"/>
          <w:iCs/>
          <w:sz w:val="24"/>
          <w:szCs w:val="24"/>
        </w:rPr>
        <w:t xml:space="preserve">) </w:t>
      </w:r>
      <w:r w:rsidRPr="00A5028E">
        <w:rPr>
          <w:rFonts w:ascii="Times New Roman" w:eastAsia="Times New Roman" w:hAnsi="Times New Roman" w:cs="Times New Roman"/>
          <w:sz w:val="24"/>
          <w:szCs w:val="24"/>
        </w:rPr>
        <w:t>[</w:t>
      </w:r>
      <w:r w:rsidR="00F6399C" w:rsidRPr="00A5028E">
        <w:rPr>
          <w:rFonts w:ascii="Times New Roman" w:eastAsia="Times New Roman" w:hAnsi="Times New Roman" w:cs="Times New Roman"/>
          <w:sz w:val="24"/>
          <w:szCs w:val="24"/>
        </w:rPr>
        <w:t>166</w:t>
      </w:r>
      <w:r w:rsidRPr="00A5028E">
        <w:rPr>
          <w:rFonts w:ascii="Times New Roman" w:eastAsia="Times New Roman" w:hAnsi="Times New Roman" w:cs="Times New Roman"/>
          <w:sz w:val="24"/>
          <w:szCs w:val="24"/>
        </w:rPr>
        <w:t xml:space="preserve">]. Известно, что при гиперосмотическом шоке, вызванном воздействием 2,7 M сорбита, в клетках </w:t>
      </w:r>
      <w:r w:rsidRPr="00A5028E">
        <w:rPr>
          <w:rFonts w:ascii="Times New Roman" w:eastAsia="Times New Roman" w:hAnsi="Times New Roman" w:cs="Times New Roman"/>
          <w:i/>
          <w:iCs/>
          <w:sz w:val="24"/>
          <w:szCs w:val="24"/>
        </w:rPr>
        <w:t>S.</w:t>
      </w:r>
      <w:r w:rsidRPr="00A5028E">
        <w:rPr>
          <w:rFonts w:ascii="Times New Roman" w:eastAsia="Times New Roman" w:hAnsi="Times New Roman" w:cs="Times New Roman"/>
          <w:b/>
          <w:bCs/>
          <w:i/>
          <w:sz w:val="24"/>
          <w:szCs w:val="24"/>
        </w:rPr>
        <w:t>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sz w:val="24"/>
          <w:szCs w:val="24"/>
        </w:rPr>
        <w:t xml:space="preserve">происходит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sz w:val="24"/>
          <w:szCs w:val="24"/>
          <w:vertAlign w:val="subscript"/>
        </w:rPr>
        <w:t>i</w:t>
      </w:r>
      <w:proofErr w:type="spellEnd"/>
      <w:r w:rsidRPr="00A5028E">
        <w:rPr>
          <w:rFonts w:ascii="Times New Roman" w:eastAsia="Times New Roman" w:hAnsi="Times New Roman" w:cs="Times New Roman"/>
          <w:i/>
          <w:sz w:val="24"/>
          <w:szCs w:val="24"/>
          <w:vertAlign w:val="subscript"/>
        </w:rPr>
        <w:t xml:space="preserve"> </w:t>
      </w:r>
      <w:r w:rsidRPr="00A5028E">
        <w:rPr>
          <w:rFonts w:ascii="Times New Roman" w:eastAsia="Times New Roman" w:hAnsi="Times New Roman" w:cs="Times New Roman"/>
          <w:sz w:val="24"/>
          <w:szCs w:val="24"/>
        </w:rPr>
        <w:t>(более чем на 1 за первые 10 минут после воздействия) [</w:t>
      </w:r>
      <w:r w:rsidR="00F6399C" w:rsidRPr="00A5028E">
        <w:rPr>
          <w:rFonts w:ascii="Times New Roman" w:eastAsia="Times New Roman" w:hAnsi="Times New Roman" w:cs="Times New Roman"/>
          <w:sz w:val="24"/>
          <w:szCs w:val="24"/>
        </w:rPr>
        <w:t>172</w:t>
      </w:r>
      <w:r w:rsidRPr="00A5028E">
        <w:rPr>
          <w:rFonts w:ascii="Times New Roman" w:eastAsia="Times New Roman" w:hAnsi="Times New Roman" w:cs="Times New Roman"/>
          <w:sz w:val="24"/>
          <w:szCs w:val="24"/>
        </w:rPr>
        <w:t xml:space="preserve">]. Возможно, что образование биоконденсатов белком Sup35 при воздействии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также происходит за счет резкого снижения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sz w:val="24"/>
          <w:szCs w:val="24"/>
          <w:vertAlign w:val="subscript"/>
        </w:rPr>
        <w:t>i</w:t>
      </w:r>
      <w:proofErr w:type="spellEnd"/>
      <w:r w:rsidRPr="00A5028E">
        <w:rPr>
          <w:rFonts w:ascii="Times New Roman" w:eastAsia="Times New Roman" w:hAnsi="Times New Roman" w:cs="Times New Roman"/>
          <w:i/>
          <w:sz w:val="24"/>
          <w:szCs w:val="24"/>
          <w:vertAlign w:val="subscript"/>
        </w:rPr>
        <w:t xml:space="preserve">. </w:t>
      </w:r>
    </w:p>
    <w:p w14:paraId="3F6310BD" w14:textId="6BCE7548"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Чтобы выявить, происходит ли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гиперосмотическом шоке в клетках дрожжей </w:t>
      </w:r>
      <w:r w:rsidRPr="00A5028E">
        <w:rPr>
          <w:rFonts w:ascii="Times New Roman" w:eastAsia="Times New Roman" w:hAnsi="Times New Roman" w:cs="Times New Roman"/>
          <w:i/>
          <w:iCs/>
          <w:sz w:val="24"/>
          <w:szCs w:val="24"/>
        </w:rPr>
        <w:t>S.</w:t>
      </w:r>
      <w:r w:rsidRPr="00A5028E">
        <w:rPr>
          <w:rFonts w:ascii="Times New Roman" w:eastAsia="Times New Roman" w:hAnsi="Times New Roman" w:cs="Times New Roman"/>
          <w:b/>
          <w:bCs/>
          <w:i/>
          <w:sz w:val="24"/>
          <w:szCs w:val="24"/>
        </w:rPr>
        <w:t>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sz w:val="24"/>
          <w:szCs w:val="24"/>
        </w:rPr>
        <w:t xml:space="preserve">в работе был использован pH-чувствительный флуоресцентный белок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сверхпродуцированный</w:t>
      </w:r>
      <w:proofErr w:type="spellEnd"/>
      <w:r w:rsidRPr="00A5028E">
        <w:rPr>
          <w:rFonts w:ascii="Times New Roman" w:eastAsia="Times New Roman" w:hAnsi="Times New Roman" w:cs="Times New Roman"/>
          <w:sz w:val="24"/>
          <w:szCs w:val="24"/>
        </w:rPr>
        <w:t xml:space="preserve"> в клетках штамма AB190 (</w:t>
      </w:r>
      <w:r w:rsidRPr="00A5028E">
        <w:rPr>
          <w:rFonts w:ascii="Times New Roman" w:eastAsia="Times New Roman" w:hAnsi="Times New Roman" w:cs="Times New Roman"/>
          <w:i/>
          <w:iCs/>
          <w:sz w:val="24"/>
          <w:szCs w:val="24"/>
        </w:rPr>
        <w:t>sup35-ΔNM</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i/>
          <w:iCs/>
          <w:sz w:val="24"/>
          <w:szCs w:val="24"/>
        </w:rPr>
        <w:t>psi</w:t>
      </w:r>
      <w:proofErr w:type="spellEnd"/>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i/>
          <w:iCs/>
          <w:sz w:val="24"/>
          <w:szCs w:val="24"/>
        </w:rPr>
        <w:t>pin</w:t>
      </w:r>
      <w:proofErr w:type="spellEnd"/>
      <w:r w:rsidRPr="00A5028E">
        <w:rPr>
          <w:rFonts w:ascii="Times New Roman" w:eastAsia="Times New Roman" w:hAnsi="Times New Roman" w:cs="Times New Roman"/>
          <w:i/>
          <w:iCs/>
          <w:sz w:val="24"/>
          <w:szCs w:val="24"/>
          <w:vertAlign w:val="superscript"/>
        </w:rPr>
        <w:t>-</w:t>
      </w:r>
      <w:r w:rsidRPr="00A5028E">
        <w:rPr>
          <w:rFonts w:ascii="Times New Roman" w:eastAsia="Times New Roman" w:hAnsi="Times New Roman" w:cs="Times New Roman"/>
          <w:sz w:val="24"/>
          <w:szCs w:val="24"/>
        </w:rPr>
        <w:t xml:space="preserve">]). Перед началом измерений строили калибровочную кривую на основании полученных данных по изменению интенсивности флуоресценции белка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в зависимости от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в клетках изучаемого штамма дрожжей. Для этого клетки, продуцирующие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пермеабилизовали</w:t>
      </w:r>
      <w:proofErr w:type="spellEnd"/>
      <w:r w:rsidRPr="00A5028E">
        <w:rPr>
          <w:rFonts w:ascii="Times New Roman" w:eastAsia="Times New Roman" w:hAnsi="Times New Roman" w:cs="Times New Roman"/>
          <w:sz w:val="24"/>
          <w:szCs w:val="24"/>
        </w:rPr>
        <w:t xml:space="preserve"> с помощью </w:t>
      </w:r>
      <w:proofErr w:type="spellStart"/>
      <w:r w:rsidRPr="00A5028E">
        <w:rPr>
          <w:rFonts w:ascii="Times New Roman" w:eastAsia="Times New Roman" w:hAnsi="Times New Roman" w:cs="Times New Roman"/>
          <w:sz w:val="24"/>
          <w:szCs w:val="24"/>
        </w:rPr>
        <w:t>дигитонина</w:t>
      </w:r>
      <w:proofErr w:type="spellEnd"/>
      <w:r w:rsidRPr="00A5028E">
        <w:rPr>
          <w:rFonts w:ascii="Times New Roman" w:eastAsia="Times New Roman" w:hAnsi="Times New Roman" w:cs="Times New Roman"/>
          <w:sz w:val="24"/>
          <w:szCs w:val="24"/>
        </w:rPr>
        <w:t xml:space="preserve"> и помещали в растворы цитрат-фосфатного буфера с различными </w:t>
      </w:r>
      <w:proofErr w:type="spellStart"/>
      <w:r w:rsidRPr="00A5028E">
        <w:rPr>
          <w:rFonts w:ascii="Times New Roman" w:eastAsia="Times New Roman" w:hAnsi="Times New Roman" w:cs="Times New Roman"/>
          <w:sz w:val="24"/>
          <w:szCs w:val="24"/>
        </w:rPr>
        <w:t>значениямии</w:t>
      </w:r>
      <w:proofErr w:type="spellEnd"/>
      <w:r w:rsidRPr="00A5028E">
        <w:rPr>
          <w:rFonts w:ascii="Times New Roman" w:eastAsia="Times New Roman" w:hAnsi="Times New Roman" w:cs="Times New Roman"/>
          <w:sz w:val="24"/>
          <w:szCs w:val="24"/>
        </w:rPr>
        <w:t xml:space="preserve"> pH, от 5,0 до 8,2. Получили характеристику интенсивности испускания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при длине волны 512 нм </w:t>
      </w:r>
      <w:r w:rsidRPr="00A5028E">
        <w:rPr>
          <w:rFonts w:ascii="Times New Roman" w:eastAsia="Times New Roman" w:hAnsi="Times New Roman" w:cs="Times New Roman"/>
          <w:sz w:val="24"/>
          <w:szCs w:val="24"/>
        </w:rPr>
        <w:lastRenderedPageBreak/>
        <w:t xml:space="preserve">в зависимости от длины волны возбуждения при различных значениях pH (см. </w:t>
      </w:r>
      <w:r w:rsidR="003804C7" w:rsidRPr="00A5028E">
        <w:rPr>
          <w:rFonts w:ascii="Times New Roman" w:eastAsia="Times New Roman" w:hAnsi="Times New Roman" w:cs="Times New Roman"/>
          <w:sz w:val="24"/>
          <w:szCs w:val="24"/>
        </w:rPr>
        <w:t>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74</w:t>
      </w:r>
      <w:r w:rsidRPr="00A5028E">
        <w:rPr>
          <w:rFonts w:ascii="Times New Roman" w:eastAsia="Times New Roman" w:hAnsi="Times New Roman" w:cs="Times New Roman"/>
          <w:sz w:val="24"/>
          <w:szCs w:val="24"/>
        </w:rPr>
        <w:t>).</w:t>
      </w:r>
    </w:p>
    <w:p w14:paraId="568609FC" w14:textId="77777777" w:rsidR="00063B7F" w:rsidRPr="00A5028E" w:rsidRDefault="00063B7F" w:rsidP="00063B7F">
      <w:pPr>
        <w:spacing w:after="0" w:line="360" w:lineRule="auto"/>
        <w:ind w:left="708" w:firstLine="708"/>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6F53A521" wp14:editId="76F2D361">
            <wp:extent cx="3192780" cy="2394495"/>
            <wp:effectExtent l="0" t="0" r="762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Рисунок 528"/>
                    <pic:cNvPicPr/>
                  </pic:nvPicPr>
                  <pic:blipFill>
                    <a:blip r:embed="rId87" cstate="hqprint">
                      <a:extLst>
                        <a:ext uri="{28A0092B-C50C-407E-A947-70E740481C1C}">
                          <a14:useLocalDpi xmlns:a14="http://schemas.microsoft.com/office/drawing/2010/main"/>
                        </a:ext>
                      </a:extLst>
                    </a:blip>
                    <a:stretch>
                      <a:fillRect/>
                    </a:stretch>
                  </pic:blipFill>
                  <pic:spPr>
                    <a:xfrm>
                      <a:off x="0" y="0"/>
                      <a:ext cx="3239586" cy="2429598"/>
                    </a:xfrm>
                    <a:prstGeom prst="rect">
                      <a:avLst/>
                    </a:prstGeom>
                  </pic:spPr>
                </pic:pic>
              </a:graphicData>
            </a:graphic>
          </wp:inline>
        </w:drawing>
      </w:r>
    </w:p>
    <w:p w14:paraId="6F39F4E4" w14:textId="1F705D3C" w:rsidR="00063B7F" w:rsidRPr="00A5028E" w:rsidRDefault="00063B7F" w:rsidP="00063B7F">
      <w:pPr>
        <w:spacing w:after="0" w:line="360" w:lineRule="auto"/>
        <w:ind w:firstLine="708"/>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74</w:t>
      </w:r>
      <w:r w:rsidRPr="00A5028E">
        <w:rPr>
          <w:rFonts w:ascii="Times New Roman" w:eastAsia="Times New Roman" w:hAnsi="Times New Roman" w:cs="Times New Roman"/>
          <w:sz w:val="24"/>
          <w:szCs w:val="24"/>
        </w:rPr>
        <w:t xml:space="preserve"> – Изменение интенсивности испускания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при длине волны 512 нм в зависимости от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и длины волны возбуждения. Цветом показаны значения pH от 5,0 до 8,2. Снизу показан спектр </w:t>
      </w:r>
      <w:proofErr w:type="spellStart"/>
      <w:r w:rsidRPr="00A5028E">
        <w:rPr>
          <w:rFonts w:ascii="Times New Roman" w:eastAsia="Times New Roman" w:hAnsi="Times New Roman" w:cs="Times New Roman"/>
          <w:sz w:val="24"/>
          <w:szCs w:val="24"/>
        </w:rPr>
        <w:t>автофлуоресценции</w:t>
      </w:r>
      <w:proofErr w:type="spellEnd"/>
      <w:r w:rsidRPr="00A5028E">
        <w:rPr>
          <w:rFonts w:ascii="Times New Roman" w:eastAsia="Times New Roman" w:hAnsi="Times New Roman" w:cs="Times New Roman"/>
          <w:sz w:val="24"/>
          <w:szCs w:val="24"/>
        </w:rPr>
        <w:t xml:space="preserve"> клеток штамма AB190, при данных значениях pH. На рисунке приведены данные для 1 повторности, данные получены для 4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w:t>
      </w:r>
    </w:p>
    <w:p w14:paraId="1D74C1B2" w14:textId="77777777" w:rsidR="00063B7F" w:rsidRPr="00A5028E" w:rsidRDefault="00063B7F" w:rsidP="00063B7F">
      <w:pPr>
        <w:spacing w:after="0" w:line="360" w:lineRule="auto"/>
        <w:jc w:val="both"/>
        <w:rPr>
          <w:rFonts w:ascii="Times New Roman" w:eastAsia="Times New Roman" w:hAnsi="Times New Roman" w:cs="Times New Roman"/>
        </w:rPr>
      </w:pPr>
    </w:p>
    <w:p w14:paraId="23378EAD" w14:textId="7C94A47F"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На основании полученных данных уточнили длины волн (385 нм и 465 нм), соответствующие пикам максимальной интенсивности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при 512 нм, и получили калибровочную кривую изменения R385/465 в зависимости от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(см. </w:t>
      </w:r>
      <w:r w:rsidR="002E4594" w:rsidRPr="00A5028E">
        <w:rPr>
          <w:rFonts w:ascii="Times New Roman" w:eastAsia="Times New Roman" w:hAnsi="Times New Roman" w:cs="Times New Roman"/>
          <w:sz w:val="24"/>
          <w:szCs w:val="24"/>
        </w:rPr>
        <w:t>р</w:t>
      </w:r>
      <w:r w:rsidRPr="00A5028E">
        <w:rPr>
          <w:rFonts w:ascii="Times New Roman" w:eastAsia="Times New Roman" w:hAnsi="Times New Roman" w:cs="Times New Roman"/>
          <w:sz w:val="24"/>
          <w:szCs w:val="24"/>
        </w:rPr>
        <w:t>ис</w:t>
      </w:r>
      <w:r w:rsidR="002E4594" w:rsidRPr="00A5028E">
        <w:rPr>
          <w:rFonts w:ascii="Times New Roman" w:eastAsia="Times New Roman" w:hAnsi="Times New Roman" w:cs="Times New Roman"/>
          <w:sz w:val="24"/>
          <w:szCs w:val="24"/>
        </w:rPr>
        <w:t>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75</w:t>
      </w:r>
      <w:r w:rsidRPr="00A5028E">
        <w:rPr>
          <w:rFonts w:ascii="Times New Roman" w:eastAsia="Times New Roman" w:hAnsi="Times New Roman" w:cs="Times New Roman"/>
          <w:sz w:val="24"/>
          <w:szCs w:val="24"/>
        </w:rPr>
        <w:t xml:space="preserve">). </w:t>
      </w:r>
    </w:p>
    <w:p w14:paraId="2569417D" w14:textId="77777777" w:rsidR="00063B7F" w:rsidRPr="00A5028E" w:rsidRDefault="00063B7F" w:rsidP="00063B7F">
      <w:pPr>
        <w:spacing w:after="0" w:line="360" w:lineRule="auto"/>
        <w:ind w:left="707"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5CA41BC2" wp14:editId="1EC9D47E">
            <wp:extent cx="3009900" cy="1945731"/>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Рисунок 530"/>
                    <pic:cNvPicPr/>
                  </pic:nvPicPr>
                  <pic:blipFill rotWithShape="1">
                    <a:blip r:embed="rId88" cstate="hqprint">
                      <a:extLst>
                        <a:ext uri="{28A0092B-C50C-407E-A947-70E740481C1C}">
                          <a14:useLocalDpi xmlns:a14="http://schemas.microsoft.com/office/drawing/2010/main"/>
                        </a:ext>
                      </a:extLst>
                    </a:blip>
                    <a:srcRect/>
                    <a:stretch/>
                  </pic:blipFill>
                  <pic:spPr bwMode="auto">
                    <a:xfrm>
                      <a:off x="0" y="0"/>
                      <a:ext cx="3034299" cy="1961504"/>
                    </a:xfrm>
                    <a:prstGeom prst="rect">
                      <a:avLst/>
                    </a:prstGeom>
                    <a:ln>
                      <a:noFill/>
                    </a:ln>
                    <a:extLst>
                      <a:ext uri="{53640926-AAD7-44D8-BBD7-CCE9431645EC}">
                        <a14:shadowObscured xmlns:a14="http://schemas.microsoft.com/office/drawing/2010/main"/>
                      </a:ext>
                    </a:extLst>
                  </pic:spPr>
                </pic:pic>
              </a:graphicData>
            </a:graphic>
          </wp:inline>
        </w:drawing>
      </w:r>
    </w:p>
    <w:p w14:paraId="52022C8E" w14:textId="48BCB838"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75</w:t>
      </w:r>
      <w:r w:rsidRPr="00A5028E">
        <w:rPr>
          <w:rFonts w:ascii="Times New Roman" w:eastAsia="Times New Roman" w:hAnsi="Times New Roman" w:cs="Times New Roman"/>
          <w:sz w:val="24"/>
          <w:szCs w:val="24"/>
        </w:rPr>
        <w:t xml:space="preserve"> – Калибровочная кривая флуоресценции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в зависимости от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Точками приведены средние значения R</w:t>
      </w:r>
      <w:r w:rsidRPr="00A5028E">
        <w:rPr>
          <w:rFonts w:ascii="Times New Roman" w:eastAsia="Times New Roman" w:hAnsi="Times New Roman" w:cs="Times New Roman"/>
          <w:sz w:val="24"/>
          <w:szCs w:val="24"/>
          <w:vertAlign w:val="subscript"/>
        </w:rPr>
        <w:t>385/465</w:t>
      </w:r>
      <w:r w:rsidRPr="00A5028E">
        <w:rPr>
          <w:rFonts w:ascii="Times New Roman" w:eastAsia="Times New Roman" w:hAnsi="Times New Roman" w:cs="Times New Roman"/>
          <w:sz w:val="24"/>
          <w:szCs w:val="24"/>
        </w:rPr>
        <w:t xml:space="preserve"> на основании 4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«усы» показывают стандартное отклонение, синим цветом показана экстраполяция кривой, отражающей зависимость R</w:t>
      </w:r>
      <w:r w:rsidRPr="00A5028E">
        <w:rPr>
          <w:rFonts w:ascii="Times New Roman" w:eastAsia="Times New Roman" w:hAnsi="Times New Roman" w:cs="Times New Roman"/>
          <w:sz w:val="24"/>
          <w:szCs w:val="24"/>
          <w:vertAlign w:val="subscript"/>
        </w:rPr>
        <w:t>385/465</w:t>
      </w:r>
      <w:r w:rsidRPr="00A5028E">
        <w:rPr>
          <w:rFonts w:ascii="Times New Roman" w:eastAsia="Times New Roman" w:hAnsi="Times New Roman" w:cs="Times New Roman"/>
          <w:sz w:val="24"/>
          <w:szCs w:val="24"/>
        </w:rPr>
        <w:t xml:space="preserve"> от pH. Приведено уравнение, позволяющее экстраполировать pH по отношению R385/465 для интервала значений pH, ограниченного красными линиями. Расчеты выполнены с помощью </w:t>
      </w:r>
      <w:proofErr w:type="spellStart"/>
      <w:r w:rsidRPr="00A5028E">
        <w:rPr>
          <w:rFonts w:ascii="Times New Roman" w:eastAsia="Times New Roman" w:hAnsi="Times New Roman" w:cs="Times New Roman"/>
          <w:sz w:val="24"/>
          <w:szCs w:val="24"/>
        </w:rPr>
        <w:t>RStudio</w:t>
      </w:r>
      <w:proofErr w:type="spellEnd"/>
      <w:r w:rsidRPr="00A5028E">
        <w:rPr>
          <w:rFonts w:ascii="Times New Roman" w:eastAsia="Times New Roman" w:hAnsi="Times New Roman" w:cs="Times New Roman"/>
          <w:sz w:val="24"/>
          <w:szCs w:val="24"/>
        </w:rPr>
        <w:t>, версия 1.2.1335.</w:t>
      </w:r>
    </w:p>
    <w:p w14:paraId="38741CC0"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Чтобы определить, происходит ли падение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гиперосмотическом шоке, дрожжи, продуцирующие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погружали в водные растворы, содержащие: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2,7 M сорбит, 1 M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xml:space="preserve">, 2М глицерин, 1,5 M сорбит, затем инкубировали в течение 30 мин. Во время инкубации клеток дрожжей проводили измерение интенсивности испускания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(при 512 нм), при длинах волн возбуждения 385 нм и 465 нм (133 измерения в течение 30 минут). В качестве контроля использовали клетки, содержащиеся в </w:t>
      </w:r>
      <w:proofErr w:type="spellStart"/>
      <w:r w:rsidRPr="00A5028E">
        <w:rPr>
          <w:rFonts w:ascii="Times New Roman" w:eastAsia="Times New Roman" w:hAnsi="Times New Roman" w:cs="Times New Roman"/>
          <w:sz w:val="24"/>
          <w:szCs w:val="24"/>
        </w:rPr>
        <w:t>культуральной</w:t>
      </w:r>
      <w:proofErr w:type="spellEnd"/>
      <w:r w:rsidRPr="00A5028E">
        <w:rPr>
          <w:rFonts w:ascii="Times New Roman" w:eastAsia="Times New Roman" w:hAnsi="Times New Roman" w:cs="Times New Roman"/>
          <w:sz w:val="24"/>
          <w:szCs w:val="24"/>
        </w:rPr>
        <w:t xml:space="preserve"> среде LF. Все эксперименты проводили не менее, чем в трех </w:t>
      </w:r>
      <w:proofErr w:type="spellStart"/>
      <w:r w:rsidRPr="00A5028E">
        <w:rPr>
          <w:rFonts w:ascii="Times New Roman" w:eastAsia="Times New Roman" w:hAnsi="Times New Roman" w:cs="Times New Roman"/>
          <w:sz w:val="24"/>
          <w:szCs w:val="24"/>
        </w:rPr>
        <w:t>повторностях</w:t>
      </w:r>
      <w:proofErr w:type="spellEnd"/>
      <w:r w:rsidRPr="00A5028E">
        <w:rPr>
          <w:rFonts w:ascii="Times New Roman" w:eastAsia="Times New Roman" w:hAnsi="Times New Roman" w:cs="Times New Roman"/>
          <w:sz w:val="24"/>
          <w:szCs w:val="24"/>
        </w:rPr>
        <w:t>.</w:t>
      </w:r>
    </w:p>
    <w:p w14:paraId="1479D0A3" w14:textId="6867924C" w:rsidR="004F0032" w:rsidRPr="00A5028E" w:rsidRDefault="00063B7F" w:rsidP="00063B7F">
      <w:pPr>
        <w:spacing w:after="0" w:line="360" w:lineRule="auto"/>
        <w:ind w:firstLine="709"/>
        <w:jc w:val="both"/>
        <w:rPr>
          <w:rFonts w:ascii="Times New Roman" w:eastAsia="Times New Roman" w:hAnsi="Times New Roman" w:cs="Times New Roman"/>
          <w:noProof/>
          <w:sz w:val="24"/>
          <w:szCs w:val="24"/>
        </w:rPr>
      </w:pPr>
      <w:r w:rsidRPr="00A5028E">
        <w:rPr>
          <w:rFonts w:ascii="Times New Roman" w:eastAsia="Times New Roman" w:hAnsi="Times New Roman" w:cs="Times New Roman"/>
          <w:sz w:val="24"/>
          <w:szCs w:val="24"/>
        </w:rPr>
        <w:t xml:space="preserve">Ранее мы изучали влияние делеций в N-домене на образование биоконденсатов при гиперосмотическом шоке, используя в качестве стрессового воздействия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Поэтому в первую очередь нас интересовало, происходит ли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воздействии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Согласно полученным нами данным, на момент начала инкубации среднее значение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составляло 7,6±0,02. Далее в течение получаса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клеток, находящихся в водном растворе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постепенно снижался, осциллируя, стабилизируясь на значении 7,2±0,05. В контроле (клетки, инкубировавшиеся в </w:t>
      </w:r>
      <w:proofErr w:type="spellStart"/>
      <w:r w:rsidRPr="00A5028E">
        <w:rPr>
          <w:rFonts w:ascii="Times New Roman" w:eastAsia="Times New Roman" w:hAnsi="Times New Roman" w:cs="Times New Roman"/>
          <w:sz w:val="24"/>
          <w:szCs w:val="24"/>
        </w:rPr>
        <w:t>культуральной</w:t>
      </w:r>
      <w:proofErr w:type="spellEnd"/>
      <w:r w:rsidRPr="00A5028E">
        <w:rPr>
          <w:rFonts w:ascii="Times New Roman" w:eastAsia="Times New Roman" w:hAnsi="Times New Roman" w:cs="Times New Roman"/>
          <w:sz w:val="24"/>
          <w:szCs w:val="24"/>
        </w:rPr>
        <w:t xml:space="preserve"> среде) в LF также наблюдали осцилляции и постепенное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до значения 7,3 ±0,06 (</w:t>
      </w:r>
      <w:r w:rsidR="002E4594" w:rsidRPr="00A5028E">
        <w:rPr>
          <w:rFonts w:ascii="Times New Roman" w:eastAsia="Times New Roman" w:hAnsi="Times New Roman" w:cs="Times New Roman"/>
          <w:sz w:val="24"/>
          <w:szCs w:val="24"/>
        </w:rPr>
        <w:t>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76</w:t>
      </w:r>
      <w:r w:rsidRPr="00A5028E">
        <w:rPr>
          <w:rFonts w:ascii="Times New Roman" w:eastAsia="Times New Roman" w:hAnsi="Times New Roman" w:cs="Times New Roman"/>
          <w:sz w:val="24"/>
          <w:szCs w:val="24"/>
        </w:rPr>
        <w:t xml:space="preserve">). Таким образом, как в контроле, так и при воздействии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снижается, но остается в рамках нейтрального.</w:t>
      </w:r>
      <w:r w:rsidRPr="00A5028E">
        <w:rPr>
          <w:rFonts w:ascii="Times New Roman" w:eastAsia="Times New Roman" w:hAnsi="Times New Roman" w:cs="Times New Roman"/>
          <w:noProof/>
          <w:sz w:val="24"/>
          <w:szCs w:val="24"/>
        </w:rPr>
        <w:t xml:space="preserve"> </w:t>
      </w:r>
    </w:p>
    <w:p w14:paraId="597FD16F" w14:textId="2045C4A0"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3FE9B8A5" wp14:editId="045D67BD">
            <wp:extent cx="4998720" cy="228603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Рисунок 531"/>
                    <pic:cNvPicPr/>
                  </pic:nvPicPr>
                  <pic:blipFill>
                    <a:blip r:embed="rId89">
                      <a:extLst>
                        <a:ext uri="{28A0092B-C50C-407E-A947-70E740481C1C}">
                          <a14:useLocalDpi xmlns:a14="http://schemas.microsoft.com/office/drawing/2010/main"/>
                        </a:ext>
                      </a:extLst>
                    </a:blip>
                    <a:stretch>
                      <a:fillRect/>
                    </a:stretch>
                  </pic:blipFill>
                  <pic:spPr>
                    <a:xfrm>
                      <a:off x="0" y="0"/>
                      <a:ext cx="5009220" cy="2290839"/>
                    </a:xfrm>
                    <a:prstGeom prst="rect">
                      <a:avLst/>
                    </a:prstGeom>
                  </pic:spPr>
                </pic:pic>
              </a:graphicData>
            </a:graphic>
          </wp:inline>
        </w:drawing>
      </w:r>
    </w:p>
    <w:p w14:paraId="4C598440" w14:textId="77777777" w:rsidR="004F0032" w:rsidRPr="00A5028E" w:rsidRDefault="00063B7F" w:rsidP="004F0032">
      <w:pPr>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А - Цветными линиями показаны кривые средних значений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sidDel="001D5702">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при инкубации клеток, продуцирующих </w:t>
      </w:r>
      <w:proofErr w:type="spellStart"/>
      <w:r w:rsidRPr="00A5028E">
        <w:rPr>
          <w:rFonts w:ascii="Times New Roman" w:eastAsia="Times New Roman" w:hAnsi="Times New Roman" w:cs="Times New Roman"/>
          <w:sz w:val="24"/>
          <w:szCs w:val="24"/>
        </w:rPr>
        <w:t>sfpHluorin</w:t>
      </w:r>
      <w:proofErr w:type="spellEnd"/>
      <w:r w:rsidRPr="00A5028E">
        <w:rPr>
          <w:rFonts w:ascii="Times New Roman" w:eastAsia="Times New Roman" w:hAnsi="Times New Roman" w:cs="Times New Roman"/>
          <w:sz w:val="24"/>
          <w:szCs w:val="24"/>
        </w:rPr>
        <w:t xml:space="preserve">, в водном растворе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и в </w:t>
      </w:r>
      <w:proofErr w:type="spellStart"/>
      <w:r w:rsidRPr="00A5028E">
        <w:rPr>
          <w:rFonts w:ascii="Times New Roman" w:eastAsia="Times New Roman" w:hAnsi="Times New Roman" w:cs="Times New Roman"/>
          <w:sz w:val="24"/>
          <w:szCs w:val="24"/>
        </w:rPr>
        <w:t>культуральной</w:t>
      </w:r>
      <w:proofErr w:type="spellEnd"/>
      <w:r w:rsidRPr="00A5028E">
        <w:rPr>
          <w:rFonts w:ascii="Times New Roman" w:eastAsia="Times New Roman" w:hAnsi="Times New Roman" w:cs="Times New Roman"/>
          <w:sz w:val="24"/>
          <w:szCs w:val="24"/>
        </w:rPr>
        <w:t xml:space="preserve"> среде LF. Данные приведены по результатам 3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xml:space="preserve">. Серыми линиями показана </w:t>
      </w:r>
      <w:proofErr w:type="spellStart"/>
      <w:r w:rsidRPr="00A5028E">
        <w:rPr>
          <w:rFonts w:ascii="Times New Roman" w:eastAsia="Times New Roman" w:hAnsi="Times New Roman" w:cs="Times New Roman"/>
          <w:sz w:val="24"/>
          <w:szCs w:val="24"/>
        </w:rPr>
        <w:t>cтандартная</w:t>
      </w:r>
      <w:proofErr w:type="spellEnd"/>
      <w:r w:rsidRPr="00A5028E">
        <w:rPr>
          <w:rFonts w:ascii="Times New Roman" w:eastAsia="Times New Roman" w:hAnsi="Times New Roman" w:cs="Times New Roman"/>
          <w:sz w:val="24"/>
          <w:szCs w:val="24"/>
        </w:rPr>
        <w:t xml:space="preserve"> ошибка для каждого измерения. Б – Абсолютное значение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(экстраполяция) при воздействии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Инкубация клеток в течение 5 минут. LF- </w:t>
      </w:r>
      <w:proofErr w:type="spellStart"/>
      <w:r w:rsidRPr="00A5028E">
        <w:rPr>
          <w:rFonts w:ascii="Times New Roman" w:eastAsia="Times New Roman" w:hAnsi="Times New Roman" w:cs="Times New Roman"/>
          <w:sz w:val="24"/>
          <w:szCs w:val="24"/>
        </w:rPr>
        <w:t>культуральная</w:t>
      </w:r>
      <w:proofErr w:type="spellEnd"/>
      <w:r w:rsidRPr="00A5028E">
        <w:rPr>
          <w:rFonts w:ascii="Times New Roman" w:eastAsia="Times New Roman" w:hAnsi="Times New Roman" w:cs="Times New Roman"/>
          <w:sz w:val="24"/>
          <w:szCs w:val="24"/>
        </w:rPr>
        <w:t xml:space="preserve"> среда,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 1M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водный раствор. Приведены средние значения по данным 3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 - t-критерий Стьюдента,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&lt;0,001.</w:t>
      </w:r>
    </w:p>
    <w:p w14:paraId="17926771" w14:textId="10132DB5" w:rsidR="00063B7F" w:rsidRPr="00A5028E" w:rsidRDefault="004F0032" w:rsidP="004F0032">
      <w:pPr>
        <w:spacing w:after="0" w:line="36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76</w:t>
      </w:r>
      <w:r w:rsidRPr="00A5028E">
        <w:rPr>
          <w:rFonts w:ascii="Times New Roman" w:eastAsia="Times New Roman" w:hAnsi="Times New Roman" w:cs="Times New Roman"/>
          <w:sz w:val="24"/>
          <w:szCs w:val="24"/>
        </w:rPr>
        <w:t xml:space="preserve"> – Изменение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воздействии 1 M </w:t>
      </w:r>
      <w:proofErr w:type="spellStart"/>
      <w:r w:rsidRPr="00A5028E">
        <w:rPr>
          <w:rFonts w:ascii="Times New Roman" w:eastAsia="Times New Roman" w:hAnsi="Times New Roman" w:cs="Times New Roman"/>
          <w:sz w:val="24"/>
          <w:szCs w:val="24"/>
        </w:rPr>
        <w:t>KCl</w:t>
      </w:r>
      <w:proofErr w:type="spellEnd"/>
    </w:p>
    <w:p w14:paraId="07E04019" w14:textId="77777777" w:rsidR="004F0032" w:rsidRPr="00A5028E" w:rsidRDefault="004F0032" w:rsidP="004F0032">
      <w:pPr>
        <w:spacing w:after="0" w:line="360" w:lineRule="auto"/>
        <w:jc w:val="both"/>
        <w:rPr>
          <w:rFonts w:ascii="Times New Roman" w:eastAsia="Times New Roman" w:hAnsi="Times New Roman" w:cs="Times New Roman"/>
          <w:sz w:val="24"/>
          <w:szCs w:val="24"/>
        </w:rPr>
      </w:pPr>
    </w:p>
    <w:p w14:paraId="669724E7"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Несмотря на то, что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sidDel="001D5702">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в клетках, подвергшихся воздействию гиперосмотического шока (1М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достоверно ниже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i/>
          <w:iCs/>
          <w:sz w:val="24"/>
          <w:szCs w:val="24"/>
          <w:vertAlign w:val="subscript"/>
        </w:rPr>
        <w:t xml:space="preserve"> </w:t>
      </w:r>
      <w:r w:rsidRPr="00A5028E">
        <w:rPr>
          <w:rFonts w:ascii="Times New Roman" w:eastAsia="Times New Roman" w:hAnsi="Times New Roman" w:cs="Times New Roman"/>
          <w:sz w:val="24"/>
          <w:szCs w:val="24"/>
        </w:rPr>
        <w:t xml:space="preserve">в клетках, инкубировавшихся в </w:t>
      </w:r>
      <w:proofErr w:type="spellStart"/>
      <w:r w:rsidRPr="00A5028E">
        <w:rPr>
          <w:rFonts w:ascii="Times New Roman" w:eastAsia="Times New Roman" w:hAnsi="Times New Roman" w:cs="Times New Roman"/>
          <w:sz w:val="24"/>
          <w:szCs w:val="24"/>
        </w:rPr>
        <w:t>культуральной</w:t>
      </w:r>
      <w:proofErr w:type="spellEnd"/>
      <w:r w:rsidRPr="00A5028E">
        <w:rPr>
          <w:rFonts w:ascii="Times New Roman" w:eastAsia="Times New Roman" w:hAnsi="Times New Roman" w:cs="Times New Roman"/>
          <w:sz w:val="24"/>
          <w:szCs w:val="24"/>
        </w:rPr>
        <w:t xml:space="preserve"> среде, в обоих случаях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i/>
          <w:iCs/>
          <w:sz w:val="24"/>
          <w:szCs w:val="24"/>
          <w:vertAlign w:val="subscript"/>
        </w:rPr>
        <w:t xml:space="preserve"> </w:t>
      </w:r>
      <w:r w:rsidRPr="00A5028E">
        <w:rPr>
          <w:rFonts w:ascii="Times New Roman" w:eastAsia="Times New Roman" w:hAnsi="Times New Roman" w:cs="Times New Roman"/>
          <w:sz w:val="24"/>
          <w:szCs w:val="24"/>
        </w:rPr>
        <w:t xml:space="preserve">остается в рамках нейтральных значений (7,2-7,3). Небольшое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i/>
          <w:iCs/>
          <w:sz w:val="24"/>
          <w:szCs w:val="24"/>
          <w:vertAlign w:val="subscript"/>
        </w:rPr>
        <w:t xml:space="preserve"> </w:t>
      </w:r>
      <w:r w:rsidRPr="00A5028E">
        <w:rPr>
          <w:rFonts w:ascii="Times New Roman" w:eastAsia="Times New Roman" w:hAnsi="Times New Roman" w:cs="Times New Roman"/>
          <w:sz w:val="24"/>
          <w:szCs w:val="24"/>
        </w:rPr>
        <w:t xml:space="preserve">происходит и для клеток, находящихся в среде LF, причем видно, что через 15 мин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стабилизируется. Возможно, это связано с методикой проведения эксперимента: клетки собирали центрифугированием, </w:t>
      </w:r>
      <w:proofErr w:type="spellStart"/>
      <w:r w:rsidRPr="00A5028E">
        <w:rPr>
          <w:rFonts w:ascii="Times New Roman" w:eastAsia="Times New Roman" w:hAnsi="Times New Roman" w:cs="Times New Roman"/>
          <w:sz w:val="24"/>
          <w:szCs w:val="24"/>
        </w:rPr>
        <w:t>ресуспендировали</w:t>
      </w:r>
      <w:proofErr w:type="spellEnd"/>
      <w:r w:rsidRPr="00A5028E">
        <w:rPr>
          <w:rFonts w:ascii="Times New Roman" w:eastAsia="Times New Roman" w:hAnsi="Times New Roman" w:cs="Times New Roman"/>
          <w:sz w:val="24"/>
          <w:szCs w:val="24"/>
        </w:rPr>
        <w:t xml:space="preserve"> в среде LF до достижения </w:t>
      </w:r>
      <w:r w:rsidRPr="00A5028E">
        <w:rPr>
          <w:rFonts w:ascii="Times New Roman" w:eastAsia="Times New Roman" w:hAnsi="Times New Roman" w:cs="Times New Roman"/>
          <w:spacing w:val="-4"/>
          <w:sz w:val="24"/>
          <w:szCs w:val="24"/>
        </w:rPr>
        <w:t>ОП</w:t>
      </w:r>
      <w:r w:rsidRPr="00A5028E">
        <w:rPr>
          <w:rFonts w:ascii="Times New Roman" w:eastAsia="Times New Roman" w:hAnsi="Times New Roman" w:cs="Times New Roman"/>
          <w:spacing w:val="-4"/>
          <w:position w:val="-2"/>
          <w:sz w:val="24"/>
          <w:szCs w:val="24"/>
          <w:vertAlign w:val="subscript"/>
        </w:rPr>
        <w:t>600</w:t>
      </w:r>
      <w:r w:rsidRPr="00A5028E">
        <w:rPr>
          <w:rFonts w:ascii="Times New Roman" w:eastAsia="Times New Roman" w:hAnsi="Times New Roman" w:cs="Times New Roman"/>
          <w:spacing w:val="-4"/>
          <w:sz w:val="24"/>
          <w:szCs w:val="24"/>
        </w:rPr>
        <w:t xml:space="preserve"> = 20, затем одновременно помещали</w:t>
      </w:r>
      <w:r w:rsidRPr="00A5028E">
        <w:rPr>
          <w:rFonts w:ascii="Times New Roman" w:eastAsia="Times New Roman" w:hAnsi="Times New Roman" w:cs="Times New Roman"/>
          <w:sz w:val="24"/>
          <w:szCs w:val="24"/>
        </w:rPr>
        <w:t xml:space="preserve"> в исследуемые растворы и свежую среду LF, проводили измерения.</w:t>
      </w:r>
    </w:p>
    <w:p w14:paraId="4F6F9D5D" w14:textId="002C5D33"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Также проверяли, происходит ли снижение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воздействии другими веществами. Ранее было показано, что Sup35NM-</w:t>
      </w:r>
      <w:r w:rsidRPr="00A5028E">
        <w:rPr>
          <w:rFonts w:ascii="Times New Roman" w:eastAsia="Times New Roman" w:hAnsi="Times New Roman" w:cs="Times New Roman"/>
          <w:sz w:val="24"/>
          <w:szCs w:val="24"/>
          <w:lang w:val="en-US"/>
        </w:rPr>
        <w:t>Y</w:t>
      </w:r>
      <w:r w:rsidRPr="00A5028E">
        <w:rPr>
          <w:rFonts w:ascii="Times New Roman" w:eastAsia="Times New Roman" w:hAnsi="Times New Roman" w:cs="Times New Roman"/>
          <w:sz w:val="24"/>
          <w:szCs w:val="24"/>
        </w:rPr>
        <w:t xml:space="preserve">FP 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YFP</w:t>
      </w:r>
      <w:r w:rsidRPr="00A5028E">
        <w:rPr>
          <w:rFonts w:ascii="Times New Roman" w:eastAsia="Times New Roman" w:hAnsi="Times New Roman" w:cs="Times New Roman"/>
          <w:sz w:val="24"/>
          <w:szCs w:val="24"/>
        </w:rPr>
        <w:t xml:space="preserve"> образуют биоконденсаты при воздействии 1 M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2М глицерина, 1,5 М сорбита (</w:t>
      </w:r>
      <w:proofErr w:type="spellStart"/>
      <w:r w:rsidRPr="00A5028E">
        <w:rPr>
          <w:rFonts w:ascii="Times New Roman" w:eastAsia="Times New Roman" w:hAnsi="Times New Roman" w:cs="Times New Roman"/>
          <w:sz w:val="24"/>
          <w:szCs w:val="24"/>
        </w:rPr>
        <w:t>Гризель</w:t>
      </w:r>
      <w:proofErr w:type="spellEnd"/>
      <w:r w:rsidRPr="00A5028E">
        <w:rPr>
          <w:rFonts w:ascii="Times New Roman" w:eastAsia="Times New Roman" w:hAnsi="Times New Roman" w:cs="Times New Roman"/>
          <w:sz w:val="24"/>
          <w:szCs w:val="24"/>
        </w:rPr>
        <w:t xml:space="preserve"> А.В., </w:t>
      </w:r>
      <w:proofErr w:type="spellStart"/>
      <w:r w:rsidRPr="00A5028E">
        <w:rPr>
          <w:rFonts w:ascii="Times New Roman" w:eastAsia="Times New Roman" w:hAnsi="Times New Roman" w:cs="Times New Roman"/>
          <w:sz w:val="24"/>
          <w:szCs w:val="24"/>
        </w:rPr>
        <w:t>неопубл</w:t>
      </w:r>
      <w:proofErr w:type="spellEnd"/>
      <w:r w:rsidRPr="00A5028E">
        <w:rPr>
          <w:rFonts w:ascii="Times New Roman" w:eastAsia="Times New Roman" w:hAnsi="Times New Roman" w:cs="Times New Roman"/>
          <w:sz w:val="24"/>
          <w:szCs w:val="24"/>
        </w:rPr>
        <w:t xml:space="preserve">. данные). В качестве дополнительного контроля использовали 2,7 М сорбит (ранее было показано, что при воздействии 2,7 М сорбитом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sidDel="001D5702">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в клетка </w:t>
      </w:r>
      <w:r w:rsidRPr="00A5028E">
        <w:rPr>
          <w:rFonts w:ascii="Times New Roman" w:eastAsia="Times New Roman" w:hAnsi="Times New Roman" w:cs="Times New Roman"/>
          <w:i/>
          <w:iCs/>
          <w:sz w:val="24"/>
          <w:szCs w:val="24"/>
        </w:rPr>
        <w:t>S.</w:t>
      </w:r>
      <w:r w:rsidRPr="00A5028E">
        <w:rPr>
          <w:rFonts w:ascii="Times New Roman" w:eastAsia="Times New Roman" w:hAnsi="Times New Roman" w:cs="Times New Roman"/>
          <w:b/>
          <w:bCs/>
          <w:i/>
          <w:sz w:val="24"/>
          <w:szCs w:val="24"/>
        </w:rPr>
        <w:t>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 xml:space="preserve"> падает в абсолютном значении на 1 в течение 10 мин) </w:t>
      </w:r>
      <w:r w:rsidRPr="00A5028E">
        <w:rPr>
          <w:rFonts w:ascii="Times New Roman" w:eastAsia="Calibri" w:hAnsi="Times New Roman" w:cs="Times New Roman"/>
          <w:sz w:val="24"/>
          <w:szCs w:val="24"/>
          <w:lang w:eastAsia="en-US"/>
        </w:rPr>
        <w:t>[</w:t>
      </w:r>
      <w:r w:rsidR="00F6399C" w:rsidRPr="00A5028E">
        <w:rPr>
          <w:rFonts w:ascii="Times New Roman" w:eastAsia="Calibri" w:hAnsi="Times New Roman" w:cs="Times New Roman"/>
          <w:sz w:val="24"/>
          <w:szCs w:val="24"/>
          <w:lang w:eastAsia="en-US"/>
        </w:rPr>
        <w:t>172</w:t>
      </w:r>
      <w:r w:rsidRPr="00A5028E">
        <w:rPr>
          <w:rFonts w:ascii="Times New Roman" w:eastAsia="Calibri" w:hAnsi="Times New Roman" w:cs="Times New Roman"/>
          <w:sz w:val="24"/>
          <w:szCs w:val="24"/>
          <w:lang w:eastAsia="en-US"/>
        </w:rPr>
        <w:t>]</w:t>
      </w:r>
      <w:r w:rsidRPr="00A5028E">
        <w:rPr>
          <w:rFonts w:ascii="Times New Roman" w:eastAsia="Times New Roman" w:hAnsi="Times New Roman" w:cs="Times New Roman"/>
          <w:sz w:val="24"/>
          <w:szCs w:val="24"/>
        </w:rPr>
        <w:t>.</w:t>
      </w:r>
    </w:p>
    <w:p w14:paraId="07F4E4C3" w14:textId="2F357DB5"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Согласно полученным данным, воздействие другими </w:t>
      </w:r>
      <w:proofErr w:type="spellStart"/>
      <w:r w:rsidRPr="00A5028E">
        <w:rPr>
          <w:rFonts w:ascii="Times New Roman" w:eastAsia="Times New Roman" w:hAnsi="Times New Roman" w:cs="Times New Roman"/>
          <w:sz w:val="24"/>
          <w:szCs w:val="24"/>
        </w:rPr>
        <w:t>гиперосмотиками</w:t>
      </w:r>
      <w:proofErr w:type="spellEnd"/>
      <w:r w:rsidRPr="00A5028E">
        <w:rPr>
          <w:rFonts w:ascii="Times New Roman" w:eastAsia="Times New Roman" w:hAnsi="Times New Roman" w:cs="Times New Roman"/>
          <w:sz w:val="24"/>
          <w:szCs w:val="24"/>
        </w:rPr>
        <w:t xml:space="preserve"> также приводило к постепенному снижению pH. Однако, при всех видах воздействий, для которых было показано образование биоконденсатов для Sup35NM-</w:t>
      </w:r>
      <w:r w:rsidRPr="00A5028E">
        <w:rPr>
          <w:rFonts w:ascii="Times New Roman" w:eastAsia="Times New Roman" w:hAnsi="Times New Roman" w:cs="Times New Roman"/>
          <w:sz w:val="24"/>
          <w:szCs w:val="24"/>
          <w:lang w:val="en-US"/>
        </w:rPr>
        <w:t>Y</w:t>
      </w:r>
      <w:r w:rsidRPr="00A5028E">
        <w:rPr>
          <w:rFonts w:ascii="Times New Roman" w:eastAsia="Times New Roman" w:hAnsi="Times New Roman" w:cs="Times New Roman"/>
          <w:sz w:val="24"/>
          <w:szCs w:val="24"/>
        </w:rPr>
        <w:t xml:space="preserve">FP,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sidDel="001D5702">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остается нейтральным (выше 7,0 для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1 M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xml:space="preserve">, 1,5 сорбита, и 6,93± 0,029 для 2М глицерина, см. </w:t>
      </w:r>
      <w:r w:rsidR="002E4594" w:rsidRPr="00A5028E">
        <w:rPr>
          <w:rFonts w:ascii="Times New Roman" w:eastAsia="Times New Roman" w:hAnsi="Times New Roman" w:cs="Times New Roman"/>
          <w:sz w:val="24"/>
          <w:szCs w:val="24"/>
        </w:rPr>
        <w:t>р</w:t>
      </w:r>
      <w:r w:rsidRPr="00A5028E">
        <w:rPr>
          <w:rFonts w:ascii="Times New Roman" w:eastAsia="Times New Roman" w:hAnsi="Times New Roman" w:cs="Times New Roman"/>
          <w:sz w:val="24"/>
          <w:szCs w:val="24"/>
        </w:rPr>
        <w:t>ис</w:t>
      </w:r>
      <w:r w:rsidR="002E4594" w:rsidRPr="00A5028E">
        <w:rPr>
          <w:rFonts w:ascii="Times New Roman" w:eastAsia="Times New Roman" w:hAnsi="Times New Roman" w:cs="Times New Roman"/>
          <w:sz w:val="24"/>
          <w:szCs w:val="24"/>
        </w:rPr>
        <w:t>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77</w:t>
      </w:r>
      <w:r w:rsidRPr="00A5028E">
        <w:rPr>
          <w:rFonts w:ascii="Times New Roman" w:eastAsia="Times New Roman" w:hAnsi="Times New Roman" w:cs="Times New Roman"/>
          <w:sz w:val="24"/>
          <w:szCs w:val="24"/>
        </w:rPr>
        <w:t xml:space="preserve">) в течение первых 25 минут инкубации. </w:t>
      </w:r>
    </w:p>
    <w:p w14:paraId="587E260A"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0E617051" wp14:editId="4B1E7ECF">
            <wp:extent cx="3500394" cy="2869324"/>
            <wp:effectExtent l="0" t="0" r="5080" b="1270"/>
            <wp:docPr id="85" name="Рисунок 56">
              <a:extLst xmlns:a="http://schemas.openxmlformats.org/drawingml/2006/main">
                <a:ext uri="{FF2B5EF4-FFF2-40B4-BE49-F238E27FC236}">
                  <a16:creationId xmlns:a16="http://schemas.microsoft.com/office/drawing/2014/main" id="{6F72BAFB-F529-AB4B-87F6-B86819DDC3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6">
                      <a:extLst>
                        <a:ext uri="{FF2B5EF4-FFF2-40B4-BE49-F238E27FC236}">
                          <a16:creationId xmlns:a16="http://schemas.microsoft.com/office/drawing/2014/main" id="{6F72BAFB-F529-AB4B-87F6-B86819DDC3E5}"/>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b="6318"/>
                    <a:stretch/>
                  </pic:blipFill>
                  <pic:spPr>
                    <a:xfrm>
                      <a:off x="0" y="0"/>
                      <a:ext cx="3516446" cy="2882482"/>
                    </a:xfrm>
                    <a:prstGeom prst="rect">
                      <a:avLst/>
                    </a:prstGeom>
                  </pic:spPr>
                </pic:pic>
              </a:graphicData>
            </a:graphic>
          </wp:inline>
        </w:drawing>
      </w:r>
    </w:p>
    <w:p w14:paraId="27FBCF4B" w14:textId="77777777" w:rsidR="004F0032" w:rsidRPr="00A5028E" w:rsidRDefault="004F0032" w:rsidP="004F0032">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Приведена SE для каждого измерения.</w:t>
      </w:r>
    </w:p>
    <w:p w14:paraId="07FE3AA0" w14:textId="2E5DC6AB" w:rsidR="00063B7F" w:rsidRPr="00A5028E" w:rsidRDefault="00063B7F" w:rsidP="004F0032">
      <w:pPr>
        <w:spacing w:after="0" w:line="240" w:lineRule="auto"/>
        <w:jc w:val="center"/>
        <w:rPr>
          <w:rFonts w:ascii="Times New Roman" w:eastAsia="Times New Roman" w:hAnsi="Times New Roman" w:cs="Times New Roman"/>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77</w:t>
      </w:r>
      <w:r w:rsidRPr="00A5028E">
        <w:rPr>
          <w:rFonts w:ascii="Times New Roman" w:eastAsia="Times New Roman" w:hAnsi="Times New Roman" w:cs="Times New Roman"/>
          <w:sz w:val="24"/>
          <w:szCs w:val="24"/>
        </w:rPr>
        <w:t xml:space="preserve"> – Абсолютное значение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после 25 минут инкубации в растворах </w:t>
      </w:r>
      <w:proofErr w:type="spellStart"/>
      <w:r w:rsidRPr="00A5028E">
        <w:rPr>
          <w:rFonts w:ascii="Times New Roman" w:eastAsia="Times New Roman" w:hAnsi="Times New Roman" w:cs="Times New Roman"/>
          <w:sz w:val="24"/>
          <w:szCs w:val="24"/>
        </w:rPr>
        <w:t>гиперосмотиков</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b/>
          <w:bCs/>
          <w:sz w:val="24"/>
          <w:szCs w:val="24"/>
        </w:rPr>
        <w:t xml:space="preserve"> </w:t>
      </w:r>
      <w:r w:rsidRPr="00A5028E">
        <w:rPr>
          <w:rFonts w:ascii="Times New Roman" w:eastAsia="Times New Roman" w:hAnsi="Times New Roman" w:cs="Times New Roman"/>
          <w:sz w:val="24"/>
          <w:szCs w:val="24"/>
        </w:rPr>
        <w:t xml:space="preserve">Данные приведены по результатам 3 </w:t>
      </w:r>
      <w:proofErr w:type="spellStart"/>
      <w:r w:rsidRPr="00A5028E">
        <w:rPr>
          <w:rFonts w:ascii="Times New Roman" w:eastAsia="Times New Roman" w:hAnsi="Times New Roman" w:cs="Times New Roman"/>
          <w:sz w:val="24"/>
          <w:szCs w:val="24"/>
        </w:rPr>
        <w:t>п</w:t>
      </w:r>
      <w:r w:rsidR="004F0032" w:rsidRPr="00A5028E">
        <w:rPr>
          <w:rFonts w:ascii="Times New Roman" w:eastAsia="Times New Roman" w:hAnsi="Times New Roman" w:cs="Times New Roman"/>
          <w:sz w:val="24"/>
          <w:szCs w:val="24"/>
        </w:rPr>
        <w:t>овторностей</w:t>
      </w:r>
      <w:proofErr w:type="spellEnd"/>
    </w:p>
    <w:p w14:paraId="3F1BB290" w14:textId="77777777"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Необходимо отметить, что воздействие почти всех (за исключением </w:t>
      </w:r>
      <w:proofErr w:type="spellStart"/>
      <w:r w:rsidRPr="00A5028E">
        <w:rPr>
          <w:rFonts w:ascii="Times New Roman" w:eastAsia="Times New Roman" w:hAnsi="Times New Roman" w:cs="Times New Roman"/>
          <w:sz w:val="24"/>
          <w:szCs w:val="24"/>
        </w:rPr>
        <w:t>NaCl</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гиперосмотиков</w:t>
      </w:r>
      <w:proofErr w:type="spellEnd"/>
      <w:r w:rsidRPr="00A5028E">
        <w:rPr>
          <w:rFonts w:ascii="Times New Roman" w:eastAsia="Times New Roman" w:hAnsi="Times New Roman" w:cs="Times New Roman"/>
          <w:sz w:val="24"/>
          <w:szCs w:val="24"/>
        </w:rPr>
        <w:t xml:space="preserve"> приводило к значимому снижению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sidDel="001D5702">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уже в течение первых 5 минут по сравнению с клетками, находящимися в </w:t>
      </w:r>
      <w:proofErr w:type="spellStart"/>
      <w:r w:rsidRPr="00A5028E">
        <w:rPr>
          <w:rFonts w:ascii="Times New Roman" w:eastAsia="Times New Roman" w:hAnsi="Times New Roman" w:cs="Times New Roman"/>
          <w:sz w:val="24"/>
          <w:szCs w:val="24"/>
        </w:rPr>
        <w:t>культуральной</w:t>
      </w:r>
      <w:proofErr w:type="spellEnd"/>
      <w:r w:rsidRPr="00A5028E">
        <w:rPr>
          <w:rFonts w:ascii="Times New Roman" w:eastAsia="Times New Roman" w:hAnsi="Times New Roman" w:cs="Times New Roman"/>
          <w:sz w:val="24"/>
          <w:szCs w:val="24"/>
        </w:rPr>
        <w:t xml:space="preserve"> среде.</w:t>
      </w:r>
    </w:p>
    <w:p w14:paraId="249E1F1F" w14:textId="7C74F90A"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Результаты инкубации клеток в растворе 2,7 M сорбита (падение pH на 0,9 в абсолютном значении) качественно согласуются с известными данными о падении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в клетках </w:t>
      </w:r>
      <w:r w:rsidRPr="00A5028E">
        <w:rPr>
          <w:rFonts w:ascii="Times New Roman" w:eastAsia="Times New Roman" w:hAnsi="Times New Roman" w:cs="Times New Roman"/>
          <w:i/>
          <w:iCs/>
          <w:sz w:val="24"/>
          <w:szCs w:val="24"/>
        </w:rPr>
        <w:t>S.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i/>
          <w:iCs/>
          <w:sz w:val="24"/>
          <w:szCs w:val="24"/>
        </w:rPr>
        <w:t xml:space="preserve"> </w:t>
      </w:r>
      <w:r w:rsidRPr="00A5028E">
        <w:rPr>
          <w:rFonts w:ascii="Times New Roman" w:eastAsia="Times New Roman" w:hAnsi="Times New Roman" w:cs="Times New Roman"/>
          <w:sz w:val="24"/>
          <w:szCs w:val="24"/>
        </w:rPr>
        <w:t xml:space="preserve">(на 1 в абсолютном значении) при воздействии 2,7 M сорбитом </w:t>
      </w:r>
      <w:r w:rsidRPr="00A5028E">
        <w:rPr>
          <w:rFonts w:ascii="Times New Roman" w:eastAsia="Calibri" w:hAnsi="Times New Roman" w:cs="Times New Roman"/>
          <w:sz w:val="24"/>
          <w:szCs w:val="24"/>
          <w:lang w:eastAsia="en-US"/>
        </w:rPr>
        <w:t>[</w:t>
      </w:r>
      <w:r w:rsidR="00F6399C" w:rsidRPr="00A5028E">
        <w:rPr>
          <w:rFonts w:ascii="Times New Roman" w:eastAsia="Calibri" w:hAnsi="Times New Roman" w:cs="Times New Roman"/>
          <w:sz w:val="24"/>
          <w:szCs w:val="24"/>
          <w:lang w:eastAsia="en-US"/>
        </w:rPr>
        <w:t>172</w:t>
      </w:r>
      <w:r w:rsidRPr="00A5028E">
        <w:rPr>
          <w:rFonts w:ascii="Times New Roman" w:eastAsia="Calibri" w:hAnsi="Times New Roman" w:cs="Times New Roman"/>
          <w:sz w:val="24"/>
          <w:szCs w:val="24"/>
          <w:lang w:eastAsia="en-US"/>
        </w:rPr>
        <w:t>]</w:t>
      </w:r>
      <w:r w:rsidRPr="00A5028E">
        <w:rPr>
          <w:rFonts w:ascii="Times New Roman" w:eastAsia="Times New Roman" w:hAnsi="Times New Roman" w:cs="Times New Roman"/>
          <w:sz w:val="24"/>
          <w:szCs w:val="24"/>
        </w:rPr>
        <w:t xml:space="preserve">. Кроме того, они свидетельствуют, что абсолютная величина изменения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при гиперосмотическом шоке, вызванного концентрированным сорбитом, зависит от молярности используемого вещества. Также можно предположить, что величина изменения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sidDel="0054366B">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зависит от типа гиперосмотического агента (ионный/ не ионный).</w:t>
      </w:r>
    </w:p>
    <w:p w14:paraId="611CB5D0" w14:textId="7312682D"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Таким образом, в ходе данной работы показано, что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цитоплазмы клеток </w:t>
      </w:r>
      <w:r w:rsidRPr="00A5028E">
        <w:rPr>
          <w:rFonts w:ascii="Times New Roman" w:eastAsia="Times New Roman" w:hAnsi="Times New Roman" w:cs="Times New Roman"/>
          <w:i/>
          <w:iCs/>
          <w:sz w:val="24"/>
          <w:szCs w:val="24"/>
        </w:rPr>
        <w:t>S.</w:t>
      </w:r>
      <w:r w:rsidRPr="00A5028E">
        <w:rPr>
          <w:rFonts w:ascii="Times New Roman" w:eastAsia="Times New Roman" w:hAnsi="Times New Roman" w:cs="Times New Roman"/>
          <w:b/>
          <w:bCs/>
          <w:i/>
          <w:sz w:val="24"/>
          <w:szCs w:val="24"/>
        </w:rPr>
        <w:t> </w:t>
      </w:r>
      <w:proofErr w:type="spellStart"/>
      <w:r w:rsidRPr="00A5028E">
        <w:rPr>
          <w:rFonts w:ascii="Times New Roman" w:eastAsia="Times New Roman" w:hAnsi="Times New Roman" w:cs="Times New Roman"/>
          <w:i/>
          <w:iCs/>
          <w:sz w:val="24"/>
          <w:szCs w:val="24"/>
        </w:rPr>
        <w:t>cerevisiae</w:t>
      </w:r>
      <w:proofErr w:type="spellEnd"/>
      <w:r w:rsidRPr="00A5028E">
        <w:rPr>
          <w:rFonts w:ascii="Times New Roman" w:eastAsia="Times New Roman" w:hAnsi="Times New Roman" w:cs="Times New Roman"/>
          <w:sz w:val="24"/>
          <w:szCs w:val="24"/>
        </w:rPr>
        <w:t xml:space="preserve">, находящихся на экспоненциальной фазе роста, хотя и достоверно снижается при воздействии 1 M </w:t>
      </w:r>
      <w:proofErr w:type="spellStart"/>
      <w:r w:rsidRPr="00A5028E">
        <w:rPr>
          <w:rFonts w:ascii="Times New Roman" w:eastAsia="Times New Roman" w:hAnsi="Times New Roman" w:cs="Times New Roman"/>
          <w:sz w:val="24"/>
          <w:szCs w:val="24"/>
        </w:rPr>
        <w:t>KCl</w:t>
      </w:r>
      <w:proofErr w:type="spellEnd"/>
      <w:r w:rsidRPr="00A5028E">
        <w:rPr>
          <w:rFonts w:ascii="Times New Roman" w:eastAsia="Times New Roman" w:hAnsi="Times New Roman" w:cs="Times New Roman"/>
          <w:sz w:val="24"/>
          <w:szCs w:val="24"/>
        </w:rPr>
        <w:t xml:space="preserve"> (на 0,45</w:t>
      </w:r>
      <w:r w:rsidR="0070414F"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w:t>
      </w:r>
      <w:r w:rsidR="0070414F"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0,068 по сравнению с 0,3 ±</w:t>
      </w:r>
      <w:r w:rsidR="0070414F"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0,072 для клеток, инкубировавшихся в </w:t>
      </w:r>
      <w:proofErr w:type="spellStart"/>
      <w:r w:rsidRPr="00A5028E">
        <w:rPr>
          <w:rFonts w:ascii="Times New Roman" w:eastAsia="Times New Roman" w:hAnsi="Times New Roman" w:cs="Times New Roman"/>
          <w:sz w:val="24"/>
          <w:szCs w:val="24"/>
        </w:rPr>
        <w:t>культуральной</w:t>
      </w:r>
      <w:proofErr w:type="spellEnd"/>
      <w:r w:rsidRPr="00A5028E">
        <w:rPr>
          <w:rFonts w:ascii="Times New Roman" w:eastAsia="Times New Roman" w:hAnsi="Times New Roman" w:cs="Times New Roman"/>
          <w:sz w:val="24"/>
          <w:szCs w:val="24"/>
        </w:rPr>
        <w:t xml:space="preserve"> среде), но остается в рамках нейтрального (7.2 ±0,05 по сравнению с 7</w:t>
      </w:r>
      <w:r w:rsidR="004F0032"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rPr>
        <w:t>3</w:t>
      </w:r>
      <w:r w:rsidR="0070414F"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w:t>
      </w:r>
      <w:r w:rsidR="0070414F"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 xml:space="preserve">0,06, соответственно). Полученные данные соответствуют нейтральному значению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а также согласуются с данными о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клеток дрожжей [</w:t>
      </w:r>
      <w:r w:rsidR="00F6399C" w:rsidRPr="00A5028E">
        <w:rPr>
          <w:rFonts w:ascii="Times New Roman" w:eastAsia="Times New Roman" w:hAnsi="Times New Roman" w:cs="Times New Roman"/>
          <w:sz w:val="24"/>
          <w:szCs w:val="24"/>
        </w:rPr>
        <w:t>172</w:t>
      </w:r>
      <w:r w:rsidRPr="00A5028E">
        <w:rPr>
          <w:rFonts w:ascii="Times New Roman" w:eastAsia="Times New Roman" w:hAnsi="Times New Roman" w:cs="Times New Roman"/>
          <w:sz w:val="24"/>
          <w:szCs w:val="24"/>
        </w:rPr>
        <w:t>].</w:t>
      </w:r>
    </w:p>
    <w:p w14:paraId="2577C654" w14:textId="0860470D" w:rsidR="00063B7F" w:rsidRPr="00A5028E" w:rsidRDefault="00063B7F" w:rsidP="00063B7F">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pacing w:val="-4"/>
          <w:sz w:val="24"/>
          <w:szCs w:val="24"/>
        </w:rPr>
        <w:t xml:space="preserve">В работе Т. </w:t>
      </w:r>
      <w:proofErr w:type="spellStart"/>
      <w:r w:rsidRPr="00A5028E">
        <w:rPr>
          <w:rFonts w:ascii="Times New Roman" w:eastAsia="Times New Roman" w:hAnsi="Times New Roman" w:cs="Times New Roman"/>
          <w:spacing w:val="-4"/>
          <w:sz w:val="24"/>
          <w:szCs w:val="24"/>
        </w:rPr>
        <w:t>Францманна</w:t>
      </w:r>
      <w:proofErr w:type="spellEnd"/>
      <w:r w:rsidRPr="00A5028E">
        <w:rPr>
          <w:rFonts w:ascii="Times New Roman" w:eastAsia="Times New Roman" w:hAnsi="Times New Roman" w:cs="Times New Roman"/>
          <w:spacing w:val="-4"/>
          <w:sz w:val="24"/>
          <w:szCs w:val="24"/>
        </w:rPr>
        <w:t xml:space="preserve"> было показано, что биоконденсаты Sup35-GFP образуются при снижении </w:t>
      </w:r>
      <w:proofErr w:type="spellStart"/>
      <w:r w:rsidRPr="00A5028E">
        <w:rPr>
          <w:rFonts w:ascii="Times New Roman" w:eastAsia="Times New Roman" w:hAnsi="Times New Roman" w:cs="Times New Roman"/>
          <w:spacing w:val="-4"/>
          <w:sz w:val="24"/>
          <w:szCs w:val="24"/>
        </w:rPr>
        <w:t>pH</w:t>
      </w:r>
      <w:r w:rsidRPr="00A5028E">
        <w:rPr>
          <w:rFonts w:ascii="Times New Roman" w:eastAsia="Times New Roman" w:hAnsi="Times New Roman" w:cs="Times New Roman"/>
          <w:i/>
          <w:iCs/>
          <w:spacing w:val="-4"/>
          <w:sz w:val="24"/>
          <w:szCs w:val="24"/>
          <w:vertAlign w:val="subscript"/>
        </w:rPr>
        <w:t>i</w:t>
      </w:r>
      <w:proofErr w:type="spellEnd"/>
      <w:r w:rsidRPr="00A5028E">
        <w:rPr>
          <w:rFonts w:ascii="Times New Roman" w:eastAsia="Times New Roman" w:hAnsi="Times New Roman" w:cs="Times New Roman"/>
          <w:i/>
          <w:iCs/>
          <w:spacing w:val="-4"/>
          <w:sz w:val="24"/>
          <w:szCs w:val="24"/>
          <w:vertAlign w:val="subscript"/>
        </w:rPr>
        <w:t xml:space="preserve"> </w:t>
      </w:r>
      <w:r w:rsidRPr="00A5028E">
        <w:rPr>
          <w:rFonts w:ascii="Times New Roman" w:eastAsia="Times New Roman" w:hAnsi="Times New Roman" w:cs="Times New Roman"/>
          <w:spacing w:val="-4"/>
          <w:sz w:val="24"/>
          <w:szCs w:val="24"/>
        </w:rPr>
        <w:t xml:space="preserve">до 5,0 и не образуются при </w:t>
      </w:r>
      <w:proofErr w:type="spellStart"/>
      <w:r w:rsidRPr="00A5028E">
        <w:rPr>
          <w:rFonts w:ascii="Times New Roman" w:eastAsia="Times New Roman" w:hAnsi="Times New Roman" w:cs="Times New Roman"/>
          <w:spacing w:val="-4"/>
          <w:sz w:val="24"/>
          <w:szCs w:val="24"/>
        </w:rPr>
        <w:t>pH</w:t>
      </w:r>
      <w:r w:rsidRPr="00A5028E">
        <w:rPr>
          <w:rFonts w:ascii="Times New Roman" w:eastAsia="Times New Roman" w:hAnsi="Times New Roman" w:cs="Times New Roman"/>
          <w:i/>
          <w:iCs/>
          <w:spacing w:val="-4"/>
          <w:sz w:val="24"/>
          <w:szCs w:val="24"/>
          <w:vertAlign w:val="subscript"/>
        </w:rPr>
        <w:t>i</w:t>
      </w:r>
      <w:proofErr w:type="spellEnd"/>
      <w:r w:rsidRPr="00A5028E">
        <w:rPr>
          <w:rFonts w:ascii="Times New Roman" w:eastAsia="Times New Roman" w:hAnsi="Times New Roman" w:cs="Times New Roman"/>
          <w:i/>
          <w:iCs/>
          <w:spacing w:val="-4"/>
          <w:sz w:val="24"/>
          <w:szCs w:val="24"/>
          <w:vertAlign w:val="subscript"/>
        </w:rPr>
        <w:t xml:space="preserve"> </w:t>
      </w:r>
      <w:r w:rsidRPr="00A5028E">
        <w:rPr>
          <w:rFonts w:ascii="Times New Roman" w:eastAsia="Times New Roman" w:hAnsi="Times New Roman" w:cs="Times New Roman"/>
          <w:spacing w:val="-4"/>
          <w:sz w:val="24"/>
          <w:szCs w:val="24"/>
        </w:rPr>
        <w:t xml:space="preserve">= 7,5. Авторы предполагают, что «сенсором стресса» выступает кластер отрицательно заряженных кислот М-домена. При </w:t>
      </w:r>
      <w:proofErr w:type="spellStart"/>
      <w:r w:rsidRPr="00A5028E">
        <w:rPr>
          <w:rFonts w:ascii="Times New Roman" w:eastAsia="Times New Roman" w:hAnsi="Times New Roman" w:cs="Times New Roman"/>
          <w:spacing w:val="-4"/>
          <w:sz w:val="24"/>
          <w:szCs w:val="24"/>
        </w:rPr>
        <w:t>pH</w:t>
      </w:r>
      <w:r w:rsidRPr="00A5028E">
        <w:rPr>
          <w:rFonts w:ascii="Times New Roman" w:eastAsia="Times New Roman" w:hAnsi="Times New Roman" w:cs="Times New Roman"/>
          <w:i/>
          <w:iCs/>
          <w:spacing w:val="-4"/>
          <w:sz w:val="24"/>
          <w:szCs w:val="24"/>
          <w:vertAlign w:val="subscript"/>
        </w:rPr>
        <w:t>i</w:t>
      </w:r>
      <w:proofErr w:type="spellEnd"/>
      <w:r w:rsidRPr="00A5028E">
        <w:rPr>
          <w:rFonts w:ascii="Times New Roman" w:eastAsia="Times New Roman" w:hAnsi="Times New Roman" w:cs="Times New Roman"/>
          <w:spacing w:val="-4"/>
          <w:sz w:val="24"/>
          <w:szCs w:val="24"/>
        </w:rPr>
        <w:t xml:space="preserve"> = 5, данные </w:t>
      </w:r>
      <w:proofErr w:type="spellStart"/>
      <w:r w:rsidRPr="00A5028E">
        <w:rPr>
          <w:rFonts w:ascii="Times New Roman" w:eastAsia="Times New Roman" w:hAnsi="Times New Roman" w:cs="Times New Roman"/>
          <w:spacing w:val="-4"/>
          <w:sz w:val="24"/>
          <w:szCs w:val="24"/>
        </w:rPr>
        <w:t>а.к</w:t>
      </w:r>
      <w:proofErr w:type="spellEnd"/>
      <w:r w:rsidRPr="00A5028E">
        <w:rPr>
          <w:rFonts w:ascii="Times New Roman" w:eastAsia="Times New Roman" w:hAnsi="Times New Roman" w:cs="Times New Roman"/>
          <w:spacing w:val="-4"/>
          <w:sz w:val="24"/>
          <w:szCs w:val="24"/>
        </w:rPr>
        <w:t xml:space="preserve">. </w:t>
      </w:r>
      <w:proofErr w:type="spellStart"/>
      <w:r w:rsidRPr="00A5028E">
        <w:rPr>
          <w:rFonts w:ascii="Times New Roman" w:eastAsia="Times New Roman" w:hAnsi="Times New Roman" w:cs="Times New Roman"/>
          <w:spacing w:val="-4"/>
          <w:sz w:val="24"/>
          <w:szCs w:val="24"/>
        </w:rPr>
        <w:t>протонируются</w:t>
      </w:r>
      <w:proofErr w:type="spellEnd"/>
      <w:r w:rsidRPr="00A5028E">
        <w:rPr>
          <w:rFonts w:ascii="Times New Roman" w:eastAsia="Times New Roman" w:hAnsi="Times New Roman" w:cs="Times New Roman"/>
          <w:spacing w:val="-4"/>
          <w:sz w:val="24"/>
          <w:szCs w:val="24"/>
        </w:rPr>
        <w:t>, и общий заряд М-домена становится близок к нейтральному, что может запускать реакцию образования биоконденсатов [</w:t>
      </w:r>
      <w:r w:rsidR="00F6399C" w:rsidRPr="00A5028E">
        <w:rPr>
          <w:rFonts w:ascii="Times New Roman" w:eastAsia="Times New Roman" w:hAnsi="Times New Roman" w:cs="Times New Roman"/>
          <w:spacing w:val="-4"/>
          <w:sz w:val="24"/>
          <w:szCs w:val="24"/>
        </w:rPr>
        <w:t>166</w:t>
      </w:r>
      <w:r w:rsidRPr="00A5028E">
        <w:rPr>
          <w:rFonts w:ascii="Times New Roman" w:eastAsia="Times New Roman" w:hAnsi="Times New Roman" w:cs="Times New Roman"/>
          <w:spacing w:val="-4"/>
          <w:sz w:val="24"/>
          <w:szCs w:val="24"/>
        </w:rPr>
        <w:t xml:space="preserve">]. Наши данные показывают снижение </w:t>
      </w:r>
      <w:proofErr w:type="spellStart"/>
      <w:r w:rsidRPr="00A5028E">
        <w:rPr>
          <w:rFonts w:ascii="Times New Roman" w:eastAsia="Times New Roman" w:hAnsi="Times New Roman" w:cs="Times New Roman"/>
          <w:spacing w:val="-4"/>
          <w:sz w:val="24"/>
          <w:szCs w:val="24"/>
        </w:rPr>
        <w:t>pH</w:t>
      </w:r>
      <w:r w:rsidRPr="00A5028E">
        <w:rPr>
          <w:rFonts w:ascii="Times New Roman" w:eastAsia="Times New Roman" w:hAnsi="Times New Roman" w:cs="Times New Roman"/>
          <w:i/>
          <w:iCs/>
          <w:spacing w:val="-4"/>
          <w:sz w:val="24"/>
          <w:szCs w:val="24"/>
          <w:vertAlign w:val="subscript"/>
        </w:rPr>
        <w:t>i</w:t>
      </w:r>
      <w:proofErr w:type="spellEnd"/>
      <w:r w:rsidRPr="00A5028E">
        <w:rPr>
          <w:rFonts w:ascii="Times New Roman" w:eastAsia="Times New Roman" w:hAnsi="Times New Roman" w:cs="Times New Roman"/>
          <w:spacing w:val="-4"/>
          <w:sz w:val="24"/>
          <w:szCs w:val="24"/>
        </w:rPr>
        <w:t xml:space="preserve"> до значения 7,2, при котором теоретически рассчитанный общий заряд М-домена остается отрицательным (-</w:t>
      </w:r>
      <w:r w:rsidR="0070414F" w:rsidRPr="00A5028E">
        <w:rPr>
          <w:rFonts w:ascii="Times New Roman" w:eastAsia="Times New Roman" w:hAnsi="Times New Roman" w:cs="Times New Roman"/>
          <w:spacing w:val="-4"/>
          <w:sz w:val="24"/>
          <w:szCs w:val="24"/>
        </w:rPr>
        <w:t xml:space="preserve"> </w:t>
      </w:r>
      <w:r w:rsidRPr="00A5028E">
        <w:rPr>
          <w:rFonts w:ascii="Times New Roman" w:eastAsia="Times New Roman" w:hAnsi="Times New Roman" w:cs="Times New Roman"/>
          <w:spacing w:val="-4"/>
          <w:sz w:val="24"/>
          <w:szCs w:val="24"/>
        </w:rPr>
        <w:t>5,933 по сравнению с -</w:t>
      </w:r>
      <w:r w:rsidR="0070414F" w:rsidRPr="00A5028E">
        <w:rPr>
          <w:rFonts w:ascii="Times New Roman" w:eastAsia="Times New Roman" w:hAnsi="Times New Roman" w:cs="Times New Roman"/>
          <w:spacing w:val="-4"/>
          <w:sz w:val="24"/>
          <w:szCs w:val="24"/>
        </w:rPr>
        <w:t xml:space="preserve"> </w:t>
      </w:r>
      <w:r w:rsidRPr="00A5028E">
        <w:rPr>
          <w:rFonts w:ascii="Times New Roman" w:eastAsia="Times New Roman" w:hAnsi="Times New Roman" w:cs="Times New Roman"/>
          <w:spacing w:val="-4"/>
          <w:sz w:val="24"/>
          <w:szCs w:val="24"/>
        </w:rPr>
        <w:t xml:space="preserve">1,145 при </w:t>
      </w:r>
      <w:proofErr w:type="spellStart"/>
      <w:r w:rsidRPr="00A5028E">
        <w:rPr>
          <w:rFonts w:ascii="Times New Roman" w:eastAsia="Times New Roman" w:hAnsi="Times New Roman" w:cs="Times New Roman"/>
          <w:spacing w:val="-4"/>
          <w:sz w:val="24"/>
          <w:szCs w:val="24"/>
        </w:rPr>
        <w:t>pH</w:t>
      </w:r>
      <w:r w:rsidRPr="00A5028E">
        <w:rPr>
          <w:rFonts w:ascii="Times New Roman" w:eastAsia="Times New Roman" w:hAnsi="Times New Roman" w:cs="Times New Roman"/>
          <w:i/>
          <w:iCs/>
          <w:spacing w:val="-4"/>
          <w:sz w:val="24"/>
          <w:szCs w:val="24"/>
          <w:vertAlign w:val="subscript"/>
        </w:rPr>
        <w:t>i</w:t>
      </w:r>
      <w:proofErr w:type="spellEnd"/>
      <w:r w:rsidRPr="00A5028E">
        <w:rPr>
          <w:rFonts w:ascii="Times New Roman" w:eastAsia="Times New Roman" w:hAnsi="Times New Roman" w:cs="Times New Roman"/>
          <w:i/>
          <w:iCs/>
          <w:spacing w:val="-4"/>
          <w:sz w:val="24"/>
          <w:szCs w:val="24"/>
          <w:vertAlign w:val="subscript"/>
        </w:rPr>
        <w:t xml:space="preserve"> </w:t>
      </w:r>
      <w:r w:rsidRPr="00A5028E">
        <w:rPr>
          <w:rFonts w:ascii="Times New Roman" w:eastAsia="Times New Roman" w:hAnsi="Times New Roman" w:cs="Times New Roman"/>
          <w:spacing w:val="-4"/>
          <w:sz w:val="24"/>
          <w:szCs w:val="24"/>
        </w:rPr>
        <w:t xml:space="preserve">=5, изоэлектрическая точка </w:t>
      </w:r>
      <w:proofErr w:type="spellStart"/>
      <w:r w:rsidRPr="00A5028E">
        <w:rPr>
          <w:rFonts w:ascii="Times New Roman" w:eastAsia="Times New Roman" w:hAnsi="Times New Roman" w:cs="Times New Roman"/>
          <w:spacing w:val="-4"/>
          <w:sz w:val="24"/>
          <w:szCs w:val="24"/>
        </w:rPr>
        <w:t>pI</w:t>
      </w:r>
      <w:proofErr w:type="spellEnd"/>
      <w:r w:rsidRPr="00A5028E">
        <w:rPr>
          <w:rFonts w:ascii="Times New Roman" w:eastAsia="Times New Roman" w:hAnsi="Times New Roman" w:cs="Times New Roman"/>
          <w:b/>
          <w:bCs/>
          <w:spacing w:val="-4"/>
          <w:sz w:val="24"/>
          <w:szCs w:val="24"/>
        </w:rPr>
        <w:t xml:space="preserve"> = </w:t>
      </w:r>
      <w:r w:rsidRPr="00A5028E">
        <w:rPr>
          <w:rFonts w:ascii="Times New Roman" w:eastAsia="Times New Roman" w:hAnsi="Times New Roman" w:cs="Times New Roman"/>
          <w:spacing w:val="-4"/>
          <w:sz w:val="24"/>
          <w:szCs w:val="24"/>
        </w:rPr>
        <w:t xml:space="preserve">4,88). Это </w:t>
      </w:r>
      <w:proofErr w:type="spellStart"/>
      <w:r w:rsidRPr="00A5028E">
        <w:rPr>
          <w:rFonts w:ascii="Times New Roman" w:eastAsia="Times New Roman" w:hAnsi="Times New Roman" w:cs="Times New Roman"/>
          <w:spacing w:val="-4"/>
          <w:sz w:val="24"/>
          <w:szCs w:val="24"/>
        </w:rPr>
        <w:t>свидетельствовует</w:t>
      </w:r>
      <w:proofErr w:type="spellEnd"/>
      <w:r w:rsidRPr="00A5028E">
        <w:rPr>
          <w:rFonts w:ascii="Times New Roman" w:eastAsia="Times New Roman" w:hAnsi="Times New Roman" w:cs="Times New Roman"/>
          <w:spacing w:val="-4"/>
          <w:sz w:val="24"/>
          <w:szCs w:val="24"/>
        </w:rPr>
        <w:t xml:space="preserve">, что механизмы образования биоконденсатов при гиперосмотическом шоке и снижении </w:t>
      </w:r>
      <w:proofErr w:type="spellStart"/>
      <w:r w:rsidRPr="00A5028E">
        <w:rPr>
          <w:rFonts w:ascii="Times New Roman" w:eastAsia="Times New Roman" w:hAnsi="Times New Roman" w:cs="Times New Roman"/>
          <w:spacing w:val="-4"/>
          <w:sz w:val="24"/>
          <w:szCs w:val="24"/>
        </w:rPr>
        <w:t>pH</w:t>
      </w:r>
      <w:r w:rsidRPr="00A5028E">
        <w:rPr>
          <w:rFonts w:ascii="Times New Roman" w:eastAsia="Times New Roman" w:hAnsi="Times New Roman" w:cs="Times New Roman"/>
          <w:i/>
          <w:iCs/>
          <w:spacing w:val="-4"/>
          <w:sz w:val="24"/>
          <w:szCs w:val="24"/>
          <w:vertAlign w:val="subscript"/>
        </w:rPr>
        <w:t>i</w:t>
      </w:r>
      <w:proofErr w:type="spellEnd"/>
      <w:r w:rsidRPr="00A5028E" w:rsidDel="0054366B">
        <w:rPr>
          <w:rFonts w:ascii="Times New Roman" w:eastAsia="Times New Roman" w:hAnsi="Times New Roman" w:cs="Times New Roman"/>
          <w:spacing w:val="-4"/>
          <w:sz w:val="24"/>
          <w:szCs w:val="24"/>
        </w:rPr>
        <w:t xml:space="preserve"> </w:t>
      </w:r>
      <w:r w:rsidRPr="00A5028E">
        <w:rPr>
          <w:rFonts w:ascii="Times New Roman" w:eastAsia="Times New Roman" w:hAnsi="Times New Roman" w:cs="Times New Roman"/>
          <w:spacing w:val="-4"/>
          <w:sz w:val="24"/>
          <w:szCs w:val="24"/>
        </w:rPr>
        <w:t>могут различаться.</w:t>
      </w:r>
    </w:p>
    <w:p w14:paraId="7F004F37" w14:textId="77777777" w:rsidR="00063B7F" w:rsidRPr="00A5028E" w:rsidRDefault="00063B7F" w:rsidP="00063B7F">
      <w:pPr>
        <w:spacing w:after="0" w:line="360" w:lineRule="auto"/>
        <w:ind w:firstLine="567"/>
        <w:jc w:val="both"/>
        <w:rPr>
          <w:rFonts w:ascii="Times New Roman" w:eastAsia="Calibri" w:hAnsi="Times New Roman" w:cs="Times New Roman"/>
          <w:sz w:val="24"/>
          <w:szCs w:val="24"/>
          <w:lang w:eastAsia="en-US"/>
        </w:rPr>
      </w:pPr>
      <w:r w:rsidRPr="00A5028E">
        <w:rPr>
          <w:rFonts w:ascii="Times New Roman" w:eastAsia="Times New Roman" w:hAnsi="Times New Roman" w:cs="Times New Roman"/>
          <w:sz w:val="24"/>
          <w:szCs w:val="24"/>
        </w:rPr>
        <w:t xml:space="preserve">Также пока не ясно, влияют ли делеции в N-домене Sup35 на образование биоконденсатов при снижении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i/>
          <w:iCs/>
          <w:sz w:val="24"/>
          <w:szCs w:val="24"/>
          <w:vertAlign w:val="subscript"/>
        </w:rPr>
        <w:t xml:space="preserve">. </w:t>
      </w:r>
      <w:r w:rsidRPr="00A5028E">
        <w:rPr>
          <w:rFonts w:ascii="Times New Roman" w:eastAsia="Times New Roman" w:hAnsi="Times New Roman" w:cs="Times New Roman"/>
          <w:sz w:val="24"/>
          <w:szCs w:val="24"/>
        </w:rPr>
        <w:t>Полученные нами результаты о влиянии делеций на образовании биоконденсатов при гиперосмотическом шоке и при удалении М-домена показывают, что в обоих случаях задействованы одни и те же участки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NQ</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NR</w:t>
      </w:r>
      <w:r w:rsidRPr="00A5028E">
        <w:rPr>
          <w:rFonts w:ascii="Times New Roman" w:eastAsia="Times New Roman" w:hAnsi="Times New Roman" w:cs="Times New Roman"/>
          <w:sz w:val="24"/>
          <w:szCs w:val="24"/>
        </w:rPr>
        <w:t xml:space="preserve">). Это указывает на универсальный механизм образования биоконденсатов при гиперосмотическом шоке и при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В ходе дальнейшей работы мы планируем проанализировать образование биоконденсатов изучаемыми </w:t>
      </w:r>
      <w:proofErr w:type="spellStart"/>
      <w:r w:rsidRPr="00A5028E">
        <w:rPr>
          <w:rFonts w:ascii="Times New Roman" w:eastAsia="Times New Roman" w:hAnsi="Times New Roman" w:cs="Times New Roman"/>
          <w:sz w:val="24"/>
          <w:szCs w:val="24"/>
        </w:rPr>
        <w:t>делеционными</w:t>
      </w:r>
      <w:proofErr w:type="spellEnd"/>
      <w:r w:rsidRPr="00A5028E">
        <w:rPr>
          <w:rFonts w:ascii="Times New Roman" w:eastAsia="Times New Roman" w:hAnsi="Times New Roman" w:cs="Times New Roman"/>
          <w:sz w:val="24"/>
          <w:szCs w:val="24"/>
        </w:rPr>
        <w:t xml:space="preserve"> вариантами Sup35 при снижении </w:t>
      </w:r>
      <w:proofErr w:type="spellStart"/>
      <w:r w:rsidRPr="00A5028E">
        <w:rPr>
          <w:rFonts w:ascii="Times New Roman" w:eastAsia="Times New Roman" w:hAnsi="Times New Roman" w:cs="Times New Roman"/>
          <w:sz w:val="24"/>
          <w:szCs w:val="24"/>
        </w:rPr>
        <w:t>pH</w:t>
      </w:r>
      <w:r w:rsidRPr="00A5028E">
        <w:rPr>
          <w:rFonts w:ascii="Times New Roman" w:eastAsia="Times New Roman" w:hAnsi="Times New Roman" w:cs="Times New Roman"/>
          <w:i/>
          <w:iCs/>
          <w:sz w:val="24"/>
          <w:szCs w:val="24"/>
          <w:vertAlign w:val="subscript"/>
        </w:rPr>
        <w:t>i</w:t>
      </w:r>
      <w:proofErr w:type="spellEnd"/>
      <w:r w:rsidRPr="00A5028E">
        <w:rPr>
          <w:rFonts w:ascii="Times New Roman" w:eastAsia="Times New Roman" w:hAnsi="Times New Roman" w:cs="Times New Roman"/>
          <w:sz w:val="24"/>
          <w:szCs w:val="24"/>
        </w:rPr>
        <w:t xml:space="preserve"> (например, при инкубации клеток в буферном растворе с pH=5, с использованием протонного ионофора 2,4-динитрофенола).</w:t>
      </w:r>
    </w:p>
    <w:p w14:paraId="3CD438F3" w14:textId="607299F2" w:rsidR="002E4594" w:rsidRPr="00A5028E" w:rsidRDefault="005A65C5" w:rsidP="002E4594">
      <w:pPr>
        <w:keepNext/>
        <w:keepLines/>
        <w:shd w:val="clear" w:color="auto" w:fill="FFFFFF"/>
        <w:spacing w:after="0" w:line="360" w:lineRule="auto"/>
        <w:jc w:val="center"/>
        <w:outlineLvl w:val="1"/>
        <w:rPr>
          <w:rFonts w:ascii="Times New Roman" w:eastAsia="Times New Roman" w:hAnsi="Times New Roman" w:cs="Times New Roman"/>
          <w:b/>
          <w:sz w:val="24"/>
          <w:szCs w:val="24"/>
        </w:rPr>
      </w:pPr>
      <w:r w:rsidRPr="00A5028E">
        <w:rPr>
          <w:rFonts w:ascii="Times New Roman" w:eastAsia="Times New Roman" w:hAnsi="Times New Roman" w:cs="Times New Roman"/>
          <w:b/>
          <w:sz w:val="24"/>
          <w:szCs w:val="24"/>
        </w:rPr>
        <w:lastRenderedPageBreak/>
        <w:t>2</w:t>
      </w:r>
      <w:r w:rsidR="002E4594" w:rsidRPr="00A5028E">
        <w:rPr>
          <w:rFonts w:ascii="Times New Roman" w:eastAsia="Times New Roman" w:hAnsi="Times New Roman" w:cs="Times New Roman"/>
          <w:b/>
          <w:sz w:val="24"/>
          <w:szCs w:val="24"/>
        </w:rPr>
        <w:t>.</w:t>
      </w:r>
      <w:r w:rsidRPr="00A5028E">
        <w:rPr>
          <w:rFonts w:ascii="Times New Roman" w:eastAsia="Times New Roman" w:hAnsi="Times New Roman" w:cs="Times New Roman"/>
          <w:b/>
          <w:sz w:val="24"/>
          <w:szCs w:val="24"/>
        </w:rPr>
        <w:t>8.5</w:t>
      </w:r>
      <w:r w:rsidR="002E4594" w:rsidRPr="00A5028E">
        <w:rPr>
          <w:rFonts w:ascii="Times New Roman" w:eastAsia="Times New Roman" w:hAnsi="Times New Roman" w:cs="Times New Roman"/>
          <w:b/>
          <w:sz w:val="24"/>
          <w:szCs w:val="24"/>
        </w:rPr>
        <w:t xml:space="preserve"> </w:t>
      </w:r>
      <w:r w:rsidR="005E3CDC" w:rsidRPr="00A5028E">
        <w:rPr>
          <w:rFonts w:ascii="Times New Roman" w:eastAsia="Times New Roman" w:hAnsi="Times New Roman" w:cs="Times New Roman"/>
          <w:b/>
          <w:sz w:val="24"/>
          <w:szCs w:val="24"/>
        </w:rPr>
        <w:t>Оценка влияния</w:t>
      </w:r>
      <w:r w:rsidR="002E4594" w:rsidRPr="00A5028E">
        <w:rPr>
          <w:rFonts w:ascii="Times New Roman" w:eastAsia="Times New Roman" w:hAnsi="Times New Roman" w:cs="Times New Roman"/>
          <w:b/>
          <w:sz w:val="24"/>
          <w:szCs w:val="24"/>
        </w:rPr>
        <w:t xml:space="preserve"> концентрации белка Sup35 на логарифмической стадии и 24 часах роста культуры</w:t>
      </w:r>
      <w:r w:rsidR="005E3CDC" w:rsidRPr="00A5028E">
        <w:rPr>
          <w:rFonts w:ascii="Times New Roman" w:eastAsia="Times New Roman" w:hAnsi="Times New Roman" w:cs="Times New Roman"/>
          <w:b/>
          <w:sz w:val="24"/>
          <w:szCs w:val="24"/>
        </w:rPr>
        <w:t xml:space="preserve"> на формирование биоконденсатов</w:t>
      </w:r>
    </w:p>
    <w:p w14:paraId="34999347" w14:textId="3B91CFB0" w:rsidR="002E4594" w:rsidRPr="00A5028E" w:rsidRDefault="002E4594" w:rsidP="002E4594">
      <w:pPr>
        <w:spacing w:after="0" w:line="360" w:lineRule="auto"/>
        <w:ind w:firstLine="708"/>
        <w:jc w:val="both"/>
        <w:rPr>
          <w:rFonts w:ascii="Times New Roman" w:eastAsia="Times New Roman" w:hAnsi="Times New Roman" w:cs="Times New Roman"/>
          <w:sz w:val="24"/>
          <w:szCs w:val="24"/>
        </w:rPr>
      </w:pPr>
      <w:bookmarkStart w:id="48" w:name="_Hlk184060660"/>
      <w:r w:rsidRPr="00A5028E">
        <w:rPr>
          <w:rFonts w:ascii="Times New Roman" w:eastAsia="Times New Roman" w:hAnsi="Times New Roman" w:cs="Times New Roman"/>
          <w:sz w:val="24"/>
          <w:szCs w:val="24"/>
        </w:rPr>
        <w:t xml:space="preserve">Мы показали, что </w:t>
      </w:r>
      <w:r w:rsidR="004F0032" w:rsidRPr="00A5028E">
        <w:rPr>
          <w:rFonts w:ascii="Times New Roman" w:eastAsia="Times New Roman" w:hAnsi="Times New Roman" w:cs="Times New Roman"/>
          <w:sz w:val="24"/>
          <w:szCs w:val="24"/>
        </w:rPr>
        <w:t xml:space="preserve">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конденсируется более эффективно после 24 часов роста </w:t>
      </w:r>
      <w:r w:rsidR="004F0032" w:rsidRPr="00A5028E">
        <w:rPr>
          <w:rFonts w:ascii="Times New Roman" w:eastAsia="Times New Roman" w:hAnsi="Times New Roman" w:cs="Times New Roman"/>
          <w:sz w:val="24"/>
          <w:szCs w:val="24"/>
        </w:rPr>
        <w:t>культуры,</w:t>
      </w:r>
      <w:r w:rsidRPr="00A5028E">
        <w:rPr>
          <w:rFonts w:ascii="Times New Roman" w:eastAsia="Times New Roman" w:hAnsi="Times New Roman" w:cs="Times New Roman"/>
          <w:sz w:val="24"/>
          <w:szCs w:val="24"/>
        </w:rPr>
        <w:t xml:space="preserve"> как при отсутствии, так и при наличии стрессовых воздействиях. При этом уровень конденсации не коррелирует со значением </w:t>
      </w:r>
      <w:r w:rsidRPr="00A5028E">
        <w:rPr>
          <w:rFonts w:ascii="Times New Roman" w:eastAsia="Times New Roman" w:hAnsi="Times New Roman" w:cs="Times New Roman"/>
          <w:sz w:val="24"/>
          <w:szCs w:val="24"/>
          <w:lang w:val="en-US"/>
        </w:rPr>
        <w:t>pH</w:t>
      </w:r>
      <w:r w:rsidRPr="00A5028E">
        <w:rPr>
          <w:rFonts w:ascii="Times New Roman" w:eastAsia="Times New Roman" w:hAnsi="Times New Roman" w:cs="Times New Roman"/>
          <w:sz w:val="24"/>
          <w:szCs w:val="24"/>
          <w:vertAlign w:val="subscript"/>
        </w:rPr>
        <w:t>цит</w:t>
      </w:r>
      <w:r w:rsidRPr="00A5028E">
        <w:rPr>
          <w:rFonts w:ascii="Times New Roman" w:eastAsia="Times New Roman" w:hAnsi="Times New Roman" w:cs="Times New Roman"/>
          <w:sz w:val="24"/>
          <w:szCs w:val="24"/>
        </w:rPr>
        <w:t xml:space="preserve">. Учитывая, что достижение насыщения концентрации играет важную роль в фазовой сепарации белков, а количество </w:t>
      </w:r>
      <w:proofErr w:type="spellStart"/>
      <w:r w:rsidRPr="00A5028E">
        <w:rPr>
          <w:rFonts w:ascii="Times New Roman" w:eastAsia="Times New Roman" w:hAnsi="Times New Roman" w:cs="Times New Roman"/>
          <w:sz w:val="24"/>
          <w:szCs w:val="24"/>
        </w:rPr>
        <w:t>сверхпродуцированного</w:t>
      </w:r>
      <w:proofErr w:type="spellEnd"/>
      <w:r w:rsidRPr="00A5028E">
        <w:rPr>
          <w:rFonts w:ascii="Times New Roman" w:eastAsia="Times New Roman" w:hAnsi="Times New Roman" w:cs="Times New Roman"/>
          <w:sz w:val="24"/>
          <w:szCs w:val="24"/>
        </w:rPr>
        <w:t xml:space="preserve"> белка может отличаться в зависимости от временного интервала после индукции промотора, </w:t>
      </w:r>
      <w:r w:rsidR="004F0032" w:rsidRPr="00A5028E">
        <w:rPr>
          <w:rFonts w:ascii="Times New Roman" w:eastAsia="Times New Roman" w:hAnsi="Times New Roman" w:cs="Times New Roman"/>
          <w:sz w:val="24"/>
          <w:szCs w:val="24"/>
        </w:rPr>
        <w:t xml:space="preserve">в ходе заключительного этапа работы </w:t>
      </w:r>
      <w:r w:rsidRPr="00A5028E">
        <w:rPr>
          <w:rFonts w:ascii="Times New Roman" w:eastAsia="Times New Roman" w:hAnsi="Times New Roman" w:cs="Times New Roman"/>
          <w:sz w:val="24"/>
          <w:szCs w:val="24"/>
        </w:rPr>
        <w:t>мы исследова</w:t>
      </w:r>
      <w:r w:rsidR="004F0032" w:rsidRPr="00A5028E">
        <w:rPr>
          <w:rFonts w:ascii="Times New Roman" w:eastAsia="Times New Roman" w:hAnsi="Times New Roman" w:cs="Times New Roman"/>
          <w:sz w:val="24"/>
          <w:szCs w:val="24"/>
        </w:rPr>
        <w:t xml:space="preserve">ли </w:t>
      </w:r>
      <w:r w:rsidRPr="00A5028E">
        <w:rPr>
          <w:rFonts w:ascii="Times New Roman" w:eastAsia="Times New Roman" w:hAnsi="Times New Roman" w:cs="Times New Roman"/>
          <w:sz w:val="24"/>
          <w:szCs w:val="24"/>
        </w:rPr>
        <w:t xml:space="preserve">разницу в количестве белка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proofErr w:type="spellStart"/>
      <w:r w:rsidR="005E3CDC" w:rsidRPr="00A5028E">
        <w:rPr>
          <w:rFonts w:ascii="Times New Roman" w:eastAsia="Times New Roman" w:hAnsi="Times New Roman" w:cs="Times New Roman"/>
          <w:sz w:val="24"/>
          <w:szCs w:val="24"/>
          <w:lang w:val="en-US"/>
        </w:rPr>
        <w:t>yTag</w:t>
      </w:r>
      <w:proofErr w:type="spellEnd"/>
      <w:r w:rsidR="005E3CDC" w:rsidRPr="00A5028E">
        <w:rPr>
          <w:rFonts w:ascii="Times New Roman" w:eastAsia="Times New Roman" w:hAnsi="Times New Roman" w:cs="Times New Roman"/>
          <w:sz w:val="24"/>
          <w:szCs w:val="24"/>
        </w:rPr>
        <w:t>-</w:t>
      </w:r>
      <w:r w:rsidR="005E3CDC" w:rsidRPr="00A5028E">
        <w:rPr>
          <w:rFonts w:ascii="Times New Roman" w:eastAsia="Times New Roman" w:hAnsi="Times New Roman" w:cs="Times New Roman"/>
          <w:sz w:val="24"/>
          <w:szCs w:val="24"/>
          <w:lang w:val="en-US"/>
        </w:rPr>
        <w:t>RFP</w:t>
      </w:r>
      <w:r w:rsidR="005E3CDC" w:rsidRPr="00A5028E">
        <w:rPr>
          <w:rFonts w:ascii="Times New Roman" w:eastAsia="Times New Roman" w:hAnsi="Times New Roman" w:cs="Times New Roman"/>
          <w:sz w:val="24"/>
          <w:szCs w:val="24"/>
        </w:rPr>
        <w:t>-</w:t>
      </w:r>
      <w:r w:rsidR="005E3CDC"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на логарифмической стадии роста и после 24 часов культивирования (см. рисунок </w:t>
      </w:r>
      <w:r w:rsidR="003804C7" w:rsidRPr="00A5028E">
        <w:rPr>
          <w:rFonts w:ascii="Times New Roman" w:eastAsia="Times New Roman" w:hAnsi="Times New Roman" w:cs="Times New Roman"/>
          <w:sz w:val="24"/>
          <w:szCs w:val="24"/>
        </w:rPr>
        <w:t>78</w:t>
      </w:r>
      <w:r w:rsidRPr="00A5028E">
        <w:rPr>
          <w:rFonts w:ascii="Times New Roman" w:eastAsia="Times New Roman" w:hAnsi="Times New Roman" w:cs="Times New Roman"/>
          <w:sz w:val="24"/>
          <w:szCs w:val="24"/>
        </w:rPr>
        <w:t xml:space="preserve">). Для этого мы получили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дрожжевых клеток на логарифмической стадии (после 5 часов роста культуры) и после</w:t>
      </w:r>
      <w:r w:rsidR="004F0032"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24 часов культивирования и проанализировали их методом вестерн-блоттинга, используя антитела к</w:t>
      </w:r>
      <w:r w:rsidR="004F0032" w:rsidRPr="00A5028E">
        <w:rPr>
          <w:rFonts w:ascii="Times New Roman" w:eastAsia="Times New Roman" w:hAnsi="Times New Roman" w:cs="Times New Roman"/>
          <w:sz w:val="24"/>
          <w:szCs w:val="24"/>
        </w:rPr>
        <w:t xml:space="preserve"> белку</w:t>
      </w:r>
      <w:r w:rsidRPr="00A5028E">
        <w:rPr>
          <w:rFonts w:ascii="Times New Roman" w:eastAsia="Times New Roman" w:hAnsi="Times New Roman" w:cs="Times New Roman"/>
          <w:sz w:val="24"/>
          <w:szCs w:val="24"/>
        </w:rPr>
        <w:t xml:space="preserve"> </w:t>
      </w:r>
      <w:proofErr w:type="spellStart"/>
      <w:r w:rsidR="005E3CDC" w:rsidRPr="00A5028E">
        <w:rPr>
          <w:rFonts w:ascii="Times New Roman" w:eastAsia="Times New Roman" w:hAnsi="Times New Roman" w:cs="Times New Roman"/>
          <w:sz w:val="24"/>
          <w:szCs w:val="24"/>
          <w:lang w:val="en-US"/>
        </w:rPr>
        <w:t>yTag</w:t>
      </w:r>
      <w:proofErr w:type="spellEnd"/>
      <w:r w:rsidR="005E3CDC" w:rsidRPr="00A5028E">
        <w:rPr>
          <w:rFonts w:ascii="Times New Roman" w:eastAsia="Times New Roman" w:hAnsi="Times New Roman" w:cs="Times New Roman"/>
          <w:sz w:val="24"/>
          <w:szCs w:val="24"/>
        </w:rPr>
        <w:t>-</w:t>
      </w:r>
      <w:r w:rsidR="005E3CDC" w:rsidRPr="00A5028E">
        <w:rPr>
          <w:rFonts w:ascii="Times New Roman" w:eastAsia="Times New Roman" w:hAnsi="Times New Roman" w:cs="Times New Roman"/>
          <w:sz w:val="24"/>
          <w:szCs w:val="24"/>
          <w:lang w:val="en-US"/>
        </w:rPr>
        <w:t>RFP</w:t>
      </w:r>
      <w:r w:rsidR="005E3CDC" w:rsidRPr="00A5028E">
        <w:rPr>
          <w:rFonts w:ascii="Times New Roman" w:eastAsia="Times New Roman" w:hAnsi="Times New Roman" w:cs="Times New Roman"/>
          <w:sz w:val="24"/>
          <w:szCs w:val="24"/>
        </w:rPr>
        <w:t>-</w:t>
      </w:r>
      <w:r w:rsidR="005E3CDC"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Для оценки</w:t>
      </w:r>
      <w:r w:rsidR="005E3CDC"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относительного количества общего белка мы использовали окрашивание геля и мембраны 2,2,2-</w:t>
      </w:r>
      <w:r w:rsidR="005E3CDC" w:rsidRPr="00A5028E">
        <w:rPr>
          <w:rFonts w:ascii="Times New Roman" w:eastAsia="Times New Roman" w:hAnsi="Times New Roman" w:cs="Times New Roman"/>
          <w:sz w:val="24"/>
          <w:szCs w:val="24"/>
        </w:rPr>
        <w:t>трихлорэтанолом (ТСЕ)</w:t>
      </w:r>
      <w:r w:rsidRPr="00A5028E">
        <w:rPr>
          <w:rFonts w:ascii="Times New Roman" w:eastAsia="Times New Roman" w:hAnsi="Times New Roman" w:cs="Times New Roman"/>
          <w:sz w:val="24"/>
          <w:szCs w:val="24"/>
        </w:rPr>
        <w:t xml:space="preserve">. Анализ проводили в четырёх </w:t>
      </w:r>
      <w:proofErr w:type="spellStart"/>
      <w:r w:rsidRPr="00A5028E">
        <w:rPr>
          <w:rFonts w:ascii="Times New Roman" w:eastAsia="Times New Roman" w:hAnsi="Times New Roman" w:cs="Times New Roman"/>
          <w:sz w:val="24"/>
          <w:szCs w:val="24"/>
        </w:rPr>
        <w:t>повторностях</w:t>
      </w:r>
      <w:proofErr w:type="spellEnd"/>
      <w:r w:rsidRPr="00A5028E">
        <w:rPr>
          <w:rFonts w:ascii="Times New Roman" w:eastAsia="Times New Roman" w:hAnsi="Times New Roman" w:cs="Times New Roman"/>
          <w:sz w:val="24"/>
          <w:szCs w:val="24"/>
        </w:rPr>
        <w:t xml:space="preserve"> (см. рисунок </w:t>
      </w:r>
      <w:r w:rsidR="003804C7" w:rsidRPr="00A5028E">
        <w:rPr>
          <w:rFonts w:ascii="Times New Roman" w:eastAsia="Times New Roman" w:hAnsi="Times New Roman" w:cs="Times New Roman"/>
          <w:sz w:val="24"/>
          <w:szCs w:val="24"/>
        </w:rPr>
        <w:t>78</w:t>
      </w:r>
      <w:r w:rsidRPr="00A5028E">
        <w:rPr>
          <w:rFonts w:ascii="Times New Roman" w:eastAsia="Times New Roman" w:hAnsi="Times New Roman" w:cs="Times New Roman"/>
          <w:sz w:val="24"/>
          <w:szCs w:val="24"/>
        </w:rPr>
        <w:t>).</w:t>
      </w:r>
    </w:p>
    <w:p w14:paraId="02B3CBD6" w14:textId="77777777" w:rsidR="002E4594" w:rsidRPr="00A5028E" w:rsidRDefault="002E4594" w:rsidP="002E4594">
      <w:pPr>
        <w:spacing w:after="0" w:line="360" w:lineRule="auto"/>
        <w:ind w:firstLine="708"/>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1414A01C" wp14:editId="764EFBD4">
            <wp:extent cx="2774099" cy="3299460"/>
            <wp:effectExtent l="0" t="0" r="762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70819" name=""/>
                    <pic:cNvPicPr/>
                  </pic:nvPicPr>
                  <pic:blipFill>
                    <a:blip r:embed="rId91"/>
                    <a:stretch>
                      <a:fillRect/>
                    </a:stretch>
                  </pic:blipFill>
                  <pic:spPr>
                    <a:xfrm>
                      <a:off x="0" y="0"/>
                      <a:ext cx="2792582" cy="3321443"/>
                    </a:xfrm>
                    <a:prstGeom prst="rect">
                      <a:avLst/>
                    </a:prstGeom>
                  </pic:spPr>
                </pic:pic>
              </a:graphicData>
            </a:graphic>
          </wp:inline>
        </w:drawing>
      </w:r>
    </w:p>
    <w:p w14:paraId="469F7755" w14:textId="3CF6B24E" w:rsidR="002E4594" w:rsidRPr="00A5028E" w:rsidRDefault="002E4594" w:rsidP="005E3CDC">
      <w:pPr>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lang w:val="en-US"/>
        </w:rPr>
        <w:t>Log</w:t>
      </w:r>
      <w:r w:rsidRPr="00A5028E">
        <w:rPr>
          <w:rFonts w:ascii="Times New Roman" w:eastAsia="Times New Roman" w:hAnsi="Times New Roman" w:cs="Times New Roman"/>
          <w:sz w:val="24"/>
          <w:szCs w:val="24"/>
        </w:rPr>
        <w:t xml:space="preserve"> – образец на 5 часах роста культуры, 24ч – образец на 24 часах роста клеточной культуры. </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RFPT</w:t>
      </w:r>
      <w:r w:rsidRPr="00A5028E">
        <w:rPr>
          <w:rFonts w:ascii="Times New Roman" w:eastAsia="Times New Roman" w:hAnsi="Times New Roman" w:cs="Times New Roman"/>
          <w:sz w:val="24"/>
          <w:szCs w:val="24"/>
        </w:rPr>
        <w:t xml:space="preserve"> –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содержащие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yTag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RFPT</w:t>
      </w:r>
      <w:r w:rsidRPr="00A5028E">
        <w:rPr>
          <w:rFonts w:ascii="Times New Roman" w:eastAsia="Times New Roman" w:hAnsi="Times New Roman" w:cs="Times New Roman"/>
          <w:sz w:val="24"/>
          <w:szCs w:val="24"/>
        </w:rPr>
        <w:t xml:space="preserve"> –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содержащие </w:t>
      </w:r>
      <w:proofErr w:type="spellStart"/>
      <w:r w:rsidRPr="00A5028E">
        <w:rPr>
          <w:rFonts w:ascii="Times New Roman" w:eastAsia="Times New Roman" w:hAnsi="Times New Roman" w:cs="Times New Roman"/>
          <w:sz w:val="24"/>
          <w:szCs w:val="24"/>
          <w:lang w:val="en-US"/>
        </w:rPr>
        <w:t>yTag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Эксперимент проведен на клетках штамма АВ190, для индукции белка в среду добавляли </w:t>
      </w:r>
      <w:proofErr w:type="spellStart"/>
      <w:r w:rsidRPr="00A5028E">
        <w:rPr>
          <w:rFonts w:ascii="Times New Roman" w:eastAsia="Times New Roman" w:hAnsi="Times New Roman" w:cs="Times New Roman"/>
          <w:sz w:val="24"/>
          <w:szCs w:val="24"/>
          <w:lang w:val="en-US"/>
        </w:rPr>
        <w:t>CuSO</w:t>
      </w:r>
      <w:proofErr w:type="spellEnd"/>
      <w:r w:rsidRPr="00A5028E">
        <w:rPr>
          <w:rFonts w:ascii="Times New Roman" w:eastAsia="Times New Roman" w:hAnsi="Times New Roman" w:cs="Times New Roman"/>
          <w:sz w:val="24"/>
          <w:szCs w:val="24"/>
          <w:vertAlign w:val="subscript"/>
        </w:rPr>
        <w:t>4</w:t>
      </w:r>
      <w:r w:rsidRPr="00A5028E">
        <w:rPr>
          <w:rFonts w:ascii="Times New Roman" w:eastAsia="Times New Roman" w:hAnsi="Times New Roman" w:cs="Times New Roman"/>
          <w:sz w:val="24"/>
          <w:szCs w:val="24"/>
        </w:rPr>
        <w:t xml:space="preserve"> (100 </w:t>
      </w:r>
      <w:proofErr w:type="spellStart"/>
      <w:r w:rsidRPr="00A5028E">
        <w:rPr>
          <w:rFonts w:ascii="Times New Roman" w:eastAsia="Times New Roman" w:hAnsi="Times New Roman" w:cs="Times New Roman"/>
          <w:sz w:val="24"/>
          <w:szCs w:val="24"/>
        </w:rPr>
        <w:t>мкМ</w:t>
      </w:r>
      <w:proofErr w:type="spellEnd"/>
      <w:r w:rsidRPr="00A5028E">
        <w:rPr>
          <w:rFonts w:ascii="Times New Roman" w:eastAsia="Times New Roman" w:hAnsi="Times New Roman" w:cs="Times New Roman"/>
          <w:sz w:val="24"/>
          <w:szCs w:val="24"/>
        </w:rPr>
        <w:t xml:space="preserve">). Использовали антитела </w:t>
      </w:r>
      <w:r w:rsidRPr="00A5028E">
        <w:rPr>
          <w:rFonts w:ascii="Times New Roman" w:eastAsia="Times New Roman" w:hAnsi="Times New Roman" w:cs="Times New Roman"/>
          <w:sz w:val="24"/>
          <w:szCs w:val="24"/>
          <w:lang w:val="en-US"/>
        </w:rPr>
        <w:t>Anti</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tRFP</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#АВ233 (</w:t>
      </w:r>
      <w:proofErr w:type="spellStart"/>
      <w:r w:rsidRPr="00A5028E">
        <w:rPr>
          <w:rFonts w:ascii="Times New Roman" w:eastAsia="Times New Roman" w:hAnsi="Times New Roman" w:cs="Times New Roman"/>
          <w:sz w:val="24"/>
          <w:szCs w:val="24"/>
          <w:lang w:val="en-US"/>
        </w:rPr>
        <w:t>Eurogen</w:t>
      </w:r>
      <w:proofErr w:type="spellEnd"/>
      <w:r w:rsidRPr="00A5028E">
        <w:rPr>
          <w:rFonts w:ascii="Times New Roman" w:eastAsia="Times New Roman" w:hAnsi="Times New Roman" w:cs="Times New Roman"/>
          <w:sz w:val="24"/>
          <w:szCs w:val="24"/>
        </w:rPr>
        <w:t xml:space="preserve">), маркер молекулярной массы </w:t>
      </w:r>
      <w:proofErr w:type="spellStart"/>
      <w:r w:rsidRPr="00A5028E">
        <w:rPr>
          <w:rFonts w:ascii="Times New Roman" w:eastAsia="Times New Roman" w:hAnsi="Times New Roman" w:cs="Times New Roman"/>
          <w:sz w:val="24"/>
          <w:szCs w:val="24"/>
          <w:lang w:val="en-US"/>
        </w:rPr>
        <w:t>Thermo</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Scientific</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lang w:val="en-US"/>
        </w:rPr>
        <w:t>PageRuler</w:t>
      </w:r>
      <w:proofErr w:type="spellEnd"/>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Plus</w:t>
      </w:r>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lang w:val="en-US"/>
        </w:rPr>
        <w:t>Prestained</w:t>
      </w:r>
      <w:proofErr w:type="spellEnd"/>
      <w:r w:rsidRPr="00A5028E">
        <w:rPr>
          <w:rFonts w:ascii="Times New Roman" w:eastAsia="Times New Roman" w:hAnsi="Times New Roman" w:cs="Times New Roman"/>
          <w:sz w:val="24"/>
          <w:szCs w:val="24"/>
        </w:rPr>
        <w:t xml:space="preserve">. </w:t>
      </w:r>
      <w:proofErr w:type="spellStart"/>
      <w:r w:rsidRPr="00A5028E">
        <w:rPr>
          <w:rFonts w:ascii="Times New Roman" w:eastAsia="Times New Roman" w:hAnsi="Times New Roman" w:cs="Times New Roman"/>
          <w:sz w:val="24"/>
          <w:szCs w:val="24"/>
        </w:rPr>
        <w:t>Лизаты</w:t>
      </w:r>
      <w:proofErr w:type="spellEnd"/>
      <w:r w:rsidRPr="00A5028E">
        <w:rPr>
          <w:rFonts w:ascii="Times New Roman" w:eastAsia="Times New Roman" w:hAnsi="Times New Roman" w:cs="Times New Roman"/>
          <w:sz w:val="24"/>
          <w:szCs w:val="24"/>
        </w:rPr>
        <w:t xml:space="preserve"> на 24 часах были разбавлены в 5 раз. Красной стрелкой обозначена полоса, соответствующая целевому белку. </w:t>
      </w:r>
    </w:p>
    <w:p w14:paraId="6EB1C042" w14:textId="61C086B4" w:rsidR="002E4594" w:rsidRPr="00A5028E" w:rsidRDefault="005E3CDC" w:rsidP="00F6399C">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78 –</w:t>
      </w:r>
      <w:r w:rsidRPr="00A5028E">
        <w:rPr>
          <w:rFonts w:ascii="Times New Roman" w:eastAsia="Times New Roman" w:hAnsi="Times New Roman" w:cs="Times New Roman"/>
          <w:sz w:val="24"/>
          <w:szCs w:val="24"/>
        </w:rPr>
        <w:t xml:space="preserve"> Количественная оценка белка на логарифмической и стационарной стадиях роста культуры</w:t>
      </w:r>
    </w:p>
    <w:p w14:paraId="3429A6A7" w14:textId="77777777" w:rsidR="002E4594" w:rsidRPr="00A5028E" w:rsidRDefault="002E4594" w:rsidP="002E4594">
      <w:pPr>
        <w:spacing w:after="0" w:line="360" w:lineRule="auto"/>
        <w:ind w:firstLine="708"/>
        <w:jc w:val="both"/>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lastRenderedPageBreak/>
        <w:t xml:space="preserve">Предварительная калибровка (данные не представлены) показала, что в лизатах, полученных </w:t>
      </w:r>
      <w:r w:rsidRPr="00A5028E">
        <w:rPr>
          <w:rFonts w:ascii="Times New Roman" w:eastAsia="Times New Roman" w:hAnsi="Times New Roman" w:cs="Times New Roman"/>
          <w:sz w:val="24"/>
          <w:szCs w:val="24"/>
        </w:rPr>
        <w:t>после 24 часов роста культуры</w:t>
      </w:r>
      <w:r w:rsidRPr="00A5028E">
        <w:rPr>
          <w:rFonts w:ascii="Times New Roman" w:eastAsia="Times New Roman" w:hAnsi="Times New Roman" w:cs="Times New Roman"/>
          <w:noProof/>
          <w:sz w:val="24"/>
          <w:szCs w:val="24"/>
        </w:rPr>
        <w:t xml:space="preserve">, общего и целевого белкабольше, чем в лизатах полученных </w:t>
      </w:r>
      <w:r w:rsidRPr="00A5028E">
        <w:rPr>
          <w:rFonts w:ascii="Times New Roman" w:eastAsia="Times New Roman" w:hAnsi="Times New Roman" w:cs="Times New Roman"/>
          <w:sz w:val="24"/>
          <w:szCs w:val="24"/>
        </w:rPr>
        <w:t xml:space="preserve">после 5 часов </w:t>
      </w:r>
      <w:r w:rsidRPr="00A5028E">
        <w:rPr>
          <w:rFonts w:ascii="Times New Roman" w:eastAsia="Times New Roman" w:hAnsi="Times New Roman" w:cs="Times New Roman"/>
          <w:noProof/>
          <w:sz w:val="24"/>
          <w:szCs w:val="24"/>
        </w:rPr>
        <w:t>роста культуры. Поэтому п</w:t>
      </w:r>
      <w:r w:rsidRPr="00A5028E">
        <w:rPr>
          <w:rFonts w:ascii="Times New Roman" w:eastAsia="Times New Roman" w:hAnsi="Times New Roman" w:cs="Times New Roman"/>
          <w:sz w:val="24"/>
          <w:szCs w:val="24"/>
        </w:rPr>
        <w:t xml:space="preserve">осле предварительной калибровки наносили </w:t>
      </w:r>
      <w:proofErr w:type="spellStart"/>
      <w:r w:rsidRPr="00A5028E">
        <w:rPr>
          <w:rFonts w:ascii="Times New Roman" w:eastAsia="Times New Roman" w:hAnsi="Times New Roman" w:cs="Times New Roman"/>
          <w:sz w:val="24"/>
          <w:szCs w:val="24"/>
        </w:rPr>
        <w:t>лизата</w:t>
      </w:r>
      <w:proofErr w:type="spellEnd"/>
      <w:r w:rsidRPr="00A5028E">
        <w:rPr>
          <w:rFonts w:ascii="Times New Roman" w:eastAsia="Times New Roman" w:hAnsi="Times New Roman" w:cs="Times New Roman"/>
          <w:sz w:val="24"/>
          <w:szCs w:val="24"/>
        </w:rPr>
        <w:t xml:space="preserve"> на 24 часах в 5 раз меньше, чем </w:t>
      </w:r>
      <w:proofErr w:type="spellStart"/>
      <w:r w:rsidRPr="00A5028E">
        <w:rPr>
          <w:rFonts w:ascii="Times New Roman" w:eastAsia="Times New Roman" w:hAnsi="Times New Roman" w:cs="Times New Roman"/>
          <w:sz w:val="24"/>
          <w:szCs w:val="24"/>
        </w:rPr>
        <w:t>лизата</w:t>
      </w:r>
      <w:proofErr w:type="spellEnd"/>
      <w:r w:rsidRPr="00A5028E">
        <w:rPr>
          <w:rFonts w:ascii="Times New Roman" w:eastAsia="Times New Roman" w:hAnsi="Times New Roman" w:cs="Times New Roman"/>
          <w:sz w:val="24"/>
          <w:szCs w:val="24"/>
        </w:rPr>
        <w:t xml:space="preserve"> на логарифмической стадии (по 10 </w:t>
      </w:r>
      <w:proofErr w:type="spellStart"/>
      <w:r w:rsidRPr="00A5028E">
        <w:rPr>
          <w:rFonts w:ascii="Times New Roman" w:eastAsia="Times New Roman" w:hAnsi="Times New Roman" w:cs="Times New Roman"/>
          <w:sz w:val="24"/>
          <w:szCs w:val="24"/>
        </w:rPr>
        <w:t>мкл</w:t>
      </w:r>
      <w:proofErr w:type="spellEnd"/>
      <w:r w:rsidRPr="00A5028E">
        <w:rPr>
          <w:rFonts w:ascii="Times New Roman" w:eastAsia="Times New Roman" w:hAnsi="Times New Roman" w:cs="Times New Roman"/>
          <w:sz w:val="24"/>
          <w:szCs w:val="24"/>
        </w:rPr>
        <w:t xml:space="preserve"> и 2 </w:t>
      </w:r>
      <w:proofErr w:type="spellStart"/>
      <w:r w:rsidRPr="00A5028E">
        <w:rPr>
          <w:rFonts w:ascii="Times New Roman" w:eastAsia="Times New Roman" w:hAnsi="Times New Roman" w:cs="Times New Roman"/>
          <w:sz w:val="24"/>
          <w:szCs w:val="24"/>
        </w:rPr>
        <w:t>мкл</w:t>
      </w:r>
      <w:proofErr w:type="spellEnd"/>
      <w:r w:rsidRPr="00A5028E">
        <w:rPr>
          <w:rFonts w:ascii="Times New Roman" w:eastAsia="Times New Roman" w:hAnsi="Times New Roman" w:cs="Times New Roman"/>
          <w:sz w:val="24"/>
          <w:szCs w:val="24"/>
        </w:rPr>
        <w:t xml:space="preserve"> соответственно).</w:t>
      </w:r>
    </w:p>
    <w:p w14:paraId="3CEB261E" w14:textId="1255F766" w:rsidR="002E4594" w:rsidRPr="00A5028E" w:rsidRDefault="002E4594" w:rsidP="002E4594">
      <w:pPr>
        <w:spacing w:after="0" w:line="360" w:lineRule="auto"/>
        <w:ind w:firstLine="708"/>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На мембране детектировали полосы, соответствующие по размеру целевому белку по размеру (на рисунке целевая полоса обозначена красной стрелкой), а также дополнительные полосы, которые, по-видимому, представляют собой продукт протеолиза </w:t>
      </w:r>
      <w:r w:rsidR="005E3CDC" w:rsidRPr="00A5028E">
        <w:rPr>
          <w:rFonts w:ascii="Times New Roman" w:eastAsia="Times New Roman" w:hAnsi="Times New Roman" w:cs="Times New Roman"/>
          <w:sz w:val="24"/>
          <w:szCs w:val="24"/>
        </w:rPr>
        <w:t xml:space="preserve">белка </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005E3CDC" w:rsidRPr="00A5028E">
        <w:rPr>
          <w:rFonts w:ascii="Times New Roman" w:eastAsia="Times New Roman" w:hAnsi="Times New Roman" w:cs="Times New Roman"/>
          <w:sz w:val="24"/>
          <w:szCs w:val="24"/>
        </w:rPr>
        <w:t xml:space="preserve"> (см. рисунок</w:t>
      </w:r>
      <w:r w:rsidRPr="00A5028E">
        <w:rPr>
          <w:rFonts w:ascii="Times New Roman" w:eastAsia="Times New Roman" w:hAnsi="Times New Roman" w:cs="Times New Roman"/>
          <w:sz w:val="24"/>
          <w:szCs w:val="24"/>
        </w:rPr>
        <w:t xml:space="preserve"> </w:t>
      </w:r>
      <w:r w:rsidR="003804C7" w:rsidRPr="00A5028E">
        <w:rPr>
          <w:rFonts w:ascii="Times New Roman" w:eastAsia="Times New Roman" w:hAnsi="Times New Roman" w:cs="Times New Roman"/>
          <w:sz w:val="24"/>
          <w:szCs w:val="24"/>
        </w:rPr>
        <w:t>78</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noProof/>
          <w:sz w:val="24"/>
          <w:szCs w:val="24"/>
        </w:rPr>
        <w:t xml:space="preserve"> </w:t>
      </w:r>
      <w:r w:rsidRPr="00A5028E">
        <w:rPr>
          <w:rFonts w:ascii="Times New Roman" w:eastAsia="Times New Roman" w:hAnsi="Times New Roman" w:cs="Times New Roman"/>
          <w:sz w:val="24"/>
          <w:szCs w:val="24"/>
        </w:rPr>
        <w:t xml:space="preserve">Путем </w:t>
      </w:r>
      <w:proofErr w:type="spellStart"/>
      <w:r w:rsidRPr="00A5028E">
        <w:rPr>
          <w:rFonts w:ascii="Times New Roman" w:eastAsia="Times New Roman" w:hAnsi="Times New Roman" w:cs="Times New Roman"/>
          <w:sz w:val="24"/>
          <w:szCs w:val="24"/>
        </w:rPr>
        <w:t>денсиометрического</w:t>
      </w:r>
      <w:proofErr w:type="spellEnd"/>
      <w:r w:rsidRPr="00A5028E">
        <w:rPr>
          <w:rFonts w:ascii="Times New Roman" w:eastAsia="Times New Roman" w:hAnsi="Times New Roman" w:cs="Times New Roman"/>
          <w:sz w:val="24"/>
          <w:szCs w:val="24"/>
        </w:rPr>
        <w:t xml:space="preserve"> анализа интенсивности сигнала</w:t>
      </w:r>
      <w:r w:rsidR="005E3CDC" w:rsidRPr="00A5028E">
        <w:rPr>
          <w:rFonts w:ascii="Times New Roman" w:eastAsia="Times New Roman" w:hAnsi="Times New Roman" w:cs="Times New Roman"/>
          <w:sz w:val="24"/>
          <w:szCs w:val="24"/>
        </w:rPr>
        <w:t xml:space="preserve"> на мембране (для обеих полос) </w:t>
      </w:r>
      <w:r w:rsidRPr="00A5028E">
        <w:rPr>
          <w:rFonts w:ascii="Times New Roman" w:eastAsia="Times New Roman" w:hAnsi="Times New Roman" w:cs="Times New Roman"/>
          <w:sz w:val="24"/>
          <w:szCs w:val="24"/>
        </w:rPr>
        <w:t>и сравнения относительного количества целевого белка (с учетом общего белка) мы выяснили, что количество</w:t>
      </w:r>
      <w:r w:rsidR="005E3CDC" w:rsidRPr="00A5028E">
        <w:rPr>
          <w:rFonts w:ascii="Times New Roman" w:eastAsia="Times New Roman" w:hAnsi="Times New Roman" w:cs="Times New Roman"/>
          <w:sz w:val="24"/>
          <w:szCs w:val="24"/>
        </w:rPr>
        <w:t xml:space="preserve"> белка</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y</w:t>
      </w:r>
      <w:proofErr w:type="spellStart"/>
      <w:r w:rsidRPr="00A5028E">
        <w:rPr>
          <w:rFonts w:ascii="Times New Roman" w:eastAsia="Times New Roman" w:hAnsi="Times New Roman" w:cs="Times New Roman"/>
          <w:sz w:val="24"/>
          <w:szCs w:val="24"/>
        </w:rPr>
        <w:t>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после 5 часов роста культуры достоверно ниже, чем после 24 часов роста культуры (по результатам t-теста Стьюдента,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 9,765e-06) (см. рисунок </w:t>
      </w:r>
      <w:r w:rsidR="003804C7" w:rsidRPr="00A5028E">
        <w:rPr>
          <w:rFonts w:ascii="Times New Roman" w:eastAsia="Times New Roman" w:hAnsi="Times New Roman" w:cs="Times New Roman"/>
          <w:sz w:val="24"/>
          <w:szCs w:val="24"/>
        </w:rPr>
        <w:t>79</w:t>
      </w:r>
      <w:r w:rsidRPr="00A5028E">
        <w:rPr>
          <w:rFonts w:ascii="Times New Roman" w:eastAsia="Times New Roman" w:hAnsi="Times New Roman" w:cs="Times New Roman"/>
          <w:sz w:val="24"/>
          <w:szCs w:val="24"/>
        </w:rPr>
        <w:t xml:space="preserve">). </w:t>
      </w:r>
    </w:p>
    <w:p w14:paraId="24221163" w14:textId="77777777" w:rsidR="002E4594" w:rsidRPr="00A5028E" w:rsidRDefault="002E4594" w:rsidP="002E4594">
      <w:pPr>
        <w:spacing w:after="0" w:line="36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noProof/>
          <w:sz w:val="24"/>
          <w:szCs w:val="24"/>
        </w:rPr>
        <w:drawing>
          <wp:inline distT="0" distB="0" distL="0" distR="0" wp14:anchorId="4F1FF3EB" wp14:editId="17DD5A9C">
            <wp:extent cx="6217920" cy="2407840"/>
            <wp:effectExtent l="0" t="0" r="0"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86378" name=""/>
                    <pic:cNvPicPr/>
                  </pic:nvPicPr>
                  <pic:blipFill rotWithShape="1">
                    <a:blip r:embed="rId92"/>
                    <a:srcRect l="1" r="-452"/>
                    <a:stretch/>
                  </pic:blipFill>
                  <pic:spPr bwMode="auto">
                    <a:xfrm>
                      <a:off x="0" y="0"/>
                      <a:ext cx="6242943" cy="2417530"/>
                    </a:xfrm>
                    <a:prstGeom prst="rect">
                      <a:avLst/>
                    </a:prstGeom>
                    <a:ln>
                      <a:noFill/>
                    </a:ln>
                    <a:extLst>
                      <a:ext uri="{53640926-AAD7-44D8-BBD7-CCE9431645EC}">
                        <a14:shadowObscured xmlns:a14="http://schemas.microsoft.com/office/drawing/2010/main"/>
                      </a:ext>
                    </a:extLst>
                  </pic:spPr>
                </pic:pic>
              </a:graphicData>
            </a:graphic>
          </wp:inline>
        </w:drawing>
      </w:r>
    </w:p>
    <w:p w14:paraId="4A01B731" w14:textId="4D87903E" w:rsidR="002E4594" w:rsidRPr="00A5028E" w:rsidRDefault="002E4594" w:rsidP="005E3CDC">
      <w:pPr>
        <w:spacing w:after="160" w:line="24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А – Разница в количестве S</w:t>
      </w:r>
      <w:r w:rsidRPr="00A5028E">
        <w:rPr>
          <w:rFonts w:ascii="Times New Roman" w:eastAsia="Times New Roman" w:hAnsi="Times New Roman" w:cs="Times New Roman"/>
          <w:sz w:val="24"/>
          <w:szCs w:val="24"/>
          <w:lang w:val="en-US"/>
        </w:rPr>
        <w:t>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yTag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RFPT</w:t>
      </w:r>
      <w:r w:rsidRPr="00A5028E">
        <w:rPr>
          <w:rFonts w:ascii="Times New Roman" w:eastAsia="Times New Roman" w:hAnsi="Times New Roman" w:cs="Times New Roman"/>
          <w:sz w:val="24"/>
          <w:szCs w:val="24"/>
        </w:rPr>
        <w:t xml:space="preserve"> по основной полосе. Б – Разница в количестве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yTag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по дополнительной полосе. На графике: линией выделены медианные значения, подписано относительное кол-во белка (за единицу принято среднее значение на 24 часах). Точками показаны значения отдельных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xml:space="preserve"> ** - t-тест Стьюдента, p-</w:t>
      </w:r>
      <w:proofErr w:type="spellStart"/>
      <w:r w:rsidRPr="00A5028E">
        <w:rPr>
          <w:rFonts w:ascii="Times New Roman" w:eastAsia="Times New Roman" w:hAnsi="Times New Roman" w:cs="Times New Roman"/>
          <w:sz w:val="24"/>
          <w:szCs w:val="24"/>
        </w:rPr>
        <w:t>value</w:t>
      </w:r>
      <w:proofErr w:type="spellEnd"/>
      <w:r w:rsidRPr="00A5028E">
        <w:rPr>
          <w:rFonts w:ascii="Times New Roman" w:eastAsia="Times New Roman" w:hAnsi="Times New Roman" w:cs="Times New Roman"/>
          <w:sz w:val="24"/>
          <w:szCs w:val="24"/>
        </w:rPr>
        <w:t xml:space="preserve"> </w:t>
      </w:r>
      <w:proofErr w:type="gramStart"/>
      <w:r w:rsidRPr="00A5028E">
        <w:rPr>
          <w:rFonts w:ascii="Times New Roman" w:eastAsia="Times New Roman" w:hAnsi="Times New Roman" w:cs="Times New Roman"/>
          <w:sz w:val="24"/>
          <w:szCs w:val="24"/>
        </w:rPr>
        <w:t>&lt;</w:t>
      </w:r>
      <w:r w:rsidR="0070414F"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0</w:t>
      </w:r>
      <w:proofErr w:type="gramEnd"/>
      <w:r w:rsidRPr="00A5028E">
        <w:rPr>
          <w:rFonts w:ascii="Times New Roman" w:eastAsia="Times New Roman" w:hAnsi="Times New Roman" w:cs="Times New Roman"/>
          <w:sz w:val="24"/>
          <w:szCs w:val="24"/>
        </w:rPr>
        <w:t>,01. Для стат</w:t>
      </w:r>
      <w:r w:rsidR="005E3CDC" w:rsidRPr="00A5028E">
        <w:rPr>
          <w:rFonts w:ascii="Times New Roman" w:eastAsia="Times New Roman" w:hAnsi="Times New Roman" w:cs="Times New Roman"/>
          <w:sz w:val="24"/>
          <w:szCs w:val="24"/>
        </w:rPr>
        <w:t>истической</w:t>
      </w:r>
      <w:r w:rsidRPr="00A5028E">
        <w:rPr>
          <w:rFonts w:ascii="Times New Roman" w:eastAsia="Times New Roman" w:hAnsi="Times New Roman" w:cs="Times New Roman"/>
          <w:sz w:val="24"/>
          <w:szCs w:val="24"/>
        </w:rPr>
        <w:t xml:space="preserve"> обработки </w:t>
      </w:r>
      <w:r w:rsidR="005E3CDC" w:rsidRPr="00A5028E">
        <w:rPr>
          <w:rFonts w:ascii="Times New Roman" w:eastAsia="Times New Roman" w:hAnsi="Times New Roman" w:cs="Times New Roman"/>
          <w:sz w:val="24"/>
          <w:szCs w:val="24"/>
        </w:rPr>
        <w:t xml:space="preserve">для каждого исследуемого образца </w:t>
      </w:r>
      <w:r w:rsidRPr="00A5028E">
        <w:rPr>
          <w:rFonts w:ascii="Times New Roman" w:eastAsia="Times New Roman" w:hAnsi="Times New Roman" w:cs="Times New Roman"/>
          <w:sz w:val="24"/>
          <w:szCs w:val="24"/>
        </w:rPr>
        <w:t xml:space="preserve">использовали данные четырёх биологических </w:t>
      </w:r>
      <w:proofErr w:type="spellStart"/>
      <w:r w:rsidRPr="00A5028E">
        <w:rPr>
          <w:rFonts w:ascii="Times New Roman" w:eastAsia="Times New Roman" w:hAnsi="Times New Roman" w:cs="Times New Roman"/>
          <w:sz w:val="24"/>
          <w:szCs w:val="24"/>
        </w:rPr>
        <w:t>повторностей</w:t>
      </w:r>
      <w:proofErr w:type="spellEnd"/>
      <w:r w:rsidRPr="00A5028E">
        <w:rPr>
          <w:rFonts w:ascii="Times New Roman" w:eastAsia="Times New Roman" w:hAnsi="Times New Roman" w:cs="Times New Roman"/>
          <w:sz w:val="24"/>
          <w:szCs w:val="24"/>
        </w:rPr>
        <w:t xml:space="preserve">. </w:t>
      </w:r>
    </w:p>
    <w:p w14:paraId="3EDD9D6E" w14:textId="4586A8C1" w:rsidR="002E4594" w:rsidRPr="00A5028E" w:rsidRDefault="005E3CDC" w:rsidP="005E3CDC">
      <w:pPr>
        <w:spacing w:after="0" w:line="240" w:lineRule="auto"/>
        <w:jc w:val="cente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Рисунок </w:t>
      </w:r>
      <w:r w:rsidR="003804C7" w:rsidRPr="00A5028E">
        <w:rPr>
          <w:rFonts w:ascii="Times New Roman" w:eastAsia="Times New Roman" w:hAnsi="Times New Roman" w:cs="Times New Roman"/>
          <w:sz w:val="24"/>
          <w:szCs w:val="24"/>
        </w:rPr>
        <w:t>79 –</w:t>
      </w:r>
      <w:r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lang w:val="en-US"/>
        </w:rPr>
        <w:t>C</w:t>
      </w:r>
      <w:r w:rsidRPr="00A5028E">
        <w:rPr>
          <w:rFonts w:ascii="Times New Roman" w:eastAsia="Times New Roman" w:hAnsi="Times New Roman" w:cs="Times New Roman"/>
          <w:sz w:val="24"/>
          <w:szCs w:val="24"/>
        </w:rPr>
        <w:t>равнение количества белка на логарифмической и стационарной стадиях роста</w:t>
      </w:r>
    </w:p>
    <w:p w14:paraId="4F2847B8" w14:textId="77777777" w:rsidR="005E3CDC" w:rsidRPr="00A5028E" w:rsidRDefault="005E3CDC" w:rsidP="005E3CDC">
      <w:pPr>
        <w:spacing w:after="0" w:line="360" w:lineRule="auto"/>
        <w:jc w:val="both"/>
        <w:rPr>
          <w:rFonts w:ascii="Times New Roman" w:eastAsia="Times New Roman" w:hAnsi="Times New Roman" w:cs="Times New Roman"/>
          <w:sz w:val="24"/>
          <w:szCs w:val="24"/>
        </w:rPr>
      </w:pPr>
    </w:p>
    <w:p w14:paraId="4936B134" w14:textId="58859B6F" w:rsidR="00063B7F" w:rsidRPr="00A5028E" w:rsidRDefault="002E4594" w:rsidP="005E3CD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Таким образом, количество S</w:t>
      </w:r>
      <w:r w:rsidRPr="00A5028E">
        <w:rPr>
          <w:rFonts w:ascii="Times New Roman" w:eastAsia="Times New Roman" w:hAnsi="Times New Roman" w:cs="Times New Roman"/>
          <w:sz w:val="24"/>
          <w:szCs w:val="24"/>
          <w:lang w:val="en-US"/>
        </w:rPr>
        <w:t>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yTag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после 5 часов культивирования достоверно ниже количества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w:t>
      </w:r>
      <w:proofErr w:type="spellStart"/>
      <w:r w:rsidRPr="00A5028E">
        <w:rPr>
          <w:rFonts w:ascii="Times New Roman" w:eastAsia="Times New Roman" w:hAnsi="Times New Roman" w:cs="Times New Roman"/>
          <w:sz w:val="24"/>
          <w:szCs w:val="24"/>
          <w:lang w:val="en-US"/>
        </w:rPr>
        <w:t>yTag</w:t>
      </w:r>
      <w:proofErr w:type="spellEnd"/>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RFP</w:t>
      </w:r>
      <w:r w:rsidRPr="00A5028E">
        <w:rPr>
          <w:rFonts w:ascii="Times New Roman" w:eastAsia="Times New Roman" w:hAnsi="Times New Roman" w:cs="Times New Roman"/>
          <w:sz w:val="24"/>
          <w:szCs w:val="24"/>
        </w:rPr>
        <w:t>-</w:t>
      </w:r>
      <w:r w:rsidRPr="00A5028E">
        <w:rPr>
          <w:rFonts w:ascii="Times New Roman" w:eastAsia="Times New Roman" w:hAnsi="Times New Roman" w:cs="Times New Roman"/>
          <w:sz w:val="24"/>
          <w:szCs w:val="24"/>
          <w:lang w:val="en-US"/>
        </w:rPr>
        <w:t>T</w:t>
      </w:r>
      <w:r w:rsidRPr="00A5028E">
        <w:rPr>
          <w:rFonts w:ascii="Times New Roman" w:eastAsia="Times New Roman" w:hAnsi="Times New Roman" w:cs="Times New Roman"/>
          <w:sz w:val="24"/>
          <w:szCs w:val="24"/>
        </w:rPr>
        <w:t xml:space="preserve"> после 24 часов</w:t>
      </w:r>
      <w:r w:rsidR="008F39D1" w:rsidRPr="00A5028E">
        <w:rPr>
          <w:rFonts w:ascii="Times New Roman" w:eastAsia="Times New Roman" w:hAnsi="Times New Roman" w:cs="Times New Roman"/>
          <w:sz w:val="24"/>
          <w:szCs w:val="24"/>
        </w:rPr>
        <w:t xml:space="preserve"> </w:t>
      </w:r>
      <w:r w:rsidRPr="00A5028E">
        <w:rPr>
          <w:rFonts w:ascii="Times New Roman" w:eastAsia="Times New Roman" w:hAnsi="Times New Roman" w:cs="Times New Roman"/>
          <w:sz w:val="24"/>
          <w:szCs w:val="24"/>
        </w:rPr>
        <w:t>культивирования. Полученные данные коррелируют и могут являться причиной увеличения доли клеток с конденсатами после 24 часах роста культуры без стрессовых воздействий.</w:t>
      </w:r>
    </w:p>
    <w:p w14:paraId="7B70CAD7" w14:textId="77777777" w:rsidR="005E3CDC" w:rsidRPr="00A5028E" w:rsidRDefault="005E3CDC" w:rsidP="005E3CDC">
      <w:pPr>
        <w:spacing w:after="0" w:line="360" w:lineRule="auto"/>
        <w:ind w:firstLine="709"/>
        <w:jc w:val="both"/>
        <w:rPr>
          <w:rFonts w:ascii="Times New Roman" w:eastAsia="Times New Roman" w:hAnsi="Times New Roman" w:cs="Times New Roman"/>
          <w:sz w:val="24"/>
          <w:szCs w:val="24"/>
        </w:rPr>
      </w:pPr>
    </w:p>
    <w:p w14:paraId="272E3EDA" w14:textId="7991894C" w:rsidR="005E3CDC" w:rsidRPr="00A5028E" w:rsidRDefault="005E3CDC" w:rsidP="005E3CD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lastRenderedPageBreak/>
        <w:t xml:space="preserve">Концентрация белка является одним из ключевых факторов фазовой сепарации. В том числе было показано, что от концентрация влияет на фазовую сепарация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Белок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не конденсируется при гиперосмотическом шоке при уровне продукции, близком к физиологическому </w:t>
      </w:r>
      <w:r w:rsidR="00F6399C" w:rsidRPr="00A5028E">
        <w:rPr>
          <w:rFonts w:ascii="Times New Roman" w:eastAsia="Times New Roman" w:hAnsi="Times New Roman" w:cs="Times New Roman"/>
          <w:sz w:val="24"/>
          <w:szCs w:val="24"/>
        </w:rPr>
        <w:t xml:space="preserve">[176], </w:t>
      </w:r>
      <w:r w:rsidRPr="00A5028E">
        <w:rPr>
          <w:rFonts w:ascii="Times New Roman" w:eastAsia="Times New Roman" w:hAnsi="Times New Roman" w:cs="Times New Roman"/>
          <w:sz w:val="24"/>
          <w:szCs w:val="24"/>
        </w:rPr>
        <w:t xml:space="preserve">но при этом формировал биоконденсаты при двухсоткратной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без стрессовых воздействий</w:t>
      </w:r>
      <w:r w:rsidR="00F6399C" w:rsidRPr="00A5028E">
        <w:rPr>
          <w:rFonts w:ascii="Times New Roman" w:eastAsia="Times New Roman" w:hAnsi="Times New Roman" w:cs="Times New Roman"/>
          <w:sz w:val="24"/>
          <w:szCs w:val="24"/>
        </w:rPr>
        <w:t xml:space="preserve"> [177]</w:t>
      </w:r>
      <w:r w:rsidRPr="00A5028E">
        <w:rPr>
          <w:rFonts w:ascii="Times New Roman" w:eastAsia="Times New Roman" w:hAnsi="Times New Roman" w:cs="Times New Roman"/>
          <w:sz w:val="24"/>
          <w:szCs w:val="24"/>
        </w:rPr>
        <w:t xml:space="preserve">. В данной работе, используя умеренную продукцию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MM</w:t>
      </w:r>
      <w:r w:rsidRPr="00A5028E">
        <w:rPr>
          <w:rFonts w:ascii="Times New Roman" w:eastAsia="Times New Roman" w:hAnsi="Times New Roman" w:cs="Times New Roman"/>
          <w:sz w:val="24"/>
          <w:szCs w:val="24"/>
        </w:rPr>
        <w:t xml:space="preserve">, мы показали, что количество биоконденсатов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без стрессовых воздействий возрастает с 1,34% на логарифмической стадии до 5,90% на 24 часах роста культуры, а количество целевого белка без стрессовых воздействий возрастает в 4 раза. Таким образом, мы наблюдали корреляцию между количеством белка и долей клеток с конденсатами. Чтобы проверить эту гипотезу, можно регулировать уровень </w:t>
      </w:r>
      <w:proofErr w:type="spellStart"/>
      <w:r w:rsidRPr="00A5028E">
        <w:rPr>
          <w:rFonts w:ascii="Times New Roman" w:eastAsia="Times New Roman" w:hAnsi="Times New Roman" w:cs="Times New Roman"/>
          <w:sz w:val="24"/>
          <w:szCs w:val="24"/>
        </w:rPr>
        <w:t>сверхпродукции</w:t>
      </w:r>
      <w:proofErr w:type="spellEnd"/>
      <w:r w:rsidRPr="00A5028E">
        <w:rPr>
          <w:rFonts w:ascii="Times New Roman" w:eastAsia="Times New Roman" w:hAnsi="Times New Roman" w:cs="Times New Roman"/>
          <w:sz w:val="24"/>
          <w:szCs w:val="24"/>
        </w:rPr>
        <w:t xml:space="preserve"> белка с помощью сульфата меди и сопоставить его с динамикой образования биоконденсатов. </w:t>
      </w:r>
    </w:p>
    <w:p w14:paraId="3122A6D2" w14:textId="342DF4EE" w:rsidR="005E3CDC" w:rsidRPr="00A5028E" w:rsidRDefault="005E3CDC" w:rsidP="005E3CDC">
      <w:pPr>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Эта корреляция, однако, не может объяснить резкое увеличение образования биоконденсатов при стрессовых воздействиях (инкубации в буферах рН 5,0, рН 7,0, гиперосмотическом шоке). Возможно, резкое увеличение образования биоконденсатов можно объяснить повышением локальной концентрации белка в клетке вследствие уменьшения объема клетки при гиперосмотическом шоке. Однако, на данном этапе работы мы не можем объяснить механизм конденсации </w:t>
      </w:r>
      <w:r w:rsidRPr="00A5028E">
        <w:rPr>
          <w:rFonts w:ascii="Times New Roman" w:eastAsia="Times New Roman" w:hAnsi="Times New Roman" w:cs="Times New Roman"/>
          <w:sz w:val="24"/>
          <w:szCs w:val="24"/>
          <w:lang w:val="en-US"/>
        </w:rPr>
        <w:t>Sup</w:t>
      </w:r>
      <w:r w:rsidRPr="00A5028E">
        <w:rPr>
          <w:rFonts w:ascii="Times New Roman" w:eastAsia="Times New Roman" w:hAnsi="Times New Roman" w:cs="Times New Roman"/>
          <w:sz w:val="24"/>
          <w:szCs w:val="24"/>
        </w:rPr>
        <w:t>35</w:t>
      </w:r>
      <w:r w:rsidRPr="00A5028E">
        <w:rPr>
          <w:rFonts w:ascii="Times New Roman" w:eastAsia="Times New Roman" w:hAnsi="Times New Roman" w:cs="Times New Roman"/>
          <w:sz w:val="24"/>
          <w:szCs w:val="24"/>
          <w:lang w:val="en-US"/>
        </w:rPr>
        <w:t>NM</w:t>
      </w:r>
      <w:r w:rsidRPr="00A5028E">
        <w:rPr>
          <w:rFonts w:ascii="Times New Roman" w:eastAsia="Times New Roman" w:hAnsi="Times New Roman" w:cs="Times New Roman"/>
          <w:sz w:val="24"/>
          <w:szCs w:val="24"/>
        </w:rPr>
        <w:t xml:space="preserve">, так как используемая нами модель является многофакторной (снижение </w:t>
      </w:r>
      <w:proofErr w:type="spellStart"/>
      <w:r w:rsidRPr="00A5028E">
        <w:rPr>
          <w:rFonts w:ascii="Times New Roman" w:eastAsia="Times New Roman" w:hAnsi="Times New Roman" w:cs="Times New Roman"/>
          <w:sz w:val="24"/>
          <w:szCs w:val="24"/>
        </w:rPr>
        <w:t>рН</w:t>
      </w:r>
      <w:r w:rsidRPr="00A5028E">
        <w:rPr>
          <w:rFonts w:ascii="Times New Roman" w:eastAsia="Times New Roman" w:hAnsi="Times New Roman" w:cs="Times New Roman"/>
          <w:sz w:val="24"/>
          <w:szCs w:val="24"/>
          <w:vertAlign w:val="subscript"/>
        </w:rPr>
        <w:t>цит</w:t>
      </w:r>
      <w:proofErr w:type="spellEnd"/>
      <w:r w:rsidRPr="00A5028E">
        <w:rPr>
          <w:rFonts w:ascii="Times New Roman" w:eastAsia="Times New Roman" w:hAnsi="Times New Roman" w:cs="Times New Roman"/>
          <w:sz w:val="24"/>
          <w:szCs w:val="24"/>
        </w:rPr>
        <w:t xml:space="preserve"> на 24 часах роста, увеличение количества белка, стрессовые воздействия, снижение уровня АТФ). Чтобы проверить имеющиеся гипотезы, нужно проверить влияние каждого фактора по отдельности.</w:t>
      </w:r>
    </w:p>
    <w:p w14:paraId="1966A4ED" w14:textId="5FFCFA83" w:rsidR="003C06B2" w:rsidRPr="00A5028E" w:rsidRDefault="003C06B2">
      <w:pPr>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br w:type="page"/>
      </w:r>
    </w:p>
    <w:p w14:paraId="1754A394" w14:textId="77777777" w:rsidR="003C06B2" w:rsidRPr="00A5028E" w:rsidRDefault="003C06B2" w:rsidP="003C06B2">
      <w:pPr>
        <w:pageBreakBefore/>
        <w:widowControl w:val="0"/>
        <w:autoSpaceDE w:val="0"/>
        <w:autoSpaceDN w:val="0"/>
        <w:spacing w:before="220" w:after="0" w:line="360" w:lineRule="auto"/>
        <w:ind w:firstLine="539"/>
        <w:jc w:val="center"/>
        <w:rPr>
          <w:rFonts w:ascii="Times New Roman" w:eastAsia="Times New Roman" w:hAnsi="Times New Roman" w:cs="Times New Roman"/>
          <w:b/>
          <w:sz w:val="24"/>
          <w:szCs w:val="24"/>
        </w:rPr>
      </w:pPr>
      <w:bookmarkStart w:id="49" w:name="Заключение"/>
      <w:bookmarkEnd w:id="48"/>
      <w:r w:rsidRPr="00A5028E">
        <w:rPr>
          <w:rFonts w:ascii="Times New Roman" w:eastAsia="Times New Roman" w:hAnsi="Times New Roman" w:cs="Times New Roman"/>
          <w:b/>
          <w:sz w:val="24"/>
          <w:szCs w:val="24"/>
        </w:rPr>
        <w:lastRenderedPageBreak/>
        <w:t>ЗАКЛЮЧЕНИЕ</w:t>
      </w:r>
    </w:p>
    <w:bookmarkEnd w:id="49"/>
    <w:p w14:paraId="502C4674" w14:textId="77777777" w:rsidR="00A5028E" w:rsidRPr="00A5028E" w:rsidRDefault="00A5028E" w:rsidP="0096013F">
      <w:pPr>
        <w:spacing w:after="0" w:line="360" w:lineRule="auto"/>
        <w:ind w:firstLine="709"/>
        <w:jc w:val="both"/>
        <w:rPr>
          <w:rFonts w:ascii="Times New Roman" w:eastAsia="Calibri" w:hAnsi="Times New Roman" w:cs="Times New Roman"/>
          <w:sz w:val="24"/>
          <w:szCs w:val="24"/>
          <w:lang w:val="en-US" w:eastAsia="en-US"/>
        </w:rPr>
      </w:pPr>
    </w:p>
    <w:p w14:paraId="0A5595AE" w14:textId="0B3D77DE" w:rsidR="0096013F" w:rsidRPr="0096013F" w:rsidRDefault="0096013F" w:rsidP="0096013F">
      <w:pPr>
        <w:spacing w:after="0" w:line="360" w:lineRule="auto"/>
        <w:ind w:firstLine="709"/>
        <w:jc w:val="both"/>
        <w:rPr>
          <w:rFonts w:ascii="Times New Roman" w:eastAsia="Calibri" w:hAnsi="Times New Roman" w:cs="Times New Roman"/>
          <w:sz w:val="24"/>
          <w:szCs w:val="24"/>
          <w:lang w:eastAsia="en-US"/>
        </w:rPr>
      </w:pPr>
      <w:r w:rsidRPr="0096013F">
        <w:rPr>
          <w:rFonts w:ascii="Times New Roman" w:eastAsia="Calibri" w:hAnsi="Times New Roman" w:cs="Times New Roman"/>
          <w:sz w:val="24"/>
          <w:szCs w:val="24"/>
          <w:lang w:eastAsia="en-US"/>
        </w:rPr>
        <w:t>Исследования по НИР «Лаборатория биологии амилоидов» были направлены на изучение механизмов, лежащих в основе амилоидогенеза, а также их использование для разработки подходов к диагностике и, в перспективе, лечению амилоидозов, кроме того, на выявление «</w:t>
      </w:r>
      <w:proofErr w:type="spellStart"/>
      <w:r w:rsidRPr="0096013F">
        <w:rPr>
          <w:rFonts w:ascii="Times New Roman" w:eastAsia="Calibri" w:hAnsi="Times New Roman" w:cs="Times New Roman"/>
          <w:sz w:val="24"/>
          <w:szCs w:val="24"/>
          <w:lang w:eastAsia="en-US"/>
        </w:rPr>
        <w:t>амилоидомов</w:t>
      </w:r>
      <w:proofErr w:type="spellEnd"/>
      <w:r w:rsidRPr="0096013F">
        <w:rPr>
          <w:rFonts w:ascii="Times New Roman" w:eastAsia="Calibri" w:hAnsi="Times New Roman" w:cs="Times New Roman"/>
          <w:sz w:val="24"/>
          <w:szCs w:val="24"/>
          <w:lang w:eastAsia="en-US"/>
        </w:rPr>
        <w:t>» (т.е. совокупности амилоидов в протеоме) различных организмов.</w:t>
      </w:r>
    </w:p>
    <w:p w14:paraId="105BEDD6" w14:textId="4ECC3965" w:rsidR="0096013F" w:rsidRPr="00A5028E" w:rsidRDefault="0096013F" w:rsidP="0096013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Calibri" w:hAnsi="Times New Roman" w:cs="Times New Roman"/>
          <w:sz w:val="24"/>
          <w:szCs w:val="24"/>
          <w:lang w:eastAsia="en-US"/>
        </w:rPr>
      </w:pPr>
      <w:r w:rsidRPr="0096013F">
        <w:rPr>
          <w:rFonts w:ascii="Times New Roman" w:eastAsia="Times New Roman" w:hAnsi="Times New Roman" w:cs="Times New Roman"/>
          <w:sz w:val="24"/>
          <w:szCs w:val="24"/>
        </w:rPr>
        <w:t>В ходе данно</w:t>
      </w:r>
      <w:r w:rsidR="00296B76" w:rsidRPr="00A5028E">
        <w:rPr>
          <w:rFonts w:ascii="Times New Roman" w:eastAsia="Times New Roman" w:hAnsi="Times New Roman" w:cs="Times New Roman"/>
          <w:sz w:val="24"/>
          <w:szCs w:val="24"/>
        </w:rPr>
        <w:t>й</w:t>
      </w:r>
      <w:r w:rsidRPr="0096013F">
        <w:rPr>
          <w:rFonts w:ascii="Times New Roman" w:eastAsia="Times New Roman" w:hAnsi="Times New Roman" w:cs="Times New Roman"/>
          <w:sz w:val="24"/>
          <w:szCs w:val="24"/>
        </w:rPr>
        <w:t xml:space="preserve"> НИР велись исследования по следующим направлениям: поиск новых амилоидов и потенциальных амилоидогенных белков у различных видов животных, включая человека; проверка амилоидогенных свойств у белков кандидатов, выявленных в ходе предыдущих исследований; изучение механизмов, способствующих преодолению и возникновению межвидовых прионных барьеров;</w:t>
      </w:r>
      <w:r w:rsidR="005F4B0D" w:rsidRPr="00A5028E">
        <w:rPr>
          <w:rFonts w:ascii="Times New Roman" w:eastAsia="Times New Roman" w:hAnsi="Times New Roman" w:cs="Times New Roman"/>
          <w:sz w:val="24"/>
          <w:szCs w:val="24"/>
        </w:rPr>
        <w:t xml:space="preserve"> исследование возможности физического взаимодействия между </w:t>
      </w:r>
      <w:proofErr w:type="spellStart"/>
      <w:r w:rsidR="005F4B0D" w:rsidRPr="00A5028E">
        <w:rPr>
          <w:rFonts w:ascii="Times New Roman" w:eastAsia="Times New Roman" w:hAnsi="Times New Roman" w:cs="Times New Roman"/>
          <w:sz w:val="24"/>
          <w:szCs w:val="24"/>
        </w:rPr>
        <w:t>гетерологичными</w:t>
      </w:r>
      <w:proofErr w:type="spellEnd"/>
      <w:r w:rsidR="005F4B0D" w:rsidRPr="00A5028E">
        <w:rPr>
          <w:rFonts w:ascii="Times New Roman" w:eastAsia="Times New Roman" w:hAnsi="Times New Roman" w:cs="Times New Roman"/>
          <w:sz w:val="24"/>
          <w:szCs w:val="24"/>
        </w:rPr>
        <w:t xml:space="preserve"> амилоидными белками;</w:t>
      </w:r>
      <w:r w:rsidRPr="0096013F">
        <w:rPr>
          <w:rFonts w:ascii="Times New Roman" w:eastAsia="Times New Roman" w:hAnsi="Times New Roman" w:cs="Times New Roman"/>
          <w:sz w:val="24"/>
          <w:szCs w:val="24"/>
        </w:rPr>
        <w:t xml:space="preserve"> изучение механизмов лежащих в основе образования белками биомолекулярных конденсатов, на модели дрожжевого белка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w:t>
      </w:r>
      <w:r w:rsidRPr="0096013F">
        <w:rPr>
          <w:rFonts w:ascii="Times New Roman" w:eastAsia="Calibri" w:hAnsi="Times New Roman" w:cs="Times New Roman"/>
          <w:bCs/>
          <w:sz w:val="24"/>
          <w:szCs w:val="24"/>
          <w:lang w:eastAsia="en-US"/>
        </w:rPr>
        <w:t xml:space="preserve">изучение роли неструктурированных участков дрожжевого белка Sup35 в формировании биоконденсатов; изучение влияния </w:t>
      </w:r>
      <w:r w:rsidRPr="0096013F">
        <w:rPr>
          <w:rFonts w:ascii="Times New Roman" w:eastAsia="Calibri" w:hAnsi="Times New Roman" w:cs="Times New Roman"/>
          <w:sz w:val="24"/>
          <w:szCs w:val="24"/>
        </w:rPr>
        <w:t xml:space="preserve">отдельных компонентов </w:t>
      </w:r>
      <w:proofErr w:type="spellStart"/>
      <w:r w:rsidRPr="0096013F">
        <w:rPr>
          <w:rFonts w:ascii="Times New Roman" w:eastAsia="Calibri" w:hAnsi="Times New Roman" w:cs="Times New Roman"/>
          <w:sz w:val="24"/>
          <w:szCs w:val="24"/>
        </w:rPr>
        <w:t>шаперонного</w:t>
      </w:r>
      <w:proofErr w:type="spellEnd"/>
      <w:r w:rsidRPr="0096013F">
        <w:rPr>
          <w:rFonts w:ascii="Times New Roman" w:eastAsia="Calibri" w:hAnsi="Times New Roman" w:cs="Times New Roman"/>
          <w:sz w:val="24"/>
          <w:szCs w:val="24"/>
        </w:rPr>
        <w:t xml:space="preserve"> комплекса </w:t>
      </w:r>
      <w:proofErr w:type="spellStart"/>
      <w:r w:rsidRPr="0096013F">
        <w:rPr>
          <w:rFonts w:ascii="Times New Roman" w:eastAsia="Calibri" w:hAnsi="Times New Roman" w:cs="Times New Roman"/>
          <w:sz w:val="24"/>
          <w:szCs w:val="24"/>
          <w:lang w:val="en-US"/>
        </w:rPr>
        <w:t>Hsp</w:t>
      </w:r>
      <w:proofErr w:type="spellEnd"/>
      <w:r w:rsidRPr="0096013F">
        <w:rPr>
          <w:rFonts w:ascii="Times New Roman" w:eastAsia="Calibri" w:hAnsi="Times New Roman" w:cs="Times New Roman"/>
          <w:sz w:val="24"/>
          <w:szCs w:val="24"/>
        </w:rPr>
        <w:t>104/</w:t>
      </w:r>
      <w:proofErr w:type="spellStart"/>
      <w:r w:rsidRPr="0096013F">
        <w:rPr>
          <w:rFonts w:ascii="Times New Roman" w:eastAsia="Calibri" w:hAnsi="Times New Roman" w:cs="Times New Roman"/>
          <w:sz w:val="24"/>
          <w:szCs w:val="24"/>
          <w:lang w:val="en-US"/>
        </w:rPr>
        <w:t>Hsp</w:t>
      </w:r>
      <w:proofErr w:type="spellEnd"/>
      <w:r w:rsidRPr="0096013F">
        <w:rPr>
          <w:rFonts w:ascii="Times New Roman" w:eastAsia="Calibri" w:hAnsi="Times New Roman" w:cs="Times New Roman"/>
          <w:sz w:val="24"/>
          <w:szCs w:val="24"/>
        </w:rPr>
        <w:t>40/</w:t>
      </w:r>
      <w:proofErr w:type="spellStart"/>
      <w:r w:rsidRPr="0096013F">
        <w:rPr>
          <w:rFonts w:ascii="Times New Roman" w:eastAsia="Calibri" w:hAnsi="Times New Roman" w:cs="Times New Roman"/>
          <w:sz w:val="24"/>
          <w:szCs w:val="24"/>
          <w:lang w:val="en-US"/>
        </w:rPr>
        <w:t>Hsp</w:t>
      </w:r>
      <w:proofErr w:type="spellEnd"/>
      <w:r w:rsidRPr="0096013F">
        <w:rPr>
          <w:rFonts w:ascii="Times New Roman" w:eastAsia="Calibri" w:hAnsi="Times New Roman" w:cs="Times New Roman"/>
          <w:sz w:val="24"/>
          <w:szCs w:val="24"/>
        </w:rPr>
        <w:t xml:space="preserve">70 на агрегацию </w:t>
      </w:r>
      <w:r w:rsidRPr="0096013F">
        <w:rPr>
          <w:rFonts w:ascii="Times New Roman" w:eastAsia="Calibri" w:hAnsi="Times New Roman" w:cs="Times New Roman"/>
          <w:sz w:val="24"/>
          <w:szCs w:val="24"/>
          <w:lang w:val="en-US"/>
        </w:rPr>
        <w:t>Sup</w:t>
      </w:r>
      <w:r w:rsidRPr="0096013F">
        <w:rPr>
          <w:rFonts w:ascii="Times New Roman" w:eastAsia="Calibri" w:hAnsi="Times New Roman" w:cs="Times New Roman"/>
          <w:sz w:val="24"/>
          <w:szCs w:val="24"/>
        </w:rPr>
        <w:t>35</w:t>
      </w:r>
      <w:r w:rsidRPr="0096013F">
        <w:rPr>
          <w:rFonts w:ascii="Times New Roman" w:eastAsia="Calibri" w:hAnsi="Times New Roman" w:cs="Times New Roman"/>
          <w:sz w:val="24"/>
          <w:szCs w:val="24"/>
          <w:lang w:val="en-US"/>
        </w:rPr>
        <w:t>NM</w:t>
      </w:r>
      <w:r w:rsidRPr="0096013F">
        <w:rPr>
          <w:rFonts w:ascii="Times New Roman" w:eastAsia="Calibri" w:hAnsi="Times New Roman" w:cs="Times New Roman"/>
          <w:sz w:val="24"/>
          <w:szCs w:val="24"/>
        </w:rPr>
        <w:t xml:space="preserve"> из различных видов дрожжей (</w:t>
      </w:r>
      <w:r w:rsidRPr="0096013F">
        <w:rPr>
          <w:rFonts w:ascii="Times New Roman" w:eastAsia="Calibri" w:hAnsi="Times New Roman" w:cs="Times New Roman"/>
          <w:i/>
          <w:sz w:val="24"/>
          <w:szCs w:val="24"/>
          <w:lang w:val="en-US"/>
        </w:rPr>
        <w:t>S</w:t>
      </w:r>
      <w:r w:rsidRPr="0096013F">
        <w:rPr>
          <w:rFonts w:ascii="Times New Roman" w:eastAsia="Calibri" w:hAnsi="Times New Roman" w:cs="Times New Roman"/>
          <w:i/>
          <w:sz w:val="24"/>
          <w:szCs w:val="24"/>
        </w:rPr>
        <w:t>.</w:t>
      </w:r>
      <w:r w:rsidRPr="0096013F">
        <w:rPr>
          <w:rFonts w:ascii="Times New Roman" w:eastAsia="Calibri" w:hAnsi="Times New Roman" w:cs="Times New Roman"/>
          <w:i/>
          <w:sz w:val="24"/>
          <w:szCs w:val="24"/>
          <w:lang w:val="en-US"/>
        </w:rPr>
        <w:t>cerevisiae</w:t>
      </w:r>
      <w:r w:rsidRPr="0096013F">
        <w:rPr>
          <w:rFonts w:ascii="Times New Roman" w:eastAsia="Calibri" w:hAnsi="Times New Roman" w:cs="Times New Roman"/>
          <w:i/>
          <w:sz w:val="24"/>
          <w:szCs w:val="24"/>
        </w:rPr>
        <w:t xml:space="preserve">, </w:t>
      </w:r>
      <w:r w:rsidRPr="0096013F">
        <w:rPr>
          <w:rFonts w:ascii="Times New Roman" w:eastAsia="Calibri" w:hAnsi="Times New Roman" w:cs="Times New Roman"/>
          <w:i/>
          <w:sz w:val="24"/>
          <w:szCs w:val="24"/>
          <w:lang w:val="en-GB"/>
        </w:rPr>
        <w:t>O</w:t>
      </w:r>
      <w:r w:rsidRPr="0096013F">
        <w:rPr>
          <w:rFonts w:ascii="Times New Roman" w:eastAsia="Calibri" w:hAnsi="Times New Roman" w:cs="Times New Roman"/>
          <w:i/>
          <w:sz w:val="24"/>
          <w:szCs w:val="24"/>
        </w:rPr>
        <w:t>.</w:t>
      </w:r>
      <w:proofErr w:type="spellStart"/>
      <w:r w:rsidRPr="0096013F">
        <w:rPr>
          <w:rFonts w:ascii="Times New Roman" w:eastAsia="Calibri" w:hAnsi="Times New Roman" w:cs="Times New Roman"/>
          <w:i/>
          <w:sz w:val="24"/>
          <w:szCs w:val="24"/>
          <w:lang w:val="en-GB"/>
        </w:rPr>
        <w:t>methanolica</w:t>
      </w:r>
      <w:proofErr w:type="spellEnd"/>
      <w:r w:rsidRPr="0096013F">
        <w:rPr>
          <w:rFonts w:ascii="Times New Roman" w:eastAsia="Calibri" w:hAnsi="Times New Roman" w:cs="Times New Roman"/>
          <w:i/>
          <w:sz w:val="24"/>
          <w:szCs w:val="24"/>
        </w:rPr>
        <w:t xml:space="preserve"> </w:t>
      </w:r>
      <w:r w:rsidRPr="0096013F">
        <w:rPr>
          <w:rFonts w:ascii="Times New Roman" w:eastAsia="Calibri" w:hAnsi="Times New Roman" w:cs="Times New Roman"/>
          <w:sz w:val="24"/>
          <w:szCs w:val="24"/>
        </w:rPr>
        <w:t xml:space="preserve">и </w:t>
      </w:r>
      <w:r w:rsidRPr="0096013F">
        <w:rPr>
          <w:rFonts w:ascii="Times New Roman" w:eastAsia="Calibri" w:hAnsi="Times New Roman" w:cs="Times New Roman"/>
          <w:i/>
          <w:iCs/>
          <w:sz w:val="24"/>
          <w:szCs w:val="24"/>
          <w:lang w:val="en-US"/>
        </w:rPr>
        <w:t>L</w:t>
      </w:r>
      <w:r w:rsidRPr="0096013F">
        <w:rPr>
          <w:rFonts w:ascii="Times New Roman" w:eastAsia="Calibri" w:hAnsi="Times New Roman" w:cs="Times New Roman"/>
          <w:i/>
          <w:iCs/>
          <w:sz w:val="24"/>
          <w:szCs w:val="24"/>
        </w:rPr>
        <w:t>.</w:t>
      </w:r>
      <w:proofErr w:type="spellStart"/>
      <w:r w:rsidRPr="0096013F">
        <w:rPr>
          <w:rFonts w:ascii="Times New Roman" w:eastAsia="Calibri" w:hAnsi="Times New Roman" w:cs="Times New Roman"/>
          <w:i/>
          <w:iCs/>
          <w:sz w:val="24"/>
          <w:szCs w:val="24"/>
          <w:lang w:val="en-US"/>
        </w:rPr>
        <w:t>kluyverii</w:t>
      </w:r>
      <w:proofErr w:type="spellEnd"/>
      <w:r w:rsidRPr="0096013F">
        <w:rPr>
          <w:rFonts w:ascii="Times New Roman" w:eastAsia="Calibri" w:hAnsi="Times New Roman" w:cs="Times New Roman"/>
          <w:sz w:val="24"/>
          <w:szCs w:val="24"/>
        </w:rPr>
        <w:t>);</w:t>
      </w:r>
      <w:r w:rsidRPr="0096013F">
        <w:rPr>
          <w:rFonts w:ascii="Times New Roman" w:eastAsia="Calibri" w:hAnsi="Times New Roman" w:cs="Times New Roman"/>
          <w:i/>
          <w:iCs/>
          <w:sz w:val="24"/>
          <w:szCs w:val="24"/>
        </w:rPr>
        <w:t xml:space="preserve"> </w:t>
      </w:r>
      <w:r w:rsidRPr="0096013F">
        <w:rPr>
          <w:rFonts w:ascii="Times New Roman" w:eastAsia="Times New Roman" w:hAnsi="Times New Roman" w:cs="Times New Roman"/>
          <w:sz w:val="24"/>
          <w:szCs w:val="24"/>
        </w:rPr>
        <w:t>анализ эффектов известных наследственных мутаций в пептиде Aβ42 на его амилоидную агрегацию, в дрожжевой модели;</w:t>
      </w:r>
      <w:r w:rsidR="005F4B0D" w:rsidRPr="00A5028E">
        <w:rPr>
          <w:rFonts w:ascii="Times New Roman" w:eastAsia="Times New Roman" w:hAnsi="Times New Roman" w:cs="Times New Roman"/>
          <w:sz w:val="24"/>
          <w:szCs w:val="24"/>
        </w:rPr>
        <w:t xml:space="preserve"> поиск </w:t>
      </w:r>
      <w:r w:rsidR="00296B76" w:rsidRPr="00A5028E">
        <w:rPr>
          <w:rFonts w:ascii="Times New Roman" w:eastAsia="Times New Roman" w:hAnsi="Times New Roman" w:cs="Times New Roman"/>
          <w:sz w:val="24"/>
          <w:szCs w:val="24"/>
        </w:rPr>
        <w:t xml:space="preserve">с помощью дрожжевой модели </w:t>
      </w:r>
      <w:r w:rsidR="005F4B0D" w:rsidRPr="00A5028E">
        <w:rPr>
          <w:rFonts w:ascii="Times New Roman" w:eastAsia="Times New Roman" w:hAnsi="Times New Roman" w:cs="Times New Roman"/>
          <w:sz w:val="24"/>
          <w:szCs w:val="24"/>
        </w:rPr>
        <w:t xml:space="preserve">мутаций в гене </w:t>
      </w:r>
      <w:proofErr w:type="spellStart"/>
      <w:r w:rsidR="005F4B0D" w:rsidRPr="00A5028E">
        <w:rPr>
          <w:rFonts w:ascii="Times New Roman" w:eastAsia="Times New Roman" w:hAnsi="Times New Roman" w:cs="Times New Roman"/>
          <w:i/>
          <w:iCs/>
          <w:sz w:val="24"/>
          <w:szCs w:val="24"/>
          <w:lang w:val="en-US"/>
        </w:rPr>
        <w:t>Prnp</w:t>
      </w:r>
      <w:proofErr w:type="spellEnd"/>
      <w:r w:rsidR="005F4B0D" w:rsidRPr="00A5028E">
        <w:rPr>
          <w:rFonts w:ascii="Times New Roman" w:eastAsia="Times New Roman" w:hAnsi="Times New Roman" w:cs="Times New Roman"/>
          <w:sz w:val="24"/>
          <w:szCs w:val="24"/>
        </w:rPr>
        <w:t xml:space="preserve"> </w:t>
      </w:r>
      <w:proofErr w:type="spellStart"/>
      <w:r w:rsidR="005F4B0D" w:rsidRPr="00A5028E">
        <w:rPr>
          <w:rFonts w:ascii="Times New Roman" w:eastAsia="Times New Roman" w:hAnsi="Times New Roman" w:cs="Times New Roman"/>
          <w:sz w:val="24"/>
          <w:szCs w:val="24"/>
        </w:rPr>
        <w:t>услиливающих</w:t>
      </w:r>
      <w:proofErr w:type="spellEnd"/>
      <w:r w:rsidR="005F4B0D" w:rsidRPr="00A5028E">
        <w:rPr>
          <w:rFonts w:ascii="Times New Roman" w:eastAsia="Times New Roman" w:hAnsi="Times New Roman" w:cs="Times New Roman"/>
          <w:sz w:val="24"/>
          <w:szCs w:val="24"/>
        </w:rPr>
        <w:t xml:space="preserve"> (потенциально наследственные мутации) или блокирующих прионную агрегацию белка </w:t>
      </w:r>
      <w:r w:rsidR="005F4B0D" w:rsidRPr="00A5028E">
        <w:rPr>
          <w:rFonts w:ascii="Times New Roman" w:eastAsia="Times New Roman" w:hAnsi="Times New Roman" w:cs="Times New Roman"/>
          <w:sz w:val="24"/>
          <w:szCs w:val="24"/>
          <w:lang w:val="en-US"/>
        </w:rPr>
        <w:t>PrP</w:t>
      </w:r>
      <w:r w:rsidR="005F4B0D" w:rsidRPr="00A5028E">
        <w:rPr>
          <w:rFonts w:ascii="Times New Roman" w:eastAsia="Times New Roman" w:hAnsi="Times New Roman" w:cs="Times New Roman"/>
          <w:sz w:val="24"/>
          <w:szCs w:val="24"/>
        </w:rPr>
        <w:t xml:space="preserve">; </w:t>
      </w:r>
      <w:r w:rsidRPr="0096013F">
        <w:rPr>
          <w:rFonts w:ascii="Times New Roman" w:eastAsia="Calibri" w:hAnsi="Times New Roman" w:cs="Times New Roman"/>
          <w:sz w:val="24"/>
          <w:szCs w:val="24"/>
        </w:rPr>
        <w:t xml:space="preserve">разработка </w:t>
      </w:r>
      <w:r w:rsidRPr="0096013F">
        <w:rPr>
          <w:rFonts w:ascii="Times New Roman" w:eastAsia="Times New Roman" w:hAnsi="Times New Roman" w:cs="Times New Roman"/>
          <w:bCs/>
          <w:sz w:val="24"/>
          <w:szCs w:val="24"/>
        </w:rPr>
        <w:t xml:space="preserve">подхода к неинвазивной диагностике </w:t>
      </w:r>
      <w:proofErr w:type="spellStart"/>
      <w:r w:rsidRPr="0096013F">
        <w:rPr>
          <w:rFonts w:ascii="Times New Roman" w:eastAsia="Times New Roman" w:hAnsi="Times New Roman" w:cs="Times New Roman"/>
          <w:bCs/>
          <w:sz w:val="24"/>
          <w:szCs w:val="24"/>
        </w:rPr>
        <w:t>преэклампсии</w:t>
      </w:r>
      <w:proofErr w:type="spellEnd"/>
      <w:r w:rsidRPr="0096013F">
        <w:rPr>
          <w:rFonts w:ascii="Times New Roman" w:eastAsia="Times New Roman" w:hAnsi="Times New Roman" w:cs="Times New Roman"/>
          <w:bCs/>
          <w:sz w:val="24"/>
          <w:szCs w:val="24"/>
        </w:rPr>
        <w:t xml:space="preserve"> на основе анализа фракции детергент-устойчивых белковых агрегатов в образцах мочи.</w:t>
      </w:r>
      <w:r w:rsidR="005F4B0D" w:rsidRPr="00A5028E">
        <w:rPr>
          <w:rFonts w:ascii="Times New Roman" w:eastAsia="Times New Roman" w:hAnsi="Times New Roman" w:cs="Times New Roman"/>
          <w:bCs/>
          <w:sz w:val="24"/>
          <w:szCs w:val="24"/>
        </w:rPr>
        <w:t xml:space="preserve"> Разработка методов диагностики ренальных амилоидозов с помощью циклической амплификации амилоидного белка </w:t>
      </w:r>
      <w:proofErr w:type="spellStart"/>
      <w:r w:rsidR="005F4B0D" w:rsidRPr="00A5028E">
        <w:rPr>
          <w:rFonts w:ascii="Times New Roman" w:eastAsia="Calibri" w:hAnsi="Times New Roman" w:cs="Times New Roman"/>
          <w:sz w:val="24"/>
          <w:szCs w:val="24"/>
          <w:lang w:eastAsia="en-US"/>
        </w:rPr>
        <w:t>сLC-IgK</w:t>
      </w:r>
      <w:proofErr w:type="spellEnd"/>
      <w:r w:rsidR="005F4B0D" w:rsidRPr="00A5028E">
        <w:rPr>
          <w:rFonts w:ascii="Times New Roman" w:eastAsia="Calibri" w:hAnsi="Times New Roman" w:cs="Times New Roman"/>
          <w:sz w:val="24"/>
          <w:szCs w:val="24"/>
          <w:lang w:eastAsia="en-US"/>
        </w:rPr>
        <w:t>.</w:t>
      </w:r>
    </w:p>
    <w:p w14:paraId="7D2DD793" w14:textId="057F361F" w:rsidR="00296B76" w:rsidRPr="00A5028E" w:rsidRDefault="00296B76" w:rsidP="00296B76">
      <w:pPr>
        <w:widowControl w:val="0"/>
        <w:autoSpaceDE w:val="0"/>
        <w:autoSpaceDN w:val="0"/>
        <w:spacing w:after="0" w:line="360" w:lineRule="auto"/>
        <w:ind w:firstLine="709"/>
        <w:jc w:val="both"/>
        <w:rPr>
          <w:rFonts w:ascii="Times New Roman" w:hAnsi="Times New Roman" w:cs="Times New Roman"/>
          <w:color w:val="000000"/>
          <w:sz w:val="24"/>
          <w:szCs w:val="24"/>
        </w:rPr>
      </w:pPr>
      <w:r w:rsidRPr="00A5028E">
        <w:rPr>
          <w:rFonts w:ascii="Times New Roman" w:eastAsia="Times New Roman" w:hAnsi="Times New Roman" w:cs="Times New Roman"/>
          <w:sz w:val="24"/>
          <w:szCs w:val="20"/>
        </w:rPr>
        <w:t xml:space="preserve">В ходе </w:t>
      </w:r>
      <w:proofErr w:type="spellStart"/>
      <w:r w:rsidRPr="00A5028E">
        <w:rPr>
          <w:rFonts w:ascii="Times New Roman" w:eastAsia="Times New Roman" w:hAnsi="Times New Roman" w:cs="Times New Roman"/>
          <w:sz w:val="24"/>
          <w:szCs w:val="20"/>
        </w:rPr>
        <w:t>заключительнгого</w:t>
      </w:r>
      <w:proofErr w:type="spellEnd"/>
      <w:r w:rsidRPr="00A5028E">
        <w:rPr>
          <w:rFonts w:ascii="Times New Roman" w:eastAsia="Times New Roman" w:hAnsi="Times New Roman" w:cs="Times New Roman"/>
          <w:sz w:val="24"/>
          <w:szCs w:val="20"/>
        </w:rPr>
        <w:t xml:space="preserve"> этапа п</w:t>
      </w:r>
      <w:r w:rsidRPr="00A5028E">
        <w:rPr>
          <w:rFonts w:ascii="Times New Roman" w:eastAsia="Times New Roman" w:hAnsi="Times New Roman" w:cs="Times New Roman"/>
          <w:sz w:val="24"/>
          <w:szCs w:val="20"/>
        </w:rPr>
        <w:t xml:space="preserve">ри помощи дрожжевой тест-системы был продолжен скрининг </w:t>
      </w:r>
      <w:proofErr w:type="spellStart"/>
      <w:r w:rsidRPr="00A5028E">
        <w:rPr>
          <w:rFonts w:ascii="Times New Roman" w:eastAsia="Times New Roman" w:hAnsi="Times New Roman" w:cs="Times New Roman"/>
          <w:sz w:val="24"/>
          <w:szCs w:val="20"/>
        </w:rPr>
        <w:t>плазмидной</w:t>
      </w:r>
      <w:proofErr w:type="spellEnd"/>
      <w:r w:rsidRPr="00A5028E">
        <w:rPr>
          <w:rFonts w:ascii="Times New Roman" w:eastAsia="Times New Roman" w:hAnsi="Times New Roman" w:cs="Times New Roman"/>
          <w:sz w:val="24"/>
          <w:szCs w:val="20"/>
        </w:rPr>
        <w:t xml:space="preserve"> библиотеки </w:t>
      </w:r>
      <w:proofErr w:type="spellStart"/>
      <w:r w:rsidRPr="00A5028E">
        <w:rPr>
          <w:rFonts w:ascii="Times New Roman" w:eastAsia="Times New Roman" w:hAnsi="Times New Roman" w:cs="Times New Roman"/>
          <w:sz w:val="24"/>
          <w:szCs w:val="20"/>
        </w:rPr>
        <w:t>кДНК</w:t>
      </w:r>
      <w:proofErr w:type="spellEnd"/>
      <w:r w:rsidRPr="00A5028E">
        <w:rPr>
          <w:rFonts w:ascii="Times New Roman" w:eastAsia="Times New Roman" w:hAnsi="Times New Roman" w:cs="Times New Roman"/>
          <w:sz w:val="24"/>
          <w:szCs w:val="20"/>
        </w:rPr>
        <w:t xml:space="preserve"> человека</w:t>
      </w:r>
      <w:r w:rsidRPr="00A5028E">
        <w:rPr>
          <w:rFonts w:ascii="Times New Roman" w:eastAsia="Times New Roman" w:hAnsi="Times New Roman" w:cs="Times New Roman"/>
          <w:sz w:val="24"/>
          <w:szCs w:val="20"/>
        </w:rPr>
        <w:t xml:space="preserve">. </w:t>
      </w:r>
      <w:r w:rsidR="006824E9" w:rsidRPr="00A5028E">
        <w:rPr>
          <w:rFonts w:ascii="Times New Roman" w:eastAsia="Times New Roman" w:hAnsi="Times New Roman" w:cs="Times New Roman"/>
          <w:sz w:val="24"/>
          <w:szCs w:val="20"/>
        </w:rPr>
        <w:t>Был</w:t>
      </w:r>
      <w:r w:rsidR="007F6E5A" w:rsidRPr="00A5028E">
        <w:rPr>
          <w:rFonts w:ascii="Times New Roman" w:eastAsia="Times New Roman" w:hAnsi="Times New Roman" w:cs="Times New Roman"/>
          <w:sz w:val="24"/>
          <w:szCs w:val="20"/>
        </w:rPr>
        <w:t>а</w:t>
      </w:r>
      <w:r w:rsidR="006824E9" w:rsidRPr="00A5028E">
        <w:rPr>
          <w:rFonts w:ascii="Times New Roman" w:eastAsia="Times New Roman" w:hAnsi="Times New Roman" w:cs="Times New Roman"/>
          <w:sz w:val="24"/>
          <w:szCs w:val="20"/>
        </w:rPr>
        <w:t xml:space="preserve"> </w:t>
      </w:r>
      <w:proofErr w:type="spellStart"/>
      <w:r w:rsidR="006824E9" w:rsidRPr="00A5028E">
        <w:rPr>
          <w:rFonts w:ascii="Times New Roman" w:eastAsia="Times New Roman" w:hAnsi="Times New Roman" w:cs="Times New Roman"/>
          <w:sz w:val="24"/>
          <w:szCs w:val="20"/>
        </w:rPr>
        <w:t>п</w:t>
      </w:r>
      <w:r w:rsidRPr="00A5028E">
        <w:rPr>
          <w:rFonts w:ascii="Times New Roman" w:eastAsia="Times New Roman" w:hAnsi="Times New Roman" w:cs="Times New Roman"/>
          <w:sz w:val="24"/>
          <w:szCs w:val="20"/>
        </w:rPr>
        <w:t>роанализированн</w:t>
      </w:r>
      <w:r w:rsidR="007F6E5A" w:rsidRPr="00A5028E">
        <w:rPr>
          <w:rFonts w:ascii="Times New Roman" w:eastAsia="Times New Roman" w:hAnsi="Times New Roman" w:cs="Times New Roman"/>
          <w:sz w:val="24"/>
          <w:szCs w:val="20"/>
        </w:rPr>
        <w:t>о</w:t>
      </w:r>
      <w:proofErr w:type="spellEnd"/>
      <w:r w:rsidRPr="00A5028E">
        <w:rPr>
          <w:rFonts w:ascii="Times New Roman" w:eastAsia="Times New Roman" w:hAnsi="Times New Roman" w:cs="Times New Roman"/>
          <w:sz w:val="24"/>
          <w:szCs w:val="20"/>
        </w:rPr>
        <w:t xml:space="preserve"> </w:t>
      </w:r>
      <w:r w:rsidR="006824E9" w:rsidRPr="00A5028E">
        <w:rPr>
          <w:rFonts w:ascii="Times New Roman" w:eastAsia="Times New Roman" w:hAnsi="Times New Roman" w:cs="Times New Roman"/>
          <w:sz w:val="24"/>
          <w:szCs w:val="20"/>
        </w:rPr>
        <w:t>91</w:t>
      </w:r>
      <w:r w:rsidRPr="00A5028E">
        <w:rPr>
          <w:rFonts w:ascii="Times New Roman" w:eastAsia="Times New Roman" w:hAnsi="Times New Roman" w:cs="Times New Roman"/>
          <w:sz w:val="24"/>
          <w:szCs w:val="20"/>
        </w:rPr>
        <w:t xml:space="preserve"> тысяч</w:t>
      </w:r>
      <w:r w:rsidR="006824E9" w:rsidRPr="00A5028E">
        <w:rPr>
          <w:rFonts w:ascii="Times New Roman" w:eastAsia="Times New Roman" w:hAnsi="Times New Roman" w:cs="Times New Roman"/>
          <w:sz w:val="24"/>
          <w:szCs w:val="20"/>
        </w:rPr>
        <w:t>а</w:t>
      </w:r>
      <w:r w:rsidRPr="00A5028E">
        <w:rPr>
          <w:rFonts w:ascii="Times New Roman" w:eastAsia="Times New Roman" w:hAnsi="Times New Roman" w:cs="Times New Roman"/>
          <w:sz w:val="24"/>
          <w:szCs w:val="20"/>
        </w:rPr>
        <w:t xml:space="preserve"> индивидуальных </w:t>
      </w:r>
      <w:r w:rsidR="006824E9" w:rsidRPr="00A5028E">
        <w:rPr>
          <w:rFonts w:ascii="Times New Roman" w:eastAsia="Times New Roman" w:hAnsi="Times New Roman" w:cs="Times New Roman"/>
          <w:sz w:val="24"/>
          <w:szCs w:val="20"/>
        </w:rPr>
        <w:t>трансформантов</w:t>
      </w:r>
      <w:r w:rsidR="007F6E5A" w:rsidRPr="00A5028E">
        <w:rPr>
          <w:rFonts w:ascii="Times New Roman" w:eastAsia="Times New Roman" w:hAnsi="Times New Roman" w:cs="Times New Roman"/>
          <w:sz w:val="24"/>
          <w:szCs w:val="20"/>
        </w:rPr>
        <w:t xml:space="preserve"> и</w:t>
      </w:r>
      <w:r w:rsidRPr="00A5028E">
        <w:rPr>
          <w:rFonts w:ascii="Times New Roman" w:eastAsia="Times New Roman" w:hAnsi="Times New Roman" w:cs="Times New Roman"/>
          <w:sz w:val="24"/>
          <w:szCs w:val="20"/>
        </w:rPr>
        <w:t xml:space="preserve"> отобрано </w:t>
      </w:r>
      <w:r w:rsidR="006824E9" w:rsidRPr="00A5028E">
        <w:rPr>
          <w:rFonts w:ascii="Times New Roman" w:eastAsia="Times New Roman" w:hAnsi="Times New Roman" w:cs="Times New Roman"/>
          <w:sz w:val="24"/>
          <w:szCs w:val="20"/>
        </w:rPr>
        <w:t>45</w:t>
      </w:r>
      <w:r w:rsidRPr="00A5028E">
        <w:rPr>
          <w:rFonts w:ascii="Times New Roman" w:eastAsia="Times New Roman" w:hAnsi="Times New Roman" w:cs="Times New Roman"/>
          <w:sz w:val="24"/>
          <w:szCs w:val="20"/>
        </w:rPr>
        <w:t xml:space="preserve">, демонстрирующих </w:t>
      </w:r>
      <w:r w:rsidR="006824E9" w:rsidRPr="00A5028E">
        <w:rPr>
          <w:rFonts w:ascii="Times New Roman" w:eastAsia="Times New Roman" w:hAnsi="Times New Roman" w:cs="Times New Roman"/>
          <w:sz w:val="24"/>
          <w:szCs w:val="20"/>
        </w:rPr>
        <w:t>рост на селективной среде</w:t>
      </w:r>
      <w:r w:rsidRPr="00A5028E">
        <w:rPr>
          <w:rFonts w:ascii="Times New Roman" w:eastAsia="Times New Roman" w:hAnsi="Times New Roman" w:cs="Times New Roman"/>
          <w:sz w:val="24"/>
          <w:szCs w:val="20"/>
        </w:rPr>
        <w:t>.</w:t>
      </w:r>
      <w:r w:rsidR="006824E9" w:rsidRPr="00A5028E">
        <w:rPr>
          <w:rFonts w:ascii="Times New Roman" w:eastAsia="Times New Roman" w:hAnsi="Times New Roman" w:cs="Times New Roman"/>
          <w:sz w:val="24"/>
          <w:szCs w:val="20"/>
        </w:rPr>
        <w:t xml:space="preserve"> Всего суммарно в ходе проекта проанализировано примерно 205 </w:t>
      </w:r>
      <w:proofErr w:type="spellStart"/>
      <w:r w:rsidR="006824E9" w:rsidRPr="00A5028E">
        <w:rPr>
          <w:rFonts w:ascii="Times New Roman" w:eastAsia="Times New Roman" w:hAnsi="Times New Roman" w:cs="Times New Roman"/>
          <w:sz w:val="24"/>
          <w:szCs w:val="20"/>
        </w:rPr>
        <w:t>тыс</w:t>
      </w:r>
      <w:proofErr w:type="spellEnd"/>
      <w:r w:rsidR="006824E9" w:rsidRPr="00A5028E">
        <w:rPr>
          <w:rFonts w:ascii="Times New Roman" w:eastAsia="Times New Roman" w:hAnsi="Times New Roman" w:cs="Times New Roman"/>
          <w:sz w:val="24"/>
          <w:szCs w:val="20"/>
        </w:rPr>
        <w:t xml:space="preserve"> трансформантов, </w:t>
      </w:r>
      <w:r w:rsidR="006824E9" w:rsidRPr="00A5028E">
        <w:rPr>
          <w:rFonts w:ascii="Times New Roman" w:hAnsi="Times New Roman" w:cs="Times New Roman"/>
          <w:sz w:val="24"/>
          <w:szCs w:val="24"/>
        </w:rPr>
        <w:t xml:space="preserve">189 </w:t>
      </w:r>
      <w:r w:rsidR="006824E9" w:rsidRPr="00A5028E">
        <w:rPr>
          <w:rFonts w:ascii="Times New Roman" w:hAnsi="Times New Roman" w:cs="Times New Roman"/>
          <w:sz w:val="24"/>
          <w:szCs w:val="24"/>
        </w:rPr>
        <w:t>из которых</w:t>
      </w:r>
      <w:r w:rsidR="006824E9" w:rsidRPr="00A5028E">
        <w:rPr>
          <w:rFonts w:ascii="Times New Roman" w:hAnsi="Times New Roman" w:cs="Times New Roman"/>
          <w:sz w:val="24"/>
          <w:szCs w:val="24"/>
        </w:rPr>
        <w:t>, демонстрир</w:t>
      </w:r>
      <w:r w:rsidR="006824E9" w:rsidRPr="00A5028E">
        <w:rPr>
          <w:rFonts w:ascii="Times New Roman" w:hAnsi="Times New Roman" w:cs="Times New Roman"/>
          <w:sz w:val="24"/>
          <w:szCs w:val="24"/>
        </w:rPr>
        <w:t>овали</w:t>
      </w:r>
      <w:r w:rsidR="006824E9" w:rsidRPr="00A5028E">
        <w:rPr>
          <w:rFonts w:ascii="Times New Roman" w:hAnsi="Times New Roman" w:cs="Times New Roman"/>
          <w:sz w:val="24"/>
          <w:szCs w:val="24"/>
        </w:rPr>
        <w:t xml:space="preserve"> </w:t>
      </w:r>
      <w:proofErr w:type="spellStart"/>
      <w:r w:rsidR="006824E9" w:rsidRPr="00A5028E">
        <w:rPr>
          <w:rFonts w:ascii="Times New Roman" w:hAnsi="Times New Roman" w:cs="Times New Roman"/>
          <w:sz w:val="24"/>
          <w:szCs w:val="24"/>
        </w:rPr>
        <w:t>амилоидогенный</w:t>
      </w:r>
      <w:proofErr w:type="spellEnd"/>
      <w:r w:rsidR="006824E9" w:rsidRPr="00A5028E">
        <w:rPr>
          <w:rFonts w:ascii="Times New Roman" w:hAnsi="Times New Roman" w:cs="Times New Roman"/>
          <w:sz w:val="24"/>
          <w:szCs w:val="24"/>
        </w:rPr>
        <w:t xml:space="preserve"> потенциал в дрожжевой тест-системе.</w:t>
      </w:r>
      <w:r w:rsidRPr="00A5028E">
        <w:rPr>
          <w:rFonts w:ascii="Times New Roman" w:eastAsia="Times New Roman" w:hAnsi="Times New Roman" w:cs="Times New Roman"/>
          <w:sz w:val="24"/>
          <w:szCs w:val="20"/>
        </w:rPr>
        <w:t xml:space="preserve"> </w:t>
      </w:r>
      <w:r w:rsidR="006824E9" w:rsidRPr="00A5028E">
        <w:rPr>
          <w:rFonts w:ascii="Times New Roman" w:hAnsi="Times New Roman" w:cs="Times New Roman"/>
          <w:sz w:val="24"/>
          <w:szCs w:val="24"/>
        </w:rPr>
        <w:t xml:space="preserve">Из полученных трансформантов выделена </w:t>
      </w:r>
      <w:proofErr w:type="spellStart"/>
      <w:r w:rsidR="006824E9" w:rsidRPr="00A5028E">
        <w:rPr>
          <w:rFonts w:ascii="Times New Roman" w:hAnsi="Times New Roman" w:cs="Times New Roman"/>
          <w:sz w:val="24"/>
          <w:szCs w:val="24"/>
        </w:rPr>
        <w:t>плазмидная</w:t>
      </w:r>
      <w:proofErr w:type="spellEnd"/>
      <w:r w:rsidR="006824E9" w:rsidRPr="00A5028E">
        <w:rPr>
          <w:rFonts w:ascii="Times New Roman" w:hAnsi="Times New Roman" w:cs="Times New Roman"/>
          <w:sz w:val="24"/>
          <w:szCs w:val="24"/>
        </w:rPr>
        <w:t xml:space="preserve"> ДНК и проведено секвенирование. Полученные данные показали, что </w:t>
      </w:r>
      <w:r w:rsidR="006824E9" w:rsidRPr="00A5028E">
        <w:rPr>
          <w:rFonts w:ascii="Times New Roman" w:hAnsi="Times New Roman" w:cs="Times New Roman"/>
          <w:sz w:val="24"/>
          <w:szCs w:val="24"/>
        </w:rPr>
        <w:t>в</w:t>
      </w:r>
      <w:r w:rsidR="006824E9" w:rsidRPr="00A5028E">
        <w:rPr>
          <w:rFonts w:ascii="Times New Roman" w:hAnsi="Times New Roman" w:cs="Times New Roman"/>
          <w:sz w:val="24"/>
          <w:szCs w:val="24"/>
        </w:rPr>
        <w:t xml:space="preserve">стречаются как последовательности, кодирующие полноразмерные белки, так и отдельные участки белков. Среди выявленных </w:t>
      </w:r>
      <w:r w:rsidR="006824E9" w:rsidRPr="00A5028E">
        <w:rPr>
          <w:rFonts w:ascii="Times New Roman" w:hAnsi="Times New Roman" w:cs="Times New Roman"/>
          <w:color w:val="000000"/>
          <w:sz w:val="24"/>
          <w:szCs w:val="24"/>
        </w:rPr>
        <w:t xml:space="preserve">в скрининге последовательностей оказались гены, кодирующие следующие белки: </w:t>
      </w:r>
      <w:r w:rsidR="006824E9" w:rsidRPr="00A5028E">
        <w:rPr>
          <w:rFonts w:ascii="Times New Roman" w:hAnsi="Times New Roman" w:cs="Times New Roman"/>
          <w:color w:val="000000"/>
          <w:sz w:val="24"/>
          <w:szCs w:val="24"/>
          <w:lang w:val="en-US"/>
        </w:rPr>
        <w:t>GAPDH</w:t>
      </w:r>
      <w:r w:rsidR="006824E9" w:rsidRPr="00A5028E">
        <w:rPr>
          <w:rFonts w:ascii="Times New Roman" w:hAnsi="Times New Roman" w:cs="Times New Roman"/>
          <w:color w:val="000000"/>
          <w:sz w:val="24"/>
          <w:szCs w:val="24"/>
        </w:rPr>
        <w:t xml:space="preserve">, PHF21B; ADCYAP1R1; NCL; PSMB28; </w:t>
      </w:r>
      <w:r w:rsidR="006824E9" w:rsidRPr="00A5028E">
        <w:rPr>
          <w:rFonts w:ascii="Times New Roman" w:hAnsi="Times New Roman" w:cs="Times New Roman"/>
          <w:color w:val="000000"/>
          <w:sz w:val="24"/>
          <w:szCs w:val="24"/>
        </w:rPr>
        <w:lastRenderedPageBreak/>
        <w:t>UQCRC2; PUS7 (</w:t>
      </w:r>
      <w:proofErr w:type="spellStart"/>
      <w:r w:rsidR="006824E9" w:rsidRPr="00A5028E">
        <w:rPr>
          <w:rFonts w:ascii="Times New Roman" w:hAnsi="Times New Roman" w:cs="Times New Roman"/>
          <w:color w:val="000000"/>
          <w:sz w:val="24"/>
          <w:szCs w:val="24"/>
        </w:rPr>
        <w:t>pseudouridine</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synthase</w:t>
      </w:r>
      <w:proofErr w:type="spellEnd"/>
      <w:r w:rsidR="006824E9" w:rsidRPr="00A5028E">
        <w:rPr>
          <w:rFonts w:ascii="Times New Roman" w:hAnsi="Times New Roman" w:cs="Times New Roman"/>
          <w:color w:val="000000"/>
          <w:sz w:val="24"/>
          <w:szCs w:val="24"/>
        </w:rPr>
        <w:t xml:space="preserve"> 7); ADP(</w:t>
      </w:r>
      <w:proofErr w:type="spellStart"/>
      <w:r w:rsidR="006824E9" w:rsidRPr="00A5028E">
        <w:rPr>
          <w:rFonts w:ascii="Times New Roman" w:hAnsi="Times New Roman" w:cs="Times New Roman"/>
          <w:color w:val="000000"/>
          <w:sz w:val="24"/>
          <w:szCs w:val="24"/>
        </w:rPr>
        <w:t>ribosylation</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factor-like</w:t>
      </w:r>
      <w:proofErr w:type="spellEnd"/>
      <w:r w:rsidR="006824E9" w:rsidRPr="00A5028E">
        <w:rPr>
          <w:rFonts w:ascii="Times New Roman" w:hAnsi="Times New Roman" w:cs="Times New Roman"/>
          <w:color w:val="000000"/>
          <w:sz w:val="24"/>
          <w:szCs w:val="24"/>
        </w:rPr>
        <w:t xml:space="preserve"> 6 </w:t>
      </w:r>
      <w:proofErr w:type="spellStart"/>
      <w:r w:rsidR="006824E9" w:rsidRPr="00A5028E">
        <w:rPr>
          <w:rFonts w:ascii="Times New Roman" w:hAnsi="Times New Roman" w:cs="Times New Roman"/>
          <w:color w:val="000000"/>
          <w:sz w:val="24"/>
          <w:szCs w:val="24"/>
        </w:rPr>
        <w:t>interacting</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protein</w:t>
      </w:r>
      <w:proofErr w:type="spellEnd"/>
      <w:r w:rsidR="006824E9" w:rsidRPr="00A5028E">
        <w:rPr>
          <w:rFonts w:ascii="Times New Roman" w:hAnsi="Times New Roman" w:cs="Times New Roman"/>
          <w:color w:val="000000"/>
          <w:sz w:val="24"/>
          <w:szCs w:val="24"/>
        </w:rPr>
        <w:t xml:space="preserve"> 2); TOMM20 (</w:t>
      </w:r>
      <w:proofErr w:type="spellStart"/>
      <w:r w:rsidR="006824E9" w:rsidRPr="00A5028E">
        <w:rPr>
          <w:rFonts w:ascii="Times New Roman" w:hAnsi="Times New Roman" w:cs="Times New Roman"/>
          <w:color w:val="000000"/>
          <w:sz w:val="24"/>
          <w:szCs w:val="24"/>
        </w:rPr>
        <w:t>translocase</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outer</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mitch</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membrane</w:t>
      </w:r>
      <w:proofErr w:type="spellEnd"/>
      <w:r w:rsidR="006824E9" w:rsidRPr="00A5028E">
        <w:rPr>
          <w:rFonts w:ascii="Times New Roman" w:hAnsi="Times New Roman" w:cs="Times New Roman"/>
          <w:color w:val="000000"/>
          <w:sz w:val="24"/>
          <w:szCs w:val="24"/>
        </w:rPr>
        <w:t xml:space="preserve"> 20); HNRNPA1 (</w:t>
      </w:r>
      <w:proofErr w:type="spellStart"/>
      <w:r w:rsidR="006824E9" w:rsidRPr="00A5028E">
        <w:rPr>
          <w:rFonts w:ascii="Times New Roman" w:hAnsi="Times New Roman" w:cs="Times New Roman"/>
          <w:color w:val="000000"/>
          <w:sz w:val="24"/>
          <w:szCs w:val="24"/>
        </w:rPr>
        <w:t>heterogeneous</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nuclear</w:t>
      </w:r>
      <w:proofErr w:type="spellEnd"/>
      <w:r w:rsidR="006824E9" w:rsidRPr="00A5028E">
        <w:rPr>
          <w:rFonts w:ascii="Times New Roman" w:hAnsi="Times New Roman" w:cs="Times New Roman"/>
          <w:color w:val="000000"/>
          <w:sz w:val="24"/>
          <w:szCs w:val="24"/>
        </w:rPr>
        <w:t xml:space="preserve"> </w:t>
      </w:r>
      <w:proofErr w:type="spellStart"/>
      <w:r w:rsidR="006824E9" w:rsidRPr="00A5028E">
        <w:rPr>
          <w:rFonts w:ascii="Times New Roman" w:hAnsi="Times New Roman" w:cs="Times New Roman"/>
          <w:color w:val="000000"/>
          <w:sz w:val="24"/>
          <w:szCs w:val="24"/>
        </w:rPr>
        <w:t>ribonucleoprotein</w:t>
      </w:r>
      <w:proofErr w:type="spellEnd"/>
      <w:r w:rsidR="006824E9" w:rsidRPr="00A5028E">
        <w:rPr>
          <w:rFonts w:ascii="Times New Roman" w:hAnsi="Times New Roman" w:cs="Times New Roman"/>
          <w:color w:val="000000"/>
          <w:sz w:val="24"/>
          <w:szCs w:val="24"/>
        </w:rPr>
        <w:t xml:space="preserve"> A1) и др. Также среди белков, выявленных в ходе скрининга библиотеки, было несколько </w:t>
      </w:r>
      <w:proofErr w:type="spellStart"/>
      <w:r w:rsidR="006824E9" w:rsidRPr="00A5028E">
        <w:rPr>
          <w:rFonts w:ascii="Times New Roman" w:hAnsi="Times New Roman" w:cs="Times New Roman"/>
          <w:color w:val="000000"/>
          <w:sz w:val="24"/>
          <w:szCs w:val="24"/>
        </w:rPr>
        <w:t>рибосомных</w:t>
      </w:r>
      <w:proofErr w:type="spellEnd"/>
      <w:r w:rsidR="006824E9" w:rsidRPr="00A5028E">
        <w:rPr>
          <w:rFonts w:ascii="Times New Roman" w:hAnsi="Times New Roman" w:cs="Times New Roman"/>
          <w:color w:val="000000"/>
          <w:sz w:val="24"/>
          <w:szCs w:val="24"/>
        </w:rPr>
        <w:t xml:space="preserve"> белков (или их укороченных вариантов), входящих в состав большой и малой субъединиц рибосомы (белки: RPL27; RPS28; RPS15a; RPS14A; RPS13; RPS18 и др.).</w:t>
      </w:r>
      <w:r w:rsidR="007F6E5A" w:rsidRPr="00A5028E">
        <w:rPr>
          <w:rFonts w:ascii="Times New Roman" w:hAnsi="Times New Roman" w:cs="Times New Roman"/>
          <w:color w:val="000000"/>
          <w:sz w:val="24"/>
          <w:szCs w:val="24"/>
        </w:rPr>
        <w:t xml:space="preserve"> Всего в ходе скрининга выявлено более 30 различных белков.</w:t>
      </w:r>
      <w:r w:rsidR="006824E9" w:rsidRPr="00A5028E">
        <w:rPr>
          <w:rFonts w:ascii="Times New Roman" w:hAnsi="Times New Roman" w:cs="Times New Roman"/>
          <w:color w:val="000000"/>
          <w:sz w:val="24"/>
          <w:szCs w:val="24"/>
        </w:rPr>
        <w:t xml:space="preserve"> Для отдельных белков, выявленных в скрининге амилоидные свойства </w:t>
      </w:r>
      <w:proofErr w:type="spellStart"/>
      <w:r w:rsidR="007F6E5A" w:rsidRPr="00A5028E">
        <w:rPr>
          <w:rFonts w:ascii="Times New Roman" w:hAnsi="Times New Roman" w:cs="Times New Roman"/>
          <w:color w:val="000000"/>
          <w:sz w:val="24"/>
          <w:szCs w:val="24"/>
        </w:rPr>
        <w:t>подтвержденны</w:t>
      </w:r>
      <w:proofErr w:type="spellEnd"/>
      <w:r w:rsidR="007F6E5A" w:rsidRPr="00A5028E">
        <w:rPr>
          <w:rFonts w:ascii="Times New Roman" w:hAnsi="Times New Roman" w:cs="Times New Roman"/>
          <w:color w:val="000000"/>
          <w:sz w:val="24"/>
          <w:szCs w:val="24"/>
        </w:rPr>
        <w:t xml:space="preserve"> </w:t>
      </w:r>
      <w:r w:rsidR="006824E9" w:rsidRPr="00A5028E">
        <w:rPr>
          <w:rFonts w:ascii="Times New Roman" w:hAnsi="Times New Roman" w:cs="Times New Roman"/>
          <w:i/>
          <w:iCs/>
          <w:color w:val="000000"/>
          <w:sz w:val="24"/>
          <w:szCs w:val="24"/>
          <w:lang w:val="en-US"/>
        </w:rPr>
        <w:t>in</w:t>
      </w:r>
      <w:r w:rsidR="006824E9" w:rsidRPr="00A5028E">
        <w:rPr>
          <w:rFonts w:ascii="Times New Roman" w:hAnsi="Times New Roman" w:cs="Times New Roman"/>
          <w:i/>
          <w:iCs/>
          <w:color w:val="000000"/>
          <w:sz w:val="24"/>
          <w:szCs w:val="24"/>
        </w:rPr>
        <w:t xml:space="preserve"> </w:t>
      </w:r>
      <w:r w:rsidR="006824E9" w:rsidRPr="00A5028E">
        <w:rPr>
          <w:rFonts w:ascii="Times New Roman" w:hAnsi="Times New Roman" w:cs="Times New Roman"/>
          <w:i/>
          <w:iCs/>
          <w:color w:val="000000"/>
          <w:sz w:val="24"/>
          <w:szCs w:val="24"/>
          <w:lang w:val="en-US"/>
        </w:rPr>
        <w:t>vivo</w:t>
      </w:r>
      <w:r w:rsidR="006824E9" w:rsidRPr="00A5028E">
        <w:rPr>
          <w:rFonts w:ascii="Times New Roman" w:hAnsi="Times New Roman" w:cs="Times New Roman"/>
          <w:color w:val="000000"/>
          <w:sz w:val="24"/>
          <w:szCs w:val="24"/>
        </w:rPr>
        <w:t xml:space="preserve"> и </w:t>
      </w:r>
      <w:r w:rsidR="006824E9" w:rsidRPr="00A5028E">
        <w:rPr>
          <w:rFonts w:ascii="Times New Roman" w:hAnsi="Times New Roman" w:cs="Times New Roman"/>
          <w:i/>
          <w:iCs/>
          <w:color w:val="000000"/>
          <w:sz w:val="24"/>
          <w:szCs w:val="24"/>
          <w:lang w:val="en-US"/>
        </w:rPr>
        <w:t>in</w:t>
      </w:r>
      <w:r w:rsidR="006824E9" w:rsidRPr="00A5028E">
        <w:rPr>
          <w:rFonts w:ascii="Times New Roman" w:hAnsi="Times New Roman" w:cs="Times New Roman"/>
          <w:i/>
          <w:iCs/>
          <w:color w:val="000000"/>
          <w:sz w:val="24"/>
          <w:szCs w:val="24"/>
        </w:rPr>
        <w:t xml:space="preserve"> </w:t>
      </w:r>
      <w:r w:rsidR="006824E9" w:rsidRPr="00A5028E">
        <w:rPr>
          <w:rFonts w:ascii="Times New Roman" w:hAnsi="Times New Roman" w:cs="Times New Roman"/>
          <w:i/>
          <w:iCs/>
          <w:color w:val="000000"/>
          <w:sz w:val="24"/>
          <w:szCs w:val="24"/>
          <w:lang w:val="en-US"/>
        </w:rPr>
        <w:t>vitro</w:t>
      </w:r>
      <w:r w:rsidR="006824E9" w:rsidRPr="00A5028E">
        <w:rPr>
          <w:rFonts w:ascii="Times New Roman" w:hAnsi="Times New Roman" w:cs="Times New Roman"/>
          <w:color w:val="000000"/>
          <w:sz w:val="24"/>
          <w:szCs w:val="24"/>
        </w:rPr>
        <w:t>.</w:t>
      </w:r>
    </w:p>
    <w:p w14:paraId="51327870" w14:textId="07FAF135" w:rsidR="006B3E89" w:rsidRPr="00A5028E" w:rsidRDefault="006B3E89" w:rsidP="00296B76">
      <w:pPr>
        <w:widowControl w:val="0"/>
        <w:autoSpaceDE w:val="0"/>
        <w:autoSpaceDN w:val="0"/>
        <w:spacing w:after="0" w:line="360" w:lineRule="auto"/>
        <w:ind w:firstLine="709"/>
        <w:jc w:val="both"/>
        <w:rPr>
          <w:rFonts w:ascii="Times New Roman" w:hAnsi="Times New Roman" w:cs="Times New Roman"/>
          <w:sz w:val="24"/>
          <w:szCs w:val="24"/>
        </w:rPr>
      </w:pPr>
      <w:r w:rsidRPr="00A5028E">
        <w:rPr>
          <w:rFonts w:ascii="Times New Roman" w:hAnsi="Times New Roman" w:cs="Times New Roman"/>
          <w:color w:val="000000"/>
          <w:sz w:val="24"/>
          <w:szCs w:val="24"/>
        </w:rPr>
        <w:t xml:space="preserve">В ходе проекта был осуществлён </w:t>
      </w:r>
      <w:r w:rsidRPr="0096013F">
        <w:rPr>
          <w:rFonts w:ascii="Times New Roman" w:eastAsia="Times New Roman" w:hAnsi="Times New Roman" w:cs="Times New Roman"/>
          <w:sz w:val="24"/>
          <w:szCs w:val="24"/>
        </w:rPr>
        <w:t>поиск новых амилоидов и потенциальных амилоидогенных белков у различных видов животных, включая человека</w:t>
      </w:r>
      <w:r w:rsidRPr="00A5028E">
        <w:rPr>
          <w:rFonts w:ascii="Times New Roman" w:eastAsia="Times New Roman" w:hAnsi="Times New Roman" w:cs="Times New Roman"/>
          <w:sz w:val="24"/>
          <w:szCs w:val="24"/>
        </w:rPr>
        <w:t>, а также</w:t>
      </w:r>
      <w:r w:rsidRPr="0096013F">
        <w:rPr>
          <w:rFonts w:ascii="Times New Roman" w:eastAsia="Times New Roman" w:hAnsi="Times New Roman" w:cs="Times New Roman"/>
          <w:sz w:val="24"/>
          <w:szCs w:val="24"/>
        </w:rPr>
        <w:t xml:space="preserve"> проверка амилоидогенных свойств у белков кандидатов, выявленных в ходе предыдущих исследований</w:t>
      </w:r>
      <w:r w:rsidR="007F6E5A" w:rsidRPr="00A5028E">
        <w:rPr>
          <w:rFonts w:ascii="Times New Roman" w:eastAsia="Times New Roman" w:hAnsi="Times New Roman" w:cs="Times New Roman"/>
          <w:sz w:val="24"/>
          <w:szCs w:val="24"/>
        </w:rPr>
        <w:t>.</w:t>
      </w:r>
    </w:p>
    <w:p w14:paraId="28C87029" w14:textId="0437AE39" w:rsidR="006B3E89" w:rsidRPr="00A5028E" w:rsidRDefault="006B3E89" w:rsidP="006B3E89">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Mangal"/>
          <w:sz w:val="24"/>
          <w:szCs w:val="21"/>
        </w:rPr>
        <w:t>Р</w:t>
      </w:r>
      <w:r w:rsidRPr="00A5028E">
        <w:rPr>
          <w:rFonts w:ascii="Times New Roman" w:eastAsia="Times New Roman" w:hAnsi="Times New Roman" w:cs="Times New Roman"/>
          <w:sz w:val="24"/>
          <w:szCs w:val="20"/>
        </w:rPr>
        <w:t xml:space="preserve">анее мы показали, что некоторые специализированные структуры оболочки яйца плодовой мушки </w:t>
      </w:r>
      <w:r w:rsidRPr="00A5028E">
        <w:rPr>
          <w:rFonts w:ascii="Times New Roman" w:eastAsia="Times New Roman" w:hAnsi="Times New Roman" w:cs="Times New Roman"/>
          <w:i/>
          <w:iCs/>
          <w:sz w:val="24"/>
          <w:szCs w:val="20"/>
          <w:lang w:val="en-US"/>
        </w:rPr>
        <w:t>Drosophila</w:t>
      </w:r>
      <w:r w:rsidRPr="00A5028E">
        <w:rPr>
          <w:rFonts w:ascii="Times New Roman" w:eastAsia="Times New Roman" w:hAnsi="Times New Roman" w:cs="Times New Roman"/>
          <w:i/>
          <w:iCs/>
          <w:sz w:val="24"/>
          <w:szCs w:val="20"/>
        </w:rPr>
        <w:t xml:space="preserve"> </w:t>
      </w:r>
      <w:r w:rsidRPr="00A5028E">
        <w:rPr>
          <w:rFonts w:ascii="Times New Roman" w:eastAsia="Times New Roman" w:hAnsi="Times New Roman" w:cs="Times New Roman"/>
          <w:i/>
          <w:iCs/>
          <w:sz w:val="24"/>
          <w:szCs w:val="20"/>
          <w:lang w:val="en-US"/>
        </w:rPr>
        <w:t>melanogaster</w:t>
      </w:r>
      <w:r w:rsidRPr="00A5028E">
        <w:rPr>
          <w:rFonts w:ascii="Times New Roman" w:eastAsia="Times New Roman" w:hAnsi="Times New Roman" w:cs="Times New Roman"/>
          <w:sz w:val="24"/>
          <w:szCs w:val="20"/>
        </w:rPr>
        <w:t xml:space="preserve"> содержат сеть амилоидных фибрилл [66], которые окрашиваются амилоид-специфичными красителями Конго красным и тиофлавином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 Однако их природа оставалась невыясненной.</w:t>
      </w:r>
      <w:r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 xml:space="preserve">В ходе заключительного этапа данной работы мы показали, что эта амилоидная сеть образована хорионическим белком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 xml:space="preserve">36. Нами установлено, что белок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 xml:space="preserve">36 </w:t>
      </w:r>
      <w:proofErr w:type="spellStart"/>
      <w:r w:rsidRPr="00A5028E">
        <w:rPr>
          <w:rFonts w:ascii="Times New Roman" w:eastAsia="Times New Roman" w:hAnsi="Times New Roman" w:cs="Times New Roman"/>
          <w:sz w:val="24"/>
          <w:szCs w:val="20"/>
        </w:rPr>
        <w:t>колокализуется</w:t>
      </w:r>
      <w:proofErr w:type="spellEnd"/>
      <w:r w:rsidRPr="00A5028E">
        <w:rPr>
          <w:rFonts w:ascii="Times New Roman" w:eastAsia="Times New Roman" w:hAnsi="Times New Roman" w:cs="Times New Roman"/>
          <w:sz w:val="24"/>
          <w:szCs w:val="20"/>
        </w:rPr>
        <w:t xml:space="preserve"> в </w:t>
      </w:r>
      <w:proofErr w:type="spellStart"/>
      <w:r w:rsidRPr="00A5028E">
        <w:rPr>
          <w:rFonts w:ascii="Times New Roman" w:eastAsia="Times New Roman" w:hAnsi="Times New Roman" w:cs="Times New Roman"/>
          <w:sz w:val="24"/>
          <w:szCs w:val="20"/>
        </w:rPr>
        <w:t>микропиле</w:t>
      </w:r>
      <w:proofErr w:type="spellEnd"/>
      <w:r w:rsidRPr="00A5028E">
        <w:rPr>
          <w:rFonts w:ascii="Times New Roman" w:eastAsia="Times New Roman" w:hAnsi="Times New Roman" w:cs="Times New Roman"/>
          <w:sz w:val="24"/>
          <w:szCs w:val="20"/>
        </w:rPr>
        <w:t xml:space="preserve">, дорсальных придатках и столбах. Фибриллы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 xml:space="preserve">36, полученные из яиц, демонстрируют амилоидные свойства. При делеции гена </w:t>
      </w:r>
      <w:r w:rsidRPr="00A5028E">
        <w:rPr>
          <w:rFonts w:ascii="Times New Roman" w:eastAsia="Times New Roman" w:hAnsi="Times New Roman" w:cs="Times New Roman"/>
          <w:sz w:val="24"/>
          <w:szCs w:val="20"/>
          <w:lang w:val="en-US"/>
        </w:rPr>
        <w:t>CG</w:t>
      </w:r>
      <w:r w:rsidRPr="00A5028E">
        <w:rPr>
          <w:rFonts w:ascii="Times New Roman" w:eastAsia="Times New Roman" w:hAnsi="Times New Roman" w:cs="Times New Roman"/>
          <w:sz w:val="24"/>
          <w:szCs w:val="20"/>
        </w:rPr>
        <w:t xml:space="preserve">33223 белок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 xml:space="preserve">36 вырабатывается, но не обнаруживается в яичной оболочке. Отсутствие амилоидных фибрилл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 xml:space="preserve">36 в яичной оболочке нарушает морфологию </w:t>
      </w:r>
      <w:proofErr w:type="spellStart"/>
      <w:r w:rsidRPr="00A5028E">
        <w:rPr>
          <w:rFonts w:ascii="Times New Roman" w:eastAsia="Times New Roman" w:hAnsi="Times New Roman" w:cs="Times New Roman"/>
          <w:sz w:val="24"/>
          <w:szCs w:val="20"/>
        </w:rPr>
        <w:t>эндохориона</w:t>
      </w:r>
      <w:proofErr w:type="spellEnd"/>
      <w:r w:rsidRPr="00A5028E">
        <w:rPr>
          <w:rFonts w:ascii="Times New Roman" w:eastAsia="Times New Roman" w:hAnsi="Times New Roman" w:cs="Times New Roman"/>
          <w:sz w:val="24"/>
          <w:szCs w:val="20"/>
        </w:rPr>
        <w:t xml:space="preserve"> и блокирует развитие </w:t>
      </w:r>
      <w:proofErr w:type="spellStart"/>
      <w:r w:rsidRPr="00A5028E">
        <w:rPr>
          <w:rFonts w:ascii="Times New Roman" w:eastAsia="Times New Roman" w:hAnsi="Times New Roman" w:cs="Times New Roman"/>
          <w:sz w:val="24"/>
          <w:szCs w:val="20"/>
        </w:rPr>
        <w:t>микропиля</w:t>
      </w:r>
      <w:proofErr w:type="spellEnd"/>
      <w:r w:rsidRPr="00A5028E">
        <w:rPr>
          <w:rFonts w:ascii="Times New Roman" w:eastAsia="Times New Roman" w:hAnsi="Times New Roman" w:cs="Times New Roman"/>
          <w:sz w:val="24"/>
          <w:szCs w:val="20"/>
        </w:rPr>
        <w:t xml:space="preserve">, дорсальных придатков и столбов, что приводит к стерильности. Полученные нами данные впервые демонстрируют, что амилоидные фибриллы необходимы для модуляции морфогенеза. Мы предполагаем, что прикрепление клеток фолликула к внеклеточным фибриллам </w:t>
      </w:r>
      <w:r w:rsidRPr="00A5028E">
        <w:rPr>
          <w:rFonts w:ascii="Times New Roman" w:eastAsia="Times New Roman" w:hAnsi="Times New Roman" w:cs="Times New Roman"/>
          <w:sz w:val="24"/>
          <w:szCs w:val="20"/>
          <w:lang w:val="en-US"/>
        </w:rPr>
        <w:t>s</w:t>
      </w:r>
      <w:r w:rsidRPr="00A5028E">
        <w:rPr>
          <w:rFonts w:ascii="Times New Roman" w:eastAsia="Times New Roman" w:hAnsi="Times New Roman" w:cs="Times New Roman"/>
          <w:sz w:val="24"/>
          <w:szCs w:val="20"/>
        </w:rPr>
        <w:t>36 запускает сигналы, позволяющие последующие клеточные деления, необходимые для формирования специализированных структур яичной оболочки</w:t>
      </w:r>
      <w:r w:rsidR="00B44568" w:rsidRPr="00A5028E">
        <w:rPr>
          <w:rFonts w:ascii="Times New Roman" w:eastAsia="Times New Roman" w:hAnsi="Times New Roman" w:cs="Times New Roman"/>
          <w:sz w:val="24"/>
          <w:szCs w:val="20"/>
        </w:rPr>
        <w:t xml:space="preserve"> </w:t>
      </w:r>
      <w:r w:rsidR="00A5028E" w:rsidRPr="00A5028E">
        <w:rPr>
          <w:rFonts w:ascii="Times New Roman" w:eastAsia="Times New Roman" w:hAnsi="Times New Roman" w:cs="Times New Roman"/>
          <w:sz w:val="24"/>
          <w:szCs w:val="20"/>
        </w:rPr>
        <w:t>[67]</w:t>
      </w:r>
      <w:r w:rsidRPr="00A5028E">
        <w:rPr>
          <w:rFonts w:ascii="Times New Roman" w:eastAsia="Times New Roman" w:hAnsi="Times New Roman" w:cs="Times New Roman"/>
          <w:sz w:val="24"/>
          <w:szCs w:val="20"/>
        </w:rPr>
        <w:t>.</w:t>
      </w:r>
    </w:p>
    <w:p w14:paraId="290FDC4B" w14:textId="58D5D62B" w:rsidR="0096013F" w:rsidRPr="00A5028E" w:rsidRDefault="0096013F" w:rsidP="0096013F">
      <w:pPr>
        <w:spacing w:after="0" w:line="360" w:lineRule="auto"/>
        <w:ind w:firstLine="709"/>
        <w:contextualSpacing/>
        <w:jc w:val="both"/>
        <w:rPr>
          <w:rFonts w:ascii="Times New Roman" w:eastAsia="Times New Roman" w:hAnsi="Times New Roman" w:cs="Mangal"/>
          <w:bCs/>
          <w:sz w:val="24"/>
          <w:szCs w:val="24"/>
        </w:rPr>
      </w:pPr>
      <w:r w:rsidRPr="0096013F">
        <w:rPr>
          <w:rFonts w:ascii="Times New Roman" w:eastAsia="Times New Roman" w:hAnsi="Times New Roman" w:cs="Mangal"/>
          <w:sz w:val="24"/>
          <w:szCs w:val="21"/>
        </w:rPr>
        <w:t xml:space="preserve">В ходе </w:t>
      </w:r>
      <w:r w:rsidR="006B3E89" w:rsidRPr="00A5028E">
        <w:rPr>
          <w:rFonts w:ascii="Times New Roman" w:eastAsia="Times New Roman" w:hAnsi="Times New Roman" w:cs="Mangal"/>
          <w:sz w:val="24"/>
          <w:szCs w:val="21"/>
        </w:rPr>
        <w:t>предыдущих</w:t>
      </w:r>
      <w:r w:rsidRPr="0096013F">
        <w:rPr>
          <w:rFonts w:ascii="Times New Roman" w:eastAsia="Times New Roman" w:hAnsi="Times New Roman" w:cs="Mangal"/>
          <w:sz w:val="24"/>
          <w:szCs w:val="21"/>
        </w:rPr>
        <w:t xml:space="preserve"> этап</w:t>
      </w:r>
      <w:r w:rsidR="006B3E89" w:rsidRPr="00A5028E">
        <w:rPr>
          <w:rFonts w:ascii="Times New Roman" w:eastAsia="Times New Roman" w:hAnsi="Times New Roman" w:cs="Mangal"/>
          <w:sz w:val="24"/>
          <w:szCs w:val="21"/>
        </w:rPr>
        <w:t>ов</w:t>
      </w:r>
      <w:r w:rsidRPr="0096013F">
        <w:rPr>
          <w:rFonts w:ascii="Times New Roman" w:eastAsia="Times New Roman" w:hAnsi="Times New Roman" w:cs="Mangal"/>
          <w:sz w:val="24"/>
          <w:szCs w:val="21"/>
        </w:rPr>
        <w:t xml:space="preserve"> работы </w:t>
      </w:r>
      <w:r w:rsidR="006B3E89" w:rsidRPr="00A5028E">
        <w:rPr>
          <w:rFonts w:ascii="Times New Roman" w:eastAsia="Times New Roman" w:hAnsi="Times New Roman" w:cs="Mangal"/>
          <w:sz w:val="24"/>
          <w:szCs w:val="21"/>
        </w:rPr>
        <w:t xml:space="preserve">нами </w:t>
      </w:r>
      <w:r w:rsidRPr="0096013F">
        <w:rPr>
          <w:rFonts w:ascii="Times New Roman" w:eastAsia="Times New Roman" w:hAnsi="Times New Roman" w:cs="Mangal"/>
          <w:sz w:val="24"/>
          <w:szCs w:val="21"/>
        </w:rPr>
        <w:t>впервые был</w:t>
      </w:r>
      <w:r w:rsidR="006B3E89" w:rsidRPr="00A5028E">
        <w:rPr>
          <w:rFonts w:ascii="Times New Roman" w:eastAsia="Times New Roman" w:hAnsi="Times New Roman" w:cs="Mangal"/>
          <w:sz w:val="24"/>
          <w:szCs w:val="21"/>
        </w:rPr>
        <w:t>и</w:t>
      </w:r>
      <w:r w:rsidRPr="0096013F">
        <w:rPr>
          <w:rFonts w:ascii="Times New Roman" w:eastAsia="Times New Roman" w:hAnsi="Times New Roman" w:cs="Mangal"/>
          <w:sz w:val="24"/>
          <w:szCs w:val="21"/>
        </w:rPr>
        <w:t xml:space="preserve"> показан</w:t>
      </w:r>
      <w:r w:rsidR="006B3E89" w:rsidRPr="00A5028E">
        <w:rPr>
          <w:rFonts w:ascii="Times New Roman" w:eastAsia="Times New Roman" w:hAnsi="Times New Roman" w:cs="Mangal"/>
          <w:sz w:val="24"/>
          <w:szCs w:val="21"/>
        </w:rPr>
        <w:t>ы амилоидные свойства для целого ряда белков млекопитающих. В частности, было показано</w:t>
      </w:r>
      <w:r w:rsidRPr="0096013F">
        <w:rPr>
          <w:rFonts w:ascii="Times New Roman" w:eastAsia="Times New Roman" w:hAnsi="Times New Roman" w:cs="Mangal"/>
          <w:sz w:val="24"/>
          <w:szCs w:val="21"/>
        </w:rPr>
        <w:t xml:space="preserve">, что белок человека RAD51, играющий ключевую роль в гомологичной рекомбинации ДНК, формирует амилоидные фибриллы </w:t>
      </w:r>
      <w:r w:rsidRPr="0096013F">
        <w:rPr>
          <w:rFonts w:ascii="Times New Roman" w:eastAsia="Times New Roman" w:hAnsi="Times New Roman" w:cs="Mangal"/>
          <w:i/>
          <w:iCs/>
          <w:sz w:val="24"/>
          <w:szCs w:val="21"/>
          <w:lang w:val="en-US"/>
        </w:rPr>
        <w:t>in</w:t>
      </w:r>
      <w:r w:rsidRPr="0096013F">
        <w:rPr>
          <w:rFonts w:ascii="Times New Roman" w:eastAsia="Times New Roman" w:hAnsi="Times New Roman" w:cs="Mangal"/>
          <w:i/>
          <w:iCs/>
          <w:sz w:val="24"/>
          <w:szCs w:val="21"/>
        </w:rPr>
        <w:t xml:space="preserve"> </w:t>
      </w:r>
      <w:r w:rsidRPr="0096013F">
        <w:rPr>
          <w:rFonts w:ascii="Times New Roman" w:eastAsia="Times New Roman" w:hAnsi="Times New Roman" w:cs="Mangal"/>
          <w:i/>
          <w:iCs/>
          <w:sz w:val="24"/>
          <w:szCs w:val="21"/>
          <w:lang w:val="en-US"/>
        </w:rPr>
        <w:t>vitro</w:t>
      </w:r>
      <w:r w:rsidRPr="0096013F">
        <w:rPr>
          <w:rFonts w:ascii="Times New Roman" w:eastAsia="Times New Roman" w:hAnsi="Times New Roman" w:cs="Mangal"/>
          <w:sz w:val="24"/>
          <w:szCs w:val="21"/>
        </w:rPr>
        <w:t xml:space="preserve">, в бактериальной системе </w:t>
      </w:r>
      <w:r w:rsidRPr="0096013F">
        <w:rPr>
          <w:rFonts w:ascii="Times New Roman" w:eastAsia="Times New Roman" w:hAnsi="Times New Roman" w:cs="Mangal"/>
          <w:sz w:val="24"/>
          <w:szCs w:val="21"/>
          <w:lang w:val="en-US"/>
        </w:rPr>
        <w:t>C</w:t>
      </w:r>
      <w:r w:rsidRPr="0096013F">
        <w:rPr>
          <w:rFonts w:ascii="Times New Roman" w:eastAsia="Times New Roman" w:hAnsi="Times New Roman" w:cs="Mangal"/>
          <w:sz w:val="24"/>
          <w:szCs w:val="21"/>
        </w:rPr>
        <w:t>-</w:t>
      </w:r>
      <w:r w:rsidRPr="0096013F">
        <w:rPr>
          <w:rFonts w:ascii="Times New Roman" w:eastAsia="Times New Roman" w:hAnsi="Times New Roman" w:cs="Mangal"/>
          <w:sz w:val="24"/>
          <w:szCs w:val="21"/>
          <w:lang w:val="en-US"/>
        </w:rPr>
        <w:t>DAG</w:t>
      </w:r>
      <w:r w:rsidR="00B44568" w:rsidRPr="00A5028E">
        <w:rPr>
          <w:rFonts w:ascii="Times New Roman" w:eastAsia="Times New Roman" w:hAnsi="Times New Roman" w:cs="Mangal"/>
          <w:sz w:val="24"/>
          <w:szCs w:val="21"/>
        </w:rPr>
        <w:t xml:space="preserve"> </w:t>
      </w:r>
      <w:r w:rsidR="00A5028E" w:rsidRPr="00A5028E">
        <w:rPr>
          <w:rFonts w:ascii="Times New Roman" w:eastAsia="Times New Roman" w:hAnsi="Times New Roman" w:cs="Mangal"/>
          <w:sz w:val="24"/>
          <w:szCs w:val="21"/>
        </w:rPr>
        <w:t>[51]</w:t>
      </w:r>
      <w:r w:rsidR="006B3E89" w:rsidRPr="00A5028E">
        <w:rPr>
          <w:rFonts w:ascii="Times New Roman" w:eastAsia="Times New Roman" w:hAnsi="Times New Roman" w:cs="Mangal"/>
          <w:sz w:val="24"/>
          <w:szCs w:val="21"/>
        </w:rPr>
        <w:t xml:space="preserve">, а также в </w:t>
      </w:r>
      <w:r w:rsidR="006B3E89" w:rsidRPr="00A5028E">
        <w:rPr>
          <w:rFonts w:ascii="Times New Roman" w:eastAsia="Times New Roman" w:hAnsi="Times New Roman" w:cs="Times New Roman"/>
          <w:bCs/>
          <w:sz w:val="24"/>
          <w:szCs w:val="24"/>
        </w:rPr>
        <w:t>клетках костного мозга и крови у пациентов с миеломой</w:t>
      </w:r>
      <w:r w:rsidR="00A5028E" w:rsidRPr="00A5028E">
        <w:rPr>
          <w:rFonts w:ascii="Times New Roman" w:eastAsia="Times New Roman" w:hAnsi="Times New Roman" w:cs="Times New Roman"/>
          <w:bCs/>
          <w:sz w:val="24"/>
          <w:szCs w:val="24"/>
        </w:rPr>
        <w:t xml:space="preserve"> [52]</w:t>
      </w:r>
      <w:r w:rsidR="009C3D38" w:rsidRPr="00A5028E">
        <w:rPr>
          <w:rFonts w:ascii="Times New Roman" w:eastAsia="Times New Roman" w:hAnsi="Times New Roman" w:cs="Times New Roman"/>
          <w:bCs/>
          <w:sz w:val="24"/>
          <w:szCs w:val="24"/>
        </w:rPr>
        <w:t xml:space="preserve">. </w:t>
      </w:r>
      <w:r w:rsidRPr="0096013F">
        <w:rPr>
          <w:rFonts w:ascii="Times New Roman" w:eastAsia="Times New Roman" w:hAnsi="Times New Roman" w:cs="Mangal"/>
          <w:sz w:val="24"/>
          <w:szCs w:val="21"/>
        </w:rPr>
        <w:t xml:space="preserve">Используя </w:t>
      </w:r>
      <w:proofErr w:type="spellStart"/>
      <w:r w:rsidRPr="0096013F">
        <w:rPr>
          <w:rFonts w:ascii="Times New Roman" w:eastAsia="Times New Roman" w:hAnsi="Times New Roman" w:cs="Mangal"/>
          <w:sz w:val="24"/>
          <w:szCs w:val="21"/>
        </w:rPr>
        <w:t>биоинформатические</w:t>
      </w:r>
      <w:proofErr w:type="spellEnd"/>
      <w:r w:rsidRPr="0096013F">
        <w:rPr>
          <w:rFonts w:ascii="Times New Roman" w:eastAsia="Times New Roman" w:hAnsi="Times New Roman" w:cs="Mangal"/>
          <w:sz w:val="24"/>
          <w:szCs w:val="21"/>
        </w:rPr>
        <w:t xml:space="preserve"> алгоритмы, выявлены потенциальные участки ответственные за амилоидную агрегацию RAD51</w:t>
      </w:r>
      <w:r w:rsidR="00A5028E" w:rsidRPr="00A5028E">
        <w:rPr>
          <w:rFonts w:ascii="Times New Roman" w:eastAsia="Times New Roman" w:hAnsi="Times New Roman" w:cs="Mangal"/>
          <w:sz w:val="24"/>
          <w:szCs w:val="21"/>
        </w:rPr>
        <w:t xml:space="preserve"> </w:t>
      </w:r>
      <w:r w:rsidRPr="0096013F">
        <w:rPr>
          <w:rFonts w:ascii="Times New Roman" w:eastAsia="Times New Roman" w:hAnsi="Times New Roman" w:cs="Mangal"/>
          <w:sz w:val="24"/>
          <w:szCs w:val="21"/>
        </w:rPr>
        <w:t>[</w:t>
      </w:r>
      <w:r w:rsidR="00A5028E" w:rsidRPr="00A5028E">
        <w:rPr>
          <w:rFonts w:ascii="Times New Roman" w:eastAsia="Times New Roman" w:hAnsi="Times New Roman" w:cs="Mangal"/>
          <w:sz w:val="24"/>
          <w:szCs w:val="21"/>
        </w:rPr>
        <w:t>51</w:t>
      </w:r>
      <w:r w:rsidRPr="0096013F">
        <w:rPr>
          <w:rFonts w:ascii="Times New Roman" w:eastAsia="Times New Roman" w:hAnsi="Times New Roman" w:cs="Mangal"/>
          <w:sz w:val="24"/>
          <w:szCs w:val="21"/>
        </w:rPr>
        <w:t xml:space="preserve">]. Проведена характеристика фибрилл формируемых </w:t>
      </w:r>
      <w:r w:rsidRPr="0096013F">
        <w:rPr>
          <w:rFonts w:ascii="Times New Roman" w:eastAsia="Times New Roman" w:hAnsi="Times New Roman" w:cs="Mangal"/>
          <w:bCs/>
          <w:sz w:val="24"/>
          <w:szCs w:val="24"/>
          <w:lang w:val="en-US"/>
        </w:rPr>
        <w:t>RAD</w:t>
      </w:r>
      <w:r w:rsidRPr="0096013F">
        <w:rPr>
          <w:rFonts w:ascii="Times New Roman" w:eastAsia="Times New Roman" w:hAnsi="Times New Roman" w:cs="Mangal"/>
          <w:bCs/>
          <w:sz w:val="24"/>
          <w:szCs w:val="24"/>
        </w:rPr>
        <w:t xml:space="preserve">51, </w:t>
      </w:r>
      <w:r w:rsidRPr="0096013F">
        <w:rPr>
          <w:rFonts w:ascii="Times New Roman" w:eastAsia="Times New Roman" w:hAnsi="Times New Roman" w:cs="Mangal"/>
          <w:sz w:val="24"/>
          <w:szCs w:val="21"/>
        </w:rPr>
        <w:t>установлено</w:t>
      </w:r>
      <w:r w:rsidRPr="0096013F">
        <w:rPr>
          <w:rFonts w:ascii="Times New Roman" w:eastAsia="Times New Roman" w:hAnsi="Times New Roman" w:cs="Mangal"/>
          <w:bCs/>
          <w:sz w:val="24"/>
          <w:szCs w:val="24"/>
        </w:rPr>
        <w:t xml:space="preserve">, что </w:t>
      </w:r>
      <w:r w:rsidRPr="0096013F">
        <w:rPr>
          <w:rFonts w:ascii="Times New Roman" w:eastAsia="Times New Roman" w:hAnsi="Times New Roman" w:cs="Mangal"/>
          <w:bCs/>
          <w:sz w:val="24"/>
          <w:szCs w:val="24"/>
          <w:lang w:val="en-US"/>
        </w:rPr>
        <w:t>RAD</w:t>
      </w:r>
      <w:r w:rsidRPr="0096013F">
        <w:rPr>
          <w:rFonts w:ascii="Times New Roman" w:eastAsia="Times New Roman" w:hAnsi="Times New Roman" w:cs="Mangal"/>
          <w:bCs/>
          <w:sz w:val="24"/>
          <w:szCs w:val="24"/>
        </w:rPr>
        <w:t xml:space="preserve">51 формирует </w:t>
      </w:r>
      <w:r w:rsidR="00B44568" w:rsidRPr="00A5028E">
        <w:rPr>
          <w:rFonts w:ascii="Times New Roman" w:eastAsia="Times New Roman" w:hAnsi="Times New Roman" w:cs="Mangal"/>
          <w:bCs/>
          <w:sz w:val="24"/>
          <w:szCs w:val="24"/>
        </w:rPr>
        <w:t>скрученные фибриллы,</w:t>
      </w:r>
      <w:r w:rsidRPr="0096013F">
        <w:rPr>
          <w:rFonts w:ascii="Times New Roman" w:eastAsia="Times New Roman" w:hAnsi="Times New Roman" w:cs="Mangal"/>
          <w:bCs/>
          <w:sz w:val="24"/>
          <w:szCs w:val="24"/>
        </w:rPr>
        <w:t xml:space="preserve"> имеющие толщину </w:t>
      </w:r>
      <w:r w:rsidRPr="0096013F">
        <w:rPr>
          <w:rFonts w:ascii="Times New Roman" w:eastAsia="Times New Roman" w:hAnsi="Times New Roman" w:cs="Mangal"/>
          <w:bCs/>
          <w:sz w:val="24"/>
          <w:szCs w:val="24"/>
        </w:rPr>
        <w:lastRenderedPageBreak/>
        <w:t xml:space="preserve">примерно 25–50 нм и длину более 1 мкм. Фибриллы объединены в толстые (~1 мкм) пучки фибрилл. Каждая фибрилла, состоят из нескольких </w:t>
      </w:r>
      <w:proofErr w:type="spellStart"/>
      <w:r w:rsidRPr="0096013F">
        <w:rPr>
          <w:rFonts w:ascii="Times New Roman" w:eastAsia="Times New Roman" w:hAnsi="Times New Roman" w:cs="Mangal"/>
          <w:bCs/>
          <w:sz w:val="24"/>
          <w:szCs w:val="24"/>
        </w:rPr>
        <w:t>протофиламентов</w:t>
      </w:r>
      <w:proofErr w:type="spellEnd"/>
      <w:r w:rsidRPr="0096013F">
        <w:rPr>
          <w:rFonts w:ascii="Times New Roman" w:eastAsia="Times New Roman" w:hAnsi="Times New Roman" w:cs="Mangal"/>
          <w:bCs/>
          <w:sz w:val="24"/>
          <w:szCs w:val="24"/>
        </w:rPr>
        <w:t xml:space="preserve"> шириной несколько нанометров, которые связаны латерально. Фибриллы </w:t>
      </w:r>
      <w:r w:rsidRPr="0096013F">
        <w:rPr>
          <w:rFonts w:ascii="Times New Roman" w:eastAsia="Times New Roman" w:hAnsi="Times New Roman" w:cs="Mangal"/>
          <w:bCs/>
          <w:sz w:val="24"/>
          <w:szCs w:val="24"/>
          <w:lang w:val="en-US"/>
        </w:rPr>
        <w:t>RAD</w:t>
      </w:r>
      <w:r w:rsidRPr="0096013F">
        <w:rPr>
          <w:rFonts w:ascii="Times New Roman" w:eastAsia="Times New Roman" w:hAnsi="Times New Roman" w:cs="Mangal"/>
          <w:bCs/>
          <w:sz w:val="24"/>
          <w:szCs w:val="24"/>
        </w:rPr>
        <w:t>51 проявляют все характерные для амилоидов свойства, такие как устойчивость к детергентам, связывание с красителями тиофлавином Т и Конго красным. О</w:t>
      </w:r>
      <w:r w:rsidRPr="0096013F">
        <w:rPr>
          <w:rFonts w:ascii="Times New Roman" w:eastAsia="Times New Roman" w:hAnsi="Times New Roman" w:cs="Mangal"/>
          <w:sz w:val="24"/>
          <w:szCs w:val="21"/>
        </w:rPr>
        <w:t xml:space="preserve">крашивание амилоидных фибрилл Конго красным вызывает двойное лучепреломление в поляризованном свете. </w:t>
      </w:r>
      <w:r w:rsidRPr="0096013F">
        <w:rPr>
          <w:rFonts w:ascii="Times New Roman" w:eastAsia="Times New Roman" w:hAnsi="Times New Roman" w:cs="Mangal"/>
          <w:bCs/>
          <w:sz w:val="24"/>
          <w:szCs w:val="24"/>
        </w:rPr>
        <w:t xml:space="preserve">Также продемонстрировано, что агрегация RAD51 может быть ускорена при использовании уже сформированных агрегатов (затравки). Это указывает на то, что агрегация RAD51 является </w:t>
      </w:r>
      <w:proofErr w:type="spellStart"/>
      <w:r w:rsidRPr="0096013F">
        <w:rPr>
          <w:rFonts w:ascii="Times New Roman" w:eastAsia="Times New Roman" w:hAnsi="Times New Roman" w:cs="Mangal"/>
          <w:bCs/>
          <w:sz w:val="24"/>
          <w:szCs w:val="24"/>
        </w:rPr>
        <w:t>амилоидоподобной</w:t>
      </w:r>
      <w:proofErr w:type="spellEnd"/>
      <w:r w:rsidRPr="0096013F">
        <w:rPr>
          <w:rFonts w:ascii="Times New Roman" w:eastAsia="Times New Roman" w:hAnsi="Times New Roman" w:cs="Mangal"/>
          <w:bCs/>
          <w:sz w:val="24"/>
          <w:szCs w:val="24"/>
        </w:rPr>
        <w:t>. Окончательное д</w:t>
      </w:r>
      <w:r w:rsidRPr="0096013F">
        <w:rPr>
          <w:rFonts w:ascii="Times New Roman" w:eastAsia="Times New Roman" w:hAnsi="Times New Roman" w:cs="Mangal"/>
          <w:sz w:val="24"/>
          <w:szCs w:val="21"/>
        </w:rPr>
        <w:t xml:space="preserve">оказательство амилоидной природы фибрилл было получено при помощи </w:t>
      </w:r>
      <w:proofErr w:type="spellStart"/>
      <w:r w:rsidRPr="0096013F">
        <w:rPr>
          <w:rFonts w:ascii="Times New Roman" w:eastAsia="Times New Roman" w:hAnsi="Times New Roman" w:cs="Mangal"/>
          <w:sz w:val="24"/>
          <w:szCs w:val="21"/>
        </w:rPr>
        <w:t>ренгеноструктурного</w:t>
      </w:r>
      <w:proofErr w:type="spellEnd"/>
      <w:r w:rsidRPr="0096013F">
        <w:rPr>
          <w:rFonts w:ascii="Times New Roman" w:eastAsia="Times New Roman" w:hAnsi="Times New Roman" w:cs="Mangal"/>
          <w:sz w:val="24"/>
          <w:szCs w:val="21"/>
        </w:rPr>
        <w:t xml:space="preserve"> анализа, который показал наличие кросс</w:t>
      </w:r>
      <w:r w:rsidRPr="0096013F">
        <w:rPr>
          <w:rFonts w:ascii="Times New Roman" w:eastAsia="Times New Roman" w:hAnsi="Times New Roman" w:cs="Mangal"/>
          <w:bCs/>
          <w:sz w:val="24"/>
          <w:szCs w:val="24"/>
        </w:rPr>
        <w:t xml:space="preserve"> β-структуры у исследуемых фибрилл, данная характеристика является отличительной чертой всех амилоидов. Поскольку белок RAD51 </w:t>
      </w:r>
      <w:r w:rsidRPr="0096013F">
        <w:rPr>
          <w:rFonts w:ascii="Times New Roman" w:eastAsia="Times New Roman" w:hAnsi="Times New Roman" w:cs="Mangal"/>
          <w:sz w:val="24"/>
          <w:szCs w:val="24"/>
        </w:rPr>
        <w:t>человека склонен к образованию амилоидных фибрилл на поверхности клеток бактерий при физиологических условиях,</w:t>
      </w:r>
      <w:r w:rsidRPr="0096013F">
        <w:rPr>
          <w:rFonts w:ascii="Times New Roman" w:eastAsia="Times New Roman" w:hAnsi="Times New Roman" w:cs="Mangal"/>
          <w:sz w:val="24"/>
          <w:szCs w:val="21"/>
        </w:rPr>
        <w:t xml:space="preserve"> и при </w:t>
      </w:r>
      <w:proofErr w:type="spellStart"/>
      <w:r w:rsidRPr="0096013F">
        <w:rPr>
          <w:rFonts w:ascii="Times New Roman" w:eastAsia="Times New Roman" w:hAnsi="Times New Roman" w:cs="Mangal"/>
          <w:sz w:val="24"/>
          <w:szCs w:val="21"/>
        </w:rPr>
        <w:t>сверхпродукции</w:t>
      </w:r>
      <w:proofErr w:type="spellEnd"/>
      <w:r w:rsidRPr="0096013F">
        <w:rPr>
          <w:rFonts w:ascii="Times New Roman" w:eastAsia="Times New Roman" w:hAnsi="Times New Roman" w:cs="Mangal"/>
          <w:sz w:val="24"/>
          <w:szCs w:val="21"/>
        </w:rPr>
        <w:t xml:space="preserve"> в цитоплазме клеточных линиях человека, то можно предположить склонность к </w:t>
      </w:r>
      <w:proofErr w:type="spellStart"/>
      <w:r w:rsidRPr="0096013F">
        <w:rPr>
          <w:rFonts w:ascii="Times New Roman" w:eastAsia="Times New Roman" w:hAnsi="Times New Roman" w:cs="Mangal"/>
          <w:sz w:val="24"/>
          <w:szCs w:val="21"/>
        </w:rPr>
        <w:t>амилоидо</w:t>
      </w:r>
      <w:proofErr w:type="spellEnd"/>
      <w:r w:rsidRPr="0096013F">
        <w:rPr>
          <w:rFonts w:ascii="Times New Roman" w:eastAsia="Times New Roman" w:hAnsi="Times New Roman" w:cs="Mangal"/>
          <w:sz w:val="24"/>
          <w:szCs w:val="21"/>
        </w:rPr>
        <w:t xml:space="preserve">-подобной агрегации белка </w:t>
      </w:r>
      <w:r w:rsidRPr="0096013F">
        <w:rPr>
          <w:rFonts w:ascii="Times New Roman" w:eastAsia="Times New Roman" w:hAnsi="Times New Roman" w:cs="Mangal"/>
          <w:sz w:val="24"/>
          <w:szCs w:val="21"/>
          <w:lang w:val="en-US"/>
        </w:rPr>
        <w:t>RAD</w:t>
      </w:r>
      <w:r w:rsidRPr="0096013F">
        <w:rPr>
          <w:rFonts w:ascii="Times New Roman" w:eastAsia="Times New Roman" w:hAnsi="Times New Roman" w:cs="Mangal"/>
          <w:sz w:val="24"/>
          <w:szCs w:val="21"/>
        </w:rPr>
        <w:t xml:space="preserve">51 </w:t>
      </w:r>
      <w:r w:rsidRPr="0096013F">
        <w:rPr>
          <w:rFonts w:ascii="Times New Roman" w:eastAsia="Times New Roman" w:hAnsi="Times New Roman" w:cs="Mangal"/>
          <w:i/>
          <w:iCs/>
          <w:sz w:val="24"/>
          <w:szCs w:val="21"/>
          <w:lang w:val="en-US"/>
        </w:rPr>
        <w:t>in</w:t>
      </w:r>
      <w:r w:rsidRPr="0096013F">
        <w:rPr>
          <w:rFonts w:ascii="Times New Roman" w:eastAsia="Times New Roman" w:hAnsi="Times New Roman" w:cs="Mangal"/>
          <w:i/>
          <w:iCs/>
          <w:sz w:val="24"/>
          <w:szCs w:val="21"/>
        </w:rPr>
        <w:t xml:space="preserve"> </w:t>
      </w:r>
      <w:r w:rsidRPr="0096013F">
        <w:rPr>
          <w:rFonts w:ascii="Times New Roman" w:eastAsia="Times New Roman" w:hAnsi="Times New Roman" w:cs="Mangal"/>
          <w:i/>
          <w:iCs/>
          <w:sz w:val="24"/>
          <w:szCs w:val="21"/>
          <w:lang w:val="en-US"/>
        </w:rPr>
        <w:t>vivo</w:t>
      </w:r>
      <w:r w:rsidRPr="0096013F">
        <w:rPr>
          <w:rFonts w:ascii="Times New Roman" w:eastAsia="Times New Roman" w:hAnsi="Times New Roman" w:cs="Mangal"/>
          <w:sz w:val="24"/>
          <w:szCs w:val="21"/>
        </w:rPr>
        <w:t xml:space="preserve"> в цитоплазме клеток человека. Мы полагаем, что а</w:t>
      </w:r>
      <w:r w:rsidRPr="0096013F">
        <w:rPr>
          <w:rFonts w:ascii="Times New Roman" w:eastAsia="Times New Roman" w:hAnsi="Times New Roman" w:cs="Mangal"/>
          <w:bCs/>
          <w:sz w:val="24"/>
          <w:szCs w:val="24"/>
        </w:rPr>
        <w:t xml:space="preserve">грегация RAD51 может влиять на его функции при репарации и рекомбинации ДНК. Формирование белком RAD51 цитоплазматических агрегатов может приводить к нарушению его функционирования; альтернативно, RAD51 в своем амилоидном состоянии может приобретать новые, ранее не известные функции. Для выяснения биологической роли </w:t>
      </w:r>
      <w:proofErr w:type="spellStart"/>
      <w:r w:rsidRPr="0096013F">
        <w:rPr>
          <w:rFonts w:ascii="Times New Roman" w:eastAsia="Times New Roman" w:hAnsi="Times New Roman" w:cs="Mangal"/>
          <w:bCs/>
          <w:sz w:val="24"/>
          <w:szCs w:val="24"/>
        </w:rPr>
        <w:t>амилоидоподобной</w:t>
      </w:r>
      <w:proofErr w:type="spellEnd"/>
      <w:r w:rsidRPr="0096013F">
        <w:rPr>
          <w:rFonts w:ascii="Times New Roman" w:eastAsia="Times New Roman" w:hAnsi="Times New Roman" w:cs="Mangal"/>
          <w:bCs/>
          <w:sz w:val="24"/>
          <w:szCs w:val="24"/>
        </w:rPr>
        <w:t xml:space="preserve"> агрегации RAD51 и ее возможного участия в репарации ДНК, стабильности генома и онкогенезе, необходимы дальнейшие исследования.</w:t>
      </w:r>
    </w:p>
    <w:p w14:paraId="44299D0E" w14:textId="1E27D11D" w:rsidR="009C3D38" w:rsidRPr="00A5028E" w:rsidRDefault="00975EE4" w:rsidP="009C3D38">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В соответствии с </w:t>
      </w:r>
      <w:proofErr w:type="spellStart"/>
      <w:r w:rsidRPr="00A5028E">
        <w:rPr>
          <w:rFonts w:ascii="Times New Roman" w:eastAsia="Times New Roman" w:hAnsi="Times New Roman" w:cs="Times New Roman"/>
          <w:sz w:val="24"/>
          <w:szCs w:val="20"/>
        </w:rPr>
        <w:t>биоинформатическими</w:t>
      </w:r>
      <w:proofErr w:type="spellEnd"/>
      <w:r w:rsidRPr="00A5028E">
        <w:rPr>
          <w:rFonts w:ascii="Times New Roman" w:eastAsia="Times New Roman" w:hAnsi="Times New Roman" w:cs="Times New Roman"/>
          <w:sz w:val="24"/>
          <w:szCs w:val="20"/>
        </w:rPr>
        <w:t xml:space="preserve"> предсказаниями алгоритма </w:t>
      </w:r>
      <w:proofErr w:type="spellStart"/>
      <w:r w:rsidRPr="00A5028E">
        <w:rPr>
          <w:rFonts w:ascii="Times New Roman" w:eastAsia="Times New Roman" w:hAnsi="Times New Roman" w:cs="Times New Roman"/>
          <w:sz w:val="24"/>
          <w:szCs w:val="20"/>
        </w:rPr>
        <w:t>ArchCandy</w:t>
      </w:r>
      <w:proofErr w:type="spellEnd"/>
      <w:r w:rsidRPr="00A5028E">
        <w:rPr>
          <w:rFonts w:ascii="Times New Roman" w:eastAsia="Times New Roman" w:hAnsi="Times New Roman" w:cs="Times New Roman"/>
          <w:sz w:val="24"/>
          <w:szCs w:val="20"/>
        </w:rPr>
        <w:t xml:space="preserve"> короткие изоформы 5 и 6 белка человека </w:t>
      </w:r>
      <w:r w:rsidRPr="00A5028E">
        <w:rPr>
          <w:rFonts w:ascii="Times New Roman" w:eastAsia="Times New Roman" w:hAnsi="Times New Roman" w:cs="Times New Roman"/>
          <w:sz w:val="24"/>
          <w:szCs w:val="20"/>
          <w:lang w:val="en-US"/>
        </w:rPr>
        <w:t>PHC</w:t>
      </w:r>
      <w:r w:rsidRPr="00A5028E">
        <w:rPr>
          <w:rFonts w:ascii="Times New Roman" w:eastAsia="Times New Roman" w:hAnsi="Times New Roman" w:cs="Times New Roman"/>
          <w:sz w:val="24"/>
          <w:szCs w:val="20"/>
        </w:rPr>
        <w:t xml:space="preserve">3 обладают высоким </w:t>
      </w:r>
      <w:proofErr w:type="spellStart"/>
      <w:r w:rsidRPr="00A5028E">
        <w:rPr>
          <w:rFonts w:ascii="Times New Roman" w:eastAsia="Times New Roman" w:hAnsi="Times New Roman" w:cs="Times New Roman"/>
          <w:sz w:val="24"/>
          <w:szCs w:val="20"/>
        </w:rPr>
        <w:t>амилоидогенным</w:t>
      </w:r>
      <w:proofErr w:type="spellEnd"/>
      <w:r w:rsidRPr="00A5028E">
        <w:rPr>
          <w:rFonts w:ascii="Times New Roman" w:eastAsia="Times New Roman" w:hAnsi="Times New Roman" w:cs="Times New Roman"/>
          <w:sz w:val="24"/>
          <w:szCs w:val="20"/>
        </w:rPr>
        <w:t xml:space="preserve"> потенциалом. Мы провели проверку данных предсказаний в исследованиях </w:t>
      </w:r>
      <w:r w:rsidRPr="00A5028E">
        <w:rPr>
          <w:rFonts w:ascii="Times New Roman" w:eastAsia="Times New Roman" w:hAnsi="Times New Roman" w:cs="Times New Roman"/>
          <w:i/>
          <w:iCs/>
          <w:sz w:val="24"/>
          <w:szCs w:val="20"/>
          <w:lang w:val="en-US"/>
        </w:rPr>
        <w:t>in</w:t>
      </w:r>
      <w:r w:rsidRPr="00A5028E">
        <w:rPr>
          <w:rFonts w:ascii="Times New Roman" w:eastAsia="Times New Roman" w:hAnsi="Times New Roman" w:cs="Times New Roman"/>
          <w:i/>
          <w:iCs/>
          <w:sz w:val="24"/>
          <w:szCs w:val="20"/>
        </w:rPr>
        <w:t xml:space="preserve"> </w:t>
      </w:r>
      <w:r w:rsidRPr="00A5028E">
        <w:rPr>
          <w:rFonts w:ascii="Times New Roman" w:eastAsia="Times New Roman" w:hAnsi="Times New Roman" w:cs="Times New Roman"/>
          <w:i/>
          <w:iCs/>
          <w:sz w:val="24"/>
          <w:szCs w:val="20"/>
          <w:lang w:val="en-US"/>
        </w:rPr>
        <w:t>vitro</w:t>
      </w:r>
      <w:r w:rsidRPr="00A5028E">
        <w:rPr>
          <w:rFonts w:ascii="Times New Roman" w:eastAsia="Times New Roman" w:hAnsi="Times New Roman" w:cs="Times New Roman"/>
          <w:sz w:val="24"/>
          <w:szCs w:val="20"/>
        </w:rPr>
        <w:t xml:space="preserve"> и </w:t>
      </w:r>
      <w:r w:rsidRPr="00A5028E">
        <w:rPr>
          <w:rFonts w:ascii="Times New Roman" w:eastAsia="Times New Roman" w:hAnsi="Times New Roman" w:cs="Times New Roman"/>
          <w:i/>
          <w:iCs/>
          <w:sz w:val="24"/>
          <w:szCs w:val="20"/>
          <w:lang w:val="en-US"/>
        </w:rPr>
        <w:t>in</w:t>
      </w:r>
      <w:r w:rsidRPr="00A5028E">
        <w:rPr>
          <w:rFonts w:ascii="Times New Roman" w:eastAsia="Times New Roman" w:hAnsi="Times New Roman" w:cs="Times New Roman"/>
          <w:i/>
          <w:iCs/>
          <w:sz w:val="24"/>
          <w:szCs w:val="20"/>
        </w:rPr>
        <w:t xml:space="preserve"> </w:t>
      </w:r>
      <w:r w:rsidRPr="00A5028E">
        <w:rPr>
          <w:rFonts w:ascii="Times New Roman" w:eastAsia="Times New Roman" w:hAnsi="Times New Roman" w:cs="Times New Roman"/>
          <w:i/>
          <w:iCs/>
          <w:sz w:val="24"/>
          <w:szCs w:val="20"/>
          <w:lang w:val="en-US"/>
        </w:rPr>
        <w:t>vivo</w:t>
      </w:r>
      <w:r w:rsidRPr="00A5028E">
        <w:rPr>
          <w:rFonts w:ascii="Times New Roman" w:eastAsia="Times New Roman" w:hAnsi="Times New Roman" w:cs="Times New Roman"/>
          <w:i/>
          <w:iCs/>
          <w:sz w:val="24"/>
          <w:szCs w:val="20"/>
        </w:rPr>
        <w:t xml:space="preserve">. </w:t>
      </w:r>
      <w:r w:rsidR="009C3D38" w:rsidRPr="00A5028E">
        <w:rPr>
          <w:rFonts w:ascii="Times New Roman" w:eastAsia="Times New Roman" w:hAnsi="Times New Roman" w:cs="Times New Roman"/>
          <w:sz w:val="24"/>
          <w:szCs w:val="20"/>
        </w:rPr>
        <w:t>В ходе проекта</w:t>
      </w:r>
      <w:r w:rsidR="009C3D38" w:rsidRPr="00A5028E">
        <w:rPr>
          <w:rFonts w:ascii="Times New Roman" w:eastAsia="Times New Roman" w:hAnsi="Times New Roman" w:cs="Times New Roman"/>
          <w:sz w:val="24"/>
          <w:szCs w:val="20"/>
        </w:rPr>
        <w:t xml:space="preserve"> мы </w:t>
      </w:r>
      <w:r w:rsidRPr="00A5028E">
        <w:rPr>
          <w:rFonts w:ascii="Times New Roman" w:eastAsia="Times New Roman" w:hAnsi="Times New Roman" w:cs="Times New Roman"/>
          <w:sz w:val="24"/>
          <w:szCs w:val="20"/>
        </w:rPr>
        <w:t>экспериментально подтвердили</w:t>
      </w:r>
      <w:r w:rsidR="009C3D38" w:rsidRPr="00A5028E">
        <w:rPr>
          <w:rFonts w:ascii="Times New Roman" w:eastAsia="Times New Roman" w:hAnsi="Times New Roman" w:cs="Times New Roman"/>
          <w:sz w:val="24"/>
          <w:szCs w:val="20"/>
        </w:rPr>
        <w:t xml:space="preserve">, что короткие изоформы белка </w:t>
      </w:r>
      <w:r w:rsidR="009C3D38" w:rsidRPr="00A5028E">
        <w:rPr>
          <w:rFonts w:ascii="Times New Roman" w:eastAsia="Times New Roman" w:hAnsi="Times New Roman" w:cs="Times New Roman"/>
          <w:sz w:val="24"/>
          <w:szCs w:val="20"/>
          <w:lang w:val="en-US"/>
        </w:rPr>
        <w:t>PHC</w:t>
      </w:r>
      <w:r w:rsidR="009C3D38" w:rsidRPr="00A5028E">
        <w:rPr>
          <w:rFonts w:ascii="Times New Roman" w:eastAsia="Times New Roman" w:hAnsi="Times New Roman" w:cs="Times New Roman"/>
          <w:sz w:val="24"/>
          <w:szCs w:val="20"/>
        </w:rPr>
        <w:t xml:space="preserve">3 </w:t>
      </w:r>
      <w:r w:rsidRPr="00A5028E">
        <w:rPr>
          <w:rFonts w:ascii="Times New Roman" w:eastAsia="Times New Roman" w:hAnsi="Times New Roman" w:cs="Times New Roman"/>
          <w:sz w:val="24"/>
          <w:szCs w:val="20"/>
        </w:rPr>
        <w:t xml:space="preserve">действительно </w:t>
      </w:r>
      <w:r w:rsidR="009C3D38" w:rsidRPr="00A5028E">
        <w:rPr>
          <w:rFonts w:ascii="Times New Roman" w:eastAsia="Times New Roman" w:hAnsi="Times New Roman" w:cs="Times New Roman"/>
          <w:sz w:val="24"/>
          <w:szCs w:val="20"/>
        </w:rPr>
        <w:t>демонстрируют амилоидные свойства</w:t>
      </w:r>
      <w:r w:rsidR="00B44568" w:rsidRPr="00A5028E">
        <w:rPr>
          <w:rFonts w:ascii="Times New Roman" w:eastAsia="Times New Roman" w:hAnsi="Times New Roman" w:cs="Times New Roman"/>
          <w:i/>
          <w:iCs/>
          <w:sz w:val="24"/>
          <w:szCs w:val="20"/>
        </w:rPr>
        <w:t xml:space="preserve">. </w:t>
      </w:r>
      <w:r w:rsidRPr="00A5028E">
        <w:rPr>
          <w:rFonts w:ascii="Times New Roman" w:eastAsia="Times New Roman" w:hAnsi="Times New Roman" w:cs="Times New Roman"/>
          <w:sz w:val="24"/>
          <w:szCs w:val="20"/>
        </w:rPr>
        <w:t>Также с</w:t>
      </w:r>
      <w:r w:rsidR="00B44568" w:rsidRPr="00A5028E">
        <w:rPr>
          <w:rFonts w:ascii="Times New Roman" w:eastAsia="Times New Roman" w:hAnsi="Times New Roman" w:cs="Times New Roman"/>
          <w:sz w:val="24"/>
          <w:szCs w:val="20"/>
        </w:rPr>
        <w:t xml:space="preserve"> помощью дрожжевой модели, а также на культуре клеток линии </w:t>
      </w:r>
      <w:r w:rsidR="00B44568" w:rsidRPr="00A5028E">
        <w:rPr>
          <w:rFonts w:ascii="Times New Roman" w:eastAsia="Times New Roman" w:hAnsi="Times New Roman" w:cs="Times New Roman"/>
          <w:sz w:val="24"/>
          <w:szCs w:val="20"/>
          <w:lang w:val="en-US"/>
        </w:rPr>
        <w:t>HEK</w:t>
      </w:r>
      <w:r w:rsidR="00B44568" w:rsidRPr="00A5028E">
        <w:rPr>
          <w:rFonts w:ascii="Times New Roman" w:eastAsia="Times New Roman" w:hAnsi="Times New Roman" w:cs="Times New Roman"/>
          <w:sz w:val="24"/>
          <w:szCs w:val="20"/>
        </w:rPr>
        <w:t>293</w:t>
      </w:r>
      <w:r w:rsidR="00B44568" w:rsidRPr="00A5028E">
        <w:rPr>
          <w:rFonts w:ascii="Times New Roman" w:eastAsia="Times New Roman" w:hAnsi="Times New Roman" w:cs="Times New Roman"/>
          <w:sz w:val="24"/>
          <w:szCs w:val="20"/>
          <w:lang w:val="en-US"/>
        </w:rPr>
        <w:t>T</w:t>
      </w:r>
      <w:r w:rsidR="00B44568"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мы показали</w:t>
      </w:r>
      <w:r w:rsidR="00B44568" w:rsidRPr="00A5028E">
        <w:rPr>
          <w:rFonts w:ascii="Times New Roman" w:eastAsia="Times New Roman" w:hAnsi="Times New Roman" w:cs="Times New Roman"/>
          <w:sz w:val="24"/>
          <w:szCs w:val="20"/>
        </w:rPr>
        <w:t xml:space="preserve">, что короткие изоформы </w:t>
      </w:r>
      <w:r w:rsidR="00B44568" w:rsidRPr="00A5028E">
        <w:rPr>
          <w:rFonts w:ascii="Times New Roman" w:eastAsia="Times New Roman" w:hAnsi="Times New Roman" w:cs="Times New Roman"/>
          <w:sz w:val="24"/>
          <w:szCs w:val="20"/>
          <w:lang w:val="en-US"/>
        </w:rPr>
        <w:t>PHC</w:t>
      </w:r>
      <w:r w:rsidR="00B44568" w:rsidRPr="00A5028E">
        <w:rPr>
          <w:rFonts w:ascii="Times New Roman" w:eastAsia="Times New Roman" w:hAnsi="Times New Roman" w:cs="Times New Roman"/>
          <w:sz w:val="24"/>
          <w:szCs w:val="20"/>
        </w:rPr>
        <w:t>3</w:t>
      </w:r>
      <w:r w:rsidR="00B44568" w:rsidRPr="00A5028E">
        <w:rPr>
          <w:rFonts w:ascii="Times New Roman" w:eastAsia="Times New Roman" w:hAnsi="Times New Roman" w:cs="Times New Roman"/>
          <w:sz w:val="24"/>
          <w:szCs w:val="20"/>
        </w:rPr>
        <w:t xml:space="preserve"> </w:t>
      </w:r>
      <w:proofErr w:type="spellStart"/>
      <w:r w:rsidR="00B44568" w:rsidRPr="00A5028E">
        <w:rPr>
          <w:rFonts w:ascii="Times New Roman" w:eastAsia="Times New Roman" w:hAnsi="Times New Roman" w:cs="Times New Roman"/>
          <w:sz w:val="24"/>
          <w:szCs w:val="20"/>
        </w:rPr>
        <w:t>колокализуются</w:t>
      </w:r>
      <w:proofErr w:type="spellEnd"/>
      <w:r w:rsidR="00B44568" w:rsidRPr="00A5028E">
        <w:rPr>
          <w:rFonts w:ascii="Times New Roman" w:eastAsia="Times New Roman" w:hAnsi="Times New Roman" w:cs="Times New Roman"/>
          <w:sz w:val="24"/>
          <w:szCs w:val="20"/>
        </w:rPr>
        <w:t xml:space="preserve"> с полноразмерным белком. </w:t>
      </w:r>
      <w:r w:rsidRPr="00A5028E">
        <w:rPr>
          <w:rFonts w:ascii="Times New Roman" w:eastAsia="Times New Roman" w:hAnsi="Times New Roman" w:cs="Times New Roman"/>
          <w:sz w:val="24"/>
          <w:szCs w:val="20"/>
        </w:rPr>
        <w:t>Б</w:t>
      </w:r>
      <w:r w:rsidR="00B44568" w:rsidRPr="00A5028E">
        <w:rPr>
          <w:rFonts w:ascii="Times New Roman" w:eastAsia="Times New Roman" w:hAnsi="Times New Roman" w:cs="Times New Roman"/>
          <w:sz w:val="24"/>
          <w:szCs w:val="20"/>
        </w:rPr>
        <w:t xml:space="preserve">елок </w:t>
      </w:r>
      <w:r w:rsidR="00B44568" w:rsidRPr="00A5028E">
        <w:rPr>
          <w:rFonts w:ascii="Times New Roman" w:eastAsia="Times New Roman" w:hAnsi="Times New Roman" w:cs="Times New Roman"/>
          <w:sz w:val="24"/>
          <w:szCs w:val="20"/>
          <w:lang w:val="en-US"/>
        </w:rPr>
        <w:t>PHC</w:t>
      </w:r>
      <w:r w:rsidR="00B44568" w:rsidRPr="00A5028E">
        <w:rPr>
          <w:rFonts w:ascii="Times New Roman" w:eastAsia="Times New Roman" w:hAnsi="Times New Roman" w:cs="Times New Roman"/>
          <w:sz w:val="24"/>
          <w:szCs w:val="20"/>
        </w:rPr>
        <w:t>3</w:t>
      </w:r>
      <w:r w:rsidR="00B44568" w:rsidRPr="00A5028E">
        <w:rPr>
          <w:rFonts w:ascii="Times New Roman" w:eastAsia="Times New Roman" w:hAnsi="Times New Roman" w:cs="Times New Roman"/>
          <w:sz w:val="24"/>
          <w:szCs w:val="20"/>
        </w:rPr>
        <w:t xml:space="preserve"> является компонентом комплекса </w:t>
      </w:r>
      <w:r w:rsidR="00B44568" w:rsidRPr="00A5028E">
        <w:rPr>
          <w:rFonts w:ascii="Times New Roman" w:eastAsia="Times New Roman" w:hAnsi="Times New Roman" w:cs="Times New Roman"/>
          <w:sz w:val="24"/>
          <w:szCs w:val="20"/>
          <w:lang w:val="en-US"/>
        </w:rPr>
        <w:t>PRC</w:t>
      </w:r>
      <w:r w:rsidRPr="00A5028E">
        <w:rPr>
          <w:rFonts w:ascii="Times New Roman" w:eastAsia="Times New Roman" w:hAnsi="Times New Roman" w:cs="Times New Roman"/>
          <w:sz w:val="24"/>
          <w:szCs w:val="20"/>
        </w:rPr>
        <w:t>1</w:t>
      </w:r>
      <w:r w:rsidR="00B44568" w:rsidRPr="00A5028E">
        <w:rPr>
          <w:rFonts w:ascii="Times New Roman" w:eastAsia="Times New Roman" w:hAnsi="Times New Roman" w:cs="Times New Roman"/>
          <w:sz w:val="24"/>
          <w:szCs w:val="20"/>
        </w:rPr>
        <w:t xml:space="preserve">, участвующего в </w:t>
      </w:r>
      <w:proofErr w:type="spellStart"/>
      <w:r w:rsidR="00B44568" w:rsidRPr="00A5028E">
        <w:rPr>
          <w:rFonts w:ascii="Times New Roman" w:eastAsia="Times New Roman" w:hAnsi="Times New Roman" w:cs="Times New Roman"/>
          <w:sz w:val="24"/>
          <w:szCs w:val="20"/>
        </w:rPr>
        <w:t>компактизации</w:t>
      </w:r>
      <w:proofErr w:type="spellEnd"/>
      <w:r w:rsidR="00B44568" w:rsidRPr="00A5028E">
        <w:rPr>
          <w:rFonts w:ascii="Times New Roman" w:eastAsia="Times New Roman" w:hAnsi="Times New Roman" w:cs="Times New Roman"/>
          <w:sz w:val="24"/>
          <w:szCs w:val="20"/>
        </w:rPr>
        <w:t xml:space="preserve"> хроматина</w:t>
      </w:r>
      <w:r w:rsidRPr="00A5028E">
        <w:rPr>
          <w:rFonts w:ascii="Times New Roman" w:eastAsia="Times New Roman" w:hAnsi="Times New Roman" w:cs="Times New Roman"/>
          <w:sz w:val="24"/>
          <w:szCs w:val="20"/>
        </w:rPr>
        <w:t>, поэтому мы</w:t>
      </w:r>
      <w:r w:rsidR="00B44568" w:rsidRPr="00A5028E">
        <w:rPr>
          <w:rFonts w:ascii="Times New Roman" w:eastAsia="Times New Roman" w:hAnsi="Times New Roman" w:cs="Times New Roman"/>
          <w:sz w:val="24"/>
          <w:szCs w:val="20"/>
        </w:rPr>
        <w:t xml:space="preserve"> предположили, что агрегаты </w:t>
      </w:r>
      <w:r w:rsidRPr="00A5028E">
        <w:rPr>
          <w:rFonts w:ascii="Times New Roman" w:eastAsia="Times New Roman" w:hAnsi="Times New Roman" w:cs="Times New Roman"/>
          <w:sz w:val="24"/>
          <w:szCs w:val="20"/>
        </w:rPr>
        <w:t xml:space="preserve">формируемые </w:t>
      </w:r>
      <w:r w:rsidR="00B44568" w:rsidRPr="00A5028E">
        <w:rPr>
          <w:rFonts w:ascii="Times New Roman" w:eastAsia="Times New Roman" w:hAnsi="Times New Roman" w:cs="Times New Roman"/>
          <w:sz w:val="24"/>
          <w:szCs w:val="20"/>
        </w:rPr>
        <w:t>коротки</w:t>
      </w:r>
      <w:r w:rsidRPr="00A5028E">
        <w:rPr>
          <w:rFonts w:ascii="Times New Roman" w:eastAsia="Times New Roman" w:hAnsi="Times New Roman" w:cs="Times New Roman"/>
          <w:sz w:val="24"/>
          <w:szCs w:val="20"/>
        </w:rPr>
        <w:t>ми</w:t>
      </w:r>
      <w:r w:rsidR="00B44568" w:rsidRPr="00A5028E">
        <w:rPr>
          <w:rFonts w:ascii="Times New Roman" w:eastAsia="Times New Roman" w:hAnsi="Times New Roman" w:cs="Times New Roman"/>
          <w:sz w:val="24"/>
          <w:szCs w:val="20"/>
        </w:rPr>
        <w:t xml:space="preserve"> изоформ</w:t>
      </w:r>
      <w:r w:rsidRPr="00A5028E">
        <w:rPr>
          <w:rFonts w:ascii="Times New Roman" w:eastAsia="Times New Roman" w:hAnsi="Times New Roman" w:cs="Times New Roman"/>
          <w:sz w:val="24"/>
          <w:szCs w:val="20"/>
        </w:rPr>
        <w:t>ами</w:t>
      </w:r>
      <w:r w:rsidR="00B44568" w:rsidRPr="00A5028E">
        <w:rPr>
          <w:rFonts w:ascii="Times New Roman" w:eastAsia="Times New Roman" w:hAnsi="Times New Roman" w:cs="Times New Roman"/>
          <w:sz w:val="24"/>
          <w:szCs w:val="20"/>
        </w:rPr>
        <w:t xml:space="preserve"> </w:t>
      </w:r>
      <w:r w:rsidR="00B44568" w:rsidRPr="00A5028E">
        <w:rPr>
          <w:rFonts w:ascii="Times New Roman" w:eastAsia="Times New Roman" w:hAnsi="Times New Roman" w:cs="Times New Roman"/>
          <w:sz w:val="24"/>
          <w:szCs w:val="20"/>
          <w:lang w:val="en-US"/>
        </w:rPr>
        <w:t>PHC</w:t>
      </w:r>
      <w:r w:rsidR="00B44568" w:rsidRPr="00A5028E">
        <w:rPr>
          <w:rFonts w:ascii="Times New Roman" w:eastAsia="Times New Roman" w:hAnsi="Times New Roman" w:cs="Times New Roman"/>
          <w:sz w:val="24"/>
          <w:szCs w:val="20"/>
        </w:rPr>
        <w:t>3</w:t>
      </w:r>
      <w:r w:rsidR="00B44568" w:rsidRPr="00A5028E">
        <w:rPr>
          <w:rFonts w:ascii="Times New Roman" w:eastAsia="Times New Roman" w:hAnsi="Times New Roman" w:cs="Times New Roman"/>
          <w:sz w:val="24"/>
          <w:szCs w:val="20"/>
        </w:rPr>
        <w:t xml:space="preserve"> могут </w:t>
      </w:r>
      <w:r w:rsidRPr="00A5028E">
        <w:rPr>
          <w:rFonts w:ascii="Times New Roman" w:eastAsia="Times New Roman" w:hAnsi="Times New Roman" w:cs="Times New Roman"/>
          <w:sz w:val="24"/>
          <w:szCs w:val="20"/>
        </w:rPr>
        <w:t>титровать</w:t>
      </w:r>
      <w:r w:rsidR="00B44568" w:rsidRPr="00A5028E">
        <w:rPr>
          <w:rFonts w:ascii="Times New Roman" w:eastAsia="Times New Roman" w:hAnsi="Times New Roman" w:cs="Times New Roman"/>
          <w:sz w:val="24"/>
          <w:szCs w:val="20"/>
        </w:rPr>
        <w:t xml:space="preserve"> полноразмерны</w:t>
      </w:r>
      <w:r w:rsidRPr="00A5028E">
        <w:rPr>
          <w:rFonts w:ascii="Times New Roman" w:eastAsia="Times New Roman" w:hAnsi="Times New Roman" w:cs="Times New Roman"/>
          <w:sz w:val="24"/>
          <w:szCs w:val="20"/>
        </w:rPr>
        <w:t>й</w:t>
      </w:r>
      <w:r w:rsidR="00B44568" w:rsidRPr="00A5028E">
        <w:rPr>
          <w:rFonts w:ascii="Times New Roman" w:eastAsia="Times New Roman" w:hAnsi="Times New Roman" w:cs="Times New Roman"/>
          <w:sz w:val="24"/>
          <w:szCs w:val="20"/>
        </w:rPr>
        <w:t xml:space="preserve"> бел</w:t>
      </w:r>
      <w:r w:rsidRPr="00A5028E">
        <w:rPr>
          <w:rFonts w:ascii="Times New Roman" w:eastAsia="Times New Roman" w:hAnsi="Times New Roman" w:cs="Times New Roman"/>
          <w:sz w:val="24"/>
          <w:szCs w:val="20"/>
        </w:rPr>
        <w:t>ок</w:t>
      </w:r>
      <w:r w:rsidR="00B44568" w:rsidRPr="00A5028E">
        <w:rPr>
          <w:rFonts w:ascii="Times New Roman" w:eastAsia="Times New Roman" w:hAnsi="Times New Roman" w:cs="Times New Roman"/>
          <w:sz w:val="24"/>
          <w:szCs w:val="20"/>
        </w:rPr>
        <w:t xml:space="preserve"> в цитоплазме, препятствуя его попаданию в ядро, и таким образом влиять на экспрессию рада генов.</w:t>
      </w:r>
      <w:r w:rsidR="00B44568" w:rsidRPr="00A5028E">
        <w:rPr>
          <w:rFonts w:ascii="Times New Roman" w:eastAsia="Times New Roman" w:hAnsi="Times New Roman" w:cs="Times New Roman"/>
          <w:i/>
          <w:iCs/>
          <w:sz w:val="24"/>
          <w:szCs w:val="20"/>
        </w:rPr>
        <w:t xml:space="preserve"> </w:t>
      </w:r>
      <w:r w:rsidR="009C3D38" w:rsidRPr="00A5028E">
        <w:rPr>
          <w:rFonts w:ascii="Times New Roman" w:eastAsia="Times New Roman" w:hAnsi="Times New Roman" w:cs="Times New Roman"/>
          <w:sz w:val="24"/>
          <w:szCs w:val="20"/>
        </w:rPr>
        <w:t xml:space="preserve">На основании </w:t>
      </w:r>
      <w:r w:rsidR="00B44568" w:rsidRPr="00A5028E">
        <w:rPr>
          <w:rFonts w:ascii="Times New Roman" w:eastAsia="Times New Roman" w:hAnsi="Times New Roman" w:cs="Times New Roman"/>
          <w:sz w:val="24"/>
          <w:szCs w:val="20"/>
        </w:rPr>
        <w:t xml:space="preserve">экспериментальной проверки </w:t>
      </w:r>
      <w:r w:rsidR="009C3D38" w:rsidRPr="00A5028E">
        <w:rPr>
          <w:rFonts w:ascii="Times New Roman" w:eastAsia="Times New Roman" w:hAnsi="Times New Roman" w:cs="Times New Roman"/>
          <w:sz w:val="24"/>
          <w:szCs w:val="20"/>
        </w:rPr>
        <w:t>сделано заключение, что сверхпродукция</w:t>
      </w:r>
      <w:r w:rsidR="00B44568" w:rsidRPr="00A5028E">
        <w:rPr>
          <w:rFonts w:ascii="Times New Roman" w:eastAsia="Times New Roman" w:hAnsi="Times New Roman" w:cs="Times New Roman"/>
          <w:sz w:val="24"/>
          <w:szCs w:val="20"/>
        </w:rPr>
        <w:t xml:space="preserve"> и </w:t>
      </w:r>
      <w:r w:rsidRPr="00A5028E">
        <w:rPr>
          <w:rFonts w:ascii="Times New Roman" w:eastAsia="Times New Roman" w:hAnsi="Times New Roman" w:cs="Times New Roman"/>
          <w:sz w:val="24"/>
          <w:szCs w:val="20"/>
        </w:rPr>
        <w:t xml:space="preserve">последующая </w:t>
      </w:r>
      <w:r w:rsidR="00B44568" w:rsidRPr="00A5028E">
        <w:rPr>
          <w:rFonts w:ascii="Times New Roman" w:eastAsia="Times New Roman" w:hAnsi="Times New Roman" w:cs="Times New Roman"/>
          <w:sz w:val="24"/>
          <w:szCs w:val="20"/>
        </w:rPr>
        <w:t>агрегация</w:t>
      </w:r>
      <w:r w:rsidR="009C3D38" w:rsidRPr="00A5028E">
        <w:rPr>
          <w:rFonts w:ascii="Times New Roman" w:eastAsia="Times New Roman" w:hAnsi="Times New Roman" w:cs="Times New Roman"/>
          <w:sz w:val="24"/>
          <w:szCs w:val="20"/>
        </w:rPr>
        <w:t xml:space="preserve"> белка PHC3(5)-EGFP действительно влияет на экспрессию ряда генов. </w:t>
      </w:r>
      <w:r w:rsidRPr="00A5028E">
        <w:rPr>
          <w:rFonts w:ascii="Times New Roman" w:eastAsia="Times New Roman" w:hAnsi="Times New Roman" w:cs="Times New Roman"/>
          <w:sz w:val="24"/>
          <w:szCs w:val="20"/>
        </w:rPr>
        <w:t xml:space="preserve">По результатам исследования коротких </w:t>
      </w:r>
      <w:r w:rsidRPr="00A5028E">
        <w:rPr>
          <w:rFonts w:ascii="Times New Roman" w:eastAsia="Times New Roman" w:hAnsi="Times New Roman" w:cs="Times New Roman"/>
          <w:sz w:val="24"/>
          <w:szCs w:val="20"/>
        </w:rPr>
        <w:lastRenderedPageBreak/>
        <w:t xml:space="preserve">изоформ белка человека PHC3 проведённого на данном и предыдущих этапах можно сделать заключение о том, что </w:t>
      </w:r>
      <w:proofErr w:type="spellStart"/>
      <w:r w:rsidRPr="00A5028E">
        <w:rPr>
          <w:rFonts w:ascii="Times New Roman" w:eastAsia="Times New Roman" w:hAnsi="Times New Roman" w:cs="Times New Roman"/>
          <w:sz w:val="24"/>
          <w:szCs w:val="20"/>
        </w:rPr>
        <w:t>биоинформатические</w:t>
      </w:r>
      <w:proofErr w:type="spellEnd"/>
      <w:r w:rsidRPr="00A5028E">
        <w:rPr>
          <w:rFonts w:ascii="Times New Roman" w:eastAsia="Times New Roman" w:hAnsi="Times New Roman" w:cs="Times New Roman"/>
          <w:sz w:val="24"/>
          <w:szCs w:val="20"/>
        </w:rPr>
        <w:t xml:space="preserve"> предсказания </w:t>
      </w:r>
      <w:proofErr w:type="spellStart"/>
      <w:r w:rsidRPr="00A5028E">
        <w:rPr>
          <w:rFonts w:ascii="Times New Roman" w:eastAsia="Times New Roman" w:hAnsi="Times New Roman" w:cs="Times New Roman"/>
          <w:sz w:val="24"/>
          <w:szCs w:val="20"/>
        </w:rPr>
        <w:t>амилоидогенности</w:t>
      </w:r>
      <w:proofErr w:type="spellEnd"/>
      <w:r w:rsidRPr="00A5028E">
        <w:rPr>
          <w:rFonts w:ascii="Times New Roman" w:eastAsia="Times New Roman" w:hAnsi="Times New Roman" w:cs="Times New Roman"/>
          <w:sz w:val="24"/>
          <w:szCs w:val="20"/>
        </w:rPr>
        <w:t xml:space="preserve"> коротких изоформ (5 и 6) белка PHC3, сделанные при помощи </w:t>
      </w:r>
      <w:proofErr w:type="spellStart"/>
      <w:r w:rsidRPr="00A5028E">
        <w:rPr>
          <w:rFonts w:ascii="Times New Roman" w:eastAsia="Times New Roman" w:hAnsi="Times New Roman" w:cs="Times New Roman"/>
          <w:sz w:val="24"/>
          <w:szCs w:val="20"/>
        </w:rPr>
        <w:t>ArchCandy</w:t>
      </w:r>
      <w:proofErr w:type="spellEnd"/>
      <w:r w:rsidRPr="00A5028E">
        <w:rPr>
          <w:rFonts w:ascii="Times New Roman" w:eastAsia="Times New Roman" w:hAnsi="Times New Roman" w:cs="Times New Roman"/>
          <w:sz w:val="24"/>
          <w:szCs w:val="20"/>
        </w:rPr>
        <w:t xml:space="preserve"> нашли экспериментальное подтверждение </w:t>
      </w:r>
      <w:proofErr w:type="spellStart"/>
      <w:r w:rsidRPr="00A5028E">
        <w:rPr>
          <w:rFonts w:ascii="Times New Roman" w:eastAsia="Times New Roman" w:hAnsi="Times New Roman" w:cs="Times New Roman"/>
          <w:i/>
          <w:iCs/>
          <w:sz w:val="24"/>
          <w:szCs w:val="20"/>
        </w:rPr>
        <w:t>in</w:t>
      </w:r>
      <w:proofErr w:type="spellEnd"/>
      <w:r w:rsidRPr="00A5028E">
        <w:rPr>
          <w:rFonts w:ascii="Times New Roman" w:eastAsia="Times New Roman" w:hAnsi="Times New Roman" w:cs="Times New Roman"/>
          <w:i/>
          <w:iCs/>
          <w:sz w:val="24"/>
          <w:szCs w:val="20"/>
        </w:rPr>
        <w:t xml:space="preserve"> </w:t>
      </w:r>
      <w:proofErr w:type="spellStart"/>
      <w:r w:rsidRPr="00A5028E">
        <w:rPr>
          <w:rFonts w:ascii="Times New Roman" w:eastAsia="Times New Roman" w:hAnsi="Times New Roman" w:cs="Times New Roman"/>
          <w:i/>
          <w:iCs/>
          <w:sz w:val="24"/>
          <w:szCs w:val="20"/>
        </w:rPr>
        <w:t>vitro</w:t>
      </w:r>
      <w:proofErr w:type="spellEnd"/>
      <w:r w:rsidRPr="00A5028E">
        <w:rPr>
          <w:rFonts w:ascii="Times New Roman" w:eastAsia="Times New Roman" w:hAnsi="Times New Roman" w:cs="Times New Roman"/>
          <w:sz w:val="24"/>
          <w:szCs w:val="20"/>
        </w:rPr>
        <w:t xml:space="preserve"> и </w:t>
      </w:r>
      <w:proofErr w:type="spellStart"/>
      <w:r w:rsidRPr="00A5028E">
        <w:rPr>
          <w:rFonts w:ascii="Times New Roman" w:eastAsia="Times New Roman" w:hAnsi="Times New Roman" w:cs="Times New Roman"/>
          <w:i/>
          <w:iCs/>
          <w:sz w:val="24"/>
          <w:szCs w:val="20"/>
        </w:rPr>
        <w:t>in</w:t>
      </w:r>
      <w:proofErr w:type="spellEnd"/>
      <w:r w:rsidRPr="00A5028E">
        <w:rPr>
          <w:rFonts w:ascii="Times New Roman" w:eastAsia="Times New Roman" w:hAnsi="Times New Roman" w:cs="Times New Roman"/>
          <w:i/>
          <w:iCs/>
          <w:sz w:val="24"/>
          <w:szCs w:val="20"/>
        </w:rPr>
        <w:t xml:space="preserve"> </w:t>
      </w:r>
      <w:proofErr w:type="spellStart"/>
      <w:r w:rsidRPr="00A5028E">
        <w:rPr>
          <w:rFonts w:ascii="Times New Roman" w:eastAsia="Times New Roman" w:hAnsi="Times New Roman" w:cs="Times New Roman"/>
          <w:i/>
          <w:iCs/>
          <w:sz w:val="24"/>
          <w:szCs w:val="20"/>
        </w:rPr>
        <w:t>vivo</w:t>
      </w:r>
      <w:proofErr w:type="spellEnd"/>
      <w:r w:rsidRPr="00A5028E">
        <w:rPr>
          <w:rFonts w:ascii="Times New Roman" w:eastAsia="Times New Roman" w:hAnsi="Times New Roman" w:cs="Times New Roman"/>
          <w:sz w:val="24"/>
          <w:szCs w:val="20"/>
        </w:rPr>
        <w:t>.</w:t>
      </w:r>
    </w:p>
    <w:p w14:paraId="6082EC6B" w14:textId="1C447683" w:rsidR="0096013F" w:rsidRPr="0096013F" w:rsidRDefault="0096013F" w:rsidP="0096013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96013F">
        <w:rPr>
          <w:rFonts w:ascii="Times New Roman" w:eastAsia="Calibri" w:hAnsi="Times New Roman" w:cs="Times New Roman"/>
          <w:bCs/>
          <w:sz w:val="24"/>
          <w:szCs w:val="24"/>
          <w:lang w:eastAsia="en-US"/>
        </w:rPr>
        <w:t xml:space="preserve">В ходе исследований, выполненных на предыдущих этапах работы, в мозге самцов крысы </w:t>
      </w:r>
      <w:r w:rsidRPr="0096013F">
        <w:rPr>
          <w:rFonts w:ascii="Times New Roman" w:eastAsia="Calibri" w:hAnsi="Times New Roman" w:cs="Times New Roman"/>
          <w:bCs/>
          <w:i/>
          <w:sz w:val="24"/>
          <w:szCs w:val="24"/>
          <w:lang w:val="en-US" w:eastAsia="en-US"/>
        </w:rPr>
        <w:t>R</w:t>
      </w:r>
      <w:r w:rsidRPr="0096013F">
        <w:rPr>
          <w:rFonts w:ascii="Times New Roman" w:eastAsia="Calibri" w:hAnsi="Times New Roman" w:cs="Times New Roman"/>
          <w:bCs/>
          <w:i/>
          <w:sz w:val="24"/>
          <w:szCs w:val="24"/>
          <w:lang w:eastAsia="en-US"/>
        </w:rPr>
        <w:t xml:space="preserve">. </w:t>
      </w:r>
      <w:r w:rsidRPr="0096013F">
        <w:rPr>
          <w:rFonts w:ascii="Times New Roman" w:eastAsia="Calibri" w:hAnsi="Times New Roman" w:cs="Times New Roman"/>
          <w:bCs/>
          <w:i/>
          <w:sz w:val="24"/>
          <w:szCs w:val="24"/>
          <w:lang w:val="en-US" w:eastAsia="en-US"/>
        </w:rPr>
        <w:t>Norvegicus</w:t>
      </w:r>
      <w:r w:rsidRPr="0096013F">
        <w:rPr>
          <w:rFonts w:ascii="Times New Roman" w:eastAsia="Calibri" w:hAnsi="Times New Roman" w:cs="Times New Roman"/>
          <w:bCs/>
          <w:sz w:val="24"/>
          <w:szCs w:val="24"/>
          <w:lang w:eastAsia="en-US"/>
        </w:rPr>
        <w:t xml:space="preserve"> был выявлен ряд белков, которые могут быть потенциальными функциональными амилоидами. Одним из выявленных белков оказался </w:t>
      </w:r>
      <w:r w:rsidRPr="0096013F">
        <w:rPr>
          <w:rFonts w:ascii="Times New Roman" w:eastAsia="Times New Roman" w:hAnsi="Times New Roman" w:cs="Courier New"/>
          <w:sz w:val="24"/>
          <w:szCs w:val="24"/>
        </w:rPr>
        <w:t>основной белок миелина –</w:t>
      </w:r>
      <w:r w:rsidRPr="0096013F">
        <w:rPr>
          <w:rFonts w:ascii="Times New Roman" w:eastAsia="Calibri" w:hAnsi="Times New Roman" w:cs="Times New Roman"/>
          <w:bCs/>
          <w:sz w:val="24"/>
          <w:szCs w:val="24"/>
          <w:lang w:eastAsia="en-US"/>
        </w:rPr>
        <w:t xml:space="preserve"> </w:t>
      </w:r>
      <w:r w:rsidRPr="0096013F">
        <w:rPr>
          <w:rFonts w:ascii="Times New Roman" w:eastAsia="Times New Roman" w:hAnsi="Times New Roman" w:cs="Courier New"/>
          <w:sz w:val="24"/>
          <w:szCs w:val="24"/>
        </w:rPr>
        <w:t>MBP. Ранее для этого белка, также была показана, способность формировать фибриллы</w:t>
      </w:r>
      <w:r w:rsidRPr="0096013F">
        <w:rPr>
          <w:rFonts w:ascii="Times New Roman" w:eastAsia="Times New Roman" w:hAnsi="Times New Roman" w:cs="Courier New"/>
          <w:i/>
          <w:iCs/>
          <w:sz w:val="24"/>
          <w:szCs w:val="24"/>
        </w:rPr>
        <w:t xml:space="preserve"> </w:t>
      </w:r>
      <w:proofErr w:type="spellStart"/>
      <w:r w:rsidRPr="0096013F">
        <w:rPr>
          <w:rFonts w:ascii="Times New Roman" w:eastAsia="Times New Roman" w:hAnsi="Times New Roman" w:cs="Courier New"/>
          <w:i/>
          <w:iCs/>
          <w:sz w:val="24"/>
          <w:szCs w:val="24"/>
        </w:rPr>
        <w:t>in</w:t>
      </w:r>
      <w:proofErr w:type="spellEnd"/>
      <w:r w:rsidRPr="0096013F">
        <w:rPr>
          <w:rFonts w:ascii="Times New Roman" w:eastAsia="Times New Roman" w:hAnsi="Times New Roman" w:cs="Courier New"/>
          <w:i/>
          <w:iCs/>
          <w:sz w:val="24"/>
          <w:szCs w:val="24"/>
        </w:rPr>
        <w:t xml:space="preserve"> </w:t>
      </w:r>
      <w:proofErr w:type="spellStart"/>
      <w:r w:rsidRPr="0096013F">
        <w:rPr>
          <w:rFonts w:ascii="Times New Roman" w:eastAsia="Times New Roman" w:hAnsi="Times New Roman" w:cs="Courier New"/>
          <w:i/>
          <w:iCs/>
          <w:sz w:val="24"/>
          <w:szCs w:val="24"/>
        </w:rPr>
        <w:t>vitr</w:t>
      </w:r>
      <w:proofErr w:type="spellEnd"/>
      <w:r w:rsidR="009C3D38" w:rsidRPr="00A5028E">
        <w:rPr>
          <w:rFonts w:ascii="Times New Roman" w:eastAsia="Times New Roman" w:hAnsi="Times New Roman" w:cs="Courier New"/>
          <w:i/>
          <w:iCs/>
          <w:sz w:val="24"/>
          <w:szCs w:val="24"/>
          <w:lang w:val="en-US"/>
        </w:rPr>
        <w:t>o</w:t>
      </w:r>
      <w:r w:rsidRPr="0096013F">
        <w:rPr>
          <w:rFonts w:ascii="Times New Roman" w:eastAsia="Times New Roman" w:hAnsi="Times New Roman" w:cs="Courier New"/>
          <w:i/>
          <w:iCs/>
          <w:sz w:val="24"/>
          <w:szCs w:val="24"/>
        </w:rPr>
        <w:t xml:space="preserve">. </w:t>
      </w:r>
      <w:r w:rsidRPr="0096013F">
        <w:rPr>
          <w:rFonts w:ascii="Times New Roman" w:eastAsia="Times New Roman" w:hAnsi="Times New Roman" w:cs="Courier New"/>
          <w:sz w:val="24"/>
          <w:szCs w:val="24"/>
        </w:rPr>
        <w:t xml:space="preserve">В тоже время, полных доказательств амилоидной природы белка MBP </w:t>
      </w:r>
      <w:r w:rsidRPr="0096013F">
        <w:rPr>
          <w:rFonts w:ascii="Times New Roman" w:eastAsia="Times New Roman" w:hAnsi="Times New Roman" w:cs="Courier New"/>
          <w:i/>
          <w:sz w:val="24"/>
          <w:szCs w:val="24"/>
          <w:lang w:val="en-US"/>
        </w:rPr>
        <w:t>in</w:t>
      </w:r>
      <w:r w:rsidRPr="0096013F">
        <w:rPr>
          <w:rFonts w:ascii="Times New Roman" w:eastAsia="Times New Roman" w:hAnsi="Times New Roman" w:cs="Courier New"/>
          <w:i/>
          <w:sz w:val="24"/>
          <w:szCs w:val="24"/>
        </w:rPr>
        <w:t xml:space="preserve"> </w:t>
      </w:r>
      <w:r w:rsidRPr="0096013F">
        <w:rPr>
          <w:rFonts w:ascii="Times New Roman" w:eastAsia="Times New Roman" w:hAnsi="Times New Roman" w:cs="Courier New"/>
          <w:i/>
          <w:sz w:val="24"/>
          <w:szCs w:val="24"/>
          <w:lang w:val="en-US"/>
        </w:rPr>
        <w:t>vivo</w:t>
      </w:r>
      <w:r w:rsidRPr="0096013F">
        <w:rPr>
          <w:rFonts w:ascii="Times New Roman" w:eastAsia="Times New Roman" w:hAnsi="Times New Roman" w:cs="Courier New"/>
          <w:sz w:val="24"/>
          <w:szCs w:val="24"/>
        </w:rPr>
        <w:t xml:space="preserve">, получено не было. В ходе данной работы была проведена оценка амилоидных свойств белка MBP в мозге самцов крысы </w:t>
      </w:r>
      <w:r w:rsidRPr="0096013F">
        <w:rPr>
          <w:rFonts w:ascii="Times New Roman" w:eastAsia="Calibri" w:hAnsi="Times New Roman" w:cs="Times New Roman"/>
          <w:bCs/>
          <w:i/>
          <w:sz w:val="24"/>
          <w:szCs w:val="24"/>
          <w:lang w:val="en-US" w:eastAsia="en-US"/>
        </w:rPr>
        <w:t>R</w:t>
      </w:r>
      <w:r w:rsidRPr="0096013F">
        <w:rPr>
          <w:rFonts w:ascii="Times New Roman" w:eastAsia="Calibri" w:hAnsi="Times New Roman" w:cs="Times New Roman"/>
          <w:bCs/>
          <w:i/>
          <w:sz w:val="24"/>
          <w:szCs w:val="24"/>
          <w:lang w:eastAsia="en-US"/>
        </w:rPr>
        <w:t xml:space="preserve">. </w:t>
      </w:r>
      <w:r w:rsidRPr="0096013F">
        <w:rPr>
          <w:rFonts w:ascii="Times New Roman" w:eastAsia="Calibri" w:hAnsi="Times New Roman" w:cs="Times New Roman"/>
          <w:bCs/>
          <w:i/>
          <w:sz w:val="24"/>
          <w:szCs w:val="24"/>
          <w:lang w:val="en-US" w:eastAsia="en-US"/>
        </w:rPr>
        <w:t>Norvegicus</w:t>
      </w:r>
      <w:r w:rsidRPr="0096013F">
        <w:rPr>
          <w:rFonts w:ascii="Times New Roman" w:eastAsia="Times New Roman" w:hAnsi="Times New Roman" w:cs="Courier New"/>
          <w:sz w:val="24"/>
          <w:szCs w:val="24"/>
        </w:rPr>
        <w:t xml:space="preserve">. В экспериментах выполненных </w:t>
      </w:r>
      <w:r w:rsidRPr="0096013F">
        <w:rPr>
          <w:rFonts w:ascii="Times New Roman" w:eastAsia="Times New Roman" w:hAnsi="Times New Roman" w:cs="Courier New"/>
          <w:i/>
          <w:sz w:val="24"/>
          <w:szCs w:val="24"/>
          <w:lang w:val="en-US"/>
        </w:rPr>
        <w:t>in</w:t>
      </w:r>
      <w:r w:rsidRPr="0096013F">
        <w:rPr>
          <w:rFonts w:ascii="Times New Roman" w:eastAsia="Times New Roman" w:hAnsi="Times New Roman" w:cs="Courier New"/>
          <w:i/>
          <w:sz w:val="24"/>
          <w:szCs w:val="24"/>
        </w:rPr>
        <w:t xml:space="preserve"> </w:t>
      </w:r>
      <w:r w:rsidRPr="0096013F">
        <w:rPr>
          <w:rFonts w:ascii="Times New Roman" w:eastAsia="Times New Roman" w:hAnsi="Times New Roman" w:cs="Courier New"/>
          <w:i/>
          <w:sz w:val="24"/>
          <w:szCs w:val="24"/>
          <w:lang w:val="en-US"/>
        </w:rPr>
        <w:t>vitro</w:t>
      </w:r>
      <w:r w:rsidRPr="0096013F">
        <w:rPr>
          <w:rFonts w:ascii="Times New Roman" w:eastAsia="Times New Roman" w:hAnsi="Times New Roman" w:cs="Courier New"/>
          <w:sz w:val="24"/>
          <w:szCs w:val="24"/>
        </w:rPr>
        <w:t xml:space="preserve">, </w:t>
      </w:r>
      <w:r w:rsidRPr="0096013F">
        <w:rPr>
          <w:rFonts w:ascii="Times New Roman" w:eastAsia="Times New Roman" w:hAnsi="Times New Roman" w:cs="Courier New"/>
          <w:i/>
          <w:sz w:val="24"/>
          <w:szCs w:val="24"/>
          <w:lang w:val="en-US"/>
        </w:rPr>
        <w:t>in</w:t>
      </w:r>
      <w:r w:rsidRPr="0096013F">
        <w:rPr>
          <w:rFonts w:ascii="Times New Roman" w:eastAsia="Times New Roman" w:hAnsi="Times New Roman" w:cs="Courier New"/>
          <w:i/>
          <w:sz w:val="24"/>
          <w:szCs w:val="24"/>
        </w:rPr>
        <w:t xml:space="preserve"> </w:t>
      </w:r>
      <w:r w:rsidRPr="0096013F">
        <w:rPr>
          <w:rFonts w:ascii="Times New Roman" w:eastAsia="Times New Roman" w:hAnsi="Times New Roman" w:cs="Courier New"/>
          <w:i/>
          <w:sz w:val="24"/>
          <w:szCs w:val="24"/>
          <w:lang w:val="en-US"/>
        </w:rPr>
        <w:t>vivo</w:t>
      </w:r>
      <w:r w:rsidRPr="0096013F">
        <w:rPr>
          <w:rFonts w:ascii="Times New Roman" w:eastAsia="Times New Roman" w:hAnsi="Times New Roman" w:cs="Courier New"/>
          <w:i/>
          <w:sz w:val="24"/>
          <w:szCs w:val="24"/>
        </w:rPr>
        <w:t xml:space="preserve"> и </w:t>
      </w:r>
      <w:r w:rsidRPr="0096013F">
        <w:rPr>
          <w:rFonts w:ascii="Times New Roman" w:eastAsia="Times New Roman" w:hAnsi="Times New Roman" w:cs="Courier New"/>
          <w:i/>
          <w:sz w:val="24"/>
          <w:szCs w:val="24"/>
          <w:lang w:val="en-US"/>
        </w:rPr>
        <w:t>ex</w:t>
      </w:r>
      <w:r w:rsidRPr="0096013F">
        <w:rPr>
          <w:rFonts w:ascii="Times New Roman" w:eastAsia="Times New Roman" w:hAnsi="Times New Roman" w:cs="Courier New"/>
          <w:i/>
          <w:sz w:val="24"/>
          <w:szCs w:val="24"/>
        </w:rPr>
        <w:t xml:space="preserve"> </w:t>
      </w:r>
      <w:r w:rsidRPr="0096013F">
        <w:rPr>
          <w:rFonts w:ascii="Times New Roman" w:eastAsia="Times New Roman" w:hAnsi="Times New Roman" w:cs="Courier New"/>
          <w:i/>
          <w:sz w:val="24"/>
          <w:szCs w:val="24"/>
          <w:lang w:val="en-US"/>
        </w:rPr>
        <w:t>vivo</w:t>
      </w:r>
      <w:r w:rsidRPr="0096013F">
        <w:rPr>
          <w:rFonts w:ascii="Times New Roman" w:eastAsia="Times New Roman" w:hAnsi="Times New Roman" w:cs="Courier New"/>
          <w:i/>
          <w:sz w:val="24"/>
          <w:szCs w:val="24"/>
        </w:rPr>
        <w:t xml:space="preserve"> </w:t>
      </w:r>
      <w:r w:rsidRPr="0096013F">
        <w:rPr>
          <w:rFonts w:ascii="Times New Roman" w:eastAsia="Times New Roman" w:hAnsi="Times New Roman" w:cs="Courier New"/>
          <w:iCs/>
          <w:sz w:val="24"/>
          <w:szCs w:val="24"/>
        </w:rPr>
        <w:t>получены доказательства того</w:t>
      </w:r>
      <w:r w:rsidRPr="0096013F">
        <w:rPr>
          <w:rFonts w:ascii="Times New Roman" w:eastAsia="Times New Roman" w:hAnsi="Times New Roman" w:cs="Times New Roman"/>
          <w:sz w:val="24"/>
          <w:szCs w:val="24"/>
        </w:rPr>
        <w:t xml:space="preserve">, что MBP, функционирует в мозге крысы в амилоидной форме. Используя </w:t>
      </w:r>
      <w:proofErr w:type="spellStart"/>
      <w:r w:rsidRPr="0096013F">
        <w:rPr>
          <w:rFonts w:ascii="Times New Roman" w:eastAsia="Times New Roman" w:hAnsi="Times New Roman" w:cs="Times New Roman"/>
          <w:sz w:val="24"/>
          <w:szCs w:val="24"/>
        </w:rPr>
        <w:t>биоинформатические</w:t>
      </w:r>
      <w:proofErr w:type="spellEnd"/>
      <w:r w:rsidRPr="0096013F">
        <w:rPr>
          <w:rFonts w:ascii="Times New Roman" w:eastAsia="Times New Roman" w:hAnsi="Times New Roman" w:cs="Times New Roman"/>
          <w:sz w:val="24"/>
          <w:szCs w:val="24"/>
        </w:rPr>
        <w:t xml:space="preserve"> предсказания, выполненные при помощи различных алгоритмов, а также дрожжевую модель выявлена последовательность ответственная за агрегацию белка MBP. На основе полученных результатов предложена новая модель структурной организации компактного миелина, в состав которого входят амилоидные фибриллы белка MBP.</w:t>
      </w:r>
    </w:p>
    <w:p w14:paraId="19B4ABCA" w14:textId="0CC03D05" w:rsidR="0096013F" w:rsidRPr="00A5028E" w:rsidRDefault="0096013F" w:rsidP="0096013F">
      <w:pPr>
        <w:spacing w:after="0" w:line="360" w:lineRule="auto"/>
        <w:ind w:firstLine="709"/>
        <w:jc w:val="both"/>
        <w:rPr>
          <w:rFonts w:ascii="Times New Roman" w:eastAsia="Calibri" w:hAnsi="Times New Roman" w:cs="Times New Roman"/>
          <w:sz w:val="24"/>
          <w:szCs w:val="24"/>
          <w:lang w:eastAsia="en-US"/>
        </w:rPr>
      </w:pPr>
      <w:r w:rsidRPr="0096013F">
        <w:rPr>
          <w:rFonts w:ascii="Times New Roman" w:eastAsia="Calibri" w:hAnsi="Times New Roman" w:cs="Times New Roman"/>
          <w:sz w:val="24"/>
          <w:szCs w:val="24"/>
          <w:lang w:eastAsia="en-US"/>
        </w:rPr>
        <w:t xml:space="preserve">Ранее нами было показано, что РНК-связывающий белок </w:t>
      </w:r>
      <w:r w:rsidRPr="0096013F">
        <w:rPr>
          <w:rFonts w:ascii="Times New Roman" w:eastAsia="Calibri" w:hAnsi="Times New Roman" w:cs="Times New Roman"/>
          <w:sz w:val="24"/>
          <w:szCs w:val="24"/>
          <w:lang w:val="en-US" w:eastAsia="en-US"/>
        </w:rPr>
        <w:t>FXR</w:t>
      </w:r>
      <w:r w:rsidRPr="0096013F">
        <w:rPr>
          <w:rFonts w:ascii="Times New Roman" w:eastAsia="Calibri" w:hAnsi="Times New Roman" w:cs="Times New Roman"/>
          <w:sz w:val="24"/>
          <w:szCs w:val="24"/>
          <w:lang w:eastAsia="en-US"/>
        </w:rPr>
        <w:t xml:space="preserve">1 функционирует в головном мозге крыс в амилоидной форме. При этом </w:t>
      </w:r>
      <w:r w:rsidRPr="0096013F">
        <w:rPr>
          <w:rFonts w:ascii="Times New Roman" w:eastAsia="Calibri" w:hAnsi="Times New Roman" w:cs="Times New Roman"/>
          <w:sz w:val="24"/>
          <w:szCs w:val="24"/>
          <w:lang w:val="en-US" w:eastAsia="en-US"/>
        </w:rPr>
        <w:t>N</w:t>
      </w:r>
      <w:r w:rsidRPr="0096013F">
        <w:rPr>
          <w:rFonts w:ascii="Times New Roman" w:eastAsia="Calibri" w:hAnsi="Times New Roman" w:cs="Times New Roman"/>
          <w:sz w:val="24"/>
          <w:szCs w:val="24"/>
          <w:lang w:eastAsia="en-US"/>
        </w:rPr>
        <w:t xml:space="preserve">-концевая часть белка FXR1 </w:t>
      </w:r>
      <w:proofErr w:type="spellStart"/>
      <w:r w:rsidRPr="0096013F">
        <w:rPr>
          <w:rFonts w:ascii="Times New Roman" w:eastAsia="Calibri" w:hAnsi="Times New Roman" w:cs="Times New Roman"/>
          <w:sz w:val="24"/>
          <w:szCs w:val="24"/>
          <w:lang w:eastAsia="en-US"/>
        </w:rPr>
        <w:t>высококонсервативна</w:t>
      </w:r>
      <w:proofErr w:type="spellEnd"/>
      <w:r w:rsidRPr="0096013F">
        <w:rPr>
          <w:rFonts w:ascii="Times New Roman" w:eastAsia="Calibri" w:hAnsi="Times New Roman" w:cs="Times New Roman"/>
          <w:sz w:val="24"/>
          <w:szCs w:val="24"/>
          <w:lang w:eastAsia="en-US"/>
        </w:rPr>
        <w:t xml:space="preserve"> и имеет высокую степень гомологии в различных классах позвоночных. В тоже время оставалось неясным, насколько амилоидный способ укладки </w:t>
      </w:r>
      <w:r w:rsidRPr="0096013F">
        <w:rPr>
          <w:rFonts w:ascii="Times New Roman" w:eastAsia="Calibri" w:hAnsi="Times New Roman" w:cs="Times New Roman"/>
          <w:sz w:val="24"/>
          <w:szCs w:val="24"/>
          <w:lang w:val="en-US" w:eastAsia="en-US"/>
        </w:rPr>
        <w:t>FXR</w:t>
      </w:r>
      <w:r w:rsidRPr="0096013F">
        <w:rPr>
          <w:rFonts w:ascii="Times New Roman" w:eastAsia="Calibri" w:hAnsi="Times New Roman" w:cs="Times New Roman"/>
          <w:sz w:val="24"/>
          <w:szCs w:val="24"/>
          <w:lang w:eastAsia="en-US"/>
        </w:rPr>
        <w:t xml:space="preserve">1 распространён среди основных классов позвоночных животных. В ходе данной работы было показано, что в мозге красноухой черепахи, шпорцевой лягушки, и домашней курицы белок </w:t>
      </w:r>
      <w:r w:rsidRPr="0096013F">
        <w:rPr>
          <w:rFonts w:ascii="Times New Roman" w:eastAsia="Calibri" w:hAnsi="Times New Roman" w:cs="Times New Roman"/>
          <w:sz w:val="24"/>
          <w:szCs w:val="24"/>
          <w:lang w:val="en-US" w:eastAsia="en-US"/>
        </w:rPr>
        <w:t>FXR</w:t>
      </w:r>
      <w:r w:rsidRPr="0096013F">
        <w:rPr>
          <w:rFonts w:ascii="Times New Roman" w:eastAsia="Calibri" w:hAnsi="Times New Roman" w:cs="Times New Roman"/>
          <w:sz w:val="24"/>
          <w:szCs w:val="24"/>
          <w:lang w:eastAsia="en-US"/>
        </w:rPr>
        <w:t xml:space="preserve">1 представлен в форме фибриллярных </w:t>
      </w:r>
      <w:r w:rsidRPr="0096013F">
        <w:rPr>
          <w:rFonts w:ascii="Times New Roman" w:eastAsia="Calibri" w:hAnsi="Times New Roman" w:cs="Times New Roman"/>
          <w:sz w:val="24"/>
          <w:szCs w:val="24"/>
          <w:lang w:val="en-US" w:eastAsia="en-US"/>
        </w:rPr>
        <w:t>SDS</w:t>
      </w:r>
      <w:r w:rsidRPr="0096013F">
        <w:rPr>
          <w:rFonts w:ascii="Times New Roman" w:eastAsia="Calibri" w:hAnsi="Times New Roman" w:cs="Times New Roman"/>
          <w:sz w:val="24"/>
          <w:szCs w:val="24"/>
          <w:lang w:eastAsia="en-US"/>
        </w:rPr>
        <w:t xml:space="preserve">-устойчивых агрегатов, </w:t>
      </w:r>
      <w:proofErr w:type="spellStart"/>
      <w:r w:rsidRPr="0096013F">
        <w:rPr>
          <w:rFonts w:ascii="Times New Roman" w:eastAsia="Calibri" w:hAnsi="Times New Roman" w:cs="Times New Roman"/>
          <w:sz w:val="24"/>
          <w:szCs w:val="24"/>
          <w:lang w:eastAsia="en-US"/>
        </w:rPr>
        <w:t>колокализуется</w:t>
      </w:r>
      <w:proofErr w:type="spellEnd"/>
      <w:r w:rsidRPr="0096013F">
        <w:rPr>
          <w:rFonts w:ascii="Times New Roman" w:eastAsia="Calibri" w:hAnsi="Times New Roman" w:cs="Times New Roman"/>
          <w:sz w:val="24"/>
          <w:szCs w:val="24"/>
          <w:lang w:eastAsia="en-US"/>
        </w:rPr>
        <w:t xml:space="preserve"> с амилоид-специфичными красителями, окрашивается Конго красным, при этом демонстрируя двойное лучепреломление в поляризованном свете. Полученные в ходе выполнения проекта данные свидетельствуют в пользу того, что </w:t>
      </w:r>
      <w:r w:rsidRPr="0096013F">
        <w:rPr>
          <w:rFonts w:ascii="Times New Roman" w:eastAsia="Calibri" w:hAnsi="Times New Roman" w:cs="Times New Roman"/>
          <w:sz w:val="24"/>
          <w:szCs w:val="24"/>
          <w:lang w:val="en-US" w:eastAsia="en-US"/>
        </w:rPr>
        <w:t>FXR</w:t>
      </w:r>
      <w:r w:rsidRPr="0096013F">
        <w:rPr>
          <w:rFonts w:ascii="Times New Roman" w:eastAsia="Calibri" w:hAnsi="Times New Roman" w:cs="Times New Roman"/>
          <w:sz w:val="24"/>
          <w:szCs w:val="24"/>
          <w:lang w:eastAsia="en-US"/>
        </w:rPr>
        <w:t>1 функционирует в цитоплазме нейронов головного мозга у представителей всех основных классов позвоночных в амилоидной форме.</w:t>
      </w:r>
    </w:p>
    <w:p w14:paraId="24CE4AFC" w14:textId="0DEADEA2" w:rsidR="00EB34E5" w:rsidRPr="0096013F" w:rsidRDefault="00EB34E5" w:rsidP="00EB34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96013F">
        <w:rPr>
          <w:rFonts w:ascii="Times New Roman" w:eastAsia="Times New Roman" w:hAnsi="Times New Roman" w:cs="Times New Roman"/>
          <w:sz w:val="24"/>
          <w:szCs w:val="24"/>
        </w:rPr>
        <w:t xml:space="preserve">Используя </w:t>
      </w:r>
      <w:proofErr w:type="spellStart"/>
      <w:r w:rsidRPr="0096013F">
        <w:rPr>
          <w:rFonts w:ascii="Times New Roman" w:eastAsia="Times New Roman" w:hAnsi="Times New Roman" w:cs="Times New Roman"/>
          <w:sz w:val="24"/>
          <w:szCs w:val="24"/>
        </w:rPr>
        <w:t>дрожжевуя</w:t>
      </w:r>
      <w:proofErr w:type="spellEnd"/>
      <w:r w:rsidRPr="0096013F">
        <w:rPr>
          <w:rFonts w:ascii="Times New Roman" w:eastAsia="Times New Roman" w:hAnsi="Times New Roman" w:cs="Times New Roman"/>
          <w:sz w:val="24"/>
          <w:szCs w:val="24"/>
        </w:rPr>
        <w:t xml:space="preserve"> тест-систему, для оценки </w:t>
      </w:r>
      <w:proofErr w:type="spellStart"/>
      <w:r w:rsidRPr="0096013F">
        <w:rPr>
          <w:rFonts w:ascii="Times New Roman" w:eastAsia="Times New Roman" w:hAnsi="Times New Roman" w:cs="Times New Roman"/>
          <w:sz w:val="24"/>
          <w:szCs w:val="24"/>
        </w:rPr>
        <w:t>амилоидогенного</w:t>
      </w:r>
      <w:proofErr w:type="spellEnd"/>
      <w:r w:rsidRPr="0096013F">
        <w:rPr>
          <w:rFonts w:ascii="Times New Roman" w:eastAsia="Times New Roman" w:hAnsi="Times New Roman" w:cs="Times New Roman"/>
          <w:sz w:val="24"/>
          <w:szCs w:val="24"/>
        </w:rPr>
        <w:t xml:space="preserve"> потенциала белков [7</w:t>
      </w:r>
      <w:r w:rsidRPr="00A5028E">
        <w:rPr>
          <w:rFonts w:ascii="Times New Roman" w:eastAsia="Times New Roman" w:hAnsi="Times New Roman" w:cs="Times New Roman"/>
          <w:sz w:val="24"/>
          <w:szCs w:val="24"/>
        </w:rPr>
        <w:t>,26,27</w:t>
      </w:r>
      <w:r w:rsidRPr="0096013F">
        <w:rPr>
          <w:rFonts w:ascii="Times New Roman" w:eastAsia="Times New Roman" w:hAnsi="Times New Roman" w:cs="Times New Roman"/>
          <w:sz w:val="24"/>
          <w:szCs w:val="24"/>
        </w:rPr>
        <w:t xml:space="preserve">], были исследованы эффекты известных наследственных мутаций в пептиде Aβ42 на эффективность амилоидной агрегации. Агрегацию Aβ42 в тест-системе оценивали по способности химерного белка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35</w:t>
      </w:r>
      <w:r w:rsidRPr="0096013F">
        <w:rPr>
          <w:rFonts w:ascii="Times New Roman" w:eastAsia="Times New Roman" w:hAnsi="Times New Roman" w:cs="Times New Roman"/>
          <w:sz w:val="24"/>
          <w:szCs w:val="24"/>
          <w:lang w:val="en-US"/>
        </w:rPr>
        <w:t>N</w:t>
      </w:r>
      <w:r w:rsidRPr="0096013F">
        <w:rPr>
          <w:rFonts w:ascii="Times New Roman" w:eastAsia="Times New Roman" w:hAnsi="Times New Roman" w:cs="Times New Roman"/>
          <w:sz w:val="24"/>
          <w:szCs w:val="24"/>
        </w:rPr>
        <w:t xml:space="preserve">-Aβ42 </w:t>
      </w:r>
      <w:proofErr w:type="spellStart"/>
      <w:r w:rsidRPr="0096013F">
        <w:rPr>
          <w:rFonts w:ascii="Times New Roman" w:eastAsia="Times New Roman" w:hAnsi="Times New Roman" w:cs="Times New Roman"/>
          <w:sz w:val="24"/>
          <w:szCs w:val="24"/>
        </w:rPr>
        <w:t>нуклеировать</w:t>
      </w:r>
      <w:proofErr w:type="spellEnd"/>
      <w:r w:rsidRPr="0096013F">
        <w:rPr>
          <w:rFonts w:ascii="Times New Roman" w:eastAsia="Times New Roman" w:hAnsi="Times New Roman" w:cs="Times New Roman"/>
          <w:sz w:val="24"/>
          <w:szCs w:val="24"/>
        </w:rPr>
        <w:t xml:space="preserve"> полноразмерный белок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индуцируя, таким образом, его </w:t>
      </w:r>
      <w:proofErr w:type="spellStart"/>
      <w:r w:rsidRPr="0096013F">
        <w:rPr>
          <w:rFonts w:ascii="Times New Roman" w:eastAsia="Times New Roman" w:hAnsi="Times New Roman" w:cs="Times New Roman"/>
          <w:sz w:val="24"/>
          <w:szCs w:val="24"/>
        </w:rPr>
        <w:t>прионизацию</w:t>
      </w:r>
      <w:proofErr w:type="spellEnd"/>
      <w:r w:rsidRPr="0096013F">
        <w:rPr>
          <w:rFonts w:ascii="Times New Roman" w:eastAsia="Times New Roman" w:hAnsi="Times New Roman" w:cs="Times New Roman"/>
          <w:sz w:val="24"/>
          <w:szCs w:val="24"/>
        </w:rPr>
        <w:t>. Всего было исследовано 12 различных мутаций в Aβ42 человека.</w:t>
      </w:r>
    </w:p>
    <w:p w14:paraId="191F665D" w14:textId="77777777" w:rsidR="00EB34E5" w:rsidRPr="0096013F" w:rsidRDefault="00EB34E5" w:rsidP="00EB34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96013F">
        <w:rPr>
          <w:rFonts w:ascii="Times New Roman" w:eastAsia="Times New Roman" w:hAnsi="Times New Roman" w:cs="Times New Roman"/>
          <w:sz w:val="24"/>
          <w:szCs w:val="24"/>
        </w:rPr>
        <w:lastRenderedPageBreak/>
        <w:t xml:space="preserve">Анализ вариантов мутантных вариантов Aβ42 в дрожжевой тест-системе показал, что замены </w:t>
      </w:r>
      <w:r w:rsidRPr="0096013F">
        <w:rPr>
          <w:rFonts w:ascii="Times New Roman" w:eastAsia="Times New Roman" w:hAnsi="Times New Roman" w:cs="Times New Roman"/>
          <w:sz w:val="24"/>
          <w:szCs w:val="24"/>
          <w:lang w:val="en-US"/>
        </w:rPr>
        <w:t>D</w:t>
      </w:r>
      <w:r w:rsidRPr="0096013F">
        <w:rPr>
          <w:rFonts w:ascii="Times New Roman" w:eastAsia="Times New Roman" w:hAnsi="Times New Roman" w:cs="Times New Roman"/>
          <w:sz w:val="24"/>
          <w:szCs w:val="24"/>
        </w:rPr>
        <w:t>23</w:t>
      </w:r>
      <w:r w:rsidRPr="0096013F">
        <w:rPr>
          <w:rFonts w:ascii="Times New Roman" w:eastAsia="Times New Roman" w:hAnsi="Times New Roman" w:cs="Times New Roman"/>
          <w:sz w:val="24"/>
          <w:szCs w:val="24"/>
          <w:lang w:val="en-US"/>
        </w:rPr>
        <w:t>N</w:t>
      </w:r>
      <w:r w:rsidRPr="0096013F">
        <w:rPr>
          <w:rFonts w:ascii="Times New Roman" w:eastAsia="Times New Roman" w:hAnsi="Times New Roman" w:cs="Times New Roman"/>
          <w:sz w:val="24"/>
          <w:szCs w:val="24"/>
        </w:rPr>
        <w:t xml:space="preserve"> и </w:t>
      </w:r>
      <w:r w:rsidRPr="0096013F">
        <w:rPr>
          <w:rFonts w:ascii="Times New Roman" w:eastAsia="Times New Roman" w:hAnsi="Times New Roman" w:cs="Times New Roman"/>
          <w:sz w:val="24"/>
          <w:szCs w:val="24"/>
          <w:lang w:val="en-US"/>
        </w:rPr>
        <w:t>A</w:t>
      </w:r>
      <w:r w:rsidRPr="0096013F">
        <w:rPr>
          <w:rFonts w:ascii="Times New Roman" w:eastAsia="Times New Roman" w:hAnsi="Times New Roman" w:cs="Times New Roman"/>
          <w:sz w:val="24"/>
          <w:szCs w:val="24"/>
        </w:rPr>
        <w:t>42</w:t>
      </w:r>
      <w:r w:rsidRPr="0096013F">
        <w:rPr>
          <w:rFonts w:ascii="Times New Roman" w:eastAsia="Times New Roman" w:hAnsi="Times New Roman" w:cs="Times New Roman"/>
          <w:sz w:val="24"/>
          <w:szCs w:val="24"/>
          <w:lang w:val="en-US"/>
        </w:rPr>
        <w:t>V</w:t>
      </w:r>
      <w:r w:rsidRPr="0096013F">
        <w:rPr>
          <w:rFonts w:ascii="Times New Roman" w:eastAsia="Times New Roman" w:hAnsi="Times New Roman" w:cs="Times New Roman"/>
          <w:sz w:val="24"/>
          <w:szCs w:val="24"/>
        </w:rPr>
        <w:t xml:space="preserve">, </w:t>
      </w:r>
      <w:proofErr w:type="spellStart"/>
      <w:r w:rsidRPr="0096013F">
        <w:rPr>
          <w:rFonts w:ascii="Times New Roman" w:eastAsia="Times New Roman" w:hAnsi="Times New Roman" w:cs="Times New Roman"/>
          <w:sz w:val="24"/>
          <w:szCs w:val="24"/>
        </w:rPr>
        <w:t>услиливают</w:t>
      </w:r>
      <w:proofErr w:type="spellEnd"/>
      <w:r w:rsidRPr="0096013F">
        <w:rPr>
          <w:rFonts w:ascii="Times New Roman" w:eastAsia="Times New Roman" w:hAnsi="Times New Roman" w:cs="Times New Roman"/>
          <w:sz w:val="24"/>
          <w:szCs w:val="24"/>
        </w:rPr>
        <w:t xml:space="preserve"> индукцию [</w:t>
      </w:r>
      <w:r w:rsidRPr="0096013F">
        <w:rPr>
          <w:rFonts w:ascii="Times New Roman" w:eastAsia="Times New Roman" w:hAnsi="Times New Roman" w:cs="Times New Roman"/>
          <w:i/>
          <w:iCs/>
          <w:sz w:val="24"/>
          <w:szCs w:val="24"/>
        </w:rPr>
        <w:t>PSI</w:t>
      </w:r>
      <w:r w:rsidRPr="0096013F">
        <w:rPr>
          <w:rFonts w:ascii="Times New Roman" w:eastAsia="Times New Roman" w:hAnsi="Times New Roman" w:cs="Times New Roman"/>
          <w:i/>
          <w:iCs/>
          <w:sz w:val="24"/>
          <w:szCs w:val="24"/>
          <w:vertAlign w:val="superscript"/>
        </w:rPr>
        <w:t>+</w:t>
      </w:r>
      <w:r w:rsidRPr="0096013F">
        <w:rPr>
          <w:rFonts w:ascii="Times New Roman" w:eastAsia="Times New Roman" w:hAnsi="Times New Roman" w:cs="Times New Roman"/>
          <w:sz w:val="24"/>
          <w:szCs w:val="24"/>
        </w:rPr>
        <w:t xml:space="preserve">], т.е. являются более </w:t>
      </w:r>
      <w:proofErr w:type="spellStart"/>
      <w:r w:rsidRPr="0096013F">
        <w:rPr>
          <w:rFonts w:ascii="Times New Roman" w:eastAsia="Times New Roman" w:hAnsi="Times New Roman" w:cs="Times New Roman"/>
          <w:sz w:val="24"/>
          <w:szCs w:val="24"/>
        </w:rPr>
        <w:t>амилоидогенными</w:t>
      </w:r>
      <w:proofErr w:type="spellEnd"/>
      <w:r w:rsidRPr="0096013F">
        <w:rPr>
          <w:rFonts w:ascii="Times New Roman" w:eastAsia="Times New Roman" w:hAnsi="Times New Roman" w:cs="Times New Roman"/>
          <w:sz w:val="24"/>
          <w:szCs w:val="24"/>
        </w:rPr>
        <w:t xml:space="preserve"> в сравнении с </w:t>
      </w:r>
      <w:proofErr w:type="spellStart"/>
      <w:r w:rsidRPr="0096013F">
        <w:rPr>
          <w:rFonts w:ascii="Times New Roman" w:eastAsia="Times New Roman" w:hAnsi="Times New Roman" w:cs="Times New Roman"/>
          <w:sz w:val="24"/>
          <w:szCs w:val="24"/>
        </w:rPr>
        <w:t>а.к</w:t>
      </w:r>
      <w:proofErr w:type="spellEnd"/>
      <w:r w:rsidRPr="0096013F">
        <w:rPr>
          <w:rFonts w:ascii="Times New Roman" w:eastAsia="Times New Roman" w:hAnsi="Times New Roman" w:cs="Times New Roman"/>
          <w:sz w:val="24"/>
          <w:szCs w:val="24"/>
        </w:rPr>
        <w:t xml:space="preserve">. в Aβ42 дикого типа. Замены </w:t>
      </w:r>
      <w:r w:rsidRPr="0096013F">
        <w:rPr>
          <w:rFonts w:ascii="Times New Roman" w:eastAsia="Times New Roman" w:hAnsi="Times New Roman" w:cs="Times New Roman"/>
          <w:sz w:val="24"/>
          <w:szCs w:val="24"/>
          <w:lang w:val="en-US"/>
        </w:rPr>
        <w:t>A</w:t>
      </w:r>
      <w:r w:rsidRPr="0096013F">
        <w:rPr>
          <w:rFonts w:ascii="Times New Roman" w:eastAsia="Times New Roman" w:hAnsi="Times New Roman" w:cs="Times New Roman"/>
          <w:sz w:val="24"/>
          <w:szCs w:val="24"/>
        </w:rPr>
        <w:t>2</w:t>
      </w:r>
      <w:r w:rsidRPr="0096013F">
        <w:rPr>
          <w:rFonts w:ascii="Times New Roman" w:eastAsia="Times New Roman" w:hAnsi="Times New Roman" w:cs="Times New Roman"/>
          <w:sz w:val="24"/>
          <w:szCs w:val="24"/>
          <w:lang w:val="en-US"/>
        </w:rPr>
        <w:t>T</w:t>
      </w:r>
      <w:r w:rsidRPr="0096013F">
        <w:rPr>
          <w:rFonts w:ascii="Times New Roman" w:eastAsia="Times New Roman" w:hAnsi="Times New Roman" w:cs="Times New Roman"/>
          <w:sz w:val="24"/>
          <w:szCs w:val="24"/>
        </w:rPr>
        <w:t xml:space="preserve">, </w:t>
      </w:r>
      <w:r w:rsidRPr="0096013F">
        <w:rPr>
          <w:rFonts w:ascii="Times New Roman" w:eastAsia="Times New Roman" w:hAnsi="Times New Roman" w:cs="Times New Roman"/>
          <w:sz w:val="24"/>
          <w:szCs w:val="24"/>
          <w:lang w:val="en-US"/>
        </w:rPr>
        <w:t>A</w:t>
      </w:r>
      <w:r w:rsidRPr="0096013F">
        <w:rPr>
          <w:rFonts w:ascii="Times New Roman" w:eastAsia="Times New Roman" w:hAnsi="Times New Roman" w:cs="Times New Roman"/>
          <w:sz w:val="24"/>
          <w:szCs w:val="24"/>
        </w:rPr>
        <w:t>2</w:t>
      </w:r>
      <w:r w:rsidRPr="0096013F">
        <w:rPr>
          <w:rFonts w:ascii="Times New Roman" w:eastAsia="Times New Roman" w:hAnsi="Times New Roman" w:cs="Times New Roman"/>
          <w:sz w:val="24"/>
          <w:szCs w:val="24"/>
          <w:lang w:val="en-US"/>
        </w:rPr>
        <w:t>V</w:t>
      </w:r>
      <w:r w:rsidRPr="0096013F">
        <w:rPr>
          <w:rFonts w:ascii="Times New Roman" w:eastAsia="Times New Roman" w:hAnsi="Times New Roman" w:cs="Times New Roman"/>
          <w:sz w:val="24"/>
          <w:szCs w:val="24"/>
        </w:rPr>
        <w:t xml:space="preserve">, </w:t>
      </w:r>
      <w:r w:rsidRPr="0096013F">
        <w:rPr>
          <w:rFonts w:ascii="Times New Roman" w:eastAsia="Times New Roman" w:hAnsi="Times New Roman" w:cs="Times New Roman"/>
          <w:sz w:val="24"/>
          <w:szCs w:val="24"/>
          <w:lang w:val="en-US"/>
        </w:rPr>
        <w:t>E</w:t>
      </w:r>
      <w:r w:rsidRPr="0096013F">
        <w:rPr>
          <w:rFonts w:ascii="Times New Roman" w:eastAsia="Times New Roman" w:hAnsi="Times New Roman" w:cs="Times New Roman"/>
          <w:sz w:val="24"/>
          <w:szCs w:val="24"/>
        </w:rPr>
        <w:t>11</w:t>
      </w:r>
      <w:r w:rsidRPr="0096013F">
        <w:rPr>
          <w:rFonts w:ascii="Times New Roman" w:eastAsia="Times New Roman" w:hAnsi="Times New Roman" w:cs="Times New Roman"/>
          <w:sz w:val="24"/>
          <w:szCs w:val="24"/>
          <w:lang w:val="en-US"/>
        </w:rPr>
        <w:t>K</w:t>
      </w:r>
      <w:r w:rsidRPr="0096013F">
        <w:rPr>
          <w:rFonts w:ascii="Times New Roman" w:eastAsia="Times New Roman" w:hAnsi="Times New Roman" w:cs="Times New Roman"/>
          <w:sz w:val="24"/>
          <w:szCs w:val="24"/>
        </w:rPr>
        <w:t xml:space="preserve"> и </w:t>
      </w:r>
      <w:r w:rsidRPr="0096013F">
        <w:rPr>
          <w:rFonts w:ascii="Times New Roman" w:eastAsia="Times New Roman" w:hAnsi="Times New Roman" w:cs="Times New Roman"/>
          <w:sz w:val="24"/>
          <w:szCs w:val="24"/>
          <w:lang w:val="en-US"/>
        </w:rPr>
        <w:t>L</w:t>
      </w:r>
      <w:r w:rsidRPr="0096013F">
        <w:rPr>
          <w:rFonts w:ascii="Times New Roman" w:eastAsia="Times New Roman" w:hAnsi="Times New Roman" w:cs="Times New Roman"/>
          <w:sz w:val="24"/>
          <w:szCs w:val="24"/>
        </w:rPr>
        <w:t>34</w:t>
      </w:r>
      <w:r w:rsidRPr="0096013F">
        <w:rPr>
          <w:rFonts w:ascii="Times New Roman" w:eastAsia="Times New Roman" w:hAnsi="Times New Roman" w:cs="Times New Roman"/>
          <w:sz w:val="24"/>
          <w:szCs w:val="24"/>
          <w:lang w:val="en-US"/>
        </w:rPr>
        <w:t>H</w:t>
      </w:r>
      <w:r w:rsidRPr="0096013F">
        <w:rPr>
          <w:rFonts w:ascii="Times New Roman" w:eastAsia="Times New Roman" w:hAnsi="Times New Roman" w:cs="Times New Roman"/>
          <w:sz w:val="24"/>
          <w:szCs w:val="24"/>
        </w:rPr>
        <w:t xml:space="preserve"> наоборот снижают эффективность агрегации Aβ42. Мутация </w:t>
      </w:r>
      <w:r w:rsidRPr="0096013F">
        <w:rPr>
          <w:rFonts w:ascii="Times New Roman" w:eastAsia="Times New Roman" w:hAnsi="Times New Roman" w:cs="Times New Roman"/>
          <w:sz w:val="24"/>
          <w:szCs w:val="24"/>
          <w:lang w:val="en-US"/>
        </w:rPr>
        <w:t>A</w:t>
      </w:r>
      <w:r w:rsidRPr="0096013F">
        <w:rPr>
          <w:rFonts w:ascii="Times New Roman" w:eastAsia="Times New Roman" w:hAnsi="Times New Roman" w:cs="Times New Roman"/>
          <w:sz w:val="24"/>
          <w:szCs w:val="24"/>
        </w:rPr>
        <w:t>2</w:t>
      </w:r>
      <w:r w:rsidRPr="0096013F">
        <w:rPr>
          <w:rFonts w:ascii="Times New Roman" w:eastAsia="Times New Roman" w:hAnsi="Times New Roman" w:cs="Times New Roman"/>
          <w:sz w:val="24"/>
          <w:szCs w:val="24"/>
          <w:lang w:val="en-US"/>
        </w:rPr>
        <w:t>V</w:t>
      </w:r>
      <w:r w:rsidRPr="0096013F">
        <w:rPr>
          <w:rFonts w:ascii="Times New Roman" w:eastAsia="Times New Roman" w:hAnsi="Times New Roman" w:cs="Times New Roman"/>
          <w:sz w:val="24"/>
          <w:szCs w:val="24"/>
        </w:rPr>
        <w:t xml:space="preserve"> (Исландская мутация) ранее описана как мутация снижающая вероятность развития болезни Альцгеймера. Мутация </w:t>
      </w:r>
      <w:r w:rsidRPr="0096013F">
        <w:rPr>
          <w:rFonts w:ascii="Times New Roman" w:eastAsia="Times New Roman" w:hAnsi="Times New Roman" w:cs="Times New Roman"/>
          <w:sz w:val="24"/>
          <w:szCs w:val="24"/>
          <w:lang w:val="en-US"/>
        </w:rPr>
        <w:t>A</w:t>
      </w:r>
      <w:r w:rsidRPr="0096013F">
        <w:rPr>
          <w:rFonts w:ascii="Times New Roman" w:eastAsia="Times New Roman" w:hAnsi="Times New Roman" w:cs="Times New Roman"/>
          <w:sz w:val="24"/>
          <w:szCs w:val="24"/>
        </w:rPr>
        <w:t>2</w:t>
      </w:r>
      <w:r w:rsidRPr="0096013F">
        <w:rPr>
          <w:rFonts w:ascii="Times New Roman" w:eastAsia="Times New Roman" w:hAnsi="Times New Roman" w:cs="Times New Roman"/>
          <w:sz w:val="24"/>
          <w:szCs w:val="24"/>
          <w:lang w:val="en-US"/>
        </w:rPr>
        <w:t>T</w:t>
      </w:r>
      <w:r w:rsidRPr="0096013F">
        <w:rPr>
          <w:rFonts w:ascii="Times New Roman" w:eastAsia="Times New Roman" w:hAnsi="Times New Roman" w:cs="Times New Roman"/>
          <w:sz w:val="24"/>
          <w:szCs w:val="24"/>
        </w:rPr>
        <w:t xml:space="preserve"> описанная ранее, как наследственная и ассоциированная с БА, в дрожжевой модели демонстрирует склонность к снижению агрегации. Полученный результат, может объясняться тем, что эффекты данной мутации на развитие БА, не связаны с агрегацией Aβ. Мутация </w:t>
      </w:r>
      <w:r w:rsidRPr="0096013F">
        <w:rPr>
          <w:rFonts w:ascii="Times New Roman" w:eastAsia="Times New Roman" w:hAnsi="Times New Roman" w:cs="Times New Roman"/>
          <w:sz w:val="24"/>
          <w:szCs w:val="24"/>
          <w:lang w:val="en-US"/>
        </w:rPr>
        <w:t>L</w:t>
      </w:r>
      <w:r w:rsidRPr="0096013F">
        <w:rPr>
          <w:rFonts w:ascii="Times New Roman" w:eastAsia="Times New Roman" w:hAnsi="Times New Roman" w:cs="Times New Roman"/>
          <w:sz w:val="24"/>
          <w:szCs w:val="24"/>
        </w:rPr>
        <w:t xml:space="preserve">34Н элиминировала агрегацию Aβ42, как в нашей модели, так и в </w:t>
      </w:r>
      <w:r w:rsidRPr="0096013F">
        <w:rPr>
          <w:rFonts w:ascii="Times New Roman" w:eastAsia="Times New Roman" w:hAnsi="Times New Roman" w:cs="Times New Roman"/>
          <w:i/>
          <w:sz w:val="24"/>
          <w:szCs w:val="24"/>
          <w:lang w:val="en-US"/>
        </w:rPr>
        <w:t>E</w:t>
      </w:r>
      <w:r w:rsidRPr="0096013F">
        <w:rPr>
          <w:rFonts w:ascii="Times New Roman" w:eastAsia="Times New Roman" w:hAnsi="Times New Roman" w:cs="Times New Roman"/>
          <w:i/>
          <w:sz w:val="24"/>
          <w:szCs w:val="24"/>
        </w:rPr>
        <w:t xml:space="preserve">. </w:t>
      </w:r>
      <w:r w:rsidRPr="0096013F">
        <w:rPr>
          <w:rFonts w:ascii="Times New Roman" w:eastAsia="Times New Roman" w:hAnsi="Times New Roman" w:cs="Times New Roman"/>
          <w:i/>
          <w:sz w:val="24"/>
          <w:szCs w:val="24"/>
          <w:lang w:val="en-US"/>
        </w:rPr>
        <w:t>coli</w:t>
      </w:r>
      <w:r w:rsidRPr="0096013F">
        <w:rPr>
          <w:rFonts w:ascii="Times New Roman" w:eastAsia="Times New Roman" w:hAnsi="Times New Roman" w:cs="Times New Roman"/>
          <w:bCs/>
          <w:sz w:val="24"/>
          <w:szCs w:val="24"/>
        </w:rPr>
        <w:t xml:space="preserve">, при этом данная мутация описана в клинике (мутация </w:t>
      </w:r>
      <w:r w:rsidRPr="0096013F">
        <w:rPr>
          <w:rFonts w:ascii="Times New Roman" w:eastAsia="Times New Roman" w:hAnsi="Times New Roman" w:cs="Times New Roman"/>
          <w:sz w:val="24"/>
          <w:szCs w:val="24"/>
        </w:rPr>
        <w:t xml:space="preserve">типа Пьемонта), как мутация, приводящая к ранней форме БА. Особенностью клинических проявлений у носителей данной мутации является появление патологии без формирования видимых β-амилоидных бляшек и нейрофибриллярных клубков в головном мозге, при этом присутствие олигомеров, токсичных для эндотелиальных клеток. Таким образом, полученные нами данные о негативном влиянии мутация </w:t>
      </w:r>
      <w:r w:rsidRPr="0096013F">
        <w:rPr>
          <w:rFonts w:ascii="Times New Roman" w:eastAsia="Times New Roman" w:hAnsi="Times New Roman" w:cs="Times New Roman"/>
          <w:sz w:val="24"/>
          <w:szCs w:val="24"/>
          <w:lang w:val="en-US"/>
        </w:rPr>
        <w:t>L</w:t>
      </w:r>
      <w:r w:rsidRPr="0096013F">
        <w:rPr>
          <w:rFonts w:ascii="Times New Roman" w:eastAsia="Times New Roman" w:hAnsi="Times New Roman" w:cs="Times New Roman"/>
          <w:sz w:val="24"/>
          <w:szCs w:val="24"/>
        </w:rPr>
        <w:t>34</w:t>
      </w:r>
      <w:r w:rsidRPr="0096013F">
        <w:rPr>
          <w:rFonts w:ascii="Times New Roman" w:eastAsia="Times New Roman" w:hAnsi="Times New Roman" w:cs="Times New Roman"/>
          <w:sz w:val="24"/>
          <w:szCs w:val="24"/>
          <w:lang w:val="en-US"/>
        </w:rPr>
        <w:t>H</w:t>
      </w:r>
      <w:r w:rsidRPr="0096013F">
        <w:rPr>
          <w:rFonts w:ascii="Times New Roman" w:eastAsia="Times New Roman" w:hAnsi="Times New Roman" w:cs="Times New Roman"/>
          <w:sz w:val="24"/>
          <w:szCs w:val="24"/>
        </w:rPr>
        <w:t xml:space="preserve"> на агрегацию Aβ42 согласуются с клиническими данными. Вариант Aβ42 несущий Мутацию </w:t>
      </w:r>
      <w:r w:rsidRPr="0096013F">
        <w:rPr>
          <w:rFonts w:ascii="Times New Roman" w:eastAsia="Times New Roman" w:hAnsi="Times New Roman" w:cs="Times New Roman"/>
          <w:sz w:val="24"/>
          <w:szCs w:val="24"/>
          <w:lang w:val="en-US"/>
        </w:rPr>
        <w:t>K</w:t>
      </w:r>
      <w:r w:rsidRPr="0096013F">
        <w:rPr>
          <w:rFonts w:ascii="Times New Roman" w:eastAsia="Times New Roman" w:hAnsi="Times New Roman" w:cs="Times New Roman"/>
          <w:sz w:val="24"/>
          <w:szCs w:val="24"/>
        </w:rPr>
        <w:t>16</w:t>
      </w:r>
      <w:r w:rsidRPr="0096013F">
        <w:rPr>
          <w:rFonts w:ascii="Times New Roman" w:eastAsia="Times New Roman" w:hAnsi="Times New Roman" w:cs="Times New Roman"/>
          <w:sz w:val="24"/>
          <w:szCs w:val="24"/>
          <w:lang w:val="en-US"/>
        </w:rPr>
        <w:t>N</w:t>
      </w:r>
      <w:r w:rsidRPr="0096013F">
        <w:rPr>
          <w:rFonts w:ascii="Times New Roman" w:eastAsia="Times New Roman" w:hAnsi="Times New Roman" w:cs="Times New Roman"/>
          <w:sz w:val="24"/>
          <w:szCs w:val="24"/>
        </w:rPr>
        <w:t xml:space="preserve"> не отличался от дикого типа, в тоже время ранее проявлялась в гетерозиготном состоянии в сочетании с Aβ42 дикого типа. Остальные мутантные варианты значительно не отличались от Aβ42 дикого типа.</w:t>
      </w:r>
    </w:p>
    <w:p w14:paraId="70A9291E" w14:textId="5AEE8DD8" w:rsidR="00591446" w:rsidRPr="00A5028E" w:rsidRDefault="00591446" w:rsidP="00EB34E5">
      <w:pPr>
        <w:spacing w:after="0" w:line="360" w:lineRule="auto"/>
        <w:ind w:firstLine="709"/>
        <w:jc w:val="both"/>
        <w:rPr>
          <w:rFonts w:ascii="Times New Roman" w:eastAsia="Times New Roman" w:hAnsi="Times New Roman" w:cs="Times New Roman"/>
          <w:sz w:val="24"/>
          <w:szCs w:val="20"/>
        </w:rPr>
      </w:pPr>
      <w:r w:rsidRPr="00A5028E">
        <w:rPr>
          <w:rFonts w:ascii="Times New Roman" w:eastAsia="Calibri" w:hAnsi="Times New Roman" w:cs="Times New Roman"/>
          <w:sz w:val="24"/>
          <w:szCs w:val="24"/>
          <w:lang w:eastAsia="en-US"/>
        </w:rPr>
        <w:t xml:space="preserve">В ходе заключительного этапа проекта, используя дрожжевую модель, мы осуществили поиск мутаций </w:t>
      </w:r>
      <w:r w:rsidRPr="00A5028E">
        <w:rPr>
          <w:rFonts w:ascii="Times New Roman" w:eastAsia="Times New Roman" w:hAnsi="Times New Roman" w:cs="Times New Roman"/>
          <w:sz w:val="24"/>
          <w:szCs w:val="24"/>
        </w:rPr>
        <w:t xml:space="preserve">в </w:t>
      </w:r>
      <w:r w:rsidRPr="00A5028E">
        <w:rPr>
          <w:rFonts w:ascii="Times New Roman" w:eastAsia="Times New Roman" w:hAnsi="Times New Roman" w:cs="Times New Roman"/>
          <w:sz w:val="24"/>
          <w:szCs w:val="24"/>
        </w:rPr>
        <w:t xml:space="preserve">мышином </w:t>
      </w:r>
      <w:r w:rsidRPr="00A5028E">
        <w:rPr>
          <w:rFonts w:ascii="Times New Roman" w:eastAsia="Times New Roman" w:hAnsi="Times New Roman" w:cs="Times New Roman"/>
          <w:sz w:val="24"/>
          <w:szCs w:val="24"/>
        </w:rPr>
        <w:t xml:space="preserve">гене </w:t>
      </w:r>
      <w:proofErr w:type="spellStart"/>
      <w:r w:rsidRPr="00A5028E">
        <w:rPr>
          <w:rFonts w:ascii="Times New Roman" w:eastAsia="Times New Roman" w:hAnsi="Times New Roman" w:cs="Times New Roman"/>
          <w:i/>
          <w:iCs/>
          <w:sz w:val="24"/>
          <w:szCs w:val="24"/>
          <w:lang w:val="en-US"/>
        </w:rPr>
        <w:t>Prnp</w:t>
      </w:r>
      <w:proofErr w:type="spellEnd"/>
      <w:r w:rsidRPr="00A5028E">
        <w:rPr>
          <w:rFonts w:ascii="Times New Roman" w:eastAsia="Times New Roman" w:hAnsi="Times New Roman" w:cs="Times New Roman"/>
          <w:sz w:val="24"/>
          <w:szCs w:val="24"/>
        </w:rPr>
        <w:t xml:space="preserve">, </w:t>
      </w:r>
      <w:r w:rsidRPr="00A5028E">
        <w:rPr>
          <w:rFonts w:ascii="Times New Roman" w:eastAsia="Calibri" w:hAnsi="Times New Roman" w:cs="Times New Roman"/>
          <w:sz w:val="24"/>
          <w:szCs w:val="24"/>
          <w:lang w:eastAsia="en-US"/>
        </w:rPr>
        <w:t>влияющих на процесс его агрегации.</w:t>
      </w:r>
      <w:r w:rsidR="00EB34E5" w:rsidRPr="00A5028E">
        <w:rPr>
          <w:rFonts w:ascii="Times New Roman" w:eastAsia="Times New Roman" w:hAnsi="Times New Roman" w:cs="Times New Roman"/>
          <w:sz w:val="24"/>
          <w:szCs w:val="24"/>
        </w:rPr>
        <w:t xml:space="preserve"> </w:t>
      </w:r>
      <w:r w:rsidRPr="00A5028E">
        <w:rPr>
          <w:rFonts w:ascii="Times New Roman" w:eastAsia="Calibri" w:hAnsi="Times New Roman" w:cs="Times New Roman"/>
          <w:sz w:val="24"/>
          <w:szCs w:val="24"/>
          <w:lang w:eastAsia="en-US"/>
        </w:rPr>
        <w:t xml:space="preserve">Был осуществлён масштабный поиск как мутаций усиливающих агрегация белка </w:t>
      </w:r>
      <w:proofErr w:type="spellStart"/>
      <w:r w:rsidRPr="00A5028E">
        <w:rPr>
          <w:rFonts w:ascii="Times New Roman" w:eastAsia="Calibri" w:hAnsi="Times New Roman" w:cs="Times New Roman"/>
          <w:sz w:val="24"/>
          <w:szCs w:val="24"/>
          <w:lang w:eastAsia="en-US"/>
        </w:rPr>
        <w:t>PrP</w:t>
      </w:r>
      <w:proofErr w:type="spellEnd"/>
      <w:r w:rsidRPr="00A5028E">
        <w:rPr>
          <w:rFonts w:ascii="Times New Roman" w:eastAsia="Calibri" w:hAnsi="Times New Roman" w:cs="Times New Roman"/>
          <w:sz w:val="24"/>
          <w:szCs w:val="24"/>
          <w:lang w:eastAsia="en-US"/>
        </w:rPr>
        <w:t xml:space="preserve"> (потенциально наследственные мутации), так и </w:t>
      </w:r>
      <w:r w:rsidR="00EB34E5" w:rsidRPr="00A5028E">
        <w:rPr>
          <w:rFonts w:ascii="Times New Roman" w:eastAsia="Calibri" w:hAnsi="Times New Roman" w:cs="Times New Roman"/>
          <w:sz w:val="24"/>
          <w:szCs w:val="24"/>
          <w:lang w:eastAsia="en-US"/>
        </w:rPr>
        <w:t>мутаций,</w:t>
      </w:r>
      <w:r w:rsidRPr="00A5028E">
        <w:rPr>
          <w:rFonts w:ascii="Times New Roman" w:eastAsia="Calibri" w:hAnsi="Times New Roman" w:cs="Times New Roman"/>
          <w:sz w:val="24"/>
          <w:szCs w:val="24"/>
          <w:lang w:eastAsia="en-US"/>
        </w:rPr>
        <w:t xml:space="preserve"> снижающих или блокирующих этот процесс. В литературе на данный момент отсутствуют сведения о мутациях, полностью элиминирующих агрегацию </w:t>
      </w:r>
      <w:proofErr w:type="spellStart"/>
      <w:r w:rsidRPr="00A5028E">
        <w:rPr>
          <w:rFonts w:ascii="Times New Roman" w:eastAsia="Calibri" w:hAnsi="Times New Roman" w:cs="Times New Roman"/>
          <w:sz w:val="24"/>
          <w:szCs w:val="24"/>
          <w:lang w:eastAsia="en-US"/>
        </w:rPr>
        <w:t>PrP</w:t>
      </w:r>
      <w:proofErr w:type="spellEnd"/>
      <w:r w:rsidRPr="00A5028E">
        <w:rPr>
          <w:rFonts w:ascii="Times New Roman" w:eastAsia="Calibri" w:hAnsi="Times New Roman" w:cs="Times New Roman"/>
          <w:sz w:val="24"/>
          <w:szCs w:val="24"/>
          <w:lang w:eastAsia="en-US"/>
        </w:rPr>
        <w:t xml:space="preserve">. Полученные данные могут помочь выявить потенциальные варианты наследственных форм прионных заболеваний, получить дополнительные сведения о структуре белка </w:t>
      </w:r>
      <w:proofErr w:type="spellStart"/>
      <w:r w:rsidRPr="00A5028E">
        <w:rPr>
          <w:rFonts w:ascii="Times New Roman" w:eastAsia="Calibri" w:hAnsi="Times New Roman" w:cs="Times New Roman"/>
          <w:sz w:val="24"/>
          <w:szCs w:val="24"/>
          <w:lang w:eastAsia="en-US"/>
        </w:rPr>
        <w:t>PrP</w:t>
      </w:r>
      <w:proofErr w:type="spellEnd"/>
      <w:r w:rsidRPr="00A5028E">
        <w:rPr>
          <w:rFonts w:ascii="Times New Roman" w:eastAsia="Calibri" w:hAnsi="Times New Roman" w:cs="Times New Roman"/>
          <w:sz w:val="24"/>
          <w:szCs w:val="24"/>
          <w:lang w:eastAsia="en-US"/>
        </w:rPr>
        <w:t xml:space="preserve">, а также о мутациях, предотвращающих агрегацию </w:t>
      </w:r>
      <w:proofErr w:type="spellStart"/>
      <w:r w:rsidRPr="00A5028E">
        <w:rPr>
          <w:rFonts w:ascii="Times New Roman" w:eastAsia="Calibri" w:hAnsi="Times New Roman" w:cs="Times New Roman"/>
          <w:sz w:val="24"/>
          <w:szCs w:val="24"/>
          <w:lang w:eastAsia="en-US"/>
        </w:rPr>
        <w:t>PrP</w:t>
      </w:r>
      <w:proofErr w:type="spellEnd"/>
      <w:r w:rsidRPr="00A5028E">
        <w:rPr>
          <w:rFonts w:ascii="Times New Roman" w:eastAsia="Calibri" w:hAnsi="Times New Roman" w:cs="Times New Roman"/>
          <w:sz w:val="24"/>
          <w:szCs w:val="24"/>
          <w:lang w:eastAsia="en-US"/>
        </w:rPr>
        <w:t xml:space="preserve">, которые могут быть использованы в дальнейшем для создания генетически-модифицированных сельскохозяйственных животных устойчивых к прионным инфекциям. </w:t>
      </w:r>
      <w:r w:rsidR="00EB34E5" w:rsidRPr="00A5028E">
        <w:rPr>
          <w:rFonts w:ascii="Times New Roman" w:eastAsia="Times New Roman" w:hAnsi="Times New Roman" w:cs="Times New Roman"/>
          <w:sz w:val="24"/>
          <w:szCs w:val="24"/>
        </w:rPr>
        <w:t xml:space="preserve">Нами была получена </w:t>
      </w:r>
      <w:r w:rsidRPr="00A5028E">
        <w:rPr>
          <w:rFonts w:ascii="Times New Roman" w:eastAsia="Calibri" w:hAnsi="Times New Roman" w:cs="Times New Roman"/>
          <w:sz w:val="24"/>
          <w:szCs w:val="24"/>
          <w:lang w:eastAsia="en-US"/>
        </w:rPr>
        <w:t>библиотек</w:t>
      </w:r>
      <w:r w:rsidR="00EB34E5" w:rsidRPr="00A5028E">
        <w:rPr>
          <w:rFonts w:ascii="Times New Roman" w:eastAsia="Calibri" w:hAnsi="Times New Roman" w:cs="Times New Roman"/>
          <w:sz w:val="24"/>
          <w:szCs w:val="24"/>
          <w:lang w:eastAsia="en-US"/>
        </w:rPr>
        <w:t>а</w:t>
      </w:r>
      <w:r w:rsidRPr="00A5028E">
        <w:rPr>
          <w:rFonts w:ascii="Times New Roman" w:eastAsia="Calibri" w:hAnsi="Times New Roman" w:cs="Times New Roman"/>
          <w:sz w:val="24"/>
          <w:szCs w:val="24"/>
          <w:lang w:eastAsia="en-US"/>
        </w:rPr>
        <w:t xml:space="preserve"> плазмидных ДНК, содержащих мутантные варианты мышиного гена </w:t>
      </w:r>
      <w:proofErr w:type="spellStart"/>
      <w:r w:rsidRPr="00A5028E">
        <w:rPr>
          <w:rFonts w:ascii="Times New Roman" w:eastAsia="Calibri" w:hAnsi="Times New Roman" w:cs="Times New Roman"/>
          <w:i/>
          <w:iCs/>
          <w:sz w:val="24"/>
          <w:szCs w:val="24"/>
          <w:lang w:eastAsia="en-US"/>
        </w:rPr>
        <w:t>Prnp</w:t>
      </w:r>
      <w:proofErr w:type="spellEnd"/>
      <w:r w:rsidRPr="00A5028E">
        <w:rPr>
          <w:rFonts w:ascii="Times New Roman" w:eastAsia="Calibri" w:hAnsi="Times New Roman" w:cs="Times New Roman"/>
          <w:sz w:val="24"/>
          <w:szCs w:val="24"/>
          <w:lang w:eastAsia="en-US"/>
        </w:rPr>
        <w:t xml:space="preserve">, слитые с репортерной последовательностью </w:t>
      </w:r>
      <w:r w:rsidRPr="00A5028E">
        <w:rPr>
          <w:rFonts w:ascii="Times New Roman" w:eastAsia="Calibri" w:hAnsi="Times New Roman" w:cs="Times New Roman"/>
          <w:i/>
          <w:iCs/>
          <w:sz w:val="24"/>
          <w:szCs w:val="24"/>
          <w:lang w:eastAsia="en-US"/>
        </w:rPr>
        <w:t>SUP35N</w:t>
      </w:r>
      <w:r w:rsidRPr="00A5028E">
        <w:rPr>
          <w:rFonts w:ascii="Times New Roman" w:eastAsia="Calibri" w:hAnsi="Times New Roman" w:cs="Times New Roman"/>
          <w:sz w:val="24"/>
          <w:szCs w:val="24"/>
          <w:lang w:eastAsia="en-US"/>
        </w:rPr>
        <w:t xml:space="preserve">. </w:t>
      </w:r>
      <w:r w:rsidRPr="00A5028E">
        <w:rPr>
          <w:rFonts w:ascii="Times New Roman" w:eastAsia="Times New Roman" w:hAnsi="Times New Roman" w:cs="Times New Roman"/>
          <w:sz w:val="24"/>
          <w:szCs w:val="20"/>
        </w:rPr>
        <w:t xml:space="preserve">При помощи дрожжевой тест-системы для фенотипической оценки амилоидного состояния белка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w:t>
      </w:r>
      <w:r w:rsidR="00EB34E5" w:rsidRPr="00A5028E">
        <w:rPr>
          <w:rFonts w:ascii="Times New Roman" w:eastAsia="Times New Roman" w:hAnsi="Times New Roman" w:cs="Times New Roman"/>
          <w:sz w:val="24"/>
          <w:szCs w:val="20"/>
        </w:rPr>
        <w:t>было</w:t>
      </w:r>
      <w:r w:rsidRPr="00A5028E">
        <w:rPr>
          <w:rFonts w:ascii="Times New Roman" w:eastAsia="Times New Roman" w:hAnsi="Times New Roman" w:cs="Times New Roman"/>
          <w:sz w:val="24"/>
          <w:szCs w:val="20"/>
        </w:rPr>
        <w:t xml:space="preserve"> </w:t>
      </w:r>
      <w:r w:rsidR="00EB34E5" w:rsidRPr="00A5028E">
        <w:rPr>
          <w:rFonts w:ascii="Times New Roman" w:eastAsia="Times New Roman" w:hAnsi="Times New Roman" w:cs="Times New Roman"/>
          <w:sz w:val="24"/>
          <w:szCs w:val="20"/>
        </w:rPr>
        <w:t>п</w:t>
      </w:r>
      <w:r w:rsidRPr="00A5028E">
        <w:rPr>
          <w:rFonts w:ascii="Times New Roman" w:eastAsia="Times New Roman" w:hAnsi="Times New Roman" w:cs="Times New Roman"/>
          <w:sz w:val="24"/>
          <w:szCs w:val="20"/>
        </w:rPr>
        <w:t xml:space="preserve">роанализировано </w:t>
      </w:r>
      <w:r w:rsidR="00EB34E5" w:rsidRPr="00A5028E">
        <w:rPr>
          <w:rFonts w:ascii="Times New Roman" w:eastAsia="Times New Roman" w:hAnsi="Times New Roman" w:cs="Times New Roman"/>
          <w:sz w:val="24"/>
          <w:szCs w:val="20"/>
        </w:rPr>
        <w:t xml:space="preserve">более </w:t>
      </w:r>
      <w:r w:rsidRPr="00A5028E">
        <w:rPr>
          <w:rFonts w:ascii="Times New Roman" w:eastAsia="Times New Roman" w:hAnsi="Times New Roman" w:cs="Times New Roman"/>
          <w:sz w:val="24"/>
          <w:szCs w:val="20"/>
        </w:rPr>
        <w:t xml:space="preserve">20 тысяч независимых последовательностей мышиного гена </w:t>
      </w:r>
      <w:proofErr w:type="spellStart"/>
      <w:r w:rsidRPr="00A5028E">
        <w:rPr>
          <w:rFonts w:ascii="Times New Roman" w:eastAsia="Times New Roman" w:hAnsi="Times New Roman" w:cs="Times New Roman"/>
          <w:i/>
          <w:iCs/>
          <w:sz w:val="24"/>
          <w:szCs w:val="20"/>
        </w:rPr>
        <w:t>Prnp</w:t>
      </w:r>
      <w:proofErr w:type="spellEnd"/>
      <w:r w:rsidRPr="00A5028E">
        <w:rPr>
          <w:rFonts w:ascii="Times New Roman" w:eastAsia="Times New Roman" w:hAnsi="Times New Roman" w:cs="Times New Roman"/>
          <w:sz w:val="24"/>
          <w:szCs w:val="20"/>
        </w:rPr>
        <w:t xml:space="preserve">, среди которых отобрано 400 трансформантов с изменениями фенотипа. По результатам анализа </w:t>
      </w:r>
      <w:proofErr w:type="spellStart"/>
      <w:r w:rsidRPr="00A5028E">
        <w:rPr>
          <w:rFonts w:ascii="Times New Roman" w:eastAsia="Times New Roman" w:hAnsi="Times New Roman" w:cs="Times New Roman"/>
          <w:sz w:val="24"/>
          <w:szCs w:val="20"/>
        </w:rPr>
        <w:t>секвенированных</w:t>
      </w:r>
      <w:proofErr w:type="spellEnd"/>
      <w:r w:rsidRPr="00A5028E">
        <w:rPr>
          <w:rFonts w:ascii="Times New Roman" w:eastAsia="Times New Roman" w:hAnsi="Times New Roman" w:cs="Times New Roman"/>
          <w:sz w:val="24"/>
          <w:szCs w:val="20"/>
        </w:rPr>
        <w:t xml:space="preserve"> последовательностей </w:t>
      </w:r>
      <w:proofErr w:type="spellStart"/>
      <w:r w:rsidRPr="00A5028E">
        <w:rPr>
          <w:rFonts w:ascii="Times New Roman" w:eastAsia="Times New Roman" w:hAnsi="Times New Roman" w:cs="Times New Roman"/>
          <w:i/>
          <w:iCs/>
          <w:sz w:val="24"/>
          <w:szCs w:val="20"/>
        </w:rPr>
        <w:lastRenderedPageBreak/>
        <w:t>Prnp</w:t>
      </w:r>
      <w:proofErr w:type="spellEnd"/>
      <w:r w:rsidRPr="00A5028E">
        <w:rPr>
          <w:rFonts w:ascii="Times New Roman" w:eastAsia="Times New Roman" w:hAnsi="Times New Roman" w:cs="Times New Roman"/>
          <w:i/>
          <w:iCs/>
          <w:sz w:val="24"/>
          <w:szCs w:val="20"/>
        </w:rPr>
        <w:t xml:space="preserve"> </w:t>
      </w:r>
      <w:r w:rsidRPr="00A5028E">
        <w:rPr>
          <w:rFonts w:ascii="Times New Roman" w:eastAsia="Times New Roman" w:hAnsi="Times New Roman" w:cs="Times New Roman"/>
          <w:sz w:val="24"/>
          <w:szCs w:val="20"/>
        </w:rPr>
        <w:t xml:space="preserve">выявлено: 31 одиночная мутация, снижающая или блокирующая агрегацию белка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в дрожжевой модели, 11 одиночных мутаций, повышающих эффективность агрегации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в дрожжевой модели, 26 двойных мутаций, снижающих или блокирующих агрегацию белка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в дрожжевой модели, 15 двойных мутаций, повышающих агрегацию белка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в дрожжевой модели. Определен участок с 155 по 176 </w:t>
      </w:r>
      <w:proofErr w:type="spellStart"/>
      <w:r w:rsidRPr="00A5028E">
        <w:rPr>
          <w:rFonts w:ascii="Times New Roman" w:eastAsia="Times New Roman" w:hAnsi="Times New Roman" w:cs="Times New Roman"/>
          <w:sz w:val="24"/>
          <w:szCs w:val="20"/>
        </w:rPr>
        <w:t>а.</w:t>
      </w:r>
      <w:r w:rsidR="007F6E5A" w:rsidRPr="00A5028E">
        <w:rPr>
          <w:rFonts w:ascii="Times New Roman" w:eastAsia="Times New Roman" w:hAnsi="Times New Roman" w:cs="Times New Roman"/>
          <w:sz w:val="24"/>
          <w:szCs w:val="20"/>
        </w:rPr>
        <w:t>к</w:t>
      </w:r>
      <w:proofErr w:type="spellEnd"/>
      <w:r w:rsidRPr="00A5028E">
        <w:rPr>
          <w:rFonts w:ascii="Times New Roman" w:eastAsia="Times New Roman" w:hAnsi="Times New Roman" w:cs="Times New Roman"/>
          <w:sz w:val="24"/>
          <w:szCs w:val="20"/>
        </w:rPr>
        <w:t>., мутации в котором снижают или блокируют агрегацию.</w:t>
      </w:r>
      <w:r w:rsidR="00EB34E5"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 xml:space="preserve">Выявлены ранее не описанные мутации, усиливающие </w:t>
      </w:r>
      <w:proofErr w:type="spellStart"/>
      <w:r w:rsidRPr="00A5028E">
        <w:rPr>
          <w:rFonts w:ascii="Times New Roman" w:eastAsia="Times New Roman" w:hAnsi="Times New Roman" w:cs="Times New Roman"/>
          <w:sz w:val="24"/>
          <w:szCs w:val="20"/>
        </w:rPr>
        <w:t>прионизацию</w:t>
      </w:r>
      <w:proofErr w:type="spellEnd"/>
      <w:r w:rsidRPr="00A5028E">
        <w:rPr>
          <w:rFonts w:ascii="Times New Roman" w:eastAsia="Times New Roman" w:hAnsi="Times New Roman" w:cs="Times New Roman"/>
          <w:sz w:val="24"/>
          <w:szCs w:val="20"/>
        </w:rPr>
        <w:t xml:space="preserve">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Данные мутации являются фактором риска развития наследственных форм прионных заболеваний у мыши и потенциально у человека. Впервые выявлены мутации в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которые ослабляют или элиминируют прионную агрегацию белка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w:t>
      </w:r>
    </w:p>
    <w:p w14:paraId="69CD041F" w14:textId="64EE80DD" w:rsidR="003E7F06" w:rsidRPr="00A5028E" w:rsidRDefault="00251C2E" w:rsidP="003E7F06">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В ходе заключительного этапа также показано, что </w:t>
      </w:r>
      <w:r w:rsidRPr="00A5028E">
        <w:rPr>
          <w:rFonts w:ascii="Times New Roman" w:eastAsia="Times New Roman" w:hAnsi="Times New Roman" w:cs="Times New Roman"/>
          <w:sz w:val="24"/>
          <w:szCs w:val="20"/>
        </w:rPr>
        <w:t xml:space="preserve">белок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не может служить конформационной матрицей для агрегации обогащённых аспарагином и глутамином </w:t>
      </w:r>
      <w:proofErr w:type="spellStart"/>
      <w:r w:rsidRPr="00A5028E">
        <w:rPr>
          <w:rFonts w:ascii="Times New Roman" w:eastAsia="Times New Roman" w:hAnsi="Times New Roman" w:cs="Times New Roman"/>
          <w:sz w:val="24"/>
          <w:szCs w:val="20"/>
        </w:rPr>
        <w:t>прионогенных</w:t>
      </w:r>
      <w:proofErr w:type="spellEnd"/>
      <w:r w:rsidRPr="00A5028E">
        <w:rPr>
          <w:rFonts w:ascii="Times New Roman" w:eastAsia="Times New Roman" w:hAnsi="Times New Roman" w:cs="Times New Roman"/>
          <w:sz w:val="24"/>
          <w:szCs w:val="20"/>
        </w:rPr>
        <w:t xml:space="preserve"> белков</w:t>
      </w:r>
      <w:r w:rsidR="003E7F06" w:rsidRPr="00A5028E">
        <w:rPr>
          <w:rFonts w:ascii="Times New Roman" w:eastAsia="Times New Roman" w:hAnsi="Times New Roman" w:cs="Times New Roman"/>
          <w:sz w:val="24"/>
          <w:szCs w:val="20"/>
        </w:rPr>
        <w:t>. Кроме того, в</w:t>
      </w:r>
      <w:r w:rsidRPr="00A5028E">
        <w:rPr>
          <w:rFonts w:ascii="Times New Roman" w:eastAsia="Times New Roman" w:hAnsi="Times New Roman" w:cs="Times New Roman"/>
          <w:sz w:val="24"/>
          <w:szCs w:val="20"/>
        </w:rPr>
        <w:t xml:space="preserve"> работе </w:t>
      </w:r>
      <w:r w:rsidR="003E7F06" w:rsidRPr="00A5028E">
        <w:rPr>
          <w:rFonts w:ascii="Times New Roman" w:eastAsia="Times New Roman" w:hAnsi="Times New Roman" w:cs="Times New Roman"/>
          <w:sz w:val="24"/>
          <w:szCs w:val="20"/>
        </w:rPr>
        <w:t xml:space="preserve">была </w:t>
      </w:r>
      <w:r w:rsidR="00591446" w:rsidRPr="00A5028E">
        <w:rPr>
          <w:rFonts w:ascii="Times New Roman" w:eastAsia="Times New Roman" w:hAnsi="Times New Roman" w:cs="Times New Roman"/>
          <w:sz w:val="24"/>
          <w:szCs w:val="20"/>
        </w:rPr>
        <w:t xml:space="preserve">проверена гипотеза о том, что белок </w:t>
      </w:r>
      <w:proofErr w:type="spellStart"/>
      <w:r w:rsidR="00591446" w:rsidRPr="00A5028E">
        <w:rPr>
          <w:rFonts w:ascii="Times New Roman" w:eastAsia="Times New Roman" w:hAnsi="Times New Roman" w:cs="Times New Roman"/>
          <w:sz w:val="24"/>
          <w:szCs w:val="20"/>
        </w:rPr>
        <w:t>PrP</w:t>
      </w:r>
      <w:proofErr w:type="spellEnd"/>
      <w:r w:rsidR="00591446" w:rsidRPr="00A5028E">
        <w:rPr>
          <w:rFonts w:ascii="Times New Roman" w:eastAsia="Times New Roman" w:hAnsi="Times New Roman" w:cs="Times New Roman"/>
          <w:sz w:val="24"/>
          <w:szCs w:val="20"/>
        </w:rPr>
        <w:t xml:space="preserve"> является универсальным акцептором амилоидов. Для этого было исследовано взаимодействие белка </w:t>
      </w:r>
      <w:proofErr w:type="spellStart"/>
      <w:r w:rsidR="00591446" w:rsidRPr="00A5028E">
        <w:rPr>
          <w:rFonts w:ascii="Times New Roman" w:eastAsia="Times New Roman" w:hAnsi="Times New Roman" w:cs="Times New Roman"/>
          <w:sz w:val="24"/>
          <w:szCs w:val="20"/>
        </w:rPr>
        <w:t>PrP</w:t>
      </w:r>
      <w:proofErr w:type="spellEnd"/>
      <w:r w:rsidR="00591446" w:rsidRPr="00A5028E">
        <w:rPr>
          <w:rFonts w:ascii="Times New Roman" w:eastAsia="Times New Roman" w:hAnsi="Times New Roman" w:cs="Times New Roman"/>
          <w:sz w:val="24"/>
          <w:szCs w:val="20"/>
        </w:rPr>
        <w:t xml:space="preserve"> с амилоидной формой белка Sup35 (прион [</w:t>
      </w:r>
      <w:r w:rsidR="00591446" w:rsidRPr="00A5028E">
        <w:rPr>
          <w:rFonts w:ascii="Times New Roman" w:eastAsia="Times New Roman" w:hAnsi="Times New Roman" w:cs="Times New Roman"/>
          <w:i/>
          <w:iCs/>
          <w:sz w:val="24"/>
          <w:szCs w:val="20"/>
        </w:rPr>
        <w:t>PSI</w:t>
      </w:r>
      <w:r w:rsidR="00591446" w:rsidRPr="00A5028E">
        <w:rPr>
          <w:rFonts w:ascii="Times New Roman" w:eastAsia="Times New Roman" w:hAnsi="Times New Roman" w:cs="Times New Roman"/>
          <w:sz w:val="24"/>
          <w:szCs w:val="20"/>
          <w:vertAlign w:val="superscript"/>
        </w:rPr>
        <w:t>+</w:t>
      </w:r>
      <w:r w:rsidR="00591446" w:rsidRPr="00A5028E">
        <w:rPr>
          <w:rFonts w:ascii="Times New Roman" w:eastAsia="Times New Roman" w:hAnsi="Times New Roman" w:cs="Times New Roman"/>
          <w:sz w:val="24"/>
          <w:szCs w:val="20"/>
        </w:rPr>
        <w:t xml:space="preserve">]) дрожжей </w:t>
      </w:r>
      <w:r w:rsidR="00591446" w:rsidRPr="00A5028E">
        <w:rPr>
          <w:rFonts w:ascii="Times New Roman" w:eastAsia="Times New Roman" w:hAnsi="Times New Roman" w:cs="Times New Roman"/>
          <w:i/>
          <w:iCs/>
          <w:sz w:val="24"/>
          <w:szCs w:val="20"/>
        </w:rPr>
        <w:t xml:space="preserve">S. </w:t>
      </w:r>
      <w:proofErr w:type="spellStart"/>
      <w:r w:rsidR="00591446" w:rsidRPr="00A5028E">
        <w:rPr>
          <w:rFonts w:ascii="Times New Roman" w:eastAsia="Times New Roman" w:hAnsi="Times New Roman" w:cs="Times New Roman"/>
          <w:i/>
          <w:iCs/>
          <w:sz w:val="24"/>
          <w:szCs w:val="20"/>
        </w:rPr>
        <w:t>cerevisiae</w:t>
      </w:r>
      <w:proofErr w:type="spellEnd"/>
      <w:r w:rsidR="00591446" w:rsidRPr="00A5028E">
        <w:rPr>
          <w:rFonts w:ascii="Times New Roman" w:eastAsia="Times New Roman" w:hAnsi="Times New Roman" w:cs="Times New Roman"/>
          <w:sz w:val="24"/>
          <w:szCs w:val="20"/>
        </w:rPr>
        <w:t xml:space="preserve">. Для визуализации белков в живых клетках были использованы конструкции, в которых исследуемые белки слиты с </w:t>
      </w:r>
      <w:proofErr w:type="spellStart"/>
      <w:r w:rsidR="00591446" w:rsidRPr="00A5028E">
        <w:rPr>
          <w:rFonts w:ascii="Times New Roman" w:eastAsia="Times New Roman" w:hAnsi="Times New Roman" w:cs="Times New Roman"/>
          <w:sz w:val="24"/>
          <w:szCs w:val="20"/>
        </w:rPr>
        <w:t>флуорохромами</w:t>
      </w:r>
      <w:proofErr w:type="spellEnd"/>
      <w:r w:rsidR="00591446" w:rsidRPr="00A5028E">
        <w:rPr>
          <w:rFonts w:ascii="Times New Roman" w:eastAsia="Times New Roman" w:hAnsi="Times New Roman" w:cs="Times New Roman"/>
          <w:sz w:val="24"/>
          <w:szCs w:val="20"/>
        </w:rPr>
        <w:t xml:space="preserve"> CFP и YFP. Анализ белков проводили методом конфокальной микроскопии – FRET. Основываясь на данных ко-локализации и FRET, было сделано заключение, что исследуемые белки могут ко-локализоваться в ряде случаев в живых клетках дрожжей, но при этом физически не взаимодействуют.</w:t>
      </w:r>
      <w:r w:rsidR="003E7F06" w:rsidRPr="00A5028E">
        <w:rPr>
          <w:rFonts w:ascii="Times New Roman" w:eastAsia="Times New Roman" w:hAnsi="Times New Roman" w:cs="Times New Roman"/>
          <w:sz w:val="24"/>
          <w:szCs w:val="20"/>
        </w:rPr>
        <w:t xml:space="preserve"> Таким образом полученные нами данные </w:t>
      </w:r>
      <w:r w:rsidR="003E7F06" w:rsidRPr="00A5028E">
        <w:rPr>
          <w:rFonts w:ascii="Times New Roman" w:eastAsia="Times New Roman" w:hAnsi="Times New Roman" w:cs="Times New Roman"/>
          <w:sz w:val="24"/>
          <w:szCs w:val="20"/>
        </w:rPr>
        <w:t xml:space="preserve">не подтверждает </w:t>
      </w:r>
      <w:r w:rsidR="003E7F06" w:rsidRPr="00A5028E">
        <w:rPr>
          <w:rFonts w:ascii="Times New Roman" w:eastAsia="Times New Roman" w:hAnsi="Times New Roman" w:cs="Times New Roman"/>
          <w:sz w:val="24"/>
          <w:szCs w:val="20"/>
        </w:rPr>
        <w:t>предположение,</w:t>
      </w:r>
      <w:r w:rsidR="003E7F06" w:rsidRPr="00A5028E">
        <w:rPr>
          <w:rFonts w:ascii="Times New Roman" w:eastAsia="Times New Roman" w:hAnsi="Times New Roman" w:cs="Times New Roman"/>
          <w:sz w:val="24"/>
          <w:szCs w:val="20"/>
        </w:rPr>
        <w:t xml:space="preserve"> высказанное в ряде работ (например, </w:t>
      </w:r>
      <w:r w:rsidR="00D32D96" w:rsidRPr="00A5028E">
        <w:rPr>
          <w:rFonts w:ascii="Times New Roman" w:eastAsia="Times New Roman" w:hAnsi="Times New Roman" w:cs="Times New Roman"/>
          <w:sz w:val="24"/>
          <w:szCs w:val="20"/>
        </w:rPr>
        <w:t>[109]</w:t>
      </w:r>
      <w:r w:rsidR="003E7F06" w:rsidRPr="00A5028E">
        <w:rPr>
          <w:rFonts w:ascii="Times New Roman" w:eastAsia="Times New Roman" w:hAnsi="Times New Roman" w:cs="Times New Roman"/>
          <w:sz w:val="24"/>
          <w:szCs w:val="20"/>
        </w:rPr>
        <w:t xml:space="preserve"> о том, что </w:t>
      </w:r>
      <w:r w:rsidR="003E7F06" w:rsidRPr="00A5028E">
        <w:rPr>
          <w:rFonts w:ascii="Times New Roman" w:eastAsia="Times New Roman" w:hAnsi="Times New Roman" w:cs="Times New Roman"/>
          <w:sz w:val="24"/>
          <w:szCs w:val="20"/>
          <w:lang w:val="en-US"/>
        </w:rPr>
        <w:t>PrP</w:t>
      </w:r>
      <w:r w:rsidR="003E7F06" w:rsidRPr="00A5028E">
        <w:rPr>
          <w:rFonts w:ascii="Times New Roman" w:eastAsia="Times New Roman" w:hAnsi="Times New Roman" w:cs="Times New Roman"/>
          <w:sz w:val="24"/>
          <w:szCs w:val="20"/>
        </w:rPr>
        <w:t xml:space="preserve"> является универсальным акцептором амилоидогенных белков способствуя их агрегации.</w:t>
      </w:r>
    </w:p>
    <w:p w14:paraId="4E0AA13A" w14:textId="2568FB32" w:rsidR="00251C2E" w:rsidRPr="00A5028E" w:rsidRDefault="00251C2E" w:rsidP="00251C2E">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Используя дрожжевую модель,</w:t>
      </w:r>
      <w:r w:rsidR="008F39D1" w:rsidRPr="00A5028E">
        <w:rPr>
          <w:rFonts w:ascii="Times New Roman" w:eastAsia="Times New Roman" w:hAnsi="Times New Roman" w:cs="Times New Roman"/>
          <w:sz w:val="24"/>
          <w:szCs w:val="20"/>
        </w:rPr>
        <w:t xml:space="preserve"> в</w:t>
      </w:r>
      <w:r w:rsidRPr="00A5028E">
        <w:rPr>
          <w:rFonts w:ascii="Times New Roman" w:eastAsia="Times New Roman" w:hAnsi="Times New Roman" w:cs="Times New Roman"/>
          <w:sz w:val="24"/>
          <w:szCs w:val="20"/>
        </w:rPr>
        <w:t xml:space="preserve">первые было продемонстрировано, что агрегированный IAPP может физически взаимодействовать с Aβ42 </w:t>
      </w:r>
      <w:proofErr w:type="spellStart"/>
      <w:r w:rsidRPr="00A5028E">
        <w:rPr>
          <w:rFonts w:ascii="Times New Roman" w:eastAsia="Times New Roman" w:hAnsi="Times New Roman" w:cs="Times New Roman"/>
          <w:i/>
          <w:iCs/>
          <w:sz w:val="24"/>
          <w:szCs w:val="20"/>
        </w:rPr>
        <w:t>in</w:t>
      </w:r>
      <w:proofErr w:type="spellEnd"/>
      <w:r w:rsidRPr="00A5028E">
        <w:rPr>
          <w:rFonts w:ascii="Times New Roman" w:eastAsia="Times New Roman" w:hAnsi="Times New Roman" w:cs="Times New Roman"/>
          <w:i/>
          <w:iCs/>
          <w:sz w:val="24"/>
          <w:szCs w:val="20"/>
        </w:rPr>
        <w:t xml:space="preserve"> </w:t>
      </w:r>
      <w:proofErr w:type="spellStart"/>
      <w:r w:rsidRPr="00A5028E">
        <w:rPr>
          <w:rFonts w:ascii="Times New Roman" w:eastAsia="Times New Roman" w:hAnsi="Times New Roman" w:cs="Times New Roman"/>
          <w:i/>
          <w:iCs/>
          <w:sz w:val="24"/>
          <w:szCs w:val="20"/>
        </w:rPr>
        <w:t>vivo</w:t>
      </w:r>
      <w:proofErr w:type="spellEnd"/>
      <w:r w:rsidR="00D32D96" w:rsidRPr="00A5028E">
        <w:rPr>
          <w:rFonts w:ascii="Times New Roman" w:eastAsia="Times New Roman" w:hAnsi="Times New Roman" w:cs="Times New Roman"/>
          <w:sz w:val="24"/>
          <w:szCs w:val="20"/>
        </w:rPr>
        <w:t xml:space="preserve"> [11]</w:t>
      </w:r>
      <w:r w:rsidRPr="00A5028E">
        <w:rPr>
          <w:rFonts w:ascii="Times New Roman" w:eastAsia="Times New Roman" w:hAnsi="Times New Roman" w:cs="Times New Roman"/>
          <w:sz w:val="24"/>
          <w:szCs w:val="20"/>
        </w:rPr>
        <w:t xml:space="preserve">. В отличие от этого, IAPP не проявляет физического взаимодействия с </w:t>
      </w:r>
      <w:proofErr w:type="spellStart"/>
      <w:r w:rsidRPr="00A5028E">
        <w:rPr>
          <w:rFonts w:ascii="Times New Roman" w:eastAsia="Times New Roman" w:hAnsi="Times New Roman" w:cs="Times New Roman"/>
          <w:sz w:val="24"/>
          <w:szCs w:val="20"/>
        </w:rPr>
        <w:t>PrP</w:t>
      </w:r>
      <w:proofErr w:type="spellEnd"/>
      <w:r w:rsidRPr="00A5028E">
        <w:rPr>
          <w:rFonts w:ascii="Times New Roman" w:eastAsia="Times New Roman" w:hAnsi="Times New Roman" w:cs="Times New Roman"/>
          <w:sz w:val="24"/>
          <w:szCs w:val="20"/>
        </w:rPr>
        <w:t xml:space="preserve">, хотя эти белки иногда </w:t>
      </w:r>
      <w:proofErr w:type="spellStart"/>
      <w:r w:rsidRPr="00A5028E">
        <w:rPr>
          <w:rFonts w:ascii="Times New Roman" w:eastAsia="Times New Roman" w:hAnsi="Times New Roman" w:cs="Times New Roman"/>
          <w:sz w:val="24"/>
          <w:szCs w:val="20"/>
        </w:rPr>
        <w:t>колокализуют</w:t>
      </w:r>
      <w:proofErr w:type="spellEnd"/>
      <w:r w:rsidRPr="00A5028E">
        <w:rPr>
          <w:rFonts w:ascii="Times New Roman" w:eastAsia="Times New Roman" w:hAnsi="Times New Roman" w:cs="Times New Roman"/>
          <w:sz w:val="24"/>
          <w:szCs w:val="20"/>
        </w:rPr>
        <w:t>. Это указывает на то, что взаимодействие между IAPP и Aβ специфично для этих белков, а не является неспецифической связью между любыми амилоидами. Полученные данные подтверждают гипотезу о том, что токсичные полимеры человеческого IAPP, образующиеся при диабете 2 типа и распространяющиеся через кровеносные сосуды, могут физически взаимодействовать с пептидом Aβ42. Это взаимодействие может вызывать или усиливать агрегацию Aβ42, способствуя патогенезу болезни Альцгеймера. Понимание механизмов взаимодействия между IAPP и белками Aβ может потенциально привести к разработке терапий или вмешательств для лечения как сахарного диабета 2 типа, так и болезни Альцгеймера.</w:t>
      </w:r>
    </w:p>
    <w:p w14:paraId="432F172F" w14:textId="1C9BDC38" w:rsidR="0096013F" w:rsidRPr="0096013F" w:rsidRDefault="0096013F" w:rsidP="0096013F">
      <w:pPr>
        <w:spacing w:after="0" w:line="360" w:lineRule="auto"/>
        <w:ind w:firstLine="709"/>
        <w:jc w:val="both"/>
        <w:rPr>
          <w:rFonts w:ascii="Times New Roman" w:eastAsia="Calibri" w:hAnsi="Times New Roman" w:cs="Times New Roman"/>
          <w:bCs/>
          <w:sz w:val="24"/>
          <w:szCs w:val="24"/>
          <w:lang w:eastAsia="en-US"/>
        </w:rPr>
      </w:pPr>
      <w:r w:rsidRPr="0096013F">
        <w:rPr>
          <w:rFonts w:ascii="Times New Roman" w:eastAsia="Calibri" w:hAnsi="Times New Roman" w:cs="Times New Roman"/>
          <w:sz w:val="24"/>
          <w:szCs w:val="24"/>
          <w:lang w:eastAsia="en-US"/>
        </w:rPr>
        <w:lastRenderedPageBreak/>
        <w:t xml:space="preserve">В ходе </w:t>
      </w:r>
      <w:r w:rsidR="009C3D38" w:rsidRPr="00A5028E">
        <w:rPr>
          <w:rFonts w:ascii="Times New Roman" w:eastAsia="Calibri" w:hAnsi="Times New Roman" w:cs="Times New Roman"/>
          <w:sz w:val="24"/>
          <w:szCs w:val="24"/>
          <w:lang w:eastAsia="en-US"/>
        </w:rPr>
        <w:t xml:space="preserve">проекта </w:t>
      </w:r>
      <w:r w:rsidRPr="0096013F">
        <w:rPr>
          <w:rFonts w:ascii="Times New Roman" w:eastAsia="Calibri" w:hAnsi="Times New Roman" w:cs="Times New Roman"/>
          <w:sz w:val="24"/>
          <w:szCs w:val="24"/>
          <w:lang w:eastAsia="en-US"/>
        </w:rPr>
        <w:t>были изучены закономерности передачи прионного состояния между белками Sup35 из разных видов дрожжей, имеющих слабую степень родства</w:t>
      </w:r>
      <w:r w:rsidRPr="0096013F">
        <w:rPr>
          <w:rFonts w:ascii="Times New Roman" w:eastAsia="Calibri" w:hAnsi="Times New Roman" w:cs="Times New Roman"/>
          <w:bCs/>
          <w:sz w:val="24"/>
          <w:szCs w:val="24"/>
          <w:lang w:eastAsia="en-US"/>
        </w:rPr>
        <w:t xml:space="preserve">. Было показано, что белок </w:t>
      </w:r>
      <w:r w:rsidRPr="0096013F">
        <w:rPr>
          <w:rFonts w:ascii="Times New Roman" w:eastAsia="Calibri" w:hAnsi="Times New Roman" w:cs="Times New Roman"/>
          <w:sz w:val="24"/>
          <w:szCs w:val="24"/>
          <w:lang w:eastAsia="en-US"/>
        </w:rPr>
        <w:t xml:space="preserve">Sup35 из </w:t>
      </w:r>
      <w:r w:rsidRPr="0096013F">
        <w:rPr>
          <w:rFonts w:ascii="Times New Roman" w:eastAsia="Calibri" w:hAnsi="Times New Roman" w:cs="Times New Roman"/>
          <w:i/>
          <w:sz w:val="24"/>
          <w:szCs w:val="24"/>
          <w:lang w:eastAsia="en-US"/>
        </w:rPr>
        <w:t>L.</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eastAsia="en-US"/>
        </w:rPr>
        <w:t>kluyveri</w:t>
      </w:r>
      <w:proofErr w:type="spellEnd"/>
      <w:r w:rsidRPr="0096013F">
        <w:rPr>
          <w:rFonts w:ascii="Times New Roman" w:eastAsia="Calibri" w:hAnsi="Times New Roman" w:cs="Times New Roman"/>
          <w:i/>
          <w:sz w:val="24"/>
          <w:szCs w:val="24"/>
          <w:lang w:eastAsia="en-US"/>
        </w:rPr>
        <w:t>, O.</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val="en-US" w:eastAsia="en-US"/>
        </w:rPr>
        <w:t>methanolica</w:t>
      </w:r>
      <w:proofErr w:type="spellEnd"/>
      <w:r w:rsidRPr="0096013F">
        <w:rPr>
          <w:rFonts w:ascii="Times New Roman" w:eastAsia="Calibri" w:hAnsi="Times New Roman" w:cs="Times New Roman"/>
          <w:sz w:val="24"/>
          <w:szCs w:val="24"/>
          <w:lang w:eastAsia="en-US"/>
        </w:rPr>
        <w:t xml:space="preserve"> и </w:t>
      </w:r>
      <w:r w:rsidRPr="0096013F">
        <w:rPr>
          <w:rFonts w:ascii="Times New Roman" w:eastAsia="Calibri" w:hAnsi="Times New Roman" w:cs="Times New Roman"/>
          <w:i/>
          <w:sz w:val="24"/>
          <w:szCs w:val="24"/>
          <w:lang w:eastAsia="en-US"/>
        </w:rPr>
        <w:t>N.</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eastAsia="en-US"/>
        </w:rPr>
        <w:t>castellii</w:t>
      </w:r>
      <w:proofErr w:type="spellEnd"/>
      <w:r w:rsidRPr="0096013F">
        <w:rPr>
          <w:rFonts w:ascii="Times New Roman" w:eastAsia="Calibri" w:hAnsi="Times New Roman" w:cs="Times New Roman"/>
          <w:i/>
          <w:sz w:val="24"/>
          <w:szCs w:val="24"/>
          <w:lang w:eastAsia="en-US"/>
        </w:rPr>
        <w:t xml:space="preserve">, </w:t>
      </w:r>
      <w:proofErr w:type="spellStart"/>
      <w:r w:rsidR="003E7F06" w:rsidRPr="00A5028E">
        <w:rPr>
          <w:rFonts w:ascii="Times New Roman" w:eastAsia="Calibri" w:hAnsi="Times New Roman" w:cs="Times New Roman"/>
          <w:sz w:val="24"/>
          <w:szCs w:val="24"/>
          <w:lang w:eastAsia="en-US"/>
        </w:rPr>
        <w:t>дальнеродственных</w:t>
      </w:r>
      <w:proofErr w:type="spellEnd"/>
      <w:r w:rsidR="003E7F06" w:rsidRPr="00A5028E">
        <w:rPr>
          <w:rFonts w:ascii="Times New Roman" w:eastAsia="Calibri" w:hAnsi="Times New Roman" w:cs="Times New Roman"/>
          <w:sz w:val="24"/>
          <w:szCs w:val="24"/>
          <w:lang w:eastAsia="en-US"/>
        </w:rPr>
        <w:t xml:space="preserve"> по</w:t>
      </w:r>
      <w:r w:rsidRPr="0096013F">
        <w:rPr>
          <w:rFonts w:ascii="Times New Roman" w:eastAsia="Calibri" w:hAnsi="Times New Roman" w:cs="Times New Roman"/>
          <w:sz w:val="24"/>
          <w:szCs w:val="24"/>
          <w:lang w:eastAsia="en-US"/>
        </w:rPr>
        <w:t xml:space="preserve"> отношению </w:t>
      </w:r>
      <w:r w:rsidRPr="0096013F">
        <w:rPr>
          <w:rFonts w:ascii="Times New Roman" w:eastAsia="Calibri" w:hAnsi="Times New Roman" w:cs="Times New Roman"/>
          <w:i/>
          <w:sz w:val="24"/>
          <w:szCs w:val="24"/>
          <w:lang w:eastAsia="en-US"/>
        </w:rPr>
        <w:t xml:space="preserve">S. </w:t>
      </w:r>
      <w:proofErr w:type="spellStart"/>
      <w:r w:rsidRPr="0096013F">
        <w:rPr>
          <w:rFonts w:ascii="Times New Roman" w:eastAsia="Calibri" w:hAnsi="Times New Roman" w:cs="Times New Roman"/>
          <w:i/>
          <w:sz w:val="24"/>
          <w:szCs w:val="24"/>
          <w:lang w:eastAsia="en-US"/>
        </w:rPr>
        <w:t>cerevisiae</w:t>
      </w:r>
      <w:proofErr w:type="spellEnd"/>
      <w:r w:rsidRPr="0096013F">
        <w:rPr>
          <w:rFonts w:ascii="Times New Roman" w:eastAsia="Calibri" w:hAnsi="Times New Roman" w:cs="Times New Roman"/>
          <w:sz w:val="24"/>
          <w:szCs w:val="24"/>
          <w:lang w:eastAsia="en-US"/>
        </w:rPr>
        <w:t xml:space="preserve"> видов дрожжей, способны формировать детергент-устойчивые агрегаты в </w:t>
      </w:r>
      <w:proofErr w:type="spellStart"/>
      <w:r w:rsidRPr="0096013F">
        <w:rPr>
          <w:rFonts w:ascii="Times New Roman" w:eastAsia="Calibri" w:hAnsi="Times New Roman" w:cs="Times New Roman"/>
          <w:sz w:val="24"/>
          <w:szCs w:val="24"/>
          <w:lang w:eastAsia="en-US"/>
        </w:rPr>
        <w:t>клетах</w:t>
      </w:r>
      <w:proofErr w:type="spellEnd"/>
      <w:r w:rsidRPr="0096013F">
        <w:rPr>
          <w:rFonts w:ascii="Times New Roman" w:eastAsia="Calibri" w:hAnsi="Times New Roman" w:cs="Times New Roman"/>
          <w:sz w:val="24"/>
          <w:szCs w:val="24"/>
          <w:lang w:eastAsia="en-US"/>
        </w:rPr>
        <w:t xml:space="preserve"> </w:t>
      </w:r>
      <w:r w:rsidRPr="0096013F">
        <w:rPr>
          <w:rFonts w:ascii="Times New Roman" w:eastAsia="Calibri" w:hAnsi="Times New Roman" w:cs="Times New Roman"/>
          <w:i/>
          <w:sz w:val="24"/>
          <w:szCs w:val="24"/>
          <w:lang w:eastAsia="en-US"/>
        </w:rPr>
        <w:t xml:space="preserve">S. </w:t>
      </w:r>
      <w:proofErr w:type="spellStart"/>
      <w:r w:rsidRPr="0096013F">
        <w:rPr>
          <w:rFonts w:ascii="Times New Roman" w:eastAsia="Calibri" w:hAnsi="Times New Roman" w:cs="Times New Roman"/>
          <w:i/>
          <w:sz w:val="24"/>
          <w:szCs w:val="24"/>
          <w:lang w:eastAsia="en-US"/>
        </w:rPr>
        <w:t>cerevisiae</w:t>
      </w:r>
      <w:proofErr w:type="spellEnd"/>
      <w:r w:rsidRPr="0096013F">
        <w:rPr>
          <w:rFonts w:ascii="Times New Roman" w:eastAsia="Calibri" w:hAnsi="Times New Roman" w:cs="Times New Roman"/>
          <w:sz w:val="24"/>
          <w:szCs w:val="24"/>
          <w:lang w:eastAsia="en-US"/>
        </w:rPr>
        <w:t xml:space="preserve">. Таким образом, Sup35 из </w:t>
      </w:r>
      <w:r w:rsidRPr="0096013F">
        <w:rPr>
          <w:rFonts w:ascii="Times New Roman" w:eastAsia="Calibri" w:hAnsi="Times New Roman" w:cs="Times New Roman"/>
          <w:i/>
          <w:sz w:val="24"/>
          <w:szCs w:val="24"/>
          <w:lang w:eastAsia="en-US"/>
        </w:rPr>
        <w:t>L.</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eastAsia="en-US"/>
        </w:rPr>
        <w:t>kluyveri</w:t>
      </w:r>
      <w:proofErr w:type="spellEnd"/>
      <w:r w:rsidRPr="0096013F">
        <w:rPr>
          <w:rFonts w:ascii="Times New Roman" w:eastAsia="Calibri" w:hAnsi="Times New Roman" w:cs="Times New Roman"/>
          <w:i/>
          <w:sz w:val="24"/>
          <w:szCs w:val="24"/>
          <w:lang w:eastAsia="en-US"/>
        </w:rPr>
        <w:t>, O.</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val="en-US" w:eastAsia="en-US"/>
        </w:rPr>
        <w:t>methanolica</w:t>
      </w:r>
      <w:proofErr w:type="spellEnd"/>
      <w:r w:rsidRPr="0096013F">
        <w:rPr>
          <w:rFonts w:ascii="Times New Roman" w:eastAsia="Calibri" w:hAnsi="Times New Roman" w:cs="Times New Roman"/>
          <w:sz w:val="24"/>
          <w:szCs w:val="24"/>
          <w:lang w:eastAsia="en-US"/>
        </w:rPr>
        <w:t xml:space="preserve"> и </w:t>
      </w:r>
      <w:r w:rsidRPr="0096013F">
        <w:rPr>
          <w:rFonts w:ascii="Times New Roman" w:eastAsia="Calibri" w:hAnsi="Times New Roman" w:cs="Times New Roman"/>
          <w:i/>
          <w:sz w:val="24"/>
          <w:szCs w:val="24"/>
          <w:lang w:eastAsia="en-US"/>
        </w:rPr>
        <w:t>N.</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eastAsia="en-US"/>
        </w:rPr>
        <w:t>castellii</w:t>
      </w:r>
      <w:proofErr w:type="spellEnd"/>
      <w:r w:rsidRPr="0096013F">
        <w:rPr>
          <w:rFonts w:ascii="Times New Roman" w:eastAsia="Calibri" w:hAnsi="Times New Roman" w:cs="Times New Roman"/>
          <w:i/>
          <w:sz w:val="24"/>
          <w:szCs w:val="24"/>
          <w:lang w:eastAsia="en-US"/>
        </w:rPr>
        <w:t xml:space="preserve"> </w:t>
      </w:r>
      <w:r w:rsidRPr="0096013F">
        <w:rPr>
          <w:rFonts w:ascii="Times New Roman" w:eastAsia="Calibri" w:hAnsi="Times New Roman" w:cs="Times New Roman"/>
          <w:sz w:val="24"/>
          <w:szCs w:val="24"/>
          <w:lang w:eastAsia="en-US"/>
        </w:rPr>
        <w:t xml:space="preserve">взаимодействуют с внутриклеточным окружением в достаточной мере для того, чтобы сформировать прионные агрегаты. В то же время прионные агрегаты Sup35 этих видов не передают свое прионное состояние на Sup35 </w:t>
      </w:r>
      <w:r w:rsidRPr="0096013F">
        <w:rPr>
          <w:rFonts w:ascii="Times New Roman" w:eastAsia="Calibri" w:hAnsi="Times New Roman" w:cs="Times New Roman"/>
          <w:i/>
          <w:iCs/>
          <w:sz w:val="24"/>
          <w:szCs w:val="24"/>
          <w:lang w:eastAsia="en-US"/>
        </w:rPr>
        <w:t>S.</w:t>
      </w:r>
      <w:r w:rsidRPr="0096013F">
        <w:rPr>
          <w:rFonts w:ascii="Times New Roman" w:eastAsia="Calibri" w:hAnsi="Times New Roman" w:cs="Times New Roman"/>
          <w:i/>
          <w:iCs/>
          <w:sz w:val="24"/>
          <w:szCs w:val="24"/>
          <w:lang w:val="en-US" w:eastAsia="en-US"/>
        </w:rPr>
        <w:t> </w:t>
      </w:r>
      <w:proofErr w:type="spellStart"/>
      <w:r w:rsidRPr="0096013F">
        <w:rPr>
          <w:rFonts w:ascii="Times New Roman" w:eastAsia="Calibri" w:hAnsi="Times New Roman" w:cs="Times New Roman"/>
          <w:i/>
          <w:iCs/>
          <w:sz w:val="24"/>
          <w:szCs w:val="24"/>
          <w:lang w:eastAsia="en-US"/>
        </w:rPr>
        <w:t>cerevisiae</w:t>
      </w:r>
      <w:proofErr w:type="spellEnd"/>
      <w:r w:rsidRPr="0096013F">
        <w:rPr>
          <w:rFonts w:ascii="Times New Roman" w:eastAsia="Calibri" w:hAnsi="Times New Roman" w:cs="Times New Roman"/>
          <w:sz w:val="24"/>
          <w:szCs w:val="24"/>
          <w:lang w:eastAsia="en-US"/>
        </w:rPr>
        <w:t xml:space="preserve">. Исключение составил белок Sup35NM </w:t>
      </w:r>
      <w:r w:rsidRPr="0096013F">
        <w:rPr>
          <w:rFonts w:ascii="Times New Roman" w:eastAsia="Calibri" w:hAnsi="Times New Roman" w:cs="Times New Roman"/>
          <w:i/>
          <w:sz w:val="24"/>
          <w:szCs w:val="24"/>
          <w:lang w:val="en-US" w:eastAsia="en-US"/>
        </w:rPr>
        <w:t>O</w:t>
      </w:r>
      <w:r w:rsidRPr="0096013F">
        <w:rPr>
          <w:rFonts w:ascii="Times New Roman" w:eastAsia="Calibri" w:hAnsi="Times New Roman" w:cs="Times New Roman"/>
          <w:i/>
          <w:sz w:val="24"/>
          <w:szCs w:val="24"/>
          <w:lang w:eastAsia="en-US"/>
        </w:rPr>
        <w:t>.</w:t>
      </w:r>
      <w:r w:rsidRPr="0096013F">
        <w:rPr>
          <w:rFonts w:ascii="Times New Roman" w:eastAsia="Calibri" w:hAnsi="Times New Roman" w:cs="Times New Roman"/>
          <w:i/>
          <w:sz w:val="24"/>
          <w:szCs w:val="24"/>
          <w:lang w:val="en-US" w:eastAsia="en-US"/>
        </w:rPr>
        <w:t> </w:t>
      </w:r>
      <w:proofErr w:type="spellStart"/>
      <w:r w:rsidR="003E7F06" w:rsidRPr="00A5028E">
        <w:rPr>
          <w:rFonts w:ascii="Times New Roman" w:eastAsia="Calibri" w:hAnsi="Times New Roman" w:cs="Times New Roman"/>
          <w:i/>
          <w:sz w:val="24"/>
          <w:szCs w:val="24"/>
          <w:lang w:val="en-US" w:eastAsia="en-US"/>
        </w:rPr>
        <w:t>methanolica</w:t>
      </w:r>
      <w:proofErr w:type="spellEnd"/>
      <w:r w:rsidR="003E7F06" w:rsidRPr="00A5028E">
        <w:rPr>
          <w:rFonts w:ascii="Times New Roman" w:eastAsia="Calibri" w:hAnsi="Times New Roman" w:cs="Times New Roman"/>
          <w:i/>
          <w:sz w:val="24"/>
          <w:szCs w:val="24"/>
          <w:lang w:eastAsia="en-US"/>
        </w:rPr>
        <w:t xml:space="preserve">, </w:t>
      </w:r>
      <w:r w:rsidR="003E7F06" w:rsidRPr="00A5028E">
        <w:rPr>
          <w:rFonts w:ascii="Times New Roman" w:eastAsia="Calibri" w:hAnsi="Times New Roman" w:cs="Times New Roman"/>
          <w:sz w:val="24"/>
          <w:szCs w:val="24"/>
          <w:lang w:eastAsia="en-US"/>
        </w:rPr>
        <w:t>который</w:t>
      </w:r>
      <w:r w:rsidRPr="0096013F">
        <w:rPr>
          <w:rFonts w:ascii="Times New Roman" w:eastAsia="Calibri" w:hAnsi="Times New Roman" w:cs="Times New Roman"/>
          <w:sz w:val="24"/>
          <w:szCs w:val="24"/>
          <w:lang w:eastAsia="en-US"/>
        </w:rPr>
        <w:t xml:space="preserve"> формировал прионные агрегаты в клетках </w:t>
      </w:r>
      <w:r w:rsidRPr="0096013F">
        <w:rPr>
          <w:rFonts w:ascii="Times New Roman" w:eastAsia="Calibri" w:hAnsi="Times New Roman" w:cs="Times New Roman"/>
          <w:i/>
          <w:iCs/>
          <w:sz w:val="24"/>
          <w:szCs w:val="24"/>
          <w:lang w:eastAsia="en-US"/>
        </w:rPr>
        <w:t>S.</w:t>
      </w:r>
      <w:r w:rsidRPr="0096013F">
        <w:rPr>
          <w:rFonts w:ascii="Times New Roman" w:eastAsia="Calibri" w:hAnsi="Times New Roman" w:cs="Times New Roman"/>
          <w:i/>
          <w:iCs/>
          <w:sz w:val="24"/>
          <w:szCs w:val="24"/>
          <w:lang w:val="en-US" w:eastAsia="en-US"/>
        </w:rPr>
        <w:t> </w:t>
      </w:r>
      <w:proofErr w:type="spellStart"/>
      <w:r w:rsidRPr="0096013F">
        <w:rPr>
          <w:rFonts w:ascii="Times New Roman" w:eastAsia="Calibri" w:hAnsi="Times New Roman" w:cs="Times New Roman"/>
          <w:i/>
          <w:iCs/>
          <w:sz w:val="24"/>
          <w:szCs w:val="24"/>
          <w:lang w:eastAsia="en-US"/>
        </w:rPr>
        <w:t>cerevisiae</w:t>
      </w:r>
      <w:proofErr w:type="spellEnd"/>
      <w:r w:rsidRPr="0096013F">
        <w:rPr>
          <w:rFonts w:ascii="Times New Roman" w:eastAsia="Calibri" w:hAnsi="Times New Roman" w:cs="Times New Roman"/>
          <w:i/>
          <w:iCs/>
          <w:sz w:val="24"/>
          <w:szCs w:val="24"/>
          <w:lang w:eastAsia="en-US"/>
        </w:rPr>
        <w:t xml:space="preserve"> </w:t>
      </w:r>
      <w:r w:rsidRPr="0096013F">
        <w:rPr>
          <w:rFonts w:ascii="Times New Roman" w:eastAsia="Calibri" w:hAnsi="Times New Roman" w:cs="Times New Roman"/>
          <w:iCs/>
          <w:sz w:val="24"/>
          <w:szCs w:val="24"/>
          <w:lang w:eastAsia="en-US"/>
        </w:rPr>
        <w:t xml:space="preserve">и преодолевал межвидовой прионный барьер при </w:t>
      </w:r>
      <w:proofErr w:type="spellStart"/>
      <w:r w:rsidRPr="0096013F">
        <w:rPr>
          <w:rFonts w:ascii="Times New Roman" w:eastAsia="Calibri" w:hAnsi="Times New Roman" w:cs="Times New Roman"/>
          <w:iCs/>
          <w:sz w:val="24"/>
          <w:szCs w:val="24"/>
          <w:lang w:eastAsia="en-US"/>
        </w:rPr>
        <w:t>дальнеродственной</w:t>
      </w:r>
      <w:proofErr w:type="spellEnd"/>
      <w:r w:rsidRPr="0096013F">
        <w:rPr>
          <w:rFonts w:ascii="Times New Roman" w:eastAsia="Calibri" w:hAnsi="Times New Roman" w:cs="Times New Roman"/>
          <w:iCs/>
          <w:sz w:val="24"/>
          <w:szCs w:val="24"/>
          <w:lang w:eastAsia="en-US"/>
        </w:rPr>
        <w:t xml:space="preserve"> передаче приона </w:t>
      </w:r>
      <w:r w:rsidRPr="0096013F">
        <w:rPr>
          <w:rFonts w:ascii="Times New Roman" w:eastAsia="Calibri" w:hAnsi="Times New Roman" w:cs="Times New Roman"/>
          <w:sz w:val="24"/>
          <w:szCs w:val="24"/>
          <w:lang w:eastAsia="en-US"/>
        </w:rPr>
        <w:t>[</w:t>
      </w:r>
      <w:r w:rsidRPr="0096013F">
        <w:rPr>
          <w:rFonts w:ascii="Times New Roman" w:eastAsia="Calibri" w:hAnsi="Times New Roman" w:cs="Times New Roman"/>
          <w:i/>
          <w:iCs/>
          <w:sz w:val="24"/>
          <w:szCs w:val="24"/>
          <w:lang w:eastAsia="en-US"/>
        </w:rPr>
        <w:t>PSI</w:t>
      </w:r>
      <w:r w:rsidRPr="0096013F">
        <w:rPr>
          <w:rFonts w:ascii="Times New Roman" w:eastAsia="Calibri" w:hAnsi="Times New Roman" w:cs="Times New Roman"/>
          <w:sz w:val="24"/>
          <w:szCs w:val="24"/>
          <w:vertAlign w:val="superscript"/>
          <w:lang w:eastAsia="en-US"/>
        </w:rPr>
        <w:t>+</w:t>
      </w:r>
      <w:r w:rsidRPr="0096013F">
        <w:rPr>
          <w:rFonts w:ascii="Times New Roman" w:eastAsia="Calibri" w:hAnsi="Times New Roman" w:cs="Times New Roman"/>
          <w:sz w:val="24"/>
          <w:szCs w:val="24"/>
          <w:lang w:eastAsia="en-US"/>
        </w:rPr>
        <w:t>]</w:t>
      </w:r>
      <w:r w:rsidRPr="0096013F">
        <w:rPr>
          <w:rFonts w:ascii="Times New Roman" w:eastAsia="Calibri" w:hAnsi="Times New Roman" w:cs="Times New Roman"/>
          <w:i/>
          <w:sz w:val="24"/>
          <w:szCs w:val="24"/>
          <w:lang w:eastAsia="en-US"/>
        </w:rPr>
        <w:t xml:space="preserve">. </w:t>
      </w:r>
      <w:r w:rsidRPr="0096013F">
        <w:rPr>
          <w:rFonts w:ascii="Times New Roman" w:eastAsia="Calibri" w:hAnsi="Times New Roman" w:cs="Times New Roman"/>
          <w:sz w:val="24"/>
          <w:szCs w:val="24"/>
          <w:lang w:eastAsia="en-US"/>
        </w:rPr>
        <w:t xml:space="preserve">Продемонстрировано, что </w:t>
      </w:r>
      <w:r w:rsidRPr="0096013F">
        <w:rPr>
          <w:rFonts w:ascii="Times New Roman" w:eastAsia="Calibri" w:hAnsi="Times New Roman" w:cs="Times New Roman"/>
          <w:bCs/>
          <w:sz w:val="24"/>
          <w:szCs w:val="24"/>
          <w:lang w:eastAsia="en-US"/>
        </w:rPr>
        <w:t xml:space="preserve">Sup35 </w:t>
      </w:r>
      <w:r w:rsidRPr="0096013F">
        <w:rPr>
          <w:rFonts w:ascii="Times New Roman" w:eastAsia="Calibri" w:hAnsi="Times New Roman" w:cs="Times New Roman"/>
          <w:bCs/>
          <w:i/>
          <w:sz w:val="24"/>
          <w:szCs w:val="24"/>
          <w:lang w:eastAsia="en-US"/>
        </w:rPr>
        <w:t xml:space="preserve">O. </w:t>
      </w:r>
      <w:proofErr w:type="spellStart"/>
      <w:r w:rsidRPr="0096013F">
        <w:rPr>
          <w:rFonts w:ascii="Times New Roman" w:eastAsia="Calibri" w:hAnsi="Times New Roman" w:cs="Times New Roman"/>
          <w:bCs/>
          <w:i/>
          <w:sz w:val="24"/>
          <w:szCs w:val="24"/>
          <w:lang w:eastAsia="en-US"/>
        </w:rPr>
        <w:t>methanolica</w:t>
      </w:r>
      <w:proofErr w:type="spellEnd"/>
      <w:r w:rsidRPr="0096013F">
        <w:rPr>
          <w:rFonts w:ascii="Times New Roman" w:eastAsia="Calibri" w:hAnsi="Times New Roman" w:cs="Times New Roman"/>
          <w:bCs/>
          <w:sz w:val="24"/>
          <w:szCs w:val="24"/>
          <w:lang w:eastAsia="en-US"/>
        </w:rPr>
        <w:t xml:space="preserve"> с </w:t>
      </w:r>
      <w:proofErr w:type="spellStart"/>
      <w:r w:rsidRPr="0096013F">
        <w:rPr>
          <w:rFonts w:ascii="Times New Roman" w:eastAsia="Calibri" w:hAnsi="Times New Roman" w:cs="Times New Roman"/>
          <w:bCs/>
          <w:sz w:val="24"/>
          <w:szCs w:val="24"/>
          <w:lang w:eastAsia="en-US"/>
        </w:rPr>
        <w:t>делетированным</w:t>
      </w:r>
      <w:proofErr w:type="spellEnd"/>
      <w:r w:rsidRPr="0096013F">
        <w:rPr>
          <w:rFonts w:ascii="Times New Roman" w:eastAsia="Calibri" w:hAnsi="Times New Roman" w:cs="Times New Roman"/>
          <w:bCs/>
          <w:sz w:val="24"/>
          <w:szCs w:val="24"/>
          <w:lang w:eastAsia="en-US"/>
        </w:rPr>
        <w:t xml:space="preserve"> участком 115-138 </w:t>
      </w:r>
      <w:proofErr w:type="spellStart"/>
      <w:r w:rsidRPr="0096013F">
        <w:rPr>
          <w:rFonts w:ascii="Times New Roman" w:eastAsia="Calibri" w:hAnsi="Times New Roman" w:cs="Times New Roman"/>
          <w:bCs/>
          <w:sz w:val="24"/>
          <w:szCs w:val="24"/>
          <w:lang w:eastAsia="en-US"/>
        </w:rPr>
        <w:t>а.к</w:t>
      </w:r>
      <w:proofErr w:type="spellEnd"/>
      <w:r w:rsidRPr="0096013F">
        <w:rPr>
          <w:rFonts w:ascii="Times New Roman" w:eastAsia="Calibri" w:hAnsi="Times New Roman" w:cs="Times New Roman"/>
          <w:bCs/>
          <w:sz w:val="24"/>
          <w:szCs w:val="24"/>
          <w:lang w:eastAsia="en-US"/>
        </w:rPr>
        <w:t>. теряет способность агрегировать в штамме [</w:t>
      </w:r>
      <w:proofErr w:type="spellStart"/>
      <w:r w:rsidRPr="0096013F">
        <w:rPr>
          <w:rFonts w:ascii="Times New Roman" w:eastAsia="Calibri" w:hAnsi="Times New Roman" w:cs="Times New Roman"/>
          <w:bCs/>
          <w:i/>
          <w:sz w:val="24"/>
          <w:szCs w:val="24"/>
          <w:lang w:eastAsia="en-US"/>
        </w:rPr>
        <w:t>pin</w:t>
      </w:r>
      <w:proofErr w:type="spellEnd"/>
      <w:r w:rsidRPr="0096013F">
        <w:rPr>
          <w:rFonts w:ascii="Times New Roman" w:eastAsia="Calibri" w:hAnsi="Times New Roman" w:cs="Times New Roman"/>
          <w:bCs/>
          <w:sz w:val="24"/>
          <w:szCs w:val="24"/>
          <w:vertAlign w:val="superscript"/>
          <w:lang w:eastAsia="en-US"/>
        </w:rPr>
        <w:t>-</w:t>
      </w:r>
      <w:r w:rsidRPr="0096013F">
        <w:rPr>
          <w:rFonts w:ascii="Times New Roman" w:eastAsia="Calibri" w:hAnsi="Times New Roman" w:cs="Times New Roman"/>
          <w:bCs/>
          <w:sz w:val="24"/>
          <w:szCs w:val="24"/>
          <w:lang w:eastAsia="en-US"/>
        </w:rPr>
        <w:t xml:space="preserve">], </w:t>
      </w:r>
      <w:r w:rsidR="003E7F06" w:rsidRPr="00A5028E">
        <w:rPr>
          <w:rFonts w:ascii="Times New Roman" w:eastAsia="Calibri" w:hAnsi="Times New Roman" w:cs="Times New Roman"/>
          <w:bCs/>
          <w:sz w:val="24"/>
          <w:szCs w:val="24"/>
          <w:lang w:eastAsia="en-US"/>
        </w:rPr>
        <w:t>кроме того,</w:t>
      </w:r>
      <w:r w:rsidRPr="0096013F">
        <w:rPr>
          <w:rFonts w:ascii="Times New Roman" w:eastAsia="Calibri" w:hAnsi="Times New Roman" w:cs="Times New Roman"/>
          <w:bCs/>
          <w:sz w:val="24"/>
          <w:szCs w:val="24"/>
          <w:lang w:eastAsia="en-US"/>
        </w:rPr>
        <w:t xml:space="preserve"> агрегирует в штамме [</w:t>
      </w:r>
      <w:r w:rsidRPr="0096013F">
        <w:rPr>
          <w:rFonts w:ascii="Times New Roman" w:eastAsia="Calibri" w:hAnsi="Times New Roman" w:cs="Times New Roman"/>
          <w:bCs/>
          <w:i/>
          <w:sz w:val="24"/>
          <w:szCs w:val="24"/>
          <w:lang w:eastAsia="en-US"/>
        </w:rPr>
        <w:t>PIN</w:t>
      </w:r>
      <w:r w:rsidRPr="0096013F">
        <w:rPr>
          <w:rFonts w:ascii="Times New Roman" w:eastAsia="Calibri" w:hAnsi="Times New Roman" w:cs="Times New Roman"/>
          <w:bCs/>
          <w:sz w:val="24"/>
          <w:szCs w:val="24"/>
          <w:vertAlign w:val="superscript"/>
          <w:lang w:eastAsia="en-US"/>
        </w:rPr>
        <w:t>+</w:t>
      </w:r>
      <w:r w:rsidRPr="0096013F">
        <w:rPr>
          <w:rFonts w:ascii="Times New Roman" w:eastAsia="Calibri" w:hAnsi="Times New Roman" w:cs="Times New Roman"/>
          <w:bCs/>
          <w:sz w:val="24"/>
          <w:szCs w:val="24"/>
          <w:lang w:eastAsia="en-US"/>
        </w:rPr>
        <w:t xml:space="preserve">] с пониженной частотой. На основе полученных в работе результатов сделано заключение, что </w:t>
      </w:r>
      <w:proofErr w:type="spellStart"/>
      <w:r w:rsidRPr="0096013F">
        <w:rPr>
          <w:rFonts w:ascii="Times New Roman" w:eastAsia="Calibri" w:hAnsi="Times New Roman" w:cs="Times New Roman"/>
          <w:bCs/>
          <w:sz w:val="24"/>
          <w:szCs w:val="24"/>
          <w:lang w:eastAsia="en-US"/>
        </w:rPr>
        <w:t>приодаление</w:t>
      </w:r>
      <w:proofErr w:type="spellEnd"/>
      <w:r w:rsidRPr="0096013F">
        <w:rPr>
          <w:rFonts w:ascii="Times New Roman" w:eastAsia="Calibri" w:hAnsi="Times New Roman" w:cs="Times New Roman"/>
          <w:bCs/>
          <w:sz w:val="24"/>
          <w:szCs w:val="24"/>
          <w:lang w:eastAsia="en-US"/>
        </w:rPr>
        <w:t xml:space="preserve"> прионного барьера между </w:t>
      </w:r>
      <w:r w:rsidRPr="0096013F">
        <w:rPr>
          <w:rFonts w:ascii="Times New Roman" w:eastAsia="Calibri" w:hAnsi="Times New Roman" w:cs="Times New Roman"/>
          <w:bCs/>
          <w:sz w:val="24"/>
          <w:szCs w:val="24"/>
          <w:lang w:val="en-US" w:eastAsia="en-US"/>
        </w:rPr>
        <w:t>Sup</w:t>
      </w:r>
      <w:r w:rsidRPr="0096013F">
        <w:rPr>
          <w:rFonts w:ascii="Times New Roman" w:eastAsia="Calibri" w:hAnsi="Times New Roman" w:cs="Times New Roman"/>
          <w:bCs/>
          <w:sz w:val="24"/>
          <w:szCs w:val="24"/>
          <w:lang w:eastAsia="en-US"/>
        </w:rPr>
        <w:t xml:space="preserve">35 из </w:t>
      </w:r>
      <w:r w:rsidRPr="0096013F">
        <w:rPr>
          <w:rFonts w:ascii="Times New Roman" w:eastAsia="Calibri" w:hAnsi="Times New Roman" w:cs="Times New Roman"/>
          <w:i/>
          <w:sz w:val="24"/>
          <w:szCs w:val="24"/>
          <w:lang w:eastAsia="en-US"/>
        </w:rPr>
        <w:t>O.</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val="en-US" w:eastAsia="en-US"/>
        </w:rPr>
        <w:t>methanolica</w:t>
      </w:r>
      <w:proofErr w:type="spellEnd"/>
      <w:r w:rsidRPr="0096013F">
        <w:rPr>
          <w:rFonts w:ascii="Times New Roman" w:eastAsia="Calibri" w:hAnsi="Times New Roman" w:cs="Times New Roman"/>
          <w:i/>
          <w:sz w:val="24"/>
          <w:szCs w:val="24"/>
          <w:lang w:eastAsia="en-US"/>
        </w:rPr>
        <w:t xml:space="preserve"> </w:t>
      </w:r>
      <w:r w:rsidRPr="0096013F">
        <w:rPr>
          <w:rFonts w:ascii="Times New Roman" w:eastAsia="Calibri" w:hAnsi="Times New Roman" w:cs="Times New Roman"/>
          <w:sz w:val="24"/>
          <w:szCs w:val="24"/>
          <w:lang w:eastAsia="en-US"/>
        </w:rPr>
        <w:t xml:space="preserve">и </w:t>
      </w:r>
      <w:r w:rsidRPr="0096013F">
        <w:rPr>
          <w:rFonts w:ascii="Times New Roman" w:eastAsia="Calibri" w:hAnsi="Times New Roman" w:cs="Times New Roman"/>
          <w:i/>
          <w:iCs/>
          <w:sz w:val="24"/>
          <w:szCs w:val="24"/>
          <w:lang w:eastAsia="en-US"/>
        </w:rPr>
        <w:t>S.</w:t>
      </w:r>
      <w:r w:rsidRPr="0096013F">
        <w:rPr>
          <w:rFonts w:ascii="Times New Roman" w:eastAsia="Calibri" w:hAnsi="Times New Roman" w:cs="Times New Roman"/>
          <w:i/>
          <w:iCs/>
          <w:sz w:val="24"/>
          <w:szCs w:val="24"/>
          <w:lang w:val="en-US" w:eastAsia="en-US"/>
        </w:rPr>
        <w:t> </w:t>
      </w:r>
      <w:proofErr w:type="spellStart"/>
      <w:r w:rsidRPr="0096013F">
        <w:rPr>
          <w:rFonts w:ascii="Times New Roman" w:eastAsia="Calibri" w:hAnsi="Times New Roman" w:cs="Times New Roman"/>
          <w:i/>
          <w:iCs/>
          <w:sz w:val="24"/>
          <w:szCs w:val="24"/>
          <w:lang w:eastAsia="en-US"/>
        </w:rPr>
        <w:t>cerevisiae</w:t>
      </w:r>
      <w:proofErr w:type="spellEnd"/>
      <w:r w:rsidRPr="0096013F">
        <w:rPr>
          <w:rFonts w:ascii="Times New Roman" w:eastAsia="Calibri" w:hAnsi="Times New Roman" w:cs="Times New Roman"/>
          <w:iCs/>
          <w:sz w:val="24"/>
          <w:szCs w:val="24"/>
          <w:lang w:eastAsia="en-US"/>
        </w:rPr>
        <w:t xml:space="preserve">, происходит вследствие того, что агрегаты </w:t>
      </w:r>
      <w:r w:rsidRPr="0096013F">
        <w:rPr>
          <w:rFonts w:ascii="Times New Roman" w:eastAsia="Calibri" w:hAnsi="Times New Roman" w:cs="Times New Roman"/>
          <w:bCs/>
          <w:sz w:val="24"/>
          <w:szCs w:val="24"/>
          <w:lang w:val="en-US" w:eastAsia="en-US"/>
        </w:rPr>
        <w:t>Sup</w:t>
      </w:r>
      <w:r w:rsidRPr="0096013F">
        <w:rPr>
          <w:rFonts w:ascii="Times New Roman" w:eastAsia="Calibri" w:hAnsi="Times New Roman" w:cs="Times New Roman"/>
          <w:bCs/>
          <w:sz w:val="24"/>
          <w:szCs w:val="24"/>
          <w:lang w:eastAsia="en-US"/>
        </w:rPr>
        <w:t xml:space="preserve">35 из </w:t>
      </w:r>
      <w:r w:rsidRPr="0096013F">
        <w:rPr>
          <w:rFonts w:ascii="Times New Roman" w:eastAsia="Calibri" w:hAnsi="Times New Roman" w:cs="Times New Roman"/>
          <w:i/>
          <w:sz w:val="24"/>
          <w:szCs w:val="24"/>
          <w:lang w:eastAsia="en-US"/>
        </w:rPr>
        <w:t>O.</w:t>
      </w:r>
      <w:r w:rsidRPr="0096013F">
        <w:rPr>
          <w:rFonts w:ascii="Times New Roman" w:eastAsia="Calibri" w:hAnsi="Times New Roman" w:cs="Times New Roman"/>
          <w:i/>
          <w:sz w:val="24"/>
          <w:szCs w:val="24"/>
          <w:lang w:val="en-US" w:eastAsia="en-US"/>
        </w:rPr>
        <w:t> </w:t>
      </w:r>
      <w:proofErr w:type="spellStart"/>
      <w:r w:rsidRPr="0096013F">
        <w:rPr>
          <w:rFonts w:ascii="Times New Roman" w:eastAsia="Calibri" w:hAnsi="Times New Roman" w:cs="Times New Roman"/>
          <w:i/>
          <w:sz w:val="24"/>
          <w:szCs w:val="24"/>
          <w:lang w:val="en-US" w:eastAsia="en-US"/>
        </w:rPr>
        <w:t>methanolica</w:t>
      </w:r>
      <w:proofErr w:type="spellEnd"/>
      <w:r w:rsidRPr="0096013F">
        <w:rPr>
          <w:rFonts w:ascii="Times New Roman" w:eastAsia="Calibri" w:hAnsi="Times New Roman" w:cs="Times New Roman"/>
          <w:i/>
          <w:sz w:val="24"/>
          <w:szCs w:val="24"/>
          <w:lang w:eastAsia="en-US"/>
        </w:rPr>
        <w:t xml:space="preserve"> </w:t>
      </w:r>
      <w:r w:rsidRPr="0096013F">
        <w:rPr>
          <w:rFonts w:ascii="Times New Roman" w:eastAsia="Calibri" w:hAnsi="Times New Roman" w:cs="Times New Roman"/>
          <w:sz w:val="24"/>
          <w:szCs w:val="24"/>
          <w:lang w:eastAsia="en-US"/>
        </w:rPr>
        <w:t xml:space="preserve">выступают в качестве фактора </w:t>
      </w:r>
      <w:r w:rsidRPr="0096013F">
        <w:rPr>
          <w:rFonts w:ascii="Times New Roman" w:eastAsia="Calibri" w:hAnsi="Times New Roman" w:cs="Times New Roman"/>
          <w:sz w:val="24"/>
          <w:szCs w:val="24"/>
          <w:lang w:val="en-US" w:eastAsia="en-US"/>
        </w:rPr>
        <w:t>PIN</w:t>
      </w:r>
      <w:r w:rsidRPr="0096013F">
        <w:rPr>
          <w:rFonts w:ascii="Times New Roman" w:eastAsia="Calibri" w:hAnsi="Times New Roman" w:cs="Times New Roman"/>
          <w:sz w:val="24"/>
          <w:szCs w:val="24"/>
          <w:lang w:eastAsia="en-US"/>
        </w:rPr>
        <w:t xml:space="preserve">, являясь «затравкой» для начала агрегации мономеров </w:t>
      </w:r>
      <w:r w:rsidRPr="0096013F">
        <w:rPr>
          <w:rFonts w:ascii="Times New Roman" w:eastAsia="Calibri" w:hAnsi="Times New Roman" w:cs="Times New Roman"/>
          <w:bCs/>
          <w:sz w:val="24"/>
          <w:szCs w:val="24"/>
          <w:lang w:val="en-US" w:eastAsia="en-US"/>
        </w:rPr>
        <w:t>Sup</w:t>
      </w:r>
      <w:r w:rsidRPr="0096013F">
        <w:rPr>
          <w:rFonts w:ascii="Times New Roman" w:eastAsia="Calibri" w:hAnsi="Times New Roman" w:cs="Times New Roman"/>
          <w:bCs/>
          <w:sz w:val="24"/>
          <w:szCs w:val="24"/>
          <w:lang w:eastAsia="en-US"/>
        </w:rPr>
        <w:t xml:space="preserve">35 из </w:t>
      </w:r>
      <w:r w:rsidRPr="0096013F">
        <w:rPr>
          <w:rFonts w:ascii="Times New Roman" w:eastAsia="Calibri" w:hAnsi="Times New Roman" w:cs="Times New Roman"/>
          <w:i/>
          <w:iCs/>
          <w:sz w:val="24"/>
          <w:szCs w:val="24"/>
          <w:lang w:eastAsia="en-US"/>
        </w:rPr>
        <w:t>S.</w:t>
      </w:r>
      <w:r w:rsidRPr="0096013F">
        <w:rPr>
          <w:rFonts w:ascii="Times New Roman" w:eastAsia="Calibri" w:hAnsi="Times New Roman" w:cs="Times New Roman"/>
          <w:i/>
          <w:iCs/>
          <w:sz w:val="24"/>
          <w:szCs w:val="24"/>
          <w:lang w:val="en-US" w:eastAsia="en-US"/>
        </w:rPr>
        <w:t> </w:t>
      </w:r>
      <w:proofErr w:type="spellStart"/>
      <w:r w:rsidRPr="0096013F">
        <w:rPr>
          <w:rFonts w:ascii="Times New Roman" w:eastAsia="Calibri" w:hAnsi="Times New Roman" w:cs="Times New Roman"/>
          <w:i/>
          <w:iCs/>
          <w:sz w:val="24"/>
          <w:szCs w:val="24"/>
          <w:lang w:eastAsia="en-US"/>
        </w:rPr>
        <w:t>cerevisiae</w:t>
      </w:r>
      <w:proofErr w:type="spellEnd"/>
      <w:r w:rsidRPr="0096013F">
        <w:rPr>
          <w:rFonts w:ascii="Times New Roman" w:eastAsia="Calibri" w:hAnsi="Times New Roman" w:cs="Times New Roman"/>
          <w:i/>
          <w:iCs/>
          <w:sz w:val="24"/>
          <w:szCs w:val="24"/>
          <w:lang w:eastAsia="en-US"/>
        </w:rPr>
        <w:t>.</w:t>
      </w:r>
    </w:p>
    <w:p w14:paraId="009945C3" w14:textId="4F93F338" w:rsidR="0096013F" w:rsidRPr="0096013F" w:rsidRDefault="0096013F" w:rsidP="0096013F">
      <w:pPr>
        <w:spacing w:after="0" w:line="360" w:lineRule="auto"/>
        <w:ind w:firstLine="709"/>
        <w:contextualSpacing/>
        <w:jc w:val="both"/>
        <w:rPr>
          <w:rFonts w:ascii="Times New Roman" w:eastAsia="Times New Roman" w:hAnsi="Times New Roman" w:cs="Mangal"/>
          <w:bCs/>
          <w:iCs/>
          <w:sz w:val="24"/>
          <w:szCs w:val="24"/>
        </w:rPr>
      </w:pPr>
      <w:r w:rsidRPr="0096013F">
        <w:rPr>
          <w:rFonts w:ascii="Times New Roman" w:eastAsia="Times New Roman" w:hAnsi="Times New Roman" w:cs="Mangal"/>
          <w:bCs/>
          <w:sz w:val="24"/>
          <w:szCs w:val="24"/>
        </w:rPr>
        <w:t>В ходе этапа п</w:t>
      </w:r>
      <w:r w:rsidRPr="0096013F">
        <w:rPr>
          <w:rFonts w:ascii="Times New Roman" w:eastAsia="Times New Roman" w:hAnsi="Times New Roman" w:cs="Mangal"/>
          <w:sz w:val="24"/>
          <w:szCs w:val="24"/>
          <w:shd w:val="clear" w:color="auto" w:fill="FFFFFF"/>
        </w:rPr>
        <w:t xml:space="preserve">родемонстрировано, что </w:t>
      </w:r>
      <w:proofErr w:type="spellStart"/>
      <w:r w:rsidRPr="0096013F">
        <w:rPr>
          <w:rFonts w:ascii="Times New Roman" w:eastAsia="Times New Roman" w:hAnsi="Times New Roman" w:cs="Mangal"/>
          <w:sz w:val="24"/>
          <w:szCs w:val="24"/>
          <w:shd w:val="clear" w:color="auto" w:fill="FFFFFF"/>
        </w:rPr>
        <w:t>шапероны</w:t>
      </w:r>
      <w:proofErr w:type="spellEnd"/>
      <w:r w:rsidRPr="0096013F">
        <w:rPr>
          <w:rFonts w:ascii="Times New Roman" w:eastAsia="Times New Roman" w:hAnsi="Times New Roman" w:cs="Mangal"/>
          <w:sz w:val="24"/>
          <w:szCs w:val="24"/>
          <w:shd w:val="clear" w:color="auto" w:fill="FFFFFF"/>
        </w:rPr>
        <w:t xml:space="preserve"> дрожжей </w:t>
      </w:r>
      <w:r w:rsidRPr="0096013F">
        <w:rPr>
          <w:rFonts w:ascii="Times New Roman" w:eastAsia="Times New Roman" w:hAnsi="Times New Roman" w:cs="Mangal"/>
          <w:i/>
          <w:iCs/>
          <w:sz w:val="24"/>
          <w:szCs w:val="24"/>
          <w:shd w:val="clear" w:color="auto" w:fill="FFFFFF"/>
          <w:lang w:val="en-US"/>
        </w:rPr>
        <w:t>S</w:t>
      </w:r>
      <w:r w:rsidRPr="0096013F">
        <w:rPr>
          <w:rFonts w:ascii="Times New Roman" w:eastAsia="Times New Roman" w:hAnsi="Times New Roman" w:cs="Mangal"/>
          <w:i/>
          <w:iCs/>
          <w:sz w:val="24"/>
          <w:szCs w:val="24"/>
          <w:shd w:val="clear" w:color="auto" w:fill="FFFFFF"/>
        </w:rPr>
        <w:t xml:space="preserve">. </w:t>
      </w:r>
      <w:r w:rsidRPr="0096013F">
        <w:rPr>
          <w:rFonts w:ascii="Times New Roman" w:eastAsia="Times New Roman" w:hAnsi="Times New Roman" w:cs="Mangal"/>
          <w:i/>
          <w:iCs/>
          <w:sz w:val="24"/>
          <w:szCs w:val="24"/>
          <w:shd w:val="clear" w:color="auto" w:fill="FFFFFF"/>
          <w:lang w:val="en-US"/>
        </w:rPr>
        <w:t>cerevisiae</w:t>
      </w:r>
      <w:r w:rsidRPr="0096013F">
        <w:rPr>
          <w:rFonts w:ascii="Times New Roman" w:eastAsia="Times New Roman" w:hAnsi="Times New Roman" w:cs="Mangal"/>
          <w:sz w:val="24"/>
          <w:szCs w:val="24"/>
          <w:shd w:val="clear" w:color="auto" w:fill="FFFFFF"/>
        </w:rPr>
        <w:t xml:space="preserve"> – Sis1 и Ssa1 способны связываться с прионными агрегатами Sup35NM из отдалённых видов дрожжей (</w:t>
      </w:r>
      <w:r w:rsidRPr="0096013F">
        <w:rPr>
          <w:rFonts w:ascii="Times New Roman" w:eastAsia="Times New Roman" w:hAnsi="Times New Roman" w:cs="Mangal"/>
          <w:bCs/>
          <w:i/>
          <w:sz w:val="24"/>
          <w:szCs w:val="24"/>
          <w:lang w:val="en-US"/>
        </w:rPr>
        <w:t>O</w:t>
      </w:r>
      <w:r w:rsidRPr="0096013F">
        <w:rPr>
          <w:rFonts w:ascii="Times New Roman" w:eastAsia="Times New Roman" w:hAnsi="Times New Roman" w:cs="Mangal"/>
          <w:bCs/>
          <w:i/>
          <w:sz w:val="24"/>
          <w:szCs w:val="24"/>
        </w:rPr>
        <w:t>. </w:t>
      </w:r>
      <w:proofErr w:type="spellStart"/>
      <w:r w:rsidRPr="0096013F">
        <w:rPr>
          <w:rFonts w:ascii="Times New Roman" w:eastAsia="Times New Roman" w:hAnsi="Times New Roman" w:cs="Mangal"/>
          <w:bCs/>
          <w:i/>
          <w:sz w:val="24"/>
          <w:szCs w:val="24"/>
          <w:lang w:val="en-US"/>
        </w:rPr>
        <w:t>methanolica</w:t>
      </w:r>
      <w:proofErr w:type="spellEnd"/>
      <w:r w:rsidRPr="0096013F">
        <w:rPr>
          <w:rFonts w:ascii="Times New Roman" w:eastAsia="Times New Roman" w:hAnsi="Times New Roman" w:cs="Mangal"/>
          <w:bCs/>
          <w:i/>
          <w:sz w:val="24"/>
          <w:szCs w:val="24"/>
        </w:rPr>
        <w:t xml:space="preserve"> </w:t>
      </w:r>
      <w:r w:rsidRPr="0096013F">
        <w:rPr>
          <w:rFonts w:ascii="Times New Roman" w:eastAsia="Times New Roman" w:hAnsi="Times New Roman" w:cs="Mangal"/>
          <w:bCs/>
          <w:sz w:val="24"/>
          <w:szCs w:val="24"/>
        </w:rPr>
        <w:t xml:space="preserve">и </w:t>
      </w:r>
      <w:r w:rsidRPr="0096013F">
        <w:rPr>
          <w:rFonts w:ascii="Times New Roman" w:eastAsia="Times New Roman" w:hAnsi="Times New Roman" w:cs="Mangal"/>
          <w:bCs/>
          <w:i/>
          <w:iCs/>
          <w:sz w:val="24"/>
          <w:szCs w:val="24"/>
          <w:lang w:val="en-US"/>
        </w:rPr>
        <w:t>L</w:t>
      </w:r>
      <w:r w:rsidRPr="0096013F">
        <w:rPr>
          <w:rFonts w:ascii="Times New Roman" w:eastAsia="Times New Roman" w:hAnsi="Times New Roman" w:cs="Mangal"/>
          <w:bCs/>
          <w:i/>
          <w:iCs/>
          <w:sz w:val="24"/>
          <w:szCs w:val="24"/>
        </w:rPr>
        <w:t>. </w:t>
      </w:r>
      <w:proofErr w:type="spellStart"/>
      <w:r w:rsidRPr="0096013F">
        <w:rPr>
          <w:rFonts w:ascii="Times New Roman" w:eastAsia="Times New Roman" w:hAnsi="Times New Roman" w:cs="Mangal"/>
          <w:bCs/>
          <w:i/>
          <w:iCs/>
          <w:sz w:val="24"/>
          <w:szCs w:val="24"/>
          <w:lang w:val="en-US"/>
        </w:rPr>
        <w:t>Kluyverii</w:t>
      </w:r>
      <w:proofErr w:type="spellEnd"/>
      <w:r w:rsidRPr="0096013F">
        <w:rPr>
          <w:rFonts w:ascii="Times New Roman" w:eastAsia="Times New Roman" w:hAnsi="Times New Roman" w:cs="Mangal"/>
          <w:bCs/>
          <w:sz w:val="24"/>
          <w:szCs w:val="24"/>
        </w:rPr>
        <w:t>)</w:t>
      </w:r>
      <w:r w:rsidRPr="0096013F">
        <w:rPr>
          <w:rFonts w:ascii="Times New Roman" w:eastAsia="Times New Roman" w:hAnsi="Times New Roman" w:cs="Mangal"/>
          <w:bCs/>
          <w:i/>
          <w:iCs/>
          <w:sz w:val="24"/>
          <w:szCs w:val="24"/>
        </w:rPr>
        <w:t xml:space="preserve">. </w:t>
      </w:r>
      <w:r w:rsidRPr="0096013F">
        <w:rPr>
          <w:rFonts w:ascii="Times New Roman" w:eastAsia="Times New Roman" w:hAnsi="Times New Roman" w:cs="Mangal"/>
          <w:bCs/>
          <w:sz w:val="24"/>
          <w:szCs w:val="24"/>
        </w:rPr>
        <w:t xml:space="preserve">Полученные данные свидетельствуют о том, что </w:t>
      </w:r>
      <w:r w:rsidRPr="0096013F">
        <w:rPr>
          <w:rFonts w:ascii="Times New Roman" w:eastAsia="Times New Roman" w:hAnsi="Times New Roman" w:cs="Mangal"/>
          <w:sz w:val="24"/>
          <w:szCs w:val="24"/>
          <w:shd w:val="clear" w:color="auto" w:fill="FFFFFF"/>
        </w:rPr>
        <w:t xml:space="preserve">взаимодействия между </w:t>
      </w:r>
      <w:proofErr w:type="spellStart"/>
      <w:r w:rsidRPr="0096013F">
        <w:rPr>
          <w:rFonts w:ascii="Times New Roman" w:eastAsia="Times New Roman" w:hAnsi="Times New Roman" w:cs="Mangal"/>
          <w:sz w:val="24"/>
          <w:szCs w:val="24"/>
          <w:shd w:val="clear" w:color="auto" w:fill="FFFFFF"/>
        </w:rPr>
        <w:t>шаперонными</w:t>
      </w:r>
      <w:proofErr w:type="spellEnd"/>
      <w:r w:rsidRPr="0096013F">
        <w:rPr>
          <w:rFonts w:ascii="Times New Roman" w:eastAsia="Times New Roman" w:hAnsi="Times New Roman" w:cs="Mangal"/>
          <w:sz w:val="24"/>
          <w:szCs w:val="24"/>
          <w:shd w:val="clear" w:color="auto" w:fill="FFFFFF"/>
        </w:rPr>
        <w:t xml:space="preserve"> белками являются не специфическими, а взаимозаменяемыми внутри далеких групп организмов. </w:t>
      </w:r>
      <w:r w:rsidRPr="0096013F">
        <w:rPr>
          <w:rFonts w:ascii="Times New Roman" w:eastAsia="Times New Roman" w:hAnsi="Times New Roman" w:cs="Mangal"/>
          <w:bCs/>
          <w:iCs/>
          <w:sz w:val="24"/>
          <w:szCs w:val="24"/>
        </w:rPr>
        <w:t xml:space="preserve">В совокупности </w:t>
      </w:r>
      <w:r w:rsidR="003E7F06" w:rsidRPr="00A5028E">
        <w:rPr>
          <w:rFonts w:ascii="Times New Roman" w:eastAsia="Times New Roman" w:hAnsi="Times New Roman" w:cs="Mangal"/>
          <w:bCs/>
          <w:iCs/>
          <w:sz w:val="24"/>
          <w:szCs w:val="24"/>
        </w:rPr>
        <w:t>с данными,</w:t>
      </w:r>
      <w:r w:rsidRPr="0096013F">
        <w:rPr>
          <w:rFonts w:ascii="Times New Roman" w:eastAsia="Times New Roman" w:hAnsi="Times New Roman" w:cs="Mangal"/>
          <w:bCs/>
          <w:iCs/>
          <w:sz w:val="24"/>
          <w:szCs w:val="24"/>
        </w:rPr>
        <w:t xml:space="preserve"> полученными в работах </w:t>
      </w:r>
      <w:r w:rsidRPr="0096013F">
        <w:rPr>
          <w:rFonts w:ascii="Times New Roman" w:eastAsia="Times New Roman" w:hAnsi="Times New Roman" w:cs="Mangal"/>
          <w:sz w:val="24"/>
          <w:szCs w:val="24"/>
        </w:rPr>
        <w:t xml:space="preserve">[108,109], а также </w:t>
      </w:r>
      <w:r w:rsidRPr="0096013F">
        <w:rPr>
          <w:rFonts w:ascii="Times New Roman" w:eastAsia="Times New Roman" w:hAnsi="Times New Roman" w:cs="Mangal"/>
          <w:bCs/>
          <w:iCs/>
          <w:sz w:val="24"/>
          <w:szCs w:val="24"/>
        </w:rPr>
        <w:t xml:space="preserve">полученные нами результаты указывают на высокую степень консервативности механизма </w:t>
      </w:r>
      <w:proofErr w:type="spellStart"/>
      <w:r w:rsidRPr="0096013F">
        <w:rPr>
          <w:rFonts w:ascii="Times New Roman" w:eastAsia="Times New Roman" w:hAnsi="Times New Roman" w:cs="Mangal"/>
          <w:bCs/>
          <w:iCs/>
          <w:sz w:val="24"/>
          <w:szCs w:val="24"/>
        </w:rPr>
        <w:t>дезагрегации</w:t>
      </w:r>
      <w:proofErr w:type="spellEnd"/>
      <w:r w:rsidRPr="0096013F">
        <w:rPr>
          <w:rFonts w:ascii="Times New Roman" w:eastAsia="Times New Roman" w:hAnsi="Times New Roman" w:cs="Mangal"/>
          <w:bCs/>
          <w:iCs/>
          <w:sz w:val="24"/>
          <w:szCs w:val="24"/>
        </w:rPr>
        <w:t xml:space="preserve"> белков между исследуемыми видами дрожжей, и не зависят от наличия межвидового прионного барьера.</w:t>
      </w:r>
    </w:p>
    <w:p w14:paraId="1315FB98" w14:textId="0A9AE491" w:rsidR="0096013F" w:rsidRPr="00A5028E" w:rsidRDefault="0096013F" w:rsidP="0096013F">
      <w:pPr>
        <w:spacing w:after="0" w:line="360" w:lineRule="auto"/>
        <w:ind w:firstLine="709"/>
        <w:contextualSpacing/>
        <w:jc w:val="both"/>
        <w:rPr>
          <w:rFonts w:ascii="Times New Roman" w:eastAsia="Times New Roman" w:hAnsi="Times New Roman" w:cs="Mangal"/>
          <w:sz w:val="24"/>
          <w:szCs w:val="24"/>
        </w:rPr>
      </w:pPr>
      <w:r w:rsidRPr="0096013F">
        <w:rPr>
          <w:rFonts w:ascii="Times New Roman" w:eastAsia="Times New Roman" w:hAnsi="Times New Roman" w:cs="Mangal"/>
          <w:bCs/>
          <w:iCs/>
          <w:sz w:val="24"/>
          <w:szCs w:val="24"/>
        </w:rPr>
        <w:t xml:space="preserve">Показана различная эффективность связывания </w:t>
      </w:r>
      <w:proofErr w:type="spellStart"/>
      <w:r w:rsidRPr="0096013F">
        <w:rPr>
          <w:rFonts w:ascii="Times New Roman" w:eastAsia="Times New Roman" w:hAnsi="Times New Roman" w:cs="Mangal"/>
          <w:bCs/>
          <w:iCs/>
          <w:sz w:val="24"/>
          <w:szCs w:val="24"/>
        </w:rPr>
        <w:t>шаперонов</w:t>
      </w:r>
      <w:proofErr w:type="spellEnd"/>
      <w:r w:rsidRPr="0096013F">
        <w:rPr>
          <w:rFonts w:ascii="Times New Roman" w:eastAsia="Times New Roman" w:hAnsi="Times New Roman" w:cs="Mangal"/>
          <w:bCs/>
          <w:iCs/>
          <w:sz w:val="24"/>
          <w:szCs w:val="24"/>
        </w:rPr>
        <w:t xml:space="preserve"> </w:t>
      </w:r>
      <w:r w:rsidRPr="0096013F">
        <w:rPr>
          <w:rFonts w:ascii="Times New Roman" w:eastAsia="Times New Roman" w:hAnsi="Times New Roman" w:cs="Mangal"/>
          <w:sz w:val="24"/>
          <w:szCs w:val="24"/>
        </w:rPr>
        <w:t xml:space="preserve">Sis1, Ssa1 и </w:t>
      </w:r>
      <w:proofErr w:type="spellStart"/>
      <w:r w:rsidRPr="0096013F">
        <w:rPr>
          <w:rFonts w:ascii="Times New Roman" w:eastAsia="Times New Roman" w:hAnsi="Times New Roman" w:cs="Mangal"/>
          <w:sz w:val="24"/>
          <w:szCs w:val="24"/>
          <w:lang w:val="en-US"/>
        </w:rPr>
        <w:t>Hsp</w:t>
      </w:r>
      <w:proofErr w:type="spellEnd"/>
      <w:r w:rsidRPr="0096013F">
        <w:rPr>
          <w:rFonts w:ascii="Times New Roman" w:eastAsia="Times New Roman" w:hAnsi="Times New Roman" w:cs="Mangal"/>
          <w:sz w:val="24"/>
          <w:szCs w:val="24"/>
        </w:rPr>
        <w:t xml:space="preserve">104 с белками Sup35N и Sup35NM у дрожжей </w:t>
      </w:r>
      <w:r w:rsidRPr="0096013F">
        <w:rPr>
          <w:rFonts w:ascii="Times New Roman" w:eastAsia="Times New Roman" w:hAnsi="Times New Roman" w:cs="Mangal"/>
          <w:bCs/>
          <w:i/>
          <w:sz w:val="24"/>
          <w:szCs w:val="24"/>
          <w:lang w:val="en-US"/>
        </w:rPr>
        <w:t>S</w:t>
      </w:r>
      <w:r w:rsidRPr="0096013F">
        <w:rPr>
          <w:rFonts w:ascii="Times New Roman" w:eastAsia="Times New Roman" w:hAnsi="Times New Roman" w:cs="Mangal"/>
          <w:bCs/>
          <w:i/>
          <w:sz w:val="24"/>
          <w:szCs w:val="24"/>
        </w:rPr>
        <w:t>.</w:t>
      </w:r>
      <w:r w:rsidR="00D32D96" w:rsidRPr="00A5028E">
        <w:rPr>
          <w:rFonts w:ascii="Times New Roman" w:eastAsia="Times New Roman" w:hAnsi="Times New Roman" w:cs="Mangal"/>
          <w:bCs/>
          <w:i/>
          <w:sz w:val="24"/>
          <w:szCs w:val="24"/>
        </w:rPr>
        <w:t xml:space="preserve"> </w:t>
      </w:r>
      <w:r w:rsidRPr="0096013F">
        <w:rPr>
          <w:rFonts w:ascii="Times New Roman" w:eastAsia="Times New Roman" w:hAnsi="Times New Roman" w:cs="Mangal"/>
          <w:bCs/>
          <w:i/>
          <w:sz w:val="24"/>
          <w:szCs w:val="24"/>
          <w:lang w:val="en-US"/>
        </w:rPr>
        <w:t>cerevisiae</w:t>
      </w:r>
      <w:r w:rsidRPr="0096013F">
        <w:rPr>
          <w:rFonts w:ascii="Times New Roman" w:eastAsia="Times New Roman" w:hAnsi="Times New Roman" w:cs="Mangal"/>
          <w:bCs/>
          <w:sz w:val="24"/>
          <w:szCs w:val="24"/>
        </w:rPr>
        <w:t xml:space="preserve">, на начальных стадиях формирования прионных агрегатов. </w:t>
      </w:r>
      <w:r w:rsidRPr="0096013F">
        <w:rPr>
          <w:rFonts w:ascii="Times New Roman" w:eastAsia="Times New Roman" w:hAnsi="Times New Roman" w:cs="Mangal"/>
          <w:sz w:val="24"/>
          <w:szCs w:val="24"/>
        </w:rPr>
        <w:t>С</w:t>
      </w:r>
      <w:r w:rsidRPr="0096013F">
        <w:rPr>
          <w:rFonts w:ascii="Times New Roman" w:eastAsia="Times New Roman" w:hAnsi="Times New Roman" w:cs="Mangal"/>
          <w:bCs/>
          <w:sz w:val="24"/>
          <w:szCs w:val="24"/>
        </w:rPr>
        <w:t xml:space="preserve">огласно полученным данным, на ранних стадиях агрегации (6 часов) Sup35N не </w:t>
      </w:r>
      <w:proofErr w:type="spellStart"/>
      <w:r w:rsidRPr="0096013F">
        <w:rPr>
          <w:rFonts w:ascii="Times New Roman" w:eastAsia="Times New Roman" w:hAnsi="Times New Roman" w:cs="Mangal"/>
          <w:bCs/>
          <w:sz w:val="24"/>
          <w:szCs w:val="24"/>
        </w:rPr>
        <w:t>колокализуется</w:t>
      </w:r>
      <w:proofErr w:type="spellEnd"/>
      <w:r w:rsidRPr="0096013F">
        <w:rPr>
          <w:rFonts w:ascii="Times New Roman" w:eastAsia="Times New Roman" w:hAnsi="Times New Roman" w:cs="Mangal"/>
          <w:bCs/>
          <w:sz w:val="24"/>
          <w:szCs w:val="24"/>
        </w:rPr>
        <w:t xml:space="preserve"> с </w:t>
      </w:r>
      <w:r w:rsidRPr="0096013F">
        <w:rPr>
          <w:rFonts w:ascii="Times New Roman" w:eastAsia="Times New Roman" w:hAnsi="Times New Roman" w:cs="Mangal"/>
          <w:bCs/>
          <w:sz w:val="24"/>
          <w:szCs w:val="24"/>
          <w:lang w:val="en-US"/>
        </w:rPr>
        <w:t>Sis</w:t>
      </w:r>
      <w:r w:rsidRPr="0096013F">
        <w:rPr>
          <w:rFonts w:ascii="Times New Roman" w:eastAsia="Times New Roman" w:hAnsi="Times New Roman" w:cs="Mangal"/>
          <w:bCs/>
          <w:sz w:val="24"/>
          <w:szCs w:val="24"/>
        </w:rPr>
        <w:t xml:space="preserve">1, </w:t>
      </w:r>
      <w:r w:rsidRPr="0096013F">
        <w:rPr>
          <w:rFonts w:ascii="Times New Roman" w:eastAsia="Times New Roman" w:hAnsi="Times New Roman" w:cs="Mangal"/>
          <w:bCs/>
          <w:sz w:val="24"/>
          <w:szCs w:val="24"/>
          <w:lang w:val="en-US"/>
        </w:rPr>
        <w:t>Sis</w:t>
      </w:r>
      <w:r w:rsidRPr="0096013F">
        <w:rPr>
          <w:rFonts w:ascii="Times New Roman" w:eastAsia="Times New Roman" w:hAnsi="Times New Roman" w:cs="Mangal"/>
          <w:bCs/>
          <w:sz w:val="24"/>
          <w:szCs w:val="24"/>
        </w:rPr>
        <w:t xml:space="preserve">2 или Hsp104, полученный результат можно объяснить тем, что комплекс </w:t>
      </w:r>
      <w:proofErr w:type="spellStart"/>
      <w:r w:rsidRPr="0096013F">
        <w:rPr>
          <w:rFonts w:ascii="Times New Roman" w:eastAsia="Times New Roman" w:hAnsi="Times New Roman" w:cs="Mangal"/>
          <w:bCs/>
          <w:sz w:val="24"/>
          <w:szCs w:val="24"/>
        </w:rPr>
        <w:t>шаперонов</w:t>
      </w:r>
      <w:proofErr w:type="spellEnd"/>
      <w:r w:rsidRPr="0096013F">
        <w:rPr>
          <w:rFonts w:ascii="Times New Roman" w:eastAsia="Times New Roman" w:hAnsi="Times New Roman" w:cs="Mangal"/>
          <w:bCs/>
          <w:sz w:val="24"/>
          <w:szCs w:val="24"/>
        </w:rPr>
        <w:t xml:space="preserve"> не распознает специфичные сайты связывания, и только когда концентрация </w:t>
      </w:r>
      <w:proofErr w:type="spellStart"/>
      <w:r w:rsidRPr="0096013F">
        <w:rPr>
          <w:rFonts w:ascii="Times New Roman" w:eastAsia="Times New Roman" w:hAnsi="Times New Roman" w:cs="Mangal"/>
          <w:bCs/>
          <w:sz w:val="24"/>
          <w:szCs w:val="24"/>
        </w:rPr>
        <w:t>прионизованного</w:t>
      </w:r>
      <w:proofErr w:type="spellEnd"/>
      <w:r w:rsidRPr="0096013F">
        <w:rPr>
          <w:rFonts w:ascii="Times New Roman" w:eastAsia="Times New Roman" w:hAnsi="Times New Roman" w:cs="Mangal"/>
          <w:bCs/>
          <w:sz w:val="24"/>
          <w:szCs w:val="24"/>
        </w:rPr>
        <w:t xml:space="preserve"> белка Sup35N достигает значительной величины (после 12 часов индукции синтеза Sup35NM), начинает присоединяться к фибриллам менее специфично. В случае агрегации Sup35NM, взаимодействие с </w:t>
      </w:r>
      <w:proofErr w:type="spellStart"/>
      <w:r w:rsidRPr="0096013F">
        <w:rPr>
          <w:rFonts w:ascii="Times New Roman" w:eastAsia="Times New Roman" w:hAnsi="Times New Roman" w:cs="Mangal"/>
          <w:bCs/>
          <w:sz w:val="24"/>
          <w:szCs w:val="24"/>
        </w:rPr>
        <w:t>шаперонами</w:t>
      </w:r>
      <w:proofErr w:type="spellEnd"/>
      <w:r w:rsidRPr="0096013F">
        <w:rPr>
          <w:rFonts w:ascii="Times New Roman" w:eastAsia="Times New Roman" w:hAnsi="Times New Roman" w:cs="Mangal"/>
          <w:bCs/>
          <w:sz w:val="24"/>
          <w:szCs w:val="24"/>
        </w:rPr>
        <w:t xml:space="preserve"> </w:t>
      </w:r>
      <w:r w:rsidRPr="0096013F">
        <w:rPr>
          <w:rFonts w:ascii="Times New Roman" w:eastAsia="Times New Roman" w:hAnsi="Times New Roman" w:cs="Mangal"/>
          <w:bCs/>
          <w:sz w:val="24"/>
          <w:szCs w:val="24"/>
          <w:lang w:val="en-US"/>
        </w:rPr>
        <w:t>Sis</w:t>
      </w:r>
      <w:r w:rsidRPr="0096013F">
        <w:rPr>
          <w:rFonts w:ascii="Times New Roman" w:eastAsia="Times New Roman" w:hAnsi="Times New Roman" w:cs="Mangal"/>
          <w:bCs/>
          <w:sz w:val="24"/>
          <w:szCs w:val="24"/>
        </w:rPr>
        <w:t>1/</w:t>
      </w:r>
      <w:r w:rsidRPr="0096013F">
        <w:rPr>
          <w:rFonts w:ascii="Times New Roman" w:eastAsia="Times New Roman" w:hAnsi="Times New Roman" w:cs="Mangal"/>
          <w:bCs/>
          <w:sz w:val="24"/>
          <w:szCs w:val="24"/>
          <w:lang w:val="en-US"/>
        </w:rPr>
        <w:t>Sis</w:t>
      </w:r>
      <w:r w:rsidRPr="0096013F">
        <w:rPr>
          <w:rFonts w:ascii="Times New Roman" w:eastAsia="Times New Roman" w:hAnsi="Times New Roman" w:cs="Mangal"/>
          <w:bCs/>
          <w:sz w:val="24"/>
          <w:szCs w:val="24"/>
        </w:rPr>
        <w:t>2/Hsp104 происходит сразу же после начала формирования [</w:t>
      </w:r>
      <w:r w:rsidRPr="0096013F">
        <w:rPr>
          <w:rFonts w:ascii="Times New Roman" w:eastAsia="Times New Roman" w:hAnsi="Times New Roman" w:cs="Mangal"/>
          <w:bCs/>
          <w:i/>
          <w:sz w:val="24"/>
          <w:szCs w:val="24"/>
          <w:lang w:val="en-US"/>
        </w:rPr>
        <w:t>PSI</w:t>
      </w:r>
      <w:r w:rsidRPr="0096013F">
        <w:rPr>
          <w:rFonts w:ascii="Times New Roman" w:eastAsia="Times New Roman" w:hAnsi="Times New Roman" w:cs="Mangal"/>
          <w:bCs/>
          <w:sz w:val="24"/>
          <w:szCs w:val="24"/>
          <w:vertAlign w:val="superscript"/>
        </w:rPr>
        <w:t>+</w:t>
      </w:r>
      <w:r w:rsidRPr="0096013F">
        <w:rPr>
          <w:rFonts w:ascii="Times New Roman" w:eastAsia="Times New Roman" w:hAnsi="Times New Roman" w:cs="Mangal"/>
          <w:bCs/>
          <w:sz w:val="24"/>
          <w:szCs w:val="24"/>
        </w:rPr>
        <w:t xml:space="preserve">]. На </w:t>
      </w:r>
      <w:r w:rsidRPr="0096013F">
        <w:rPr>
          <w:rFonts w:ascii="Times New Roman" w:eastAsia="Times New Roman" w:hAnsi="Times New Roman" w:cs="Mangal"/>
          <w:bCs/>
          <w:sz w:val="24"/>
          <w:szCs w:val="24"/>
        </w:rPr>
        <w:lastRenderedPageBreak/>
        <w:t xml:space="preserve">основании полученных данных можно заключить о присутствии в </w:t>
      </w:r>
      <w:r w:rsidRPr="0096013F">
        <w:rPr>
          <w:rFonts w:ascii="Times New Roman" w:eastAsia="Times New Roman" w:hAnsi="Times New Roman" w:cs="Mangal"/>
          <w:sz w:val="24"/>
          <w:szCs w:val="24"/>
        </w:rPr>
        <w:t xml:space="preserve">M-домене Sup35, сайтов для связывания с </w:t>
      </w:r>
      <w:proofErr w:type="spellStart"/>
      <w:r w:rsidRPr="0096013F">
        <w:rPr>
          <w:rFonts w:ascii="Times New Roman" w:eastAsia="Times New Roman" w:hAnsi="Times New Roman" w:cs="Mangal"/>
          <w:sz w:val="24"/>
          <w:szCs w:val="24"/>
        </w:rPr>
        <w:t>шаперонами</w:t>
      </w:r>
      <w:proofErr w:type="spellEnd"/>
      <w:r w:rsidRPr="0096013F">
        <w:rPr>
          <w:rFonts w:ascii="Times New Roman" w:eastAsia="Times New Roman" w:hAnsi="Times New Roman" w:cs="Mangal"/>
          <w:sz w:val="24"/>
          <w:szCs w:val="24"/>
        </w:rPr>
        <w:t>.</w:t>
      </w:r>
    </w:p>
    <w:p w14:paraId="7869156A" w14:textId="77777777" w:rsidR="003E7F06" w:rsidRPr="00A5028E" w:rsidRDefault="003E7F06" w:rsidP="003E7F06">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Проведено исследование взаимного влияния процессов </w:t>
      </w:r>
      <w:proofErr w:type="spellStart"/>
      <w:r w:rsidRPr="00A5028E">
        <w:rPr>
          <w:rFonts w:ascii="Times New Roman" w:eastAsia="Times New Roman" w:hAnsi="Times New Roman" w:cs="Times New Roman"/>
          <w:sz w:val="24"/>
          <w:szCs w:val="20"/>
        </w:rPr>
        <w:t>прионогенеза</w:t>
      </w:r>
      <w:proofErr w:type="spellEnd"/>
      <w:r w:rsidRPr="00A5028E">
        <w:rPr>
          <w:rFonts w:ascii="Times New Roman" w:eastAsia="Times New Roman" w:hAnsi="Times New Roman" w:cs="Times New Roman"/>
          <w:sz w:val="24"/>
          <w:szCs w:val="20"/>
        </w:rPr>
        <w:t xml:space="preserve"> и мутагенеза. По результатам проведённых исследования было сделано заключение, о том, мутации и прион [</w:t>
      </w:r>
      <w:r w:rsidRPr="00A5028E">
        <w:rPr>
          <w:rFonts w:ascii="Times New Roman" w:eastAsia="Times New Roman" w:hAnsi="Times New Roman" w:cs="Times New Roman"/>
          <w:i/>
          <w:iCs/>
          <w:sz w:val="24"/>
          <w:szCs w:val="20"/>
        </w:rPr>
        <w:t>PSI</w:t>
      </w:r>
      <w:r w:rsidRPr="00A5028E">
        <w:rPr>
          <w:rFonts w:ascii="Times New Roman" w:eastAsia="Times New Roman" w:hAnsi="Times New Roman" w:cs="Times New Roman"/>
          <w:sz w:val="24"/>
          <w:szCs w:val="20"/>
          <w:vertAlign w:val="superscript"/>
        </w:rPr>
        <w:t>+</w:t>
      </w:r>
      <w:r w:rsidRPr="00A5028E">
        <w:rPr>
          <w:rFonts w:ascii="Times New Roman" w:eastAsia="Times New Roman" w:hAnsi="Times New Roman" w:cs="Times New Roman"/>
          <w:sz w:val="24"/>
          <w:szCs w:val="20"/>
        </w:rPr>
        <w:t>] не влияют на частоту возникновения друг друга, но могут возникать одновременно, вероятно, под действием какого-то общего фактора. Совместное появление приона [</w:t>
      </w:r>
      <w:r w:rsidRPr="00A5028E">
        <w:rPr>
          <w:rFonts w:ascii="Times New Roman" w:eastAsia="Times New Roman" w:hAnsi="Times New Roman" w:cs="Times New Roman"/>
          <w:i/>
          <w:iCs/>
          <w:sz w:val="24"/>
          <w:szCs w:val="20"/>
        </w:rPr>
        <w:t>PSI</w:t>
      </w:r>
      <w:r w:rsidRPr="00A5028E">
        <w:rPr>
          <w:rFonts w:ascii="Times New Roman" w:eastAsia="Times New Roman" w:hAnsi="Times New Roman" w:cs="Times New Roman"/>
          <w:sz w:val="24"/>
          <w:szCs w:val="20"/>
          <w:vertAlign w:val="superscript"/>
        </w:rPr>
        <w:t>+</w:t>
      </w:r>
      <w:r w:rsidRPr="00A5028E">
        <w:rPr>
          <w:rFonts w:ascii="Times New Roman" w:eastAsia="Times New Roman" w:hAnsi="Times New Roman" w:cs="Times New Roman"/>
          <w:sz w:val="24"/>
          <w:szCs w:val="20"/>
        </w:rPr>
        <w:t>] и изменений генома в клетке, вероятно, опосредовано действием неизвестного фактора (предположительно окислительного стресса), оказывающего влияние одновременно на геном и протеом клетки и стимулирующего таким образом мутагенез и амилоидогенез.</w:t>
      </w:r>
    </w:p>
    <w:p w14:paraId="2F237DA2" w14:textId="65A1C8A2" w:rsidR="0096013F" w:rsidRPr="00A5028E" w:rsidRDefault="0096013F" w:rsidP="0096013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96013F">
        <w:rPr>
          <w:rFonts w:ascii="Times New Roman" w:eastAsia="Calibri" w:hAnsi="Times New Roman" w:cs="Times New Roman"/>
          <w:sz w:val="24"/>
          <w:szCs w:val="24"/>
        </w:rPr>
        <w:t xml:space="preserve">Изучена роль неструктурированных участков дрожжевого белка Sup35 в образовании биоконденсатов </w:t>
      </w:r>
      <w:r w:rsidRPr="0096013F">
        <w:rPr>
          <w:rFonts w:ascii="Times New Roman" w:eastAsia="Times New Roman" w:hAnsi="Times New Roman" w:cs="Times New Roman"/>
          <w:sz w:val="24"/>
          <w:szCs w:val="24"/>
        </w:rPr>
        <w:t>(</w:t>
      </w:r>
      <w:proofErr w:type="spellStart"/>
      <w:r w:rsidRPr="0096013F">
        <w:rPr>
          <w:rFonts w:ascii="Times New Roman" w:eastAsia="Times New Roman" w:hAnsi="Times New Roman" w:cs="Times New Roman"/>
          <w:sz w:val="24"/>
          <w:szCs w:val="24"/>
        </w:rPr>
        <w:t>безмебранные</w:t>
      </w:r>
      <w:proofErr w:type="spellEnd"/>
      <w:r w:rsidRPr="0096013F">
        <w:rPr>
          <w:rFonts w:ascii="Times New Roman" w:eastAsia="Times New Roman" w:hAnsi="Times New Roman" w:cs="Times New Roman"/>
          <w:sz w:val="24"/>
          <w:szCs w:val="24"/>
        </w:rPr>
        <w:t xml:space="preserve"> органеллы клетки, представляющие собой скопление определённых белков и зачастую нуклеиновых кислот). В ходе данной работы была выявлена роль отдельных участков </w:t>
      </w:r>
      <w:r w:rsidRPr="0096013F">
        <w:rPr>
          <w:rFonts w:ascii="Times New Roman" w:eastAsia="Times New Roman" w:hAnsi="Times New Roman" w:cs="Times New Roman"/>
          <w:sz w:val="24"/>
          <w:szCs w:val="24"/>
          <w:lang w:val="en-US"/>
        </w:rPr>
        <w:t>NM</w:t>
      </w:r>
      <w:r w:rsidRPr="0096013F">
        <w:rPr>
          <w:rFonts w:ascii="Times New Roman" w:eastAsia="Times New Roman" w:hAnsi="Times New Roman" w:cs="Times New Roman"/>
          <w:sz w:val="24"/>
          <w:szCs w:val="24"/>
        </w:rPr>
        <w:t xml:space="preserve">-доменов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в формировании биоконденсатов. Показано, что биоконденсаты формируемые </w:t>
      </w:r>
      <w:r w:rsidRPr="0096013F">
        <w:rPr>
          <w:rFonts w:ascii="Times New Roman" w:eastAsia="Times New Roman" w:hAnsi="Times New Roman" w:cs="Times New Roman"/>
          <w:sz w:val="24"/>
          <w:szCs w:val="24"/>
          <w:lang w:val="en-US"/>
        </w:rPr>
        <w:t>N</w:t>
      </w:r>
      <w:r w:rsidRPr="0096013F">
        <w:rPr>
          <w:rFonts w:ascii="Times New Roman" w:eastAsia="Times New Roman" w:hAnsi="Times New Roman" w:cs="Times New Roman"/>
          <w:sz w:val="24"/>
          <w:szCs w:val="24"/>
        </w:rPr>
        <w:t xml:space="preserve">- </w:t>
      </w:r>
      <w:r w:rsidR="008F39D1" w:rsidRPr="00A5028E">
        <w:rPr>
          <w:rFonts w:ascii="Times New Roman" w:eastAsia="Times New Roman" w:hAnsi="Times New Roman" w:cs="Times New Roman"/>
          <w:sz w:val="24"/>
          <w:szCs w:val="24"/>
        </w:rPr>
        <w:t>или NM</w:t>
      </w:r>
      <w:r w:rsidRPr="0096013F">
        <w:rPr>
          <w:rFonts w:ascii="Times New Roman" w:eastAsia="Times New Roman" w:hAnsi="Times New Roman" w:cs="Times New Roman"/>
          <w:sz w:val="24"/>
          <w:szCs w:val="24"/>
        </w:rPr>
        <w:t xml:space="preserve">-доменами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являются жидкими каплями. Выявлено, что </w:t>
      </w:r>
      <w:r w:rsidRPr="0096013F">
        <w:rPr>
          <w:rFonts w:ascii="Times New Roman" w:eastAsia="Times New Roman" w:hAnsi="Times New Roman" w:cs="Times New Roman"/>
          <w:sz w:val="24"/>
          <w:szCs w:val="24"/>
          <w:lang w:val="en-US"/>
        </w:rPr>
        <w:t>N</w:t>
      </w:r>
      <w:r w:rsidRPr="0096013F">
        <w:rPr>
          <w:rFonts w:ascii="Times New Roman" w:eastAsia="Times New Roman" w:hAnsi="Times New Roman" w:cs="Times New Roman"/>
          <w:sz w:val="24"/>
          <w:szCs w:val="24"/>
        </w:rPr>
        <w:t xml:space="preserve">-домен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образует биоконденсаты при </w:t>
      </w:r>
      <w:proofErr w:type="spellStart"/>
      <w:r w:rsidRPr="0096013F">
        <w:rPr>
          <w:rFonts w:ascii="Times New Roman" w:eastAsia="Times New Roman" w:hAnsi="Times New Roman" w:cs="Times New Roman"/>
          <w:sz w:val="24"/>
          <w:szCs w:val="24"/>
        </w:rPr>
        <w:t>сверхпродукции</w:t>
      </w:r>
      <w:proofErr w:type="spellEnd"/>
      <w:r w:rsidRPr="0096013F">
        <w:rPr>
          <w:rFonts w:ascii="Times New Roman" w:eastAsia="Times New Roman" w:hAnsi="Times New Roman" w:cs="Times New Roman"/>
          <w:sz w:val="24"/>
          <w:szCs w:val="24"/>
        </w:rPr>
        <w:t xml:space="preserve"> в клетках, даже без стрессовых воздействий. </w:t>
      </w:r>
      <w:r w:rsidRPr="0096013F">
        <w:rPr>
          <w:rFonts w:ascii="Times New Roman" w:eastAsia="Times New Roman" w:hAnsi="Times New Roman" w:cs="Times New Roman"/>
          <w:sz w:val="24"/>
          <w:szCs w:val="24"/>
          <w:lang w:val="en-US"/>
        </w:rPr>
        <w:t>NM</w:t>
      </w:r>
      <w:r w:rsidRPr="0096013F">
        <w:rPr>
          <w:rFonts w:ascii="Times New Roman" w:eastAsia="Times New Roman" w:hAnsi="Times New Roman" w:cs="Times New Roman"/>
          <w:sz w:val="24"/>
          <w:szCs w:val="24"/>
        </w:rPr>
        <w:t xml:space="preserve">-домены дрожжевого белка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образуют биоконденсаты не только при изменении </w:t>
      </w:r>
      <w:r w:rsidRPr="0096013F">
        <w:rPr>
          <w:rFonts w:ascii="Times New Roman" w:eastAsia="Times New Roman" w:hAnsi="Times New Roman" w:cs="Times New Roman"/>
          <w:sz w:val="24"/>
          <w:szCs w:val="24"/>
          <w:lang w:val="en-US"/>
        </w:rPr>
        <w:t>pH</w:t>
      </w:r>
      <w:r w:rsidRPr="0096013F">
        <w:rPr>
          <w:rFonts w:ascii="Times New Roman" w:eastAsia="Times New Roman" w:hAnsi="Times New Roman" w:cs="Times New Roman"/>
          <w:sz w:val="24"/>
          <w:szCs w:val="24"/>
        </w:rPr>
        <w:t>, но и в ответ на гиперосмотический шок (при воздействии 1</w:t>
      </w:r>
      <w:r w:rsidRPr="0096013F">
        <w:rPr>
          <w:rFonts w:ascii="Times New Roman" w:eastAsia="Times New Roman" w:hAnsi="Times New Roman" w:cs="Times New Roman"/>
          <w:sz w:val="24"/>
          <w:szCs w:val="24"/>
          <w:lang w:val="en-US"/>
        </w:rPr>
        <w:t>M</w:t>
      </w:r>
      <w:r w:rsidRPr="0096013F">
        <w:rPr>
          <w:rFonts w:ascii="Times New Roman" w:eastAsia="Times New Roman" w:hAnsi="Times New Roman" w:cs="Times New Roman"/>
          <w:sz w:val="24"/>
          <w:szCs w:val="24"/>
        </w:rPr>
        <w:t xml:space="preserve"> </w:t>
      </w:r>
      <w:proofErr w:type="spellStart"/>
      <w:r w:rsidRPr="0096013F">
        <w:rPr>
          <w:rFonts w:ascii="Times New Roman" w:eastAsia="Times New Roman" w:hAnsi="Times New Roman" w:cs="Times New Roman"/>
          <w:sz w:val="24"/>
          <w:szCs w:val="24"/>
          <w:lang w:val="en-US"/>
        </w:rPr>
        <w:t>KCl</w:t>
      </w:r>
      <w:proofErr w:type="spellEnd"/>
      <w:r w:rsidRPr="0096013F">
        <w:rPr>
          <w:rFonts w:ascii="Times New Roman" w:eastAsia="Times New Roman" w:hAnsi="Times New Roman" w:cs="Times New Roman"/>
          <w:sz w:val="24"/>
          <w:szCs w:val="24"/>
        </w:rPr>
        <w:t xml:space="preserve">). В образовании биоконденсатов при гиперосмотическом шоке задействованы участки Sup35NQ (с 3 по 39 </w:t>
      </w:r>
      <w:proofErr w:type="spellStart"/>
      <w:r w:rsidRPr="0096013F">
        <w:rPr>
          <w:rFonts w:ascii="Times New Roman" w:eastAsia="Times New Roman" w:hAnsi="Times New Roman" w:cs="Times New Roman"/>
          <w:sz w:val="24"/>
          <w:szCs w:val="24"/>
        </w:rPr>
        <w:t>а.к</w:t>
      </w:r>
      <w:proofErr w:type="spellEnd"/>
      <w:r w:rsidRPr="0096013F">
        <w:rPr>
          <w:rFonts w:ascii="Times New Roman" w:eastAsia="Times New Roman" w:hAnsi="Times New Roman" w:cs="Times New Roman"/>
          <w:sz w:val="24"/>
          <w:szCs w:val="24"/>
        </w:rPr>
        <w:t xml:space="preserve">.) и Sup35NR (с 40 по 97 </w:t>
      </w:r>
      <w:proofErr w:type="spellStart"/>
      <w:r w:rsidRPr="0096013F">
        <w:rPr>
          <w:rFonts w:ascii="Times New Roman" w:eastAsia="Times New Roman" w:hAnsi="Times New Roman" w:cs="Times New Roman"/>
          <w:sz w:val="24"/>
          <w:szCs w:val="24"/>
        </w:rPr>
        <w:t>а.к</w:t>
      </w:r>
      <w:proofErr w:type="spellEnd"/>
      <w:r w:rsidRPr="0096013F">
        <w:rPr>
          <w:rFonts w:ascii="Times New Roman" w:eastAsia="Times New Roman" w:hAnsi="Times New Roman" w:cs="Times New Roman"/>
          <w:sz w:val="24"/>
          <w:szCs w:val="24"/>
        </w:rPr>
        <w:t xml:space="preserve">.). Установлено, что делеция участка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w:t>
      </w:r>
      <w:r w:rsidRPr="0096013F">
        <w:rPr>
          <w:rFonts w:ascii="Times New Roman" w:eastAsia="Times New Roman" w:hAnsi="Times New Roman" w:cs="Times New Roman"/>
          <w:sz w:val="24"/>
          <w:szCs w:val="24"/>
          <w:lang w:val="en-US"/>
        </w:rPr>
        <w:t>c</w:t>
      </w:r>
      <w:r w:rsidRPr="0096013F">
        <w:rPr>
          <w:rFonts w:ascii="Times New Roman" w:eastAsia="Times New Roman" w:hAnsi="Times New Roman" w:cs="Times New Roman"/>
          <w:sz w:val="24"/>
          <w:szCs w:val="24"/>
        </w:rPr>
        <w:t xml:space="preserve"> 3 по 39 </w:t>
      </w:r>
      <w:proofErr w:type="spellStart"/>
      <w:r w:rsidRPr="0096013F">
        <w:rPr>
          <w:rFonts w:ascii="Times New Roman" w:eastAsia="Times New Roman" w:hAnsi="Times New Roman" w:cs="Times New Roman"/>
          <w:sz w:val="24"/>
          <w:szCs w:val="24"/>
        </w:rPr>
        <w:t>а.к</w:t>
      </w:r>
      <w:proofErr w:type="spellEnd"/>
      <w:r w:rsidRPr="0096013F">
        <w:rPr>
          <w:rFonts w:ascii="Times New Roman" w:eastAsia="Times New Roman" w:hAnsi="Times New Roman" w:cs="Times New Roman"/>
          <w:sz w:val="24"/>
          <w:szCs w:val="24"/>
        </w:rPr>
        <w:t xml:space="preserve">. приводит к снижению количества </w:t>
      </w:r>
      <w:r w:rsidRPr="0096013F">
        <w:rPr>
          <w:rFonts w:ascii="Times New Roman" w:eastAsia="Times New Roman" w:hAnsi="Times New Roman" w:cs="Times New Roman"/>
          <w:sz w:val="24"/>
          <w:szCs w:val="24"/>
          <w:lang w:val="en-US"/>
        </w:rPr>
        <w:t>Sup</w:t>
      </w:r>
      <w:r w:rsidRPr="0096013F">
        <w:rPr>
          <w:rFonts w:ascii="Times New Roman" w:eastAsia="Times New Roman" w:hAnsi="Times New Roman" w:cs="Times New Roman"/>
          <w:sz w:val="24"/>
          <w:szCs w:val="24"/>
        </w:rPr>
        <w:t xml:space="preserve">35 в клетках </w:t>
      </w:r>
      <w:r w:rsidRPr="0096013F">
        <w:rPr>
          <w:rFonts w:ascii="Times New Roman" w:eastAsia="Times New Roman" w:hAnsi="Times New Roman" w:cs="Times New Roman"/>
          <w:i/>
          <w:iCs/>
          <w:sz w:val="24"/>
          <w:szCs w:val="24"/>
        </w:rPr>
        <w:t>S.</w:t>
      </w:r>
      <w:r w:rsidRPr="0096013F">
        <w:rPr>
          <w:rFonts w:ascii="Times New Roman" w:eastAsia="Times New Roman" w:hAnsi="Times New Roman" w:cs="Times New Roman"/>
          <w:b/>
          <w:bCs/>
          <w:i/>
          <w:iCs/>
          <w:sz w:val="24"/>
          <w:szCs w:val="24"/>
        </w:rPr>
        <w:t> </w:t>
      </w:r>
      <w:proofErr w:type="spellStart"/>
      <w:r w:rsidRPr="0096013F">
        <w:rPr>
          <w:rFonts w:ascii="Times New Roman" w:eastAsia="Times New Roman" w:hAnsi="Times New Roman" w:cs="Times New Roman"/>
          <w:i/>
          <w:iCs/>
          <w:sz w:val="24"/>
          <w:szCs w:val="24"/>
        </w:rPr>
        <w:t>cerevisiae</w:t>
      </w:r>
      <w:proofErr w:type="spellEnd"/>
      <w:r w:rsidRPr="0096013F">
        <w:rPr>
          <w:rFonts w:ascii="Times New Roman" w:eastAsia="Times New Roman" w:hAnsi="Times New Roman" w:cs="Times New Roman"/>
          <w:i/>
          <w:iCs/>
          <w:sz w:val="24"/>
          <w:szCs w:val="24"/>
        </w:rPr>
        <w:t xml:space="preserve">. </w:t>
      </w:r>
      <w:r w:rsidRPr="0096013F">
        <w:rPr>
          <w:rFonts w:ascii="Times New Roman" w:eastAsia="Times New Roman" w:hAnsi="Times New Roman" w:cs="Times New Roman"/>
          <w:iCs/>
          <w:sz w:val="24"/>
          <w:szCs w:val="24"/>
        </w:rPr>
        <w:t>Установлено, что</w:t>
      </w:r>
      <w:r w:rsidRPr="0096013F">
        <w:rPr>
          <w:rFonts w:ascii="Times New Roman" w:eastAsia="Times New Roman" w:hAnsi="Times New Roman" w:cs="Times New Roman"/>
          <w:i/>
          <w:iCs/>
          <w:sz w:val="24"/>
          <w:szCs w:val="24"/>
        </w:rPr>
        <w:t xml:space="preserve"> </w:t>
      </w:r>
      <w:r w:rsidRPr="0096013F">
        <w:rPr>
          <w:rFonts w:ascii="Times New Roman" w:eastAsia="Times New Roman" w:hAnsi="Times New Roman" w:cs="Times New Roman"/>
          <w:sz w:val="24"/>
          <w:szCs w:val="24"/>
        </w:rPr>
        <w:t>механизм образования биоконденсатов Sup35 при гиперосмотическом шоке не является pH-зависимым</w:t>
      </w:r>
      <w:r w:rsidR="008F39D1" w:rsidRPr="00A5028E">
        <w:rPr>
          <w:rFonts w:ascii="Times New Roman" w:eastAsia="Times New Roman" w:hAnsi="Times New Roman" w:cs="Times New Roman"/>
          <w:sz w:val="24"/>
          <w:szCs w:val="24"/>
        </w:rPr>
        <w:t xml:space="preserve"> </w:t>
      </w:r>
      <w:r w:rsidR="00D32D96" w:rsidRPr="00A5028E">
        <w:rPr>
          <w:rFonts w:ascii="Times New Roman" w:eastAsia="Times New Roman" w:hAnsi="Times New Roman" w:cs="Times New Roman"/>
          <w:sz w:val="24"/>
          <w:szCs w:val="24"/>
        </w:rPr>
        <w:t>[169,170]</w:t>
      </w:r>
      <w:r w:rsidRPr="0096013F">
        <w:rPr>
          <w:rFonts w:ascii="Times New Roman" w:eastAsia="Times New Roman" w:hAnsi="Times New Roman" w:cs="Times New Roman"/>
          <w:sz w:val="24"/>
          <w:szCs w:val="24"/>
        </w:rPr>
        <w:t>.</w:t>
      </w:r>
    </w:p>
    <w:p w14:paraId="2C734EC8" w14:textId="49B24ECB" w:rsidR="008F39D1" w:rsidRPr="00A5028E" w:rsidRDefault="008F39D1" w:rsidP="008F39D1">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Были исследованы механизмы образования биоконденсатов белком Sup35 при гиперосмотическом шоке и снижении цитоплазматического pH. Установлено, что на логарифмической и стационарной стадиях роста дрожжевой культуры снижение цитоплазматического pH не приводит к увеличению доли клеток с </w:t>
      </w:r>
      <w:proofErr w:type="spellStart"/>
      <w:r w:rsidRPr="00A5028E">
        <w:rPr>
          <w:rFonts w:ascii="Times New Roman" w:eastAsia="Times New Roman" w:hAnsi="Times New Roman" w:cs="Times New Roman"/>
          <w:sz w:val="24"/>
          <w:szCs w:val="20"/>
        </w:rPr>
        <w:t>биоконденсатами</w:t>
      </w:r>
      <w:proofErr w:type="spellEnd"/>
      <w:r w:rsidRPr="00A5028E">
        <w:rPr>
          <w:rFonts w:ascii="Times New Roman" w:eastAsia="Times New Roman" w:hAnsi="Times New Roman" w:cs="Times New Roman"/>
          <w:sz w:val="24"/>
          <w:szCs w:val="20"/>
        </w:rPr>
        <w:t>. Сделано предположение, что образование биоконденсатов Sup35NM регулируется не снижением цитоплазматического рН, а наличием глюкозы в среде</w:t>
      </w:r>
      <w:r w:rsidRPr="00A5028E">
        <w:rPr>
          <w:rFonts w:ascii="Times New Roman" w:eastAsia="Times New Roman" w:hAnsi="Times New Roman" w:cs="Times New Roman"/>
          <w:sz w:val="24"/>
          <w:szCs w:val="20"/>
        </w:rPr>
        <w:t xml:space="preserve"> или увеличением </w:t>
      </w:r>
      <w:proofErr w:type="spellStart"/>
      <w:r w:rsidRPr="00A5028E">
        <w:rPr>
          <w:rFonts w:ascii="Times New Roman" w:eastAsia="Times New Roman" w:hAnsi="Times New Roman" w:cs="Times New Roman"/>
          <w:sz w:val="24"/>
          <w:szCs w:val="20"/>
        </w:rPr>
        <w:t>колличества</w:t>
      </w:r>
      <w:proofErr w:type="spellEnd"/>
      <w:r w:rsidRPr="00A5028E">
        <w:rPr>
          <w:rFonts w:ascii="Times New Roman" w:eastAsia="Times New Roman" w:hAnsi="Times New Roman" w:cs="Times New Roman"/>
          <w:sz w:val="24"/>
          <w:szCs w:val="20"/>
        </w:rPr>
        <w:t xml:space="preserve"> продукции белка</w:t>
      </w:r>
      <w:r w:rsidRPr="00A5028E">
        <w:rPr>
          <w:rFonts w:ascii="Times New Roman" w:eastAsia="Times New Roman" w:hAnsi="Times New Roman" w:cs="Times New Roman"/>
          <w:sz w:val="24"/>
          <w:szCs w:val="20"/>
        </w:rPr>
        <w:t>.</w:t>
      </w:r>
    </w:p>
    <w:p w14:paraId="36178A33" w14:textId="4CE98A3F" w:rsidR="008F39D1" w:rsidRPr="00A5028E" w:rsidRDefault="009F5294" w:rsidP="008F39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В</w:t>
      </w:r>
      <w:r w:rsidR="008F39D1" w:rsidRPr="00A5028E">
        <w:rPr>
          <w:rFonts w:ascii="Times New Roman" w:eastAsia="Times New Roman" w:hAnsi="Times New Roman" w:cs="Times New Roman"/>
          <w:sz w:val="24"/>
          <w:szCs w:val="24"/>
        </w:rPr>
        <w:t xml:space="preserve"> ходе заключительного этапа работы мы исследовали разницу в количестве белка Sup35NM-yTag-RFP-T на логарифмической стадии роста и после 24 часов культивирования. </w:t>
      </w:r>
      <w:r w:rsidRPr="00A5028E">
        <w:rPr>
          <w:rFonts w:ascii="Times New Roman" w:eastAsia="Times New Roman" w:hAnsi="Times New Roman" w:cs="Times New Roman"/>
          <w:sz w:val="24"/>
          <w:szCs w:val="24"/>
        </w:rPr>
        <w:t>М</w:t>
      </w:r>
      <w:r w:rsidR="008F39D1" w:rsidRPr="00A5028E">
        <w:rPr>
          <w:rFonts w:ascii="Times New Roman" w:eastAsia="Times New Roman" w:hAnsi="Times New Roman" w:cs="Times New Roman"/>
          <w:sz w:val="24"/>
          <w:szCs w:val="24"/>
        </w:rPr>
        <w:t xml:space="preserve">ы </w:t>
      </w:r>
      <w:r w:rsidRPr="00A5028E">
        <w:rPr>
          <w:rFonts w:ascii="Times New Roman" w:eastAsia="Times New Roman" w:hAnsi="Times New Roman" w:cs="Times New Roman"/>
          <w:sz w:val="24"/>
          <w:szCs w:val="24"/>
        </w:rPr>
        <w:t>установили</w:t>
      </w:r>
      <w:r w:rsidR="008F39D1" w:rsidRPr="00A5028E">
        <w:rPr>
          <w:rFonts w:ascii="Times New Roman" w:eastAsia="Times New Roman" w:hAnsi="Times New Roman" w:cs="Times New Roman"/>
          <w:sz w:val="24"/>
          <w:szCs w:val="24"/>
        </w:rPr>
        <w:t xml:space="preserve">, что количество Sup35NM-yTag-RFP-T после 5 часов культивирования достоверно ниже количества Sup35NM-yTag-RFP-T после 24 часов культивирования. Полученные данные коррелируют и могут являться причиной </w:t>
      </w:r>
      <w:r w:rsidR="008F39D1" w:rsidRPr="00A5028E">
        <w:rPr>
          <w:rFonts w:ascii="Times New Roman" w:eastAsia="Times New Roman" w:hAnsi="Times New Roman" w:cs="Times New Roman"/>
          <w:sz w:val="24"/>
          <w:szCs w:val="24"/>
        </w:rPr>
        <w:lastRenderedPageBreak/>
        <w:t>увеличения доли клеток с конденсатами после 24 часах роста культуры без стрессовых воздействий.</w:t>
      </w:r>
      <w:r w:rsidRPr="00A5028E">
        <w:rPr>
          <w:rFonts w:ascii="Times New Roman" w:eastAsia="Times New Roman" w:hAnsi="Times New Roman" w:cs="Times New Roman"/>
          <w:sz w:val="24"/>
          <w:szCs w:val="24"/>
        </w:rPr>
        <w:t xml:space="preserve"> </w:t>
      </w:r>
      <w:r w:rsidR="008F39D1" w:rsidRPr="00A5028E">
        <w:rPr>
          <w:rFonts w:ascii="Times New Roman" w:eastAsia="Times New Roman" w:hAnsi="Times New Roman" w:cs="Times New Roman"/>
          <w:sz w:val="24"/>
          <w:szCs w:val="24"/>
        </w:rPr>
        <w:t xml:space="preserve">Концентрация белка является одним из ключевых факторов фазовой сепарации. В том числе было показано, что от концентрация влияет на фазовую сепарация Sup35NM. Белок Sup35NM не конденсируется при гиперосмотическом шоке при уровне продукции, близком к физиологическому [176], но при этом формировал биоконденсаты при двухсоткратной </w:t>
      </w:r>
      <w:proofErr w:type="spellStart"/>
      <w:r w:rsidR="008F39D1" w:rsidRPr="00A5028E">
        <w:rPr>
          <w:rFonts w:ascii="Times New Roman" w:eastAsia="Times New Roman" w:hAnsi="Times New Roman" w:cs="Times New Roman"/>
          <w:sz w:val="24"/>
          <w:szCs w:val="24"/>
        </w:rPr>
        <w:t>сверхпродукции</w:t>
      </w:r>
      <w:proofErr w:type="spellEnd"/>
      <w:r w:rsidR="008F39D1" w:rsidRPr="00A5028E">
        <w:rPr>
          <w:rFonts w:ascii="Times New Roman" w:eastAsia="Times New Roman" w:hAnsi="Times New Roman" w:cs="Times New Roman"/>
          <w:sz w:val="24"/>
          <w:szCs w:val="24"/>
        </w:rPr>
        <w:t xml:space="preserve"> без стрессовых воздействий [177]. В данной работе, используя умеренную продукцию Sup35MM, мы показали, что количество биоконденсатов Sup35NM без стрессовых воздействий возрастает с 1,34% на логарифмической стадии до 5,90% на 24 часах роста культуры, а количество целевого белка без стрессовых воздействий возрастает в 4 раза. Таким образом, мы наблюдали корреляцию между количеством белка и долей клеток с конденсатами. </w:t>
      </w:r>
    </w:p>
    <w:p w14:paraId="401D962D" w14:textId="1B872F5D" w:rsidR="008F39D1" w:rsidRPr="00A5028E" w:rsidRDefault="008F39D1" w:rsidP="008F39D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4"/>
          <w:szCs w:val="24"/>
        </w:rPr>
      </w:pPr>
      <w:r w:rsidRPr="00A5028E">
        <w:rPr>
          <w:rFonts w:ascii="Times New Roman" w:eastAsia="Times New Roman" w:hAnsi="Times New Roman" w:cs="Times New Roman"/>
          <w:sz w:val="24"/>
          <w:szCs w:val="24"/>
        </w:rPr>
        <w:t xml:space="preserve">Эта корреляция, однако, не может объяснить резкое увеличение образования биоконденсатов при стрессовых воздействиях (инкубации в буферах рН 5,0, рН 7,0, гиперосмотическом шоке). Возможно, резкое увеличение образования биоконденсатов можно объяснить повышением локальной концентрации белка в клетке вследствие уменьшения объема клетки при гиперосмотическом шоке. </w:t>
      </w:r>
    </w:p>
    <w:p w14:paraId="5534EF7E" w14:textId="77777777" w:rsidR="0096013F" w:rsidRPr="00A5028E" w:rsidRDefault="0096013F" w:rsidP="0096013F">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В ходе этапа собрана аннотированная коллекция образцов мочи от 52 пациентов с нефропатиями различной этиологии. Для каждого образца была получена сопутствующая информация: для каждого образца была получена сопутствующая информация: предварительный диагноз о типе нефропатии, концентрация белка в моче, пол, раса, наличие данных по биопсии почечной ткани, возраст, вес, рост, индекс массы тела, скорость клубочковой фильтрации, суточная потеря белка, наличие у пациента артериальной гипертензии, сахарного диабета и сердечно-сосудистых заболеваний.</w:t>
      </w:r>
    </w:p>
    <w:p w14:paraId="6AD4937B" w14:textId="77777777" w:rsidR="0096013F" w:rsidRPr="00A5028E" w:rsidRDefault="0096013F" w:rsidP="0096013F">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Впервые была проанализирована способность к </w:t>
      </w:r>
      <w:proofErr w:type="spellStart"/>
      <w:r w:rsidRPr="00A5028E">
        <w:rPr>
          <w:rFonts w:ascii="Times New Roman" w:eastAsia="Times New Roman" w:hAnsi="Times New Roman" w:cs="Times New Roman"/>
          <w:sz w:val="24"/>
          <w:szCs w:val="20"/>
        </w:rPr>
        <w:t>конгофиилии</w:t>
      </w:r>
      <w:proofErr w:type="spellEnd"/>
      <w:r w:rsidRPr="00A5028E">
        <w:rPr>
          <w:rFonts w:ascii="Times New Roman" w:eastAsia="Times New Roman" w:hAnsi="Times New Roman" w:cs="Times New Roman"/>
          <w:sz w:val="24"/>
          <w:szCs w:val="20"/>
        </w:rPr>
        <w:t xml:space="preserve"> мочи собранной у </w:t>
      </w:r>
      <w:proofErr w:type="spellStart"/>
      <w:r w:rsidRPr="00A5028E">
        <w:rPr>
          <w:rFonts w:ascii="Times New Roman" w:eastAsia="Times New Roman" w:hAnsi="Times New Roman" w:cs="Times New Roman"/>
          <w:sz w:val="24"/>
          <w:szCs w:val="20"/>
        </w:rPr>
        <w:t>пациантов</w:t>
      </w:r>
      <w:proofErr w:type="spellEnd"/>
      <w:r w:rsidRPr="00A5028E">
        <w:rPr>
          <w:rFonts w:ascii="Times New Roman" w:eastAsia="Times New Roman" w:hAnsi="Times New Roman" w:cs="Times New Roman"/>
          <w:sz w:val="24"/>
          <w:szCs w:val="20"/>
        </w:rPr>
        <w:t xml:space="preserve"> с различными типами ренальных амилоидозов, а также с различными нефропатиями не амилоидного типа. Установлено, что тест CRD, не позволяет выявлять случаи амилоидоза в группе нефропатий с высоким уровнем белка в моче.</w:t>
      </w:r>
    </w:p>
    <w:p w14:paraId="782AC64C" w14:textId="77777777" w:rsidR="0096013F" w:rsidRPr="00A5028E" w:rsidRDefault="0096013F" w:rsidP="0096013F">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Осуществлено сравнение белковых профилей образцов мочи и выделенных из них детергент-устойчивых агрегатов у пациентов с разными типами нефропатий. Выявлены потенциальные белки </w:t>
      </w:r>
      <w:proofErr w:type="spellStart"/>
      <w:r w:rsidRPr="00A5028E">
        <w:rPr>
          <w:rFonts w:ascii="Times New Roman" w:eastAsia="Times New Roman" w:hAnsi="Times New Roman" w:cs="Times New Roman"/>
          <w:sz w:val="24"/>
          <w:szCs w:val="20"/>
        </w:rPr>
        <w:t>асоциированные</w:t>
      </w:r>
      <w:proofErr w:type="spellEnd"/>
      <w:r w:rsidRPr="00A5028E">
        <w:rPr>
          <w:rFonts w:ascii="Times New Roman" w:eastAsia="Times New Roman" w:hAnsi="Times New Roman" w:cs="Times New Roman"/>
          <w:sz w:val="24"/>
          <w:szCs w:val="20"/>
        </w:rPr>
        <w:t xml:space="preserve"> с </w:t>
      </w:r>
      <w:proofErr w:type="spellStart"/>
      <w:r w:rsidRPr="00A5028E">
        <w:rPr>
          <w:rFonts w:ascii="Times New Roman" w:eastAsia="Times New Roman" w:hAnsi="Times New Roman" w:cs="Times New Roman"/>
          <w:sz w:val="24"/>
          <w:szCs w:val="20"/>
        </w:rPr>
        <w:t>конгофилией</w:t>
      </w:r>
      <w:proofErr w:type="spellEnd"/>
      <w:r w:rsidRPr="00A5028E">
        <w:rPr>
          <w:rFonts w:ascii="Times New Roman" w:eastAsia="Times New Roman" w:hAnsi="Times New Roman" w:cs="Times New Roman"/>
          <w:sz w:val="24"/>
          <w:szCs w:val="20"/>
        </w:rPr>
        <w:t xml:space="preserve"> мочи.</w:t>
      </w:r>
    </w:p>
    <w:p w14:paraId="1F65613C" w14:textId="4AE57217" w:rsidR="003B2985" w:rsidRPr="00A5028E" w:rsidRDefault="00EF375B" w:rsidP="003B2985">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На заключительном этапе работы мы использовали рекомбинантный белок с</w:t>
      </w:r>
      <w:r w:rsidRPr="00A5028E">
        <w:rPr>
          <w:rFonts w:ascii="Times New Roman" w:eastAsia="Times New Roman" w:hAnsi="Times New Roman" w:cs="Times New Roman"/>
          <w:sz w:val="24"/>
          <w:szCs w:val="20"/>
          <w:lang w:val="en-US"/>
        </w:rPr>
        <w:t>LC</w:t>
      </w:r>
      <w:r w:rsidRPr="00A5028E">
        <w:rPr>
          <w:rFonts w:ascii="Times New Roman" w:eastAsia="Times New Roman" w:hAnsi="Times New Roman" w:cs="Times New Roman"/>
          <w:sz w:val="24"/>
          <w:szCs w:val="20"/>
        </w:rPr>
        <w:t>-</w:t>
      </w:r>
      <w:proofErr w:type="spellStart"/>
      <w:r w:rsidRPr="00A5028E">
        <w:rPr>
          <w:rFonts w:ascii="Times New Roman" w:eastAsia="Times New Roman" w:hAnsi="Times New Roman" w:cs="Times New Roman"/>
          <w:sz w:val="24"/>
          <w:szCs w:val="20"/>
          <w:lang w:val="en-US"/>
        </w:rPr>
        <w:t>IgK</w:t>
      </w:r>
      <w:proofErr w:type="spellEnd"/>
      <w:r w:rsidRPr="00A5028E">
        <w:rPr>
          <w:rFonts w:ascii="Times New Roman" w:eastAsia="Times New Roman" w:hAnsi="Times New Roman" w:cs="Times New Roman"/>
          <w:sz w:val="24"/>
          <w:szCs w:val="20"/>
        </w:rPr>
        <w:t xml:space="preserve"> для разработки метода циклической амплификации (</w:t>
      </w:r>
      <w:r w:rsidRPr="00A5028E">
        <w:rPr>
          <w:rFonts w:ascii="Times New Roman" w:eastAsia="Times New Roman" w:hAnsi="Times New Roman" w:cs="Times New Roman"/>
          <w:sz w:val="24"/>
          <w:szCs w:val="20"/>
          <w:lang w:val="en-US"/>
        </w:rPr>
        <w:t>PMCA</w:t>
      </w:r>
      <w:r w:rsidRPr="00A5028E">
        <w:rPr>
          <w:rFonts w:ascii="Times New Roman" w:eastAsia="Times New Roman" w:hAnsi="Times New Roman" w:cs="Times New Roman"/>
          <w:sz w:val="24"/>
          <w:szCs w:val="20"/>
        </w:rPr>
        <w:t>) для детекции агрегатов белка в моче. Мы предположили, что инкубация мономеров с</w:t>
      </w:r>
      <w:r w:rsidRPr="00A5028E">
        <w:rPr>
          <w:rFonts w:ascii="Times New Roman" w:eastAsia="Times New Roman" w:hAnsi="Times New Roman" w:cs="Times New Roman"/>
          <w:sz w:val="24"/>
          <w:szCs w:val="20"/>
          <w:lang w:val="en-US"/>
        </w:rPr>
        <w:t>LC</w:t>
      </w:r>
      <w:r w:rsidRPr="00A5028E">
        <w:rPr>
          <w:rFonts w:ascii="Times New Roman" w:eastAsia="Times New Roman" w:hAnsi="Times New Roman" w:cs="Times New Roman"/>
          <w:sz w:val="24"/>
          <w:szCs w:val="20"/>
        </w:rPr>
        <w:t>-</w:t>
      </w:r>
      <w:proofErr w:type="spellStart"/>
      <w:r w:rsidRPr="00A5028E">
        <w:rPr>
          <w:rFonts w:ascii="Times New Roman" w:eastAsia="Times New Roman" w:hAnsi="Times New Roman" w:cs="Times New Roman"/>
          <w:sz w:val="24"/>
          <w:szCs w:val="20"/>
          <w:lang w:val="en-US"/>
        </w:rPr>
        <w:t>IgK</w:t>
      </w:r>
      <w:proofErr w:type="spellEnd"/>
      <w:r w:rsidRPr="00A5028E">
        <w:rPr>
          <w:rFonts w:ascii="Times New Roman" w:eastAsia="Times New Roman" w:hAnsi="Times New Roman" w:cs="Times New Roman"/>
          <w:sz w:val="24"/>
          <w:szCs w:val="20"/>
        </w:rPr>
        <w:t xml:space="preserve"> с агрегированной формой </w:t>
      </w:r>
      <w:r w:rsidR="003B2985" w:rsidRPr="00A5028E">
        <w:rPr>
          <w:rFonts w:ascii="Times New Roman" w:eastAsia="Times New Roman" w:hAnsi="Times New Roman" w:cs="Times New Roman"/>
          <w:sz w:val="24"/>
          <w:szCs w:val="20"/>
        </w:rPr>
        <w:t>этого белка</w:t>
      </w:r>
      <w:r w:rsidRPr="00A5028E">
        <w:rPr>
          <w:rFonts w:ascii="Times New Roman" w:eastAsia="Times New Roman" w:hAnsi="Times New Roman" w:cs="Times New Roman"/>
          <w:sz w:val="24"/>
          <w:szCs w:val="20"/>
        </w:rPr>
        <w:t xml:space="preserve"> </w:t>
      </w:r>
      <w:r w:rsidR="003B2985" w:rsidRPr="00A5028E">
        <w:rPr>
          <w:rFonts w:ascii="Times New Roman" w:eastAsia="Times New Roman" w:hAnsi="Times New Roman" w:cs="Times New Roman"/>
          <w:sz w:val="24"/>
          <w:szCs w:val="20"/>
        </w:rPr>
        <w:t xml:space="preserve">из </w:t>
      </w:r>
      <w:r w:rsidRPr="00A5028E">
        <w:rPr>
          <w:rFonts w:ascii="Times New Roman" w:eastAsia="Times New Roman" w:hAnsi="Times New Roman" w:cs="Times New Roman"/>
          <w:sz w:val="24"/>
          <w:szCs w:val="20"/>
        </w:rPr>
        <w:t>мочи и многократное повторение циклов фрагментации</w:t>
      </w:r>
      <w:r w:rsidR="003B2985" w:rsidRPr="00A5028E">
        <w:rPr>
          <w:rFonts w:ascii="Times New Roman" w:eastAsia="Times New Roman" w:hAnsi="Times New Roman" w:cs="Times New Roman"/>
          <w:sz w:val="24"/>
          <w:szCs w:val="20"/>
        </w:rPr>
        <w:t>-инкубации</w:t>
      </w:r>
      <w:r w:rsidRPr="00A5028E">
        <w:rPr>
          <w:rFonts w:ascii="Times New Roman" w:eastAsia="Times New Roman" w:hAnsi="Times New Roman" w:cs="Times New Roman"/>
          <w:sz w:val="24"/>
          <w:szCs w:val="20"/>
        </w:rPr>
        <w:t xml:space="preserve"> приведет к увеличению количества агрегатов, что позволит их детектировать по </w:t>
      </w:r>
      <w:r w:rsidRPr="00A5028E">
        <w:rPr>
          <w:rFonts w:ascii="Times New Roman" w:eastAsia="Times New Roman" w:hAnsi="Times New Roman" w:cs="Times New Roman"/>
          <w:sz w:val="24"/>
          <w:szCs w:val="20"/>
        </w:rPr>
        <w:lastRenderedPageBreak/>
        <w:t xml:space="preserve">изменению флуоресценции тиофлавина </w:t>
      </w:r>
      <w:r w:rsidR="003B2985" w:rsidRPr="00A5028E">
        <w:rPr>
          <w:rFonts w:ascii="Times New Roman" w:eastAsia="Times New Roman" w:hAnsi="Times New Roman" w:cs="Times New Roman"/>
          <w:sz w:val="24"/>
          <w:szCs w:val="20"/>
        </w:rPr>
        <w:t>Т</w:t>
      </w:r>
      <w:r w:rsidRPr="00A5028E">
        <w:rPr>
          <w:rFonts w:ascii="Times New Roman" w:eastAsia="Times New Roman" w:hAnsi="Times New Roman" w:cs="Times New Roman"/>
          <w:sz w:val="24"/>
          <w:szCs w:val="20"/>
        </w:rPr>
        <w:t>.</w:t>
      </w:r>
      <w:r w:rsidR="003B2985" w:rsidRPr="00A5028E">
        <w:rPr>
          <w:rFonts w:ascii="Times New Roman" w:eastAsia="Times New Roman" w:hAnsi="Times New Roman" w:cs="Times New Roman"/>
          <w:sz w:val="24"/>
          <w:szCs w:val="20"/>
        </w:rPr>
        <w:t xml:space="preserve"> </w:t>
      </w:r>
      <w:r w:rsidR="003B2985" w:rsidRPr="00A5028E">
        <w:rPr>
          <w:rFonts w:ascii="Times New Roman" w:eastAsia="Times New Roman" w:hAnsi="Times New Roman" w:cs="Times New Roman"/>
          <w:sz w:val="24"/>
          <w:szCs w:val="20"/>
        </w:rPr>
        <w:t xml:space="preserve">Необходимо было подобрать условия, при которых скорость </w:t>
      </w:r>
      <w:proofErr w:type="spellStart"/>
      <w:r w:rsidR="003B2985" w:rsidRPr="00A5028E">
        <w:rPr>
          <w:rFonts w:ascii="Times New Roman" w:eastAsia="Times New Roman" w:hAnsi="Times New Roman" w:cs="Times New Roman"/>
          <w:sz w:val="24"/>
          <w:szCs w:val="20"/>
        </w:rPr>
        <w:t>самоагрегации</w:t>
      </w:r>
      <w:proofErr w:type="spellEnd"/>
      <w:r w:rsidR="003B2985" w:rsidRPr="00A5028E">
        <w:rPr>
          <w:rFonts w:ascii="Times New Roman" w:eastAsia="Times New Roman" w:hAnsi="Times New Roman" w:cs="Times New Roman"/>
          <w:sz w:val="24"/>
          <w:szCs w:val="20"/>
        </w:rPr>
        <w:t xml:space="preserve"> белка оставалась низкой, при этом агрегация ускорялась при добавлении специфичных компонентов из образцов мочи пациентов с </w:t>
      </w:r>
      <w:r w:rsidR="003B2985" w:rsidRPr="00A5028E">
        <w:rPr>
          <w:rFonts w:ascii="Times New Roman" w:eastAsia="Times New Roman" w:hAnsi="Times New Roman" w:cs="Times New Roman"/>
          <w:sz w:val="24"/>
          <w:szCs w:val="20"/>
          <w:lang w:val="en-US"/>
        </w:rPr>
        <w:t>AL</w:t>
      </w:r>
      <w:r w:rsidR="003B2985" w:rsidRPr="00A5028E">
        <w:rPr>
          <w:rFonts w:ascii="Times New Roman" w:eastAsia="Times New Roman" w:hAnsi="Times New Roman" w:cs="Times New Roman"/>
          <w:sz w:val="24"/>
          <w:szCs w:val="20"/>
        </w:rPr>
        <w:t xml:space="preserve">-амилоидозом. </w:t>
      </w:r>
      <w:r w:rsidR="003B2985" w:rsidRPr="00A5028E">
        <w:rPr>
          <w:rFonts w:ascii="Times New Roman" w:eastAsia="Times New Roman" w:hAnsi="Times New Roman" w:cs="Times New Roman"/>
          <w:sz w:val="24"/>
          <w:szCs w:val="20"/>
        </w:rPr>
        <w:t>Анализ</w:t>
      </w:r>
      <w:r w:rsidR="003B2985" w:rsidRPr="00A5028E">
        <w:rPr>
          <w:rFonts w:ascii="Times New Roman" w:eastAsia="Times New Roman" w:hAnsi="Times New Roman" w:cs="Times New Roman"/>
          <w:sz w:val="24"/>
          <w:szCs w:val="20"/>
        </w:rPr>
        <w:t xml:space="preserve"> образц</w:t>
      </w:r>
      <w:r w:rsidR="003B2985" w:rsidRPr="00A5028E">
        <w:rPr>
          <w:rFonts w:ascii="Times New Roman" w:eastAsia="Times New Roman" w:hAnsi="Times New Roman" w:cs="Times New Roman"/>
          <w:sz w:val="24"/>
          <w:szCs w:val="20"/>
        </w:rPr>
        <w:t>ов</w:t>
      </w:r>
      <w:r w:rsidR="003B2985" w:rsidRPr="00A5028E">
        <w:rPr>
          <w:rFonts w:ascii="Times New Roman" w:eastAsia="Times New Roman" w:hAnsi="Times New Roman" w:cs="Times New Roman"/>
          <w:sz w:val="24"/>
          <w:szCs w:val="20"/>
        </w:rPr>
        <w:t xml:space="preserve"> с различными диагнозами, включая </w:t>
      </w:r>
      <w:r w:rsidR="003B2985" w:rsidRPr="00A5028E">
        <w:rPr>
          <w:rFonts w:ascii="Times New Roman" w:eastAsia="Times New Roman" w:hAnsi="Times New Roman" w:cs="Times New Roman"/>
          <w:sz w:val="24"/>
          <w:szCs w:val="20"/>
          <w:lang w:val="en-US"/>
        </w:rPr>
        <w:t>AL</w:t>
      </w:r>
      <w:r w:rsidR="003B2985" w:rsidRPr="00A5028E">
        <w:rPr>
          <w:rFonts w:ascii="Times New Roman" w:eastAsia="Times New Roman" w:hAnsi="Times New Roman" w:cs="Times New Roman"/>
          <w:sz w:val="24"/>
          <w:szCs w:val="20"/>
        </w:rPr>
        <w:t xml:space="preserve">-амилоидоз, фокально-сегментарный </w:t>
      </w:r>
      <w:proofErr w:type="spellStart"/>
      <w:r w:rsidR="003B2985" w:rsidRPr="00A5028E">
        <w:rPr>
          <w:rFonts w:ascii="Times New Roman" w:eastAsia="Times New Roman" w:hAnsi="Times New Roman" w:cs="Times New Roman"/>
          <w:sz w:val="24"/>
          <w:szCs w:val="20"/>
        </w:rPr>
        <w:t>гломерулосклероз</w:t>
      </w:r>
      <w:proofErr w:type="spellEnd"/>
      <w:r w:rsidR="003B2985" w:rsidRPr="00A5028E">
        <w:rPr>
          <w:rFonts w:ascii="Times New Roman" w:eastAsia="Times New Roman" w:hAnsi="Times New Roman" w:cs="Times New Roman"/>
          <w:sz w:val="24"/>
          <w:szCs w:val="20"/>
        </w:rPr>
        <w:t>, мембранозную нефропатию и множественную миелому, где присутствие с</w:t>
      </w:r>
      <w:r w:rsidR="003B2985" w:rsidRPr="00A5028E">
        <w:rPr>
          <w:rFonts w:ascii="Times New Roman" w:eastAsia="Times New Roman" w:hAnsi="Times New Roman" w:cs="Times New Roman"/>
          <w:sz w:val="24"/>
          <w:szCs w:val="20"/>
          <w:lang w:val="en-US"/>
        </w:rPr>
        <w:t>LC</w:t>
      </w:r>
      <w:r w:rsidR="003B2985" w:rsidRPr="00A5028E">
        <w:rPr>
          <w:rFonts w:ascii="Times New Roman" w:eastAsia="Times New Roman" w:hAnsi="Times New Roman" w:cs="Times New Roman"/>
          <w:sz w:val="24"/>
          <w:szCs w:val="20"/>
        </w:rPr>
        <w:t>-</w:t>
      </w:r>
      <w:proofErr w:type="spellStart"/>
      <w:r w:rsidR="003B2985" w:rsidRPr="00A5028E">
        <w:rPr>
          <w:rFonts w:ascii="Times New Roman" w:eastAsia="Times New Roman" w:hAnsi="Times New Roman" w:cs="Times New Roman"/>
          <w:sz w:val="24"/>
          <w:szCs w:val="20"/>
          <w:lang w:val="en-US"/>
        </w:rPr>
        <w:t>IgK</w:t>
      </w:r>
      <w:proofErr w:type="spellEnd"/>
      <w:r w:rsidR="003B2985" w:rsidRPr="00A5028E">
        <w:rPr>
          <w:rFonts w:ascii="Times New Roman" w:eastAsia="Times New Roman" w:hAnsi="Times New Roman" w:cs="Times New Roman"/>
          <w:sz w:val="24"/>
          <w:szCs w:val="20"/>
        </w:rPr>
        <w:t xml:space="preserve"> </w:t>
      </w:r>
      <w:r w:rsidR="003B2985" w:rsidRPr="00A5028E">
        <w:rPr>
          <w:rFonts w:ascii="Times New Roman" w:eastAsia="Times New Roman" w:hAnsi="Times New Roman" w:cs="Times New Roman"/>
          <w:sz w:val="24"/>
          <w:szCs w:val="20"/>
        </w:rPr>
        <w:t>показал, что</w:t>
      </w:r>
      <w:r w:rsidR="003B2985" w:rsidRPr="00A5028E">
        <w:rPr>
          <w:rFonts w:ascii="Times New Roman" w:eastAsia="Times New Roman" w:hAnsi="Times New Roman" w:cs="Times New Roman"/>
          <w:sz w:val="24"/>
          <w:szCs w:val="20"/>
        </w:rPr>
        <w:t xml:space="preserve"> </w:t>
      </w:r>
      <w:r w:rsidR="003B2985" w:rsidRPr="00A5028E">
        <w:rPr>
          <w:rFonts w:ascii="Times New Roman" w:eastAsia="Times New Roman" w:hAnsi="Times New Roman" w:cs="Times New Roman"/>
          <w:sz w:val="24"/>
          <w:szCs w:val="20"/>
        </w:rPr>
        <w:t>в</w:t>
      </w:r>
      <w:r w:rsidR="003B2985" w:rsidRPr="00A5028E">
        <w:rPr>
          <w:rFonts w:ascii="Times New Roman" w:eastAsia="Times New Roman" w:hAnsi="Times New Roman" w:cs="Times New Roman"/>
          <w:sz w:val="24"/>
          <w:szCs w:val="20"/>
        </w:rPr>
        <w:t xml:space="preserve">о всех случаях наблюдался рост флуоресценции </w:t>
      </w:r>
      <w:r w:rsidR="003B2985" w:rsidRPr="00A5028E">
        <w:rPr>
          <w:rFonts w:ascii="Times New Roman" w:eastAsia="Times New Roman" w:hAnsi="Times New Roman" w:cs="Times New Roman"/>
          <w:sz w:val="24"/>
          <w:szCs w:val="20"/>
        </w:rPr>
        <w:t>Тиофлавина-</w:t>
      </w:r>
      <w:r w:rsidR="003B2985" w:rsidRPr="00A5028E">
        <w:rPr>
          <w:rFonts w:ascii="Times New Roman" w:eastAsia="Times New Roman" w:hAnsi="Times New Roman" w:cs="Times New Roman"/>
          <w:sz w:val="24"/>
          <w:szCs w:val="20"/>
          <w:lang w:val="en-US"/>
        </w:rPr>
        <w:t>T</w:t>
      </w:r>
      <w:r w:rsidR="003B2985" w:rsidRPr="00A5028E">
        <w:rPr>
          <w:rFonts w:ascii="Times New Roman" w:eastAsia="Times New Roman" w:hAnsi="Times New Roman" w:cs="Times New Roman"/>
          <w:sz w:val="24"/>
          <w:szCs w:val="20"/>
        </w:rPr>
        <w:t xml:space="preserve"> при наличии белка из мочи</w:t>
      </w:r>
      <w:r w:rsidR="003B2985" w:rsidRPr="00A5028E">
        <w:rPr>
          <w:rFonts w:ascii="Times New Roman" w:eastAsia="Times New Roman" w:hAnsi="Times New Roman" w:cs="Times New Roman"/>
          <w:sz w:val="24"/>
          <w:szCs w:val="20"/>
        </w:rPr>
        <w:t>.</w:t>
      </w:r>
      <w:r w:rsidR="003B2985" w:rsidRPr="00A5028E">
        <w:rPr>
          <w:rFonts w:ascii="Times New Roman" w:eastAsia="Times New Roman" w:hAnsi="Times New Roman" w:cs="Times New Roman"/>
          <w:sz w:val="24"/>
          <w:szCs w:val="20"/>
        </w:rPr>
        <w:t xml:space="preserve"> </w:t>
      </w:r>
      <w:r w:rsidR="001362D6" w:rsidRPr="00A5028E">
        <w:rPr>
          <w:rFonts w:ascii="Times New Roman" w:eastAsia="Times New Roman" w:hAnsi="Times New Roman" w:cs="Times New Roman"/>
          <w:sz w:val="24"/>
          <w:szCs w:val="20"/>
        </w:rPr>
        <w:t>При этом</w:t>
      </w:r>
      <w:r w:rsidR="003B2985" w:rsidRPr="00A5028E">
        <w:rPr>
          <w:rFonts w:ascii="Times New Roman" w:eastAsia="Times New Roman" w:hAnsi="Times New Roman" w:cs="Times New Roman"/>
          <w:sz w:val="24"/>
          <w:szCs w:val="20"/>
        </w:rPr>
        <w:t xml:space="preserve"> интенсивность сигнала коррелировала не с типом </w:t>
      </w:r>
      <w:r w:rsidR="003B2985" w:rsidRPr="00A5028E">
        <w:rPr>
          <w:rFonts w:ascii="Times New Roman" w:eastAsia="Times New Roman" w:hAnsi="Times New Roman" w:cs="Times New Roman"/>
          <w:sz w:val="24"/>
          <w:szCs w:val="20"/>
        </w:rPr>
        <w:t>патологии</w:t>
      </w:r>
      <w:r w:rsidR="003B2985" w:rsidRPr="00A5028E">
        <w:rPr>
          <w:rFonts w:ascii="Times New Roman" w:eastAsia="Times New Roman" w:hAnsi="Times New Roman" w:cs="Times New Roman"/>
          <w:sz w:val="24"/>
          <w:szCs w:val="20"/>
        </w:rPr>
        <w:t>, а с количеством белка</w:t>
      </w:r>
      <w:r w:rsidR="003B2985" w:rsidRPr="00A5028E">
        <w:rPr>
          <w:rFonts w:ascii="Times New Roman" w:eastAsia="Times New Roman" w:hAnsi="Times New Roman" w:cs="Times New Roman"/>
          <w:sz w:val="24"/>
          <w:szCs w:val="20"/>
        </w:rPr>
        <w:t xml:space="preserve"> в образце</w:t>
      </w:r>
      <w:r w:rsidR="003B2985" w:rsidRPr="00A5028E">
        <w:rPr>
          <w:rFonts w:ascii="Times New Roman" w:eastAsia="Times New Roman" w:hAnsi="Times New Roman" w:cs="Times New Roman"/>
          <w:sz w:val="24"/>
          <w:szCs w:val="20"/>
        </w:rPr>
        <w:t>. Мы предположили, что это может быть связано с неспецифическим влиянием альбумина, основного белка в моче.</w:t>
      </w:r>
    </w:p>
    <w:p w14:paraId="6B62A4CC" w14:textId="10FDE9F5" w:rsidR="003B2985" w:rsidRPr="00A5028E" w:rsidRDefault="003B2985" w:rsidP="003B2985">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Для проверки этой гипотезы мы инкубировали бычий альбумин и провели эксперименты с добавлением альбумина в раствор с</w:t>
      </w:r>
      <w:r w:rsidRPr="00A5028E">
        <w:rPr>
          <w:rFonts w:ascii="Times New Roman" w:eastAsia="Times New Roman" w:hAnsi="Times New Roman" w:cs="Times New Roman"/>
          <w:sz w:val="24"/>
          <w:szCs w:val="20"/>
          <w:lang w:val="en-US"/>
        </w:rPr>
        <w:t>LC</w:t>
      </w:r>
      <w:r w:rsidRPr="00A5028E">
        <w:rPr>
          <w:rFonts w:ascii="Times New Roman" w:eastAsia="Times New Roman" w:hAnsi="Times New Roman" w:cs="Times New Roman"/>
          <w:sz w:val="24"/>
          <w:szCs w:val="20"/>
        </w:rPr>
        <w:t>-</w:t>
      </w:r>
      <w:proofErr w:type="spellStart"/>
      <w:r w:rsidRPr="00A5028E">
        <w:rPr>
          <w:rFonts w:ascii="Times New Roman" w:eastAsia="Times New Roman" w:hAnsi="Times New Roman" w:cs="Times New Roman"/>
          <w:sz w:val="24"/>
          <w:szCs w:val="20"/>
          <w:lang w:val="en-US"/>
        </w:rPr>
        <w:t>IgK</w:t>
      </w:r>
      <w:proofErr w:type="spellEnd"/>
      <w:r w:rsidRPr="00A5028E">
        <w:rPr>
          <w:rFonts w:ascii="Times New Roman" w:eastAsia="Times New Roman" w:hAnsi="Times New Roman" w:cs="Times New Roman"/>
          <w:sz w:val="24"/>
          <w:szCs w:val="20"/>
        </w:rPr>
        <w:t xml:space="preserve">, что подтвердило его неспецифическое влияние на рост флуоресценции </w:t>
      </w:r>
      <w:r w:rsidRPr="00A5028E">
        <w:rPr>
          <w:rFonts w:ascii="Times New Roman" w:eastAsia="Times New Roman" w:hAnsi="Times New Roman" w:cs="Times New Roman"/>
          <w:sz w:val="24"/>
          <w:szCs w:val="20"/>
          <w:lang w:val="en-US"/>
        </w:rPr>
        <w:t>ThT</w:t>
      </w:r>
      <w:r w:rsidRPr="00A5028E">
        <w:rPr>
          <w:rFonts w:ascii="Times New Roman" w:eastAsia="Times New Roman" w:hAnsi="Times New Roman" w:cs="Times New Roman"/>
          <w:sz w:val="24"/>
          <w:szCs w:val="20"/>
        </w:rPr>
        <w:t xml:space="preserve">. Мы также исследовали, способны ли полученные </w:t>
      </w:r>
      <w:r w:rsidRPr="00A5028E">
        <w:rPr>
          <w:rFonts w:ascii="Times New Roman" w:eastAsia="Times New Roman" w:hAnsi="Times New Roman" w:cs="Times New Roman"/>
          <w:i/>
          <w:iCs/>
          <w:sz w:val="24"/>
          <w:szCs w:val="20"/>
          <w:lang w:val="en-US"/>
        </w:rPr>
        <w:t>in</w:t>
      </w:r>
      <w:r w:rsidRPr="00A5028E">
        <w:rPr>
          <w:rFonts w:ascii="Times New Roman" w:eastAsia="Times New Roman" w:hAnsi="Times New Roman" w:cs="Times New Roman"/>
          <w:i/>
          <w:iCs/>
          <w:sz w:val="24"/>
          <w:szCs w:val="20"/>
        </w:rPr>
        <w:t xml:space="preserve"> </w:t>
      </w:r>
      <w:r w:rsidRPr="00A5028E">
        <w:rPr>
          <w:rFonts w:ascii="Times New Roman" w:eastAsia="Times New Roman" w:hAnsi="Times New Roman" w:cs="Times New Roman"/>
          <w:i/>
          <w:iCs/>
          <w:sz w:val="24"/>
          <w:szCs w:val="20"/>
          <w:lang w:val="en-US"/>
        </w:rPr>
        <w:t>vitro</w:t>
      </w:r>
      <w:r w:rsidRPr="00A5028E">
        <w:rPr>
          <w:rFonts w:ascii="Times New Roman" w:eastAsia="Times New Roman" w:hAnsi="Times New Roman" w:cs="Times New Roman"/>
          <w:sz w:val="24"/>
          <w:szCs w:val="20"/>
        </w:rPr>
        <w:t xml:space="preserve"> агрегаты с</w:t>
      </w:r>
      <w:r w:rsidRPr="00A5028E">
        <w:rPr>
          <w:rFonts w:ascii="Times New Roman" w:eastAsia="Times New Roman" w:hAnsi="Times New Roman" w:cs="Times New Roman"/>
          <w:sz w:val="24"/>
          <w:szCs w:val="20"/>
          <w:lang w:val="en-US"/>
        </w:rPr>
        <w:t>LC</w:t>
      </w:r>
      <w:r w:rsidRPr="00A5028E">
        <w:rPr>
          <w:rFonts w:ascii="Times New Roman" w:eastAsia="Times New Roman" w:hAnsi="Times New Roman" w:cs="Times New Roman"/>
          <w:sz w:val="24"/>
          <w:szCs w:val="20"/>
        </w:rPr>
        <w:t>-</w:t>
      </w:r>
      <w:proofErr w:type="spellStart"/>
      <w:r w:rsidRPr="00A5028E">
        <w:rPr>
          <w:rFonts w:ascii="Times New Roman" w:eastAsia="Times New Roman" w:hAnsi="Times New Roman" w:cs="Times New Roman"/>
          <w:sz w:val="24"/>
          <w:szCs w:val="20"/>
          <w:lang w:val="en-US"/>
        </w:rPr>
        <w:t>IgK</w:t>
      </w:r>
      <w:proofErr w:type="spellEnd"/>
      <w:r w:rsidRPr="00A5028E">
        <w:rPr>
          <w:rFonts w:ascii="Times New Roman" w:eastAsia="Times New Roman" w:hAnsi="Times New Roman" w:cs="Times New Roman"/>
          <w:sz w:val="24"/>
          <w:szCs w:val="20"/>
        </w:rPr>
        <w:t xml:space="preserve"> ускорять агрегацию мономеров. </w:t>
      </w:r>
      <w:r w:rsidR="001362D6" w:rsidRPr="00A5028E">
        <w:rPr>
          <w:rFonts w:ascii="Times New Roman" w:eastAsia="Times New Roman" w:hAnsi="Times New Roman" w:cs="Times New Roman"/>
          <w:sz w:val="24"/>
          <w:szCs w:val="20"/>
        </w:rPr>
        <w:t xml:space="preserve">Полученные нами данные показали, что добавление агрегатов </w:t>
      </w:r>
      <w:r w:rsidR="001362D6" w:rsidRPr="00A5028E">
        <w:rPr>
          <w:rFonts w:ascii="Times New Roman" w:eastAsia="Times New Roman" w:hAnsi="Times New Roman" w:cs="Times New Roman"/>
          <w:sz w:val="24"/>
          <w:szCs w:val="20"/>
        </w:rPr>
        <w:t>с</w:t>
      </w:r>
      <w:r w:rsidR="001362D6" w:rsidRPr="00A5028E">
        <w:rPr>
          <w:rFonts w:ascii="Times New Roman" w:eastAsia="Times New Roman" w:hAnsi="Times New Roman" w:cs="Times New Roman"/>
          <w:sz w:val="24"/>
          <w:szCs w:val="20"/>
          <w:lang w:val="en-US"/>
        </w:rPr>
        <w:t>LC</w:t>
      </w:r>
      <w:r w:rsidR="001362D6" w:rsidRPr="00A5028E">
        <w:rPr>
          <w:rFonts w:ascii="Times New Roman" w:eastAsia="Times New Roman" w:hAnsi="Times New Roman" w:cs="Times New Roman"/>
          <w:sz w:val="24"/>
          <w:szCs w:val="20"/>
        </w:rPr>
        <w:t>-</w:t>
      </w:r>
      <w:proofErr w:type="spellStart"/>
      <w:r w:rsidR="001362D6" w:rsidRPr="00A5028E">
        <w:rPr>
          <w:rFonts w:ascii="Times New Roman" w:eastAsia="Times New Roman" w:hAnsi="Times New Roman" w:cs="Times New Roman"/>
          <w:sz w:val="24"/>
          <w:szCs w:val="20"/>
          <w:lang w:val="en-US"/>
        </w:rPr>
        <w:t>IgK</w:t>
      </w:r>
      <w:proofErr w:type="spellEnd"/>
      <w:r w:rsidR="001362D6" w:rsidRPr="00A5028E">
        <w:rPr>
          <w:rFonts w:ascii="Times New Roman" w:eastAsia="Times New Roman" w:hAnsi="Times New Roman" w:cs="Times New Roman"/>
          <w:sz w:val="24"/>
          <w:szCs w:val="20"/>
        </w:rPr>
        <w:t xml:space="preserve"> </w:t>
      </w:r>
      <w:r w:rsidRPr="00A5028E">
        <w:rPr>
          <w:rFonts w:ascii="Times New Roman" w:eastAsia="Times New Roman" w:hAnsi="Times New Roman" w:cs="Times New Roman"/>
          <w:sz w:val="24"/>
          <w:szCs w:val="20"/>
        </w:rPr>
        <w:t xml:space="preserve">не привели к ускорению агрегации </w:t>
      </w:r>
      <w:proofErr w:type="spellStart"/>
      <w:r w:rsidR="001362D6" w:rsidRPr="00A5028E">
        <w:rPr>
          <w:rFonts w:ascii="Times New Roman" w:eastAsia="Times New Roman" w:hAnsi="Times New Roman" w:cs="Times New Roman"/>
          <w:sz w:val="24"/>
          <w:szCs w:val="20"/>
        </w:rPr>
        <w:t>мономерного</w:t>
      </w:r>
      <w:proofErr w:type="spellEnd"/>
      <w:r w:rsidR="001362D6" w:rsidRPr="00A5028E">
        <w:rPr>
          <w:rFonts w:ascii="Times New Roman" w:eastAsia="Times New Roman" w:hAnsi="Times New Roman" w:cs="Times New Roman"/>
          <w:sz w:val="24"/>
          <w:szCs w:val="20"/>
        </w:rPr>
        <w:t xml:space="preserve"> белка</w:t>
      </w:r>
      <w:r w:rsidRPr="00A5028E">
        <w:rPr>
          <w:rFonts w:ascii="Times New Roman" w:eastAsia="Times New Roman" w:hAnsi="Times New Roman" w:cs="Times New Roman"/>
          <w:sz w:val="24"/>
          <w:szCs w:val="20"/>
        </w:rPr>
        <w:t xml:space="preserve">. Эти результаты указывают на отсутствие соответствия между динамикой флуоресценции </w:t>
      </w:r>
      <w:r w:rsidRPr="00A5028E">
        <w:rPr>
          <w:rFonts w:ascii="Times New Roman" w:eastAsia="Times New Roman" w:hAnsi="Times New Roman" w:cs="Times New Roman"/>
          <w:sz w:val="24"/>
          <w:szCs w:val="20"/>
          <w:lang w:val="en-US"/>
        </w:rPr>
        <w:t>ThT</w:t>
      </w:r>
      <w:r w:rsidRPr="00A5028E">
        <w:rPr>
          <w:rFonts w:ascii="Times New Roman" w:eastAsia="Times New Roman" w:hAnsi="Times New Roman" w:cs="Times New Roman"/>
          <w:sz w:val="24"/>
          <w:szCs w:val="20"/>
        </w:rPr>
        <w:t xml:space="preserve"> и свойствами амилоидов по ускорению агрегации мономеров и формированию фибрилл.</w:t>
      </w:r>
    </w:p>
    <w:p w14:paraId="7D74C713" w14:textId="72BF35E0" w:rsidR="00EF375B" w:rsidRPr="00A5028E" w:rsidRDefault="003B2985" w:rsidP="00EF375B">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Полученные нами </w:t>
      </w:r>
      <w:r w:rsidRPr="00A5028E">
        <w:rPr>
          <w:rFonts w:ascii="Times New Roman" w:eastAsia="Times New Roman" w:hAnsi="Times New Roman" w:cs="Times New Roman"/>
          <w:sz w:val="24"/>
          <w:szCs w:val="20"/>
        </w:rPr>
        <w:t>результаты подчеркивают необходимость дальнейших исследований для более глубокого понимания механизмов агрегации и их связи с диагнозами, а также для уточнения роли различных компонентов, присутствующих в моче.</w:t>
      </w:r>
    </w:p>
    <w:p w14:paraId="11C2FA04" w14:textId="77777777" w:rsidR="001362D6" w:rsidRPr="0096013F" w:rsidRDefault="001362D6" w:rsidP="001362D6">
      <w:pPr>
        <w:spacing w:after="0" w:line="360" w:lineRule="auto"/>
        <w:ind w:firstLine="708"/>
        <w:jc w:val="both"/>
        <w:rPr>
          <w:rFonts w:ascii="Times New Roman" w:eastAsia="Calibri" w:hAnsi="Times New Roman" w:cs="Times New Roman"/>
          <w:sz w:val="24"/>
          <w:szCs w:val="24"/>
          <w:lang w:eastAsia="en-US"/>
        </w:rPr>
      </w:pPr>
      <w:r w:rsidRPr="0096013F">
        <w:rPr>
          <w:rFonts w:ascii="Times New Roman" w:eastAsia="Calibri" w:hAnsi="Times New Roman" w:cs="Times New Roman"/>
          <w:sz w:val="24"/>
          <w:szCs w:val="24"/>
          <w:lang w:eastAsia="en-US"/>
        </w:rPr>
        <w:t xml:space="preserve">В ходе данного НИР при помощи методики </w:t>
      </w:r>
      <w:proofErr w:type="spellStart"/>
      <w:r w:rsidRPr="0096013F">
        <w:rPr>
          <w:rFonts w:ascii="Times New Roman" w:eastAsia="Calibri" w:hAnsi="Times New Roman" w:cs="Times New Roman"/>
          <w:sz w:val="24"/>
          <w:szCs w:val="24"/>
          <w:lang w:eastAsia="en-US"/>
        </w:rPr>
        <w:t>протеомного</w:t>
      </w:r>
      <w:proofErr w:type="spellEnd"/>
      <w:r w:rsidRPr="0096013F">
        <w:rPr>
          <w:rFonts w:ascii="Times New Roman" w:eastAsia="Calibri" w:hAnsi="Times New Roman" w:cs="Times New Roman"/>
          <w:sz w:val="24"/>
          <w:szCs w:val="24"/>
          <w:lang w:eastAsia="en-US"/>
        </w:rPr>
        <w:t xml:space="preserve"> скрининга амилоидов PSIA-LC-ESI были составлены </w:t>
      </w:r>
      <w:proofErr w:type="spellStart"/>
      <w:r w:rsidRPr="0096013F">
        <w:rPr>
          <w:rFonts w:ascii="Times New Roman" w:eastAsia="Calibri" w:hAnsi="Times New Roman" w:cs="Times New Roman"/>
          <w:sz w:val="24"/>
          <w:szCs w:val="24"/>
          <w:lang w:eastAsia="en-US"/>
        </w:rPr>
        <w:t>протеомные</w:t>
      </w:r>
      <w:proofErr w:type="spellEnd"/>
      <w:r w:rsidRPr="0096013F">
        <w:rPr>
          <w:rFonts w:ascii="Times New Roman" w:eastAsia="Calibri" w:hAnsi="Times New Roman" w:cs="Times New Roman"/>
          <w:sz w:val="24"/>
          <w:szCs w:val="24"/>
          <w:lang w:eastAsia="en-US"/>
        </w:rPr>
        <w:t xml:space="preserve"> профили для детергент-устойчивых агрегатов выделенных из образцов мочи в группе женщин с </w:t>
      </w:r>
      <w:proofErr w:type="spellStart"/>
      <w:r w:rsidRPr="0096013F">
        <w:rPr>
          <w:rFonts w:ascii="Times New Roman" w:eastAsia="Calibri" w:hAnsi="Times New Roman" w:cs="Times New Roman"/>
          <w:sz w:val="24"/>
          <w:szCs w:val="24"/>
          <w:lang w:eastAsia="en-US"/>
        </w:rPr>
        <w:t>преэклампсией</w:t>
      </w:r>
      <w:proofErr w:type="spellEnd"/>
      <w:r w:rsidRPr="0096013F">
        <w:rPr>
          <w:rFonts w:ascii="Times New Roman" w:eastAsia="Calibri" w:hAnsi="Times New Roman" w:cs="Times New Roman"/>
          <w:sz w:val="24"/>
          <w:szCs w:val="24"/>
          <w:lang w:eastAsia="en-US"/>
        </w:rPr>
        <w:t xml:space="preserve"> и в группе здоровых беременных женщин. Проведено сравнение белкового и пептидного состава образцов в исследуемых группах и выявлены специфичные маркеры </w:t>
      </w:r>
      <w:proofErr w:type="spellStart"/>
      <w:r w:rsidRPr="0096013F">
        <w:rPr>
          <w:rFonts w:ascii="Times New Roman" w:eastAsia="Calibri" w:hAnsi="Times New Roman" w:cs="Times New Roman"/>
          <w:sz w:val="24"/>
          <w:szCs w:val="24"/>
          <w:lang w:eastAsia="en-US"/>
        </w:rPr>
        <w:t>преэклампсии</w:t>
      </w:r>
      <w:proofErr w:type="spellEnd"/>
      <w:r w:rsidRPr="0096013F">
        <w:rPr>
          <w:rFonts w:ascii="Times New Roman" w:eastAsia="Calibri" w:hAnsi="Times New Roman" w:cs="Times New Roman"/>
          <w:sz w:val="24"/>
          <w:szCs w:val="24"/>
          <w:lang w:eastAsia="en-US"/>
        </w:rPr>
        <w:t xml:space="preserve"> в составе мочи и агрегатов. Показано, что </w:t>
      </w:r>
      <w:proofErr w:type="spellStart"/>
      <w:r w:rsidRPr="0096013F">
        <w:rPr>
          <w:rFonts w:ascii="Times New Roman" w:eastAsia="Calibri" w:hAnsi="Times New Roman" w:cs="Times New Roman"/>
          <w:sz w:val="24"/>
          <w:szCs w:val="24"/>
          <w:lang w:eastAsia="en-US"/>
        </w:rPr>
        <w:t>протеомные</w:t>
      </w:r>
      <w:proofErr w:type="spellEnd"/>
      <w:r w:rsidRPr="0096013F">
        <w:rPr>
          <w:rFonts w:ascii="Times New Roman" w:eastAsia="Calibri" w:hAnsi="Times New Roman" w:cs="Times New Roman"/>
          <w:sz w:val="24"/>
          <w:szCs w:val="24"/>
          <w:lang w:eastAsia="en-US"/>
        </w:rPr>
        <w:t xml:space="preserve"> профили опытных и контрольных образцов имели схожие компоненты и включали основные белки крови. В составе всех образцов мочи от пациентов с диагнозом </w:t>
      </w:r>
      <w:proofErr w:type="spellStart"/>
      <w:r w:rsidRPr="0096013F">
        <w:rPr>
          <w:rFonts w:ascii="Times New Roman" w:eastAsia="Calibri" w:hAnsi="Times New Roman" w:cs="Times New Roman"/>
          <w:sz w:val="24"/>
          <w:szCs w:val="24"/>
          <w:lang w:eastAsia="en-US"/>
        </w:rPr>
        <w:t>преэклампсия</w:t>
      </w:r>
      <w:proofErr w:type="spellEnd"/>
      <w:r w:rsidRPr="0096013F">
        <w:rPr>
          <w:rFonts w:ascii="Times New Roman" w:eastAsia="Calibri" w:hAnsi="Times New Roman" w:cs="Times New Roman"/>
          <w:sz w:val="24"/>
          <w:szCs w:val="24"/>
          <w:lang w:eastAsia="en-US"/>
        </w:rPr>
        <w:t xml:space="preserve"> обнаружены гликопротеины AZGP1 и A1BG, которые у здоровых беременных женщин обнаруживается в меньшем количестве и не попадают в список наиболее представленных белков. Кроме того, образцы мочи от пациентов с </w:t>
      </w:r>
      <w:proofErr w:type="spellStart"/>
      <w:r w:rsidRPr="0096013F">
        <w:rPr>
          <w:rFonts w:ascii="Times New Roman" w:eastAsia="Calibri" w:hAnsi="Times New Roman" w:cs="Times New Roman"/>
          <w:sz w:val="24"/>
          <w:szCs w:val="24"/>
          <w:lang w:eastAsia="en-US"/>
        </w:rPr>
        <w:t>преэклампсией</w:t>
      </w:r>
      <w:proofErr w:type="spellEnd"/>
      <w:r w:rsidRPr="0096013F">
        <w:rPr>
          <w:rFonts w:ascii="Times New Roman" w:eastAsia="Calibri" w:hAnsi="Times New Roman" w:cs="Times New Roman"/>
          <w:sz w:val="24"/>
          <w:szCs w:val="24"/>
          <w:lang w:eastAsia="en-US"/>
        </w:rPr>
        <w:t xml:space="preserve"> содержат белки </w:t>
      </w:r>
      <w:proofErr w:type="spellStart"/>
      <w:r w:rsidRPr="0096013F">
        <w:rPr>
          <w:rFonts w:ascii="Times New Roman" w:eastAsia="Calibri" w:hAnsi="Times New Roman" w:cs="Times New Roman"/>
          <w:sz w:val="24"/>
          <w:szCs w:val="24"/>
          <w:lang w:eastAsia="en-US"/>
        </w:rPr>
        <w:t>ютероглобин</w:t>
      </w:r>
      <w:proofErr w:type="spellEnd"/>
      <w:r w:rsidRPr="0096013F">
        <w:rPr>
          <w:rFonts w:ascii="Times New Roman" w:eastAsia="Calibri" w:hAnsi="Times New Roman" w:cs="Times New Roman"/>
          <w:sz w:val="24"/>
          <w:szCs w:val="24"/>
          <w:lang w:eastAsia="en-US"/>
        </w:rPr>
        <w:t xml:space="preserve"> и карбоновую ангидразу 1, которые отсутствуют в моче здоровых беременных женщин. Во фракции детергент-устойчивых агрегатов, выделенных из мочи пациентов с </w:t>
      </w:r>
      <w:proofErr w:type="spellStart"/>
      <w:r w:rsidRPr="0096013F">
        <w:rPr>
          <w:rFonts w:ascii="Times New Roman" w:eastAsia="Calibri" w:hAnsi="Times New Roman" w:cs="Times New Roman"/>
          <w:sz w:val="24"/>
          <w:szCs w:val="24"/>
          <w:lang w:eastAsia="en-US"/>
        </w:rPr>
        <w:t>преэклампсией</w:t>
      </w:r>
      <w:proofErr w:type="spellEnd"/>
      <w:r w:rsidRPr="0096013F">
        <w:rPr>
          <w:rFonts w:ascii="Times New Roman" w:eastAsia="Calibri" w:hAnsi="Times New Roman" w:cs="Times New Roman"/>
          <w:sz w:val="24"/>
          <w:szCs w:val="24"/>
          <w:lang w:eastAsia="en-US"/>
        </w:rPr>
        <w:t xml:space="preserve">, обнаружен </w:t>
      </w:r>
      <w:r w:rsidRPr="0096013F">
        <w:rPr>
          <w:rFonts w:ascii="Times New Roman" w:eastAsia="Calibri" w:hAnsi="Times New Roman" w:cs="Times New Roman"/>
          <w:sz w:val="24"/>
          <w:szCs w:val="24"/>
          <w:lang w:eastAsia="en-US"/>
        </w:rPr>
        <w:lastRenderedPageBreak/>
        <w:t xml:space="preserve">специфичный для данной группы пептид EYTDASFTNR, который является фрагментом белка </w:t>
      </w:r>
      <w:proofErr w:type="spellStart"/>
      <w:r w:rsidRPr="0096013F">
        <w:rPr>
          <w:rFonts w:ascii="Times New Roman" w:eastAsia="Calibri" w:hAnsi="Times New Roman" w:cs="Times New Roman"/>
          <w:sz w:val="24"/>
          <w:szCs w:val="24"/>
          <w:lang w:eastAsia="en-US"/>
        </w:rPr>
        <w:t>церулоплазмина</w:t>
      </w:r>
      <w:proofErr w:type="spellEnd"/>
      <w:r w:rsidRPr="0096013F">
        <w:rPr>
          <w:rFonts w:ascii="Times New Roman" w:eastAsia="Calibri" w:hAnsi="Times New Roman" w:cs="Times New Roman"/>
          <w:sz w:val="24"/>
          <w:szCs w:val="24"/>
          <w:lang w:eastAsia="en-US"/>
        </w:rPr>
        <w:t xml:space="preserve">. Данный пептид по результатам нашего исследования является одним из потенциальных факторов, участвующих в развитии </w:t>
      </w:r>
      <w:proofErr w:type="spellStart"/>
      <w:r w:rsidRPr="0096013F">
        <w:rPr>
          <w:rFonts w:ascii="Times New Roman" w:eastAsia="Calibri" w:hAnsi="Times New Roman" w:cs="Times New Roman"/>
          <w:sz w:val="24"/>
          <w:szCs w:val="24"/>
          <w:lang w:eastAsia="en-US"/>
        </w:rPr>
        <w:t>преэклампсии</w:t>
      </w:r>
      <w:proofErr w:type="spellEnd"/>
      <w:r w:rsidRPr="0096013F">
        <w:rPr>
          <w:rFonts w:ascii="Times New Roman" w:eastAsia="Calibri" w:hAnsi="Times New Roman" w:cs="Times New Roman"/>
          <w:sz w:val="24"/>
          <w:szCs w:val="24"/>
          <w:lang w:eastAsia="en-US"/>
        </w:rPr>
        <w:t>, исследование которого может помочь раскрыть механизмы патогенеза данного заболевания.</w:t>
      </w:r>
    </w:p>
    <w:p w14:paraId="708F3E0A" w14:textId="7CB0F515" w:rsidR="003C06B2" w:rsidRPr="00A5028E" w:rsidRDefault="00134D59" w:rsidP="00134D59">
      <w:pPr>
        <w:widowControl w:val="0"/>
        <w:autoSpaceDE w:val="0"/>
        <w:autoSpaceDN w:val="0"/>
        <w:spacing w:after="0" w:line="360" w:lineRule="auto"/>
        <w:ind w:firstLine="709"/>
        <w:jc w:val="both"/>
        <w:rPr>
          <w:rFonts w:ascii="Times New Roman" w:eastAsia="Times New Roman" w:hAnsi="Times New Roman" w:cs="Times New Roman"/>
          <w:sz w:val="24"/>
          <w:szCs w:val="20"/>
        </w:rPr>
      </w:pPr>
      <w:r w:rsidRPr="00A5028E">
        <w:rPr>
          <w:rFonts w:ascii="Times New Roman" w:eastAsia="Times New Roman" w:hAnsi="Times New Roman" w:cs="Times New Roman"/>
          <w:sz w:val="24"/>
          <w:szCs w:val="20"/>
        </w:rPr>
        <w:t xml:space="preserve">Таким образом, в ходе выполнения научно-исследовательской работы поставленные задачи решены в полном объеме. Разработанная универсальная комплексная модель оценки патогенности вариантов прионного белка и специфического действия </w:t>
      </w:r>
      <w:proofErr w:type="spellStart"/>
      <w:r w:rsidRPr="00A5028E">
        <w:rPr>
          <w:rFonts w:ascii="Times New Roman" w:eastAsia="Times New Roman" w:hAnsi="Times New Roman" w:cs="Times New Roman"/>
          <w:sz w:val="24"/>
          <w:szCs w:val="20"/>
        </w:rPr>
        <w:t>кандидатных</w:t>
      </w:r>
      <w:proofErr w:type="spellEnd"/>
      <w:r w:rsidRPr="00A5028E">
        <w:rPr>
          <w:rFonts w:ascii="Times New Roman" w:eastAsia="Times New Roman" w:hAnsi="Times New Roman" w:cs="Times New Roman"/>
          <w:sz w:val="24"/>
          <w:szCs w:val="20"/>
        </w:rPr>
        <w:t xml:space="preserve"> терапевтических средств, препятствующих амилоидной агрегации, может быть использована для изучения и разработки методов лечения </w:t>
      </w:r>
      <w:proofErr w:type="spellStart"/>
      <w:r w:rsidRPr="00A5028E">
        <w:rPr>
          <w:rFonts w:ascii="Times New Roman" w:eastAsia="Times New Roman" w:hAnsi="Times New Roman" w:cs="Times New Roman"/>
          <w:sz w:val="24"/>
          <w:szCs w:val="20"/>
        </w:rPr>
        <w:t>прионогенных</w:t>
      </w:r>
      <w:proofErr w:type="spellEnd"/>
      <w:r w:rsidRPr="00A5028E">
        <w:rPr>
          <w:rFonts w:ascii="Times New Roman" w:eastAsia="Times New Roman" w:hAnsi="Times New Roman" w:cs="Times New Roman"/>
          <w:sz w:val="24"/>
          <w:szCs w:val="20"/>
        </w:rPr>
        <w:t xml:space="preserve"> и амилоидогенных заболеваний. Оценить технико-экономическую эффективность внедрения пока не представляется возможным, однако с уверенностью можно утверждать, что данная НИР выполнена на научно-техническом уровне, соответствующем лучшим достижениям в области изучения прионов</w:t>
      </w:r>
      <w:r w:rsidR="001362D6" w:rsidRPr="00A5028E">
        <w:rPr>
          <w:rFonts w:ascii="Times New Roman" w:eastAsia="Times New Roman" w:hAnsi="Times New Roman" w:cs="Times New Roman"/>
          <w:sz w:val="24"/>
          <w:szCs w:val="20"/>
        </w:rPr>
        <w:t xml:space="preserve"> и амилоидов</w:t>
      </w:r>
      <w:r w:rsidRPr="00A5028E">
        <w:rPr>
          <w:rFonts w:ascii="Times New Roman" w:eastAsia="Times New Roman" w:hAnsi="Times New Roman" w:cs="Times New Roman"/>
          <w:sz w:val="24"/>
          <w:szCs w:val="20"/>
        </w:rPr>
        <w:t>.</w:t>
      </w:r>
    </w:p>
    <w:p w14:paraId="424BED42"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75D9DEE8"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424953A1"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11BC4B53"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7FA275F5"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16942ACC"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4D3A9213"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5B02C50F" w14:textId="77777777" w:rsidR="003C06B2" w:rsidRPr="00A5028E" w:rsidRDefault="003C06B2" w:rsidP="003C06B2">
      <w:pPr>
        <w:widowControl w:val="0"/>
        <w:autoSpaceDE w:val="0"/>
        <w:autoSpaceDN w:val="0"/>
        <w:spacing w:after="0" w:line="360" w:lineRule="auto"/>
        <w:ind w:firstLine="709"/>
        <w:jc w:val="both"/>
        <w:rPr>
          <w:rFonts w:ascii="Times New Roman" w:eastAsia="Times New Roman" w:hAnsi="Times New Roman" w:cs="Times New Roman"/>
          <w:sz w:val="24"/>
          <w:szCs w:val="20"/>
        </w:rPr>
      </w:pPr>
    </w:p>
    <w:p w14:paraId="144EA858" w14:textId="77777777" w:rsidR="003C06B2" w:rsidRPr="00A5028E" w:rsidRDefault="003C06B2" w:rsidP="003C06B2">
      <w:pPr>
        <w:pageBreakBefore/>
        <w:widowControl w:val="0"/>
        <w:autoSpaceDE w:val="0"/>
        <w:autoSpaceDN w:val="0"/>
        <w:spacing w:after="0" w:line="360" w:lineRule="auto"/>
        <w:ind w:firstLine="709"/>
        <w:jc w:val="center"/>
        <w:rPr>
          <w:rFonts w:ascii="Times New Roman" w:eastAsia="Times New Roman" w:hAnsi="Times New Roman" w:cs="Times New Roman"/>
          <w:b/>
          <w:sz w:val="24"/>
          <w:szCs w:val="20"/>
        </w:rPr>
      </w:pPr>
      <w:bookmarkStart w:id="50" w:name="Источники"/>
      <w:r w:rsidRPr="00A5028E">
        <w:rPr>
          <w:rFonts w:ascii="Times New Roman" w:eastAsia="Times New Roman" w:hAnsi="Times New Roman" w:cs="Times New Roman"/>
          <w:b/>
          <w:sz w:val="24"/>
          <w:szCs w:val="20"/>
        </w:rPr>
        <w:lastRenderedPageBreak/>
        <w:t>СПИСОК ИСПОЛЬЗОВАННЫХ ИСТОЧНИКОВ</w:t>
      </w:r>
      <w:bookmarkEnd w:id="50"/>
    </w:p>
    <w:p w14:paraId="35A5FE3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proofErr w:type="spellStart"/>
      <w:r w:rsidRPr="00182594">
        <w:rPr>
          <w:rFonts w:ascii="Times New Roman" w:eastAsia="Calibri" w:hAnsi="Times New Roman" w:cs="Times New Roman"/>
          <w:bCs/>
          <w:color w:val="000000"/>
          <w:sz w:val="24"/>
          <w:szCs w:val="24"/>
          <w:u w:color="000000"/>
          <w:bdr w:val="nil"/>
          <w:lang w:val="en-US"/>
        </w:rPr>
        <w:t>Kulichikhin</w:t>
      </w:r>
      <w:proofErr w:type="spellEnd"/>
      <w:r w:rsidRPr="00182594">
        <w:rPr>
          <w:rFonts w:ascii="Times New Roman" w:eastAsia="Calibri" w:hAnsi="Times New Roman" w:cs="Times New Roman"/>
          <w:bCs/>
          <w:color w:val="000000"/>
          <w:sz w:val="24"/>
          <w:szCs w:val="24"/>
          <w:u w:color="000000"/>
          <w:bdr w:val="nil"/>
          <w:lang w:val="en-US"/>
        </w:rPr>
        <w:t xml:space="preserve"> K.Y., Malikova O.A., </w:t>
      </w:r>
      <w:proofErr w:type="spellStart"/>
      <w:r w:rsidRPr="00182594">
        <w:rPr>
          <w:rFonts w:ascii="Times New Roman" w:eastAsia="Calibri" w:hAnsi="Times New Roman" w:cs="Times New Roman"/>
          <w:bCs/>
          <w:color w:val="000000"/>
          <w:sz w:val="24"/>
          <w:szCs w:val="24"/>
          <w:u w:color="000000"/>
          <w:bdr w:val="nil"/>
          <w:lang w:val="en-US"/>
        </w:rPr>
        <w:t>Zobnina</w:t>
      </w:r>
      <w:proofErr w:type="spellEnd"/>
      <w:r w:rsidRPr="00182594">
        <w:rPr>
          <w:rFonts w:ascii="Times New Roman" w:eastAsia="Calibri" w:hAnsi="Times New Roman" w:cs="Times New Roman"/>
          <w:bCs/>
          <w:color w:val="000000"/>
          <w:sz w:val="24"/>
          <w:szCs w:val="24"/>
          <w:u w:color="000000"/>
          <w:bdr w:val="nil"/>
          <w:lang w:val="en-US"/>
        </w:rPr>
        <w:t xml:space="preserve"> A.E., </w:t>
      </w:r>
      <w:proofErr w:type="spellStart"/>
      <w:r w:rsidRPr="00182594">
        <w:rPr>
          <w:rFonts w:ascii="Times New Roman" w:eastAsia="Calibri" w:hAnsi="Times New Roman" w:cs="Times New Roman"/>
          <w:bCs/>
          <w:color w:val="000000"/>
          <w:sz w:val="24"/>
          <w:szCs w:val="24"/>
          <w:u w:color="000000"/>
          <w:bdr w:val="nil"/>
          <w:lang w:val="en-US"/>
        </w:rPr>
        <w:t>Zalutskaya</w:t>
      </w:r>
      <w:proofErr w:type="spellEnd"/>
      <w:r w:rsidRPr="00182594">
        <w:rPr>
          <w:rFonts w:ascii="Times New Roman" w:eastAsia="Calibri" w:hAnsi="Times New Roman" w:cs="Times New Roman"/>
          <w:bCs/>
          <w:color w:val="000000"/>
          <w:sz w:val="24"/>
          <w:szCs w:val="24"/>
          <w:u w:color="000000"/>
          <w:bdr w:val="nil"/>
          <w:lang w:val="en-US"/>
        </w:rPr>
        <w:t xml:space="preserve"> N.M., Rubel A.A. Interaction of Proteins Involved in Neuronal </w:t>
      </w:r>
      <w:proofErr w:type="spellStart"/>
      <w:r w:rsidRPr="00182594">
        <w:rPr>
          <w:rFonts w:ascii="Times New Roman" w:eastAsia="Calibri" w:hAnsi="Times New Roman" w:cs="Times New Roman"/>
          <w:bCs/>
          <w:color w:val="000000"/>
          <w:sz w:val="24"/>
          <w:szCs w:val="24"/>
          <w:u w:color="000000"/>
          <w:bdr w:val="nil"/>
          <w:lang w:val="en-US"/>
        </w:rPr>
        <w:t>Proteinopathies</w:t>
      </w:r>
      <w:proofErr w:type="spellEnd"/>
      <w:r w:rsidRPr="00182594">
        <w:rPr>
          <w:rFonts w:ascii="Times New Roman" w:eastAsia="Calibri" w:hAnsi="Times New Roman" w:cs="Times New Roman"/>
          <w:bCs/>
          <w:color w:val="000000"/>
          <w:sz w:val="24"/>
          <w:szCs w:val="24"/>
          <w:u w:color="000000"/>
          <w:bdr w:val="nil"/>
          <w:lang w:val="en-US"/>
        </w:rPr>
        <w:t xml:space="preserve"> // Life (Basel). – 2023. – Vol 13, No10. P. 954.</w:t>
      </w:r>
    </w:p>
    <w:p w14:paraId="3C1542F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eastAsia="en-US"/>
        </w:rPr>
      </w:pPr>
      <w:r w:rsidRPr="00182594">
        <w:rPr>
          <w:rFonts w:ascii="Times New Roman" w:eastAsia="Calibri" w:hAnsi="Times New Roman" w:cs="Times New Roman"/>
          <w:bCs/>
          <w:color w:val="000000"/>
          <w:sz w:val="24"/>
          <w:szCs w:val="24"/>
          <w:u w:color="000000"/>
          <w:bdr w:val="nil"/>
          <w:lang w:val="en-US"/>
        </w:rPr>
        <w:t xml:space="preserve">Buxbaum J.N., </w:t>
      </w:r>
      <w:proofErr w:type="spellStart"/>
      <w:r w:rsidRPr="00182594">
        <w:rPr>
          <w:rFonts w:ascii="Times New Roman" w:eastAsia="Calibri" w:hAnsi="Times New Roman" w:cs="Times New Roman"/>
          <w:bCs/>
          <w:color w:val="000000"/>
          <w:sz w:val="24"/>
          <w:szCs w:val="24"/>
          <w:u w:color="000000"/>
          <w:bdr w:val="nil"/>
          <w:lang w:val="en-US"/>
        </w:rPr>
        <w:t>Dispenzieri</w:t>
      </w:r>
      <w:proofErr w:type="spellEnd"/>
      <w:r w:rsidRPr="00182594">
        <w:rPr>
          <w:rFonts w:ascii="Times New Roman" w:eastAsia="Calibri" w:hAnsi="Times New Roman" w:cs="Times New Roman"/>
          <w:bCs/>
          <w:color w:val="000000"/>
          <w:sz w:val="24"/>
          <w:szCs w:val="24"/>
          <w:u w:color="000000"/>
          <w:bdr w:val="nil"/>
          <w:lang w:val="en-US"/>
        </w:rPr>
        <w:t xml:space="preserve"> A., Eisenberg D.S., </w:t>
      </w:r>
      <w:proofErr w:type="spellStart"/>
      <w:r w:rsidRPr="00182594">
        <w:rPr>
          <w:rFonts w:ascii="Times New Roman" w:eastAsia="Calibri" w:hAnsi="Times New Roman" w:cs="Times New Roman"/>
          <w:bCs/>
          <w:color w:val="000000"/>
          <w:sz w:val="24"/>
          <w:szCs w:val="24"/>
          <w:u w:color="000000"/>
          <w:bdr w:val="nil"/>
          <w:lang w:val="en-US"/>
        </w:rPr>
        <w:t>Fändrich</w:t>
      </w:r>
      <w:proofErr w:type="spellEnd"/>
      <w:r w:rsidRPr="00182594">
        <w:rPr>
          <w:rFonts w:ascii="Times New Roman" w:eastAsia="Calibri" w:hAnsi="Times New Roman" w:cs="Times New Roman"/>
          <w:bCs/>
          <w:color w:val="000000"/>
          <w:sz w:val="24"/>
          <w:szCs w:val="24"/>
          <w:u w:color="000000"/>
          <w:bdr w:val="nil"/>
          <w:lang w:val="en-US"/>
        </w:rPr>
        <w:t xml:space="preserve"> M., Merlini G., Saraiva M.J.M., </w:t>
      </w:r>
      <w:proofErr w:type="spellStart"/>
      <w:r w:rsidRPr="00182594">
        <w:rPr>
          <w:rFonts w:ascii="Times New Roman" w:eastAsia="Calibri" w:hAnsi="Times New Roman" w:cs="Times New Roman"/>
          <w:bCs/>
          <w:color w:val="000000"/>
          <w:sz w:val="24"/>
          <w:szCs w:val="24"/>
          <w:u w:color="000000"/>
          <w:bdr w:val="nil"/>
          <w:lang w:val="en-US"/>
        </w:rPr>
        <w:t>Sekijima</w:t>
      </w:r>
      <w:proofErr w:type="spellEnd"/>
      <w:r w:rsidRPr="00182594">
        <w:rPr>
          <w:rFonts w:ascii="Times New Roman" w:eastAsia="Calibri" w:hAnsi="Times New Roman" w:cs="Times New Roman"/>
          <w:bCs/>
          <w:color w:val="000000"/>
          <w:sz w:val="24"/>
          <w:szCs w:val="24"/>
          <w:u w:color="000000"/>
          <w:bdr w:val="nil"/>
          <w:lang w:val="en-US"/>
        </w:rPr>
        <w:t xml:space="preserve"> Y., Westermark P. Amyloid nomenclature 2022: update, novel proteins, and recommendations by the International Society of Amyloidosis (ISA) Nomenclature Committee // Amyloid. – 2022. P. 1-7.</w:t>
      </w:r>
    </w:p>
    <w:p w14:paraId="16B6DB2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2022 Alzheimer’s Disease Facts and Figures. https://www.alz.org/media/documents/alzheimers-facts-and-figures.pdf</w:t>
      </w:r>
    </w:p>
    <w:p w14:paraId="0002C782"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World Health Organization https://www.who.int/health-topics/diabetes#tab=tab_1.</w:t>
      </w:r>
    </w:p>
    <w:p w14:paraId="05AC7343"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 xml:space="preserve">Fedotov S.A., </w:t>
      </w:r>
      <w:proofErr w:type="spellStart"/>
      <w:r w:rsidRPr="00182594">
        <w:rPr>
          <w:rFonts w:ascii="Times New Roman" w:eastAsia="Calibri" w:hAnsi="Times New Roman" w:cs="Times New Roman"/>
          <w:bCs/>
          <w:color w:val="000000"/>
          <w:sz w:val="24"/>
          <w:szCs w:val="24"/>
          <w:u w:color="000000"/>
          <w:bdr w:val="nil"/>
          <w:lang w:val="en-US"/>
        </w:rPr>
        <w:t>Khrabrova</w:t>
      </w:r>
      <w:proofErr w:type="spellEnd"/>
      <w:r w:rsidRPr="00182594">
        <w:rPr>
          <w:rFonts w:ascii="Times New Roman" w:eastAsia="Calibri" w:hAnsi="Times New Roman" w:cs="Times New Roman"/>
          <w:bCs/>
          <w:color w:val="000000"/>
          <w:sz w:val="24"/>
          <w:szCs w:val="24"/>
          <w:u w:color="000000"/>
          <w:bdr w:val="nil"/>
          <w:lang w:val="en-US"/>
        </w:rPr>
        <w:t xml:space="preserve"> M.S., </w:t>
      </w:r>
      <w:proofErr w:type="spellStart"/>
      <w:r w:rsidRPr="00182594">
        <w:rPr>
          <w:rFonts w:ascii="Times New Roman" w:eastAsia="Calibri" w:hAnsi="Times New Roman" w:cs="Times New Roman"/>
          <w:bCs/>
          <w:color w:val="000000"/>
          <w:sz w:val="24"/>
          <w:szCs w:val="24"/>
          <w:u w:color="000000"/>
          <w:bdr w:val="nil"/>
          <w:lang w:val="en-US"/>
        </w:rPr>
        <w:t>Anpilova</w:t>
      </w:r>
      <w:proofErr w:type="spellEnd"/>
      <w:r w:rsidRPr="00182594">
        <w:rPr>
          <w:rFonts w:ascii="Times New Roman" w:eastAsia="Calibri" w:hAnsi="Times New Roman" w:cs="Times New Roman"/>
          <w:bCs/>
          <w:color w:val="000000"/>
          <w:sz w:val="24"/>
          <w:szCs w:val="24"/>
          <w:u w:color="000000"/>
          <w:bdr w:val="nil"/>
          <w:lang w:val="en-US"/>
        </w:rPr>
        <w:t xml:space="preserve"> A.O., Dobronravov V.A., Rubel A.A. Noninvasive Diagnostics of Renal Amyloidosis: Current State and Perspectives // Int J Mol Sci. – 2022. – Vol 23, No 20. P. 12662.</w:t>
      </w:r>
    </w:p>
    <w:p w14:paraId="43CE8B3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proofErr w:type="spellStart"/>
      <w:r w:rsidRPr="00182594">
        <w:rPr>
          <w:rFonts w:ascii="Times New Roman" w:eastAsia="Calibri" w:hAnsi="Times New Roman" w:cs="Times New Roman"/>
          <w:bCs/>
          <w:color w:val="000000"/>
          <w:sz w:val="24"/>
          <w:szCs w:val="24"/>
          <w:u w:color="000000"/>
          <w:bdr w:val="nil"/>
          <w:lang w:val="en-US"/>
        </w:rPr>
        <w:t>Nizhnikov</w:t>
      </w:r>
      <w:proofErr w:type="spellEnd"/>
      <w:r w:rsidRPr="00182594">
        <w:rPr>
          <w:rFonts w:ascii="Times New Roman" w:eastAsia="Calibri" w:hAnsi="Times New Roman" w:cs="Times New Roman"/>
          <w:bCs/>
          <w:color w:val="000000"/>
          <w:sz w:val="24"/>
          <w:szCs w:val="24"/>
          <w:u w:color="000000"/>
          <w:bdr w:val="nil"/>
          <w:lang w:val="en-US"/>
        </w:rPr>
        <w:t xml:space="preserve"> A.A., </w:t>
      </w:r>
      <w:proofErr w:type="spellStart"/>
      <w:r w:rsidRPr="00182594">
        <w:rPr>
          <w:rFonts w:ascii="Times New Roman" w:eastAsia="Calibri" w:hAnsi="Times New Roman" w:cs="Times New Roman"/>
          <w:bCs/>
          <w:color w:val="000000"/>
          <w:sz w:val="24"/>
          <w:szCs w:val="24"/>
          <w:u w:color="000000"/>
          <w:bdr w:val="nil"/>
          <w:lang w:val="en-US"/>
        </w:rPr>
        <w:t>Antonets</w:t>
      </w:r>
      <w:proofErr w:type="spellEnd"/>
      <w:r w:rsidRPr="00182594">
        <w:rPr>
          <w:rFonts w:ascii="Times New Roman" w:eastAsia="Calibri" w:hAnsi="Times New Roman" w:cs="Times New Roman"/>
          <w:bCs/>
          <w:color w:val="000000"/>
          <w:sz w:val="24"/>
          <w:szCs w:val="24"/>
          <w:u w:color="000000"/>
          <w:bdr w:val="nil"/>
          <w:lang w:val="en-US"/>
        </w:rPr>
        <w:t xml:space="preserve"> K.S., Inge-</w:t>
      </w:r>
      <w:proofErr w:type="spellStart"/>
      <w:r w:rsidRPr="00182594">
        <w:rPr>
          <w:rFonts w:ascii="Times New Roman" w:eastAsia="Calibri" w:hAnsi="Times New Roman" w:cs="Times New Roman"/>
          <w:bCs/>
          <w:color w:val="000000"/>
          <w:sz w:val="24"/>
          <w:szCs w:val="24"/>
          <w:u w:color="000000"/>
          <w:bdr w:val="nil"/>
          <w:lang w:val="en-US"/>
        </w:rPr>
        <w:t>Vechtomov</w:t>
      </w:r>
      <w:proofErr w:type="spellEnd"/>
      <w:r w:rsidRPr="00182594">
        <w:rPr>
          <w:rFonts w:ascii="Times New Roman" w:eastAsia="Calibri" w:hAnsi="Times New Roman" w:cs="Times New Roman"/>
          <w:bCs/>
          <w:color w:val="000000"/>
          <w:sz w:val="24"/>
          <w:szCs w:val="24"/>
          <w:u w:color="000000"/>
          <w:bdr w:val="nil"/>
          <w:lang w:val="en-US"/>
        </w:rPr>
        <w:t xml:space="preserve"> S.G. Amyloids: from Pathogenesis to Function // Biochemistry (</w:t>
      </w:r>
      <w:proofErr w:type="spellStart"/>
      <w:r w:rsidRPr="00182594">
        <w:rPr>
          <w:rFonts w:ascii="Times New Roman" w:eastAsia="Calibri" w:hAnsi="Times New Roman" w:cs="Times New Roman"/>
          <w:bCs/>
          <w:color w:val="000000"/>
          <w:sz w:val="24"/>
          <w:szCs w:val="24"/>
          <w:u w:color="000000"/>
          <w:bdr w:val="nil"/>
          <w:lang w:val="en-US"/>
        </w:rPr>
        <w:t>Mosc</w:t>
      </w:r>
      <w:proofErr w:type="spellEnd"/>
      <w:r w:rsidRPr="00182594">
        <w:rPr>
          <w:rFonts w:ascii="Times New Roman" w:eastAsia="Calibri" w:hAnsi="Times New Roman" w:cs="Times New Roman"/>
          <w:bCs/>
          <w:color w:val="000000"/>
          <w:sz w:val="24"/>
          <w:szCs w:val="24"/>
          <w:u w:color="000000"/>
          <w:bdr w:val="nil"/>
          <w:lang w:val="en-US"/>
        </w:rPr>
        <w:t>). – 2015. – Vol 80. P. 1127–1144.</w:t>
      </w:r>
    </w:p>
    <w:p w14:paraId="65BE7A7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 xml:space="preserve">Rubel M.S., Fedotov S.A., Grizel A.V., </w:t>
      </w:r>
      <w:proofErr w:type="spellStart"/>
      <w:r w:rsidRPr="00182594">
        <w:rPr>
          <w:rFonts w:ascii="Times New Roman" w:eastAsia="Calibri" w:hAnsi="Times New Roman" w:cs="Times New Roman"/>
          <w:bCs/>
          <w:color w:val="000000"/>
          <w:sz w:val="24"/>
          <w:szCs w:val="24"/>
          <w:u w:color="000000"/>
          <w:bdr w:val="nil"/>
          <w:lang w:val="en-US"/>
        </w:rPr>
        <w:t>Sopova</w:t>
      </w:r>
      <w:proofErr w:type="spellEnd"/>
      <w:r w:rsidRPr="00182594">
        <w:rPr>
          <w:rFonts w:ascii="Times New Roman" w:eastAsia="Calibri" w:hAnsi="Times New Roman" w:cs="Times New Roman"/>
          <w:bCs/>
          <w:color w:val="000000"/>
          <w:sz w:val="24"/>
          <w:szCs w:val="24"/>
          <w:u w:color="000000"/>
          <w:bdr w:val="nil"/>
          <w:lang w:val="en-US"/>
        </w:rPr>
        <w:t xml:space="preserve"> J.V., Malikova O.A., Chernoff Y.O., Rubel A.A. Functional Mammalian Amyloids and Amyloid-Like Proteins // Life (Basel) – 2020. – Vol 10, No9. P. E156.</w:t>
      </w:r>
    </w:p>
    <w:p w14:paraId="576BFEC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Sergeeva A.V., Galkin A.P. Functional amyloids of eukaryotes: criteria, classification, and biological significance // Curr Genet. – 2020. - Vol 66. P. 849–866.</w:t>
      </w:r>
    </w:p>
    <w:p w14:paraId="651A7EFF"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 xml:space="preserve">Sivanathan V., Hochschild A. A bacterial export system for generating extracellular amyloid aggregates // Nat </w:t>
      </w:r>
      <w:proofErr w:type="spellStart"/>
      <w:r w:rsidRPr="00182594">
        <w:rPr>
          <w:rFonts w:ascii="Times New Roman" w:eastAsia="Calibri" w:hAnsi="Times New Roman" w:cs="Times New Roman"/>
          <w:bCs/>
          <w:color w:val="000000"/>
          <w:sz w:val="24"/>
          <w:szCs w:val="24"/>
          <w:u w:color="000000"/>
          <w:bdr w:val="nil"/>
          <w:lang w:val="en-US"/>
        </w:rPr>
        <w:t>Protoc</w:t>
      </w:r>
      <w:proofErr w:type="spellEnd"/>
      <w:r w:rsidRPr="00182594">
        <w:rPr>
          <w:rFonts w:ascii="Times New Roman" w:eastAsia="Calibri" w:hAnsi="Times New Roman" w:cs="Times New Roman"/>
          <w:bCs/>
          <w:color w:val="000000"/>
          <w:sz w:val="24"/>
          <w:szCs w:val="24"/>
          <w:u w:color="000000"/>
          <w:bdr w:val="nil"/>
          <w:lang w:val="en-US"/>
        </w:rPr>
        <w:t>. – 2013. – Vol 8. P. 1381-1390.</w:t>
      </w:r>
    </w:p>
    <w:p w14:paraId="4486E0E4"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 xml:space="preserve">Allen K.D., Wegrzyn R.D., Chernova T.A., Müller S., Newnam G.P., Winslett P.A., Wittich K.B., Wilkinson K.D., Chernoff Y.O. Hsp70 chaperones as modulators of prion life cycle: novel effects of </w:t>
      </w:r>
      <w:proofErr w:type="spellStart"/>
      <w:r w:rsidRPr="00182594">
        <w:rPr>
          <w:rFonts w:ascii="Times New Roman" w:eastAsia="Calibri" w:hAnsi="Times New Roman" w:cs="Times New Roman"/>
          <w:bCs/>
          <w:color w:val="000000"/>
          <w:sz w:val="24"/>
          <w:szCs w:val="24"/>
          <w:u w:color="000000"/>
          <w:bdr w:val="nil"/>
          <w:lang w:val="en-US"/>
        </w:rPr>
        <w:t>Ssa</w:t>
      </w:r>
      <w:proofErr w:type="spellEnd"/>
      <w:r w:rsidRPr="00182594">
        <w:rPr>
          <w:rFonts w:ascii="Times New Roman" w:eastAsia="Calibri" w:hAnsi="Times New Roman" w:cs="Times New Roman"/>
          <w:bCs/>
          <w:color w:val="000000"/>
          <w:sz w:val="24"/>
          <w:szCs w:val="24"/>
          <w:u w:color="000000"/>
          <w:bdr w:val="nil"/>
          <w:lang w:val="en-US"/>
        </w:rPr>
        <w:t xml:space="preserve"> and </w:t>
      </w:r>
      <w:proofErr w:type="spellStart"/>
      <w:r w:rsidRPr="00182594">
        <w:rPr>
          <w:rFonts w:ascii="Times New Roman" w:eastAsia="Calibri" w:hAnsi="Times New Roman" w:cs="Times New Roman"/>
          <w:bCs/>
          <w:color w:val="000000"/>
          <w:sz w:val="24"/>
          <w:szCs w:val="24"/>
          <w:u w:color="000000"/>
          <w:bdr w:val="nil"/>
          <w:lang w:val="en-US"/>
        </w:rPr>
        <w:t>Ssb</w:t>
      </w:r>
      <w:proofErr w:type="spellEnd"/>
      <w:r w:rsidRPr="00182594">
        <w:rPr>
          <w:rFonts w:ascii="Times New Roman" w:eastAsia="Calibri" w:hAnsi="Times New Roman" w:cs="Times New Roman"/>
          <w:bCs/>
          <w:color w:val="000000"/>
          <w:sz w:val="24"/>
          <w:szCs w:val="24"/>
          <w:u w:color="000000"/>
          <w:bdr w:val="nil"/>
          <w:lang w:val="en-US"/>
        </w:rPr>
        <w:t xml:space="preserve"> on the Saccharomyces cerevisiae prion [PSI+] // Genetics. – 2005. – Vol 169, No3. P. 1227-1242.</w:t>
      </w:r>
    </w:p>
    <w:p w14:paraId="056E6605"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bookmarkStart w:id="51" w:name="_Hlk183970755"/>
      <w:proofErr w:type="spellStart"/>
      <w:r w:rsidRPr="00182594">
        <w:rPr>
          <w:rFonts w:ascii="Times New Roman" w:eastAsia="Calibri" w:hAnsi="Times New Roman" w:cs="Times New Roman"/>
          <w:bCs/>
          <w:color w:val="000000"/>
          <w:sz w:val="24"/>
          <w:szCs w:val="24"/>
          <w:u w:color="000000"/>
          <w:bdr w:val="nil"/>
          <w:lang w:val="en-US"/>
        </w:rPr>
        <w:t>Kachkin</w:t>
      </w:r>
      <w:proofErr w:type="spellEnd"/>
      <w:r w:rsidRPr="00182594">
        <w:rPr>
          <w:rFonts w:ascii="Times New Roman" w:eastAsia="Calibri" w:hAnsi="Times New Roman" w:cs="Times New Roman"/>
          <w:bCs/>
          <w:color w:val="000000"/>
          <w:sz w:val="24"/>
          <w:szCs w:val="24"/>
          <w:u w:color="000000"/>
          <w:bdr w:val="nil"/>
          <w:lang w:val="en-US"/>
        </w:rPr>
        <w:t xml:space="preserve"> D.V., </w:t>
      </w:r>
      <w:proofErr w:type="spellStart"/>
      <w:r w:rsidRPr="00182594">
        <w:rPr>
          <w:rFonts w:ascii="Times New Roman" w:eastAsia="Calibri" w:hAnsi="Times New Roman" w:cs="Times New Roman"/>
          <w:bCs/>
          <w:color w:val="000000"/>
          <w:sz w:val="24"/>
          <w:szCs w:val="24"/>
          <w:u w:color="000000"/>
          <w:bdr w:val="nil"/>
          <w:lang w:val="en-US"/>
        </w:rPr>
        <w:t>Lashkul</w:t>
      </w:r>
      <w:proofErr w:type="spellEnd"/>
      <w:r w:rsidRPr="00182594">
        <w:rPr>
          <w:rFonts w:ascii="Times New Roman" w:eastAsia="Calibri" w:hAnsi="Times New Roman" w:cs="Times New Roman"/>
          <w:bCs/>
          <w:color w:val="000000"/>
          <w:sz w:val="24"/>
          <w:szCs w:val="24"/>
          <w:u w:color="000000"/>
          <w:bdr w:val="nil"/>
          <w:lang w:val="en-US"/>
        </w:rPr>
        <w:t xml:space="preserve"> V.V., </w:t>
      </w:r>
      <w:proofErr w:type="spellStart"/>
      <w:r w:rsidRPr="00182594">
        <w:rPr>
          <w:rFonts w:ascii="Times New Roman" w:eastAsia="Calibri" w:hAnsi="Times New Roman" w:cs="Times New Roman"/>
          <w:bCs/>
          <w:color w:val="000000"/>
          <w:sz w:val="24"/>
          <w:szCs w:val="24"/>
          <w:u w:color="000000"/>
          <w:bdr w:val="nil"/>
          <w:lang w:val="en-US"/>
        </w:rPr>
        <w:t>Gorsheneva</w:t>
      </w:r>
      <w:proofErr w:type="spellEnd"/>
      <w:r w:rsidRPr="00182594">
        <w:rPr>
          <w:rFonts w:ascii="Times New Roman" w:eastAsia="Calibri" w:hAnsi="Times New Roman" w:cs="Times New Roman"/>
          <w:bCs/>
          <w:color w:val="000000"/>
          <w:sz w:val="24"/>
          <w:szCs w:val="24"/>
          <w:u w:color="000000"/>
          <w:bdr w:val="nil"/>
          <w:lang w:val="en-US"/>
        </w:rPr>
        <w:t xml:space="preserve"> N.A., Fedotov S.A., Rubel M.S., Chernoff Y.O., Rubel A.A. The Aβ42 Peptide and IAPP Physically Interact in a Yeast-Based Assay // Int J Mol Sci. 2023. – Vol 24, No18. P. 14122.</w:t>
      </w:r>
    </w:p>
    <w:bookmarkEnd w:id="51"/>
    <w:p w14:paraId="774C8376"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Times New Roman"/>
          <w:color w:val="000000"/>
          <w:sz w:val="24"/>
          <w:szCs w:val="24"/>
          <w:u w:color="000000"/>
          <w:bdr w:val="nil"/>
          <w:lang w:val="en-US"/>
          <w14:ligatures w14:val="standardContextual"/>
        </w:rPr>
      </w:pPr>
      <w:r w:rsidRPr="00182594">
        <w:rPr>
          <w:rFonts w:ascii="Times New Roman" w:eastAsia="Calibri" w:hAnsi="Times New Roman" w:cs="Times New Roman"/>
          <w:bCs/>
          <w:color w:val="000000"/>
          <w:sz w:val="24"/>
          <w:szCs w:val="24"/>
          <w:u w:color="000000"/>
          <w:bdr w:val="nil"/>
          <w:lang w:val="en-US"/>
        </w:rPr>
        <w:t xml:space="preserve">Bradford M.M. A rapid and sensitive method for the quantitation of microgram quantities of protein utilizing the principle of protein–dye binding // Anal. </w:t>
      </w:r>
      <w:proofErr w:type="spellStart"/>
      <w:r w:rsidRPr="00182594">
        <w:rPr>
          <w:rFonts w:ascii="Times New Roman" w:eastAsia="Calibri" w:hAnsi="Times New Roman" w:cs="Times New Roman"/>
          <w:bCs/>
          <w:color w:val="000000"/>
          <w:sz w:val="24"/>
          <w:szCs w:val="24"/>
          <w:u w:color="000000"/>
          <w:bdr w:val="nil"/>
          <w:lang w:val="en-US"/>
        </w:rPr>
        <w:t>Biochem</w:t>
      </w:r>
      <w:proofErr w:type="spellEnd"/>
      <w:r w:rsidRPr="00182594">
        <w:rPr>
          <w:rFonts w:ascii="Times New Roman" w:eastAsia="Calibri" w:hAnsi="Times New Roman" w:cs="Times New Roman"/>
          <w:bCs/>
          <w:color w:val="000000"/>
          <w:sz w:val="24"/>
          <w:szCs w:val="24"/>
          <w:u w:color="000000"/>
          <w:bdr w:val="nil"/>
          <w:lang w:val="en-US"/>
        </w:rPr>
        <w:t>. – 1976. – Vol 72. – P. 248–254.</w:t>
      </w:r>
    </w:p>
    <w:p w14:paraId="4D5C482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Times New Roman"/>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Ahmed A.B., Kajava A.V. Breaking the amyloidogenicity code: methods to predict amyloids from amino acid sequence. FEBS Lett. – 2013. – Vol 587, No 8. P.1089-1095.</w:t>
      </w:r>
    </w:p>
    <w:p w14:paraId="68496EAA" w14:textId="77777777" w:rsidR="00182594" w:rsidRPr="00182594" w:rsidRDefault="00182594" w:rsidP="00182594">
      <w:pPr>
        <w:spacing w:after="0" w:line="23" w:lineRule="atLeast"/>
        <w:jc w:val="both"/>
        <w:rPr>
          <w:rFonts w:ascii="Times New Roman" w:eastAsia="Calibri" w:hAnsi="Times New Roman" w:cs="Times New Roman"/>
          <w:bCs/>
          <w:sz w:val="24"/>
          <w:szCs w:val="24"/>
          <w:lang w:val="en-US" w:eastAsia="en-US"/>
          <w14:ligatures w14:val="standardContextual"/>
        </w:rPr>
      </w:pPr>
    </w:p>
    <w:p w14:paraId="64274FD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Ahmed A.B.,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Znassi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 Château M.T., Kajava A.V. A structure-based approach to predict predisposition to amyloidosis.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Alzheimers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Dement. – 2015. – Vol. 11, No 6. P.681-690.</w:t>
      </w:r>
    </w:p>
    <w:p w14:paraId="532DD985"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Walsh I., Seno F.,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Tosatto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S.C.E., Trovato A. PASTA 2.0: An Improved Server for Protein Aggregation Prediction // Nucleic Acids Res. – 2014. – Vol 42. P. W301–W307.</w:t>
      </w:r>
    </w:p>
    <w:p w14:paraId="20FE9FEE"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Garbuzynskiy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S.O. Lobanov, M.Y.,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Galzitskaya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FoldAmyloid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A Method of Prediction of Amyloidogenic Regions from // Protein Sequence. Bioinformatics. – 2010. – Vol 26. P. 326–332.</w:t>
      </w:r>
    </w:p>
    <w:p w14:paraId="634A346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Conchillo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-Solé O., de Groot N.S., Avilés F.X., Vendrell J., Daura, X., Ventura S. AGGRESCAN: A Server for the Prediction and Evaluation of “Hot Spots” of Aggregation in Polypeptides // BMC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Bioinform</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2007. – Vol 8. P. 65.</w:t>
      </w:r>
    </w:p>
    <w:p w14:paraId="30C9C73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Maurer-Stroh 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Debulpaep</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Kuemmerer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 De La Paz M.L., Martins I.C.,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Reumers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Morris K.L., Copland 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Serpell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L., Serrano L., et al. Exploring the Sequence Determinants of Amyloid Structure Using Position-Specific Scoring Matrices. Nat. Methods – 2010. – Vol 7. 237–242.</w:t>
      </w:r>
    </w:p>
    <w:p w14:paraId="47ED24E2"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Sambrook J., Fritsch E.F., Maniatis T. Molecular cloning. A laboratory manual // New York: Cold Spring Harbor Lab. Press. 1989. 1626 p.</w:t>
      </w:r>
    </w:p>
    <w:p w14:paraId="6FACD501"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Inoue H., Nojima H., Okayama H. High Efficiency transformation of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Esherichia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coli with plasmids // Gene. – 1990. – Vol, No. 96. P. 23–28</w:t>
      </w:r>
    </w:p>
    <w:p w14:paraId="54747E93" w14:textId="2ACECD9D"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Kachkin</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D.V.,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Khorolskaya</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J.I., Ivanova J.S., Rubel A.A. An Efficient Method for Isolation of Plasmid DNA for Transfection of Mammalian Cell Cultures // Methods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Protoc</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 2020. – Vol. 3, No</w:t>
      </w:r>
      <w:r w:rsidRPr="00A5028E">
        <w:rPr>
          <w:rFonts w:ascii="Times New Roman" w:eastAsia="Arial Unicode MS" w:hAnsi="Times New Roman" w:cs="Arial Unicode MS"/>
          <w:color w:val="000000"/>
          <w:sz w:val="24"/>
          <w:szCs w:val="24"/>
          <w:u w:color="000000"/>
          <w:bdr w:val="nil"/>
          <w:lang w:val="en-US"/>
          <w14:ligatures w14:val="standardContextual"/>
        </w:rPr>
        <w:t xml:space="preserve"> </w:t>
      </w:r>
      <w:r w:rsidRPr="00182594">
        <w:rPr>
          <w:rFonts w:ascii="Times New Roman" w:eastAsia="Arial Unicode MS" w:hAnsi="Times New Roman" w:cs="Arial Unicode MS"/>
          <w:color w:val="000000"/>
          <w:sz w:val="24"/>
          <w:szCs w:val="24"/>
          <w:u w:color="000000"/>
          <w:bdr w:val="nil"/>
          <w:lang w:val="en-US"/>
          <w14:ligatures w14:val="standardContextual"/>
        </w:rPr>
        <w:t>69.</w:t>
      </w:r>
    </w:p>
    <w:p w14:paraId="1428A6F2"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Rose M. D., Winstone F., Hieter P. Methods in yeast genetics // CSHL Press. 1990. 198 p.</w:t>
      </w:r>
    </w:p>
    <w:p w14:paraId="769947B6"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Захаров И.А., Кожин С.А., Кожина Т.Н., Фёдорова И.В. Сборник методик по генетике дрожжей-сахаромицетов. Л.: Наука. 1984. 143 с.</w:t>
      </w:r>
    </w:p>
    <w:p w14:paraId="7160FAF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Инге-Вечтомов С.Г., Галкин А.П., Сопова Ю.В., Рубель А.А. Прионы, "белковая</w:t>
      </w:r>
      <w:r w:rsidRPr="00182594">
        <w:rPr>
          <w:rFonts w:ascii="Times New Roman" w:eastAsia="Arial Unicode MS" w:hAnsi="Times New Roman" w:cs="Arial Unicode MS"/>
          <w:bCs/>
          <w:color w:val="000000"/>
          <w:sz w:val="24"/>
          <w:szCs w:val="24"/>
          <w:u w:color="000000"/>
          <w:bdr w:val="nil"/>
          <w14:ligatures w14:val="standardContextual"/>
        </w:rPr>
        <w:t xml:space="preserve"> наследственность" и эпигенетика C. 481-498 / Эпигенетика. Издательство СО РАН (Сибирского отделения Российской академии наук) – 2012. 592 с.</w:t>
      </w:r>
    </w:p>
    <w:p w14:paraId="3089AF14"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Liebman S.W., Chernoff Y.O. Prions in yeast // Genetics. - 2012. - Vol. 191. P.1041-1072.</w:t>
      </w:r>
    </w:p>
    <w:p w14:paraId="2D0E4CC9"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Chandramowlishwaran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P., Sun M., Casey K.L., Romanyuk A.V., Grizel A.V.,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Sopova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J.V., Rubel A.A., Nussbaum-Krammer 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Vorberg</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I.M., Chernoff Y.O. Mammalian amyloidogenic proteins promote prion nucleation in yeast // J Biol Chem. – 2018. – Vol, 293, No. 9. P.3436-3450.</w:t>
      </w:r>
    </w:p>
    <w:p w14:paraId="18A48F8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 xml:space="preserve">Chernoff Y.O., Grizel A.V., Rubel A.A., Zelinsky 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Chandramowlishwaran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P., Chernova T.A. Application of yeast to studying amyloid and prion diseases // Advances in genetics. – 2020. – Vol. 105. P. 293-380.</w:t>
      </w:r>
    </w:p>
    <w:p w14:paraId="7C2376C6"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Sivanathan V. Hochschild A. Generating extracellular amyloid aggregates using E. coli cells // Genes Dev. - 2012. - Vol 26, P. 2659–2667.</w:t>
      </w:r>
    </w:p>
    <w:p w14:paraId="77907B5E"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Chabelskaya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Kiktev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 Inge-</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Vechtomov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 Philippe.,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Zhouravleva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 Nonsense mutations in the essential gene SUP35 of Saccharomyces cerevisiae are non-lethal // Molecular Genetics Genomics. - 2004. – Vol 272. P. 297–307.</w:t>
      </w:r>
    </w:p>
    <w:p w14:paraId="7CD9C5A6"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Welinder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 Ekblad L. Coomassie staining as loading control in Western blot analysis // Journal of proteome research. – 2005. – Vol 10, No3. P. 1416–1419.</w:t>
      </w:r>
    </w:p>
    <w:p w14:paraId="49805EE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Ladner C.L., Yang J., Turner R.J., Edwards R.A. Visible fluorescent detection of proteins in polyacrylamide gels without staining. Analytical Biochemistry. – 2004. - Vol 326, No1. P. 13-20.</w:t>
      </w:r>
    </w:p>
    <w:p w14:paraId="5CC67A0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14:ligatures w14:val="standardContextual"/>
        </w:rPr>
      </w:pPr>
      <w:r w:rsidRPr="00182594">
        <w:rPr>
          <w:rFonts w:ascii="Times New Roman" w:eastAsia="Arial Unicode MS" w:hAnsi="Times New Roman" w:cs="Arial Unicode MS"/>
          <w:bCs/>
          <w:color w:val="000000"/>
          <w:sz w:val="24"/>
          <w:szCs w:val="24"/>
          <w:u w:color="000000"/>
          <w:bdr w:val="nil"/>
          <w14:ligatures w14:val="standardContextual"/>
        </w:rPr>
        <w:t xml:space="preserve">Рубель А. А. Исследование прионных свойств белка </w:t>
      </w:r>
      <w:r w:rsidRPr="00182594">
        <w:rPr>
          <w:rFonts w:ascii="Times New Roman" w:eastAsia="Arial Unicode MS" w:hAnsi="Times New Roman" w:cs="Arial Unicode MS"/>
          <w:bCs/>
          <w:color w:val="000000"/>
          <w:sz w:val="24"/>
          <w:szCs w:val="24"/>
          <w:u w:color="000000"/>
          <w:bdr w:val="nil"/>
          <w:lang w:val="en-US"/>
          <w14:ligatures w14:val="standardContextual"/>
        </w:rPr>
        <w:t>PrP</w:t>
      </w:r>
      <w:r w:rsidRPr="00182594">
        <w:rPr>
          <w:rFonts w:ascii="Times New Roman" w:eastAsia="Arial Unicode MS" w:hAnsi="Times New Roman" w:cs="Arial Unicode MS"/>
          <w:bCs/>
          <w:color w:val="000000"/>
          <w:sz w:val="24"/>
          <w:szCs w:val="24"/>
          <w:u w:color="000000"/>
          <w:bdr w:val="nil"/>
          <w14:ligatures w14:val="standardContextual"/>
        </w:rPr>
        <w:t xml:space="preserve"> в дрожжах </w:t>
      </w:r>
      <w:r w:rsidRPr="00182594">
        <w:rPr>
          <w:rFonts w:ascii="Times New Roman" w:eastAsia="Arial Unicode MS" w:hAnsi="Times New Roman" w:cs="Arial Unicode MS"/>
          <w:bCs/>
          <w:color w:val="000000"/>
          <w:sz w:val="24"/>
          <w:szCs w:val="24"/>
          <w:u w:color="000000"/>
          <w:bdr w:val="nil"/>
          <w:lang w:val="en-US"/>
          <w14:ligatures w14:val="standardContextual"/>
        </w:rPr>
        <w:t>Saccharomyces</w:t>
      </w:r>
      <w:r w:rsidRPr="00182594">
        <w:rPr>
          <w:rFonts w:ascii="Times New Roman" w:eastAsia="Arial Unicode MS" w:hAnsi="Times New Roman" w:cs="Arial Unicode MS"/>
          <w:bCs/>
          <w:color w:val="000000"/>
          <w:sz w:val="24"/>
          <w:szCs w:val="24"/>
          <w:u w:color="000000"/>
          <w:bdr w:val="nil"/>
          <w14:ligatures w14:val="standardContextual"/>
        </w:rPr>
        <w:t xml:space="preserve"> </w:t>
      </w:r>
      <w:r w:rsidRPr="00182594">
        <w:rPr>
          <w:rFonts w:ascii="Times New Roman" w:eastAsia="Arial Unicode MS" w:hAnsi="Times New Roman" w:cs="Arial Unicode MS"/>
          <w:bCs/>
          <w:color w:val="000000"/>
          <w:sz w:val="24"/>
          <w:szCs w:val="24"/>
          <w:u w:color="000000"/>
          <w:bdr w:val="nil"/>
          <w:lang w:val="en-US"/>
          <w14:ligatures w14:val="standardContextual"/>
        </w:rPr>
        <w:t>cerevisiae</w:t>
      </w:r>
      <w:r w:rsidRPr="00182594">
        <w:rPr>
          <w:rFonts w:ascii="Times New Roman" w:eastAsia="Arial Unicode MS" w:hAnsi="Times New Roman" w:cs="Arial Unicode MS"/>
          <w:bCs/>
          <w:color w:val="000000"/>
          <w:sz w:val="24"/>
          <w:szCs w:val="24"/>
          <w:u w:color="000000"/>
          <w:bdr w:val="nil"/>
          <w14:ligatures w14:val="standardContextual"/>
        </w:rPr>
        <w:t>. Диссертация на соискание ученой степени кандидата биологических наук. - 2008. СПб. 167</w:t>
      </w:r>
      <w:r w:rsidRPr="00182594">
        <w:rPr>
          <w:rFonts w:ascii="Times New Roman" w:eastAsia="Arial Unicode MS" w:hAnsi="Times New Roman" w:cs="Arial Unicode MS"/>
          <w:bCs/>
          <w:color w:val="000000"/>
          <w:sz w:val="24"/>
          <w:szCs w:val="24"/>
          <w:u w:color="000000"/>
          <w:bdr w:val="nil"/>
          <w:lang w:val="en-US"/>
          <w14:ligatures w14:val="standardContextual"/>
        </w:rPr>
        <w:t>c</w:t>
      </w:r>
      <w:r w:rsidRPr="00182594">
        <w:rPr>
          <w:rFonts w:ascii="Times New Roman" w:eastAsia="Arial Unicode MS" w:hAnsi="Times New Roman" w:cs="Arial Unicode MS"/>
          <w:bCs/>
          <w:color w:val="000000"/>
          <w:sz w:val="24"/>
          <w:szCs w:val="24"/>
          <w:u w:color="000000"/>
          <w:bdr w:val="nil"/>
          <w14:ligatures w14:val="standardContextual"/>
        </w:rPr>
        <w:t>.</w:t>
      </w:r>
    </w:p>
    <w:p w14:paraId="4544F0EE"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Patino M.M., Liu J.J., Glover J.R., Lindquist S. Support for the prion hypothesis for inheritance of a phenotypic trait in yeast // Science. - 1996. - Vol. 273, No. 5275. P.622-626.</w:t>
      </w:r>
    </w:p>
    <w:p w14:paraId="00DBBABF"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Laemmli U.K. Cleavage of structural proteins during the assembly of the head of bacteriophage T4 // Nature. - 1970. - Vol. 227. P.680-685.</w:t>
      </w:r>
    </w:p>
    <w:p w14:paraId="0897F48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Kryndushkin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D.S., Alexandrov, I.M., Ter-Avanesyan, M.D.,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Kushnirov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V.V. Yeast [PSI+] prion aggregates are formed by small Sup35 polymers fragmented by Hsp104. J. Biol. Chem. – 2003. – Vol 278. P. 49636–49643.</w:t>
      </w:r>
    </w:p>
    <w:p w14:paraId="488C88EE"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Drozdova P.B.,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Barbitoff</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Y.A., Belousov M.V.,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Skitchenko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R.K.,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Rogoza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T.M., Leclercq J.Y., Kajava A.V., Matveenko A.G.,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Zhouravleva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G.A., Bondarev S.A. Estimation of amyloid aggregate sizes with semi-denaturing detergent agarose gel electrophoresis and its limitations // Prion. – 2020. – Vol 14, No1. P. 118-128.</w:t>
      </w:r>
    </w:p>
    <w:p w14:paraId="526DE60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Andrews.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FastQC</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A Quality Control Tool for High Throughput Sequence Data. 2010.</w:t>
      </w:r>
    </w:p>
    <w:p w14:paraId="5D1F126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http://www.bioinformatics.babraham.ac.uk/projects/fastqc/</w:t>
      </w:r>
    </w:p>
    <w:p w14:paraId="0C11F48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Chen S., Zhou Y., Chen Y., Gu J.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fastp</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an ultra-fast all-in-one FASTQ preprocessor // Bioinformatics. – 2018. – Vol 34 P. i884–i890.</w:t>
      </w:r>
    </w:p>
    <w:p w14:paraId="27DEA33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Wood D.E., Lu J. Langmead B. Improved metagenomic analysis with Kraken 2 // Genome Biol – 2019. Vol 20, No257.</w:t>
      </w:r>
    </w:p>
    <w:p w14:paraId="2328CD2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 xml:space="preserve">Manni M., Berkeley M.R.,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Seppey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 Simão F.A.,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Zdobnov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E.M. BUSCO Update: Novel and Streamlined Workflows along with Broader and Deeper Phylogenetic Coverage for Scoring of Eukaryotic, Prokaryotic, and Viral Genomes // Molecular Biology and Evolution. – 2021. – Vol 38. P. 4647–4654.</w:t>
      </w:r>
    </w:p>
    <w:p w14:paraId="6F5305E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Haas, B. J. et al. De novo transcript sequence reconstruction from RNA-seq using the Trinity platform for reference generation and analysis // Nat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Protoc</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2013. Vol 8. P. 1494–1512.</w:t>
      </w:r>
    </w:p>
    <w:p w14:paraId="5F16DD6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Patro R., Duggal G., Love M.I., Irizarry R.A., Kingsford C. Salmon provides fast and bias-aware quantification of transcript expression // Nat Methods. – 2017. - Vol 14. P. 417–419.</w:t>
      </w:r>
    </w:p>
    <w:p w14:paraId="0B390BA5"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Robinson M.D., McCarthy D.J. &amp; Smyth G.K.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edgeR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a Bioconductor package for differential expression analysis of digital gene expression data // Bioinformatics. – 2010. – Vol 26. P. 139–140.</w:t>
      </w:r>
    </w:p>
    <w:p w14:paraId="26806E24"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Reifenrath M., Boles E. 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superfolder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variant of pH-sensitive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pHluorin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for in vivo pH measurements in the endoplasmic reticulum // Scientific reports. – 2018. - Vol 8, No 1. P. 11985.</w:t>
      </w:r>
    </w:p>
    <w:p w14:paraId="280E3392"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Orij</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 Postmus J., Ter Beek A., Brul S. Smits G. J. In vivo measurement of cytosolic and mitochondrial pH using a pH-sensitive GFP derivative in Saccharomyces cerevisiae reveals a relation between intracellular pH and growth // Microbiology. – 2009. – Vol 155, P. 268–278.</w:t>
      </w:r>
    </w:p>
    <w:p w14:paraId="43DD2F5F"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14:ligatures w14:val="standardContextual"/>
        </w:rPr>
      </w:pPr>
      <w:r w:rsidRPr="00182594">
        <w:rPr>
          <w:rFonts w:ascii="Times New Roman" w:eastAsia="Arial Unicode MS" w:hAnsi="Times New Roman" w:cs="Arial Unicode MS"/>
          <w:color w:val="000000"/>
          <w:sz w:val="16"/>
          <w:szCs w:val="16"/>
          <w:u w:color="000000"/>
          <w:bdr w:val="nil"/>
          <w14:ligatures w14:val="standardContextual"/>
        </w:rPr>
        <w:t/>
      </w:r>
      <w:r w:rsidRPr="00182594">
        <w:rPr>
          <w:rFonts w:ascii="Times New Roman" w:eastAsia="Arial Unicode MS" w:hAnsi="Times New Roman" w:cs="Arial Unicode MS"/>
          <w:bCs/>
          <w:color w:val="000000"/>
          <w:sz w:val="24"/>
          <w:szCs w:val="24"/>
          <w:u w:color="000000"/>
          <w:bdr w:val="nil"/>
          <w14:ligatures w14:val="standardContextual"/>
        </w:rPr>
        <w:t xml:space="preserve">Глотов Н.В., </w:t>
      </w:r>
      <w:proofErr w:type="spellStart"/>
      <w:r w:rsidRPr="00182594">
        <w:rPr>
          <w:rFonts w:ascii="Times New Roman" w:eastAsia="Arial Unicode MS" w:hAnsi="Times New Roman" w:cs="Arial Unicode MS"/>
          <w:bCs/>
          <w:color w:val="000000"/>
          <w:sz w:val="24"/>
          <w:szCs w:val="24"/>
          <w:u w:color="000000"/>
          <w:bdr w:val="nil"/>
          <w14:ligatures w14:val="standardContextual"/>
        </w:rPr>
        <w:t>Животовский</w:t>
      </w:r>
      <w:proofErr w:type="spellEnd"/>
      <w:r w:rsidRPr="00182594">
        <w:rPr>
          <w:rFonts w:ascii="Times New Roman" w:eastAsia="Arial Unicode MS" w:hAnsi="Times New Roman" w:cs="Arial Unicode MS"/>
          <w:bCs/>
          <w:color w:val="000000"/>
          <w:sz w:val="24"/>
          <w:szCs w:val="24"/>
          <w:u w:color="000000"/>
          <w:bdr w:val="nil"/>
          <w14:ligatures w14:val="standardContextual"/>
        </w:rPr>
        <w:t xml:space="preserve"> Л.А., Хованов Н.В., Хромов-Борисов Н.Н. Биометрия Л.: Изд-во Ленингр. ун-та, 1982. - 264 с.</w:t>
      </w:r>
    </w:p>
    <w:p w14:paraId="176F265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14:ligatures w14:val="standardContextual"/>
        </w:rPr>
        <w:t xml:space="preserve">Барабанова, Л. В. Генетические экскурсии на Белом море. / под ред.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Инге</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Вечтомова</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С.Г. 2003.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СПб</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102 c.</w:t>
      </w:r>
    </w:p>
    <w:p w14:paraId="1E1F388B"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Raderschall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 Bazarov A., Cao J., Lurz R., Smith 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MannW</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Ropers H.H., Sedivy J.M., Golub E.I., Fritz E. et al. Formation of Higher-Order Nuclear Rad51 Structures Is Functionally Linked to P21 Expression and Protection from DNA Damage-Induced Apoptosis // J. Cell Sci. – 2002. - Vol 115. P. 153–164.</w:t>
      </w:r>
    </w:p>
    <w:p w14:paraId="2EC8EAE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Bonilla B., Hengel S.R., Grundy M.K., Bernstein K.A. RAD51 Gene Family Structure and Function // Annu. Rev. Genet. – 2020. - Vol 54. P. 25–46.</w:t>
      </w:r>
    </w:p>
    <w:p w14:paraId="6CE8D23F"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Kachkin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Sopova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J.V., Volkov K.V., Bobylev A.G., Fedotov S., Kostroma I.I., Rubel A.A., Aksenova A.Y. RAD51 demonstrates amyloid properties in vivo and in vitro // Prion. - 2022. Vol 16, No 1. P. 166-167.</w:t>
      </w:r>
    </w:p>
    <w:p w14:paraId="3AD6A06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Kachkin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D.V., Volkov K.V.;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Sopova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J.V., Bobylev A.G., Fedotov S.A. Inge-</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Vechtomov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S.G., Chernoff Y.O., Rubel A.A., Aksenova A.Y. Human RAD51 protein forms amyloid-like aggregates in vitro // Int. J. Mol. Sci. - 2022. - Vol. 23, No 19 P. 11657.</w:t>
      </w:r>
    </w:p>
    <w:p w14:paraId="56D4E124"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 xml:space="preserve">Jumper J., Evans R., Pritzel A., Green T.,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Figurnov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Ronneberger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Tunyasuvunakool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K., Bates 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Žídek</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Potapenko A., et al. Highly Accurate Protein Structure Prediction with AlphaFold. Nature - 2021. – Vol 596. P. 583–589.</w:t>
      </w:r>
    </w:p>
    <w:p w14:paraId="3FCE0BB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Maskevich</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Stsiapura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Kuzmitsky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V.A., Kuznetsova I.M,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Povarova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Uversky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V.N.,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Turoverov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K.K. Spectral properties of thioflavin T in solvents with different dielectric properties and in a fibril-incorporated form //J Proteome Res. – 2007. - Vol 6, No4. P. 1392-1401.</w:t>
      </w:r>
    </w:p>
    <w:p w14:paraId="5EA4BCC1"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Frieg</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B., Gremer L., Heise H.,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Willbold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 Gohlke, H. Binding modes of thioflavin T and Congo red to the fibril structure of amyloid-</w:t>
      </w:r>
      <w:proofErr w:type="gramStart"/>
      <w:r w:rsidRPr="00182594">
        <w:rPr>
          <w:rFonts w:ascii="Times New Roman" w:eastAsia="Arial Unicode MS" w:hAnsi="Times New Roman" w:cs="Arial Unicode MS"/>
          <w:bCs/>
          <w:color w:val="000000"/>
          <w:sz w:val="24"/>
          <w:szCs w:val="24"/>
          <w:u w:color="000000"/>
          <w:bdr w:val="nil"/>
          <w:lang w:val="en-US"/>
          <w14:ligatures w14:val="standardContextual"/>
        </w:rPr>
        <w:t>β(</w:t>
      </w:r>
      <w:proofErr w:type="gram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1–42) // Chem.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Commun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-2020. -Vol 56. P. 7589–7592.</w:t>
      </w:r>
    </w:p>
    <w:p w14:paraId="70EA1E5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Yakupova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 I., Bobyleva L.G.,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Vikhlyantsev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I.M., Bobylev A.G. Congo Red and amyloids: history and relationship. Bioscience Reports. – 2019. - Vol 39. BSR20181415.</w:t>
      </w:r>
    </w:p>
    <w:p w14:paraId="6099D9F9"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Howie A.J. Origins of a pervasive, erroneous idea: The ‘green birefringence’ of Congo red-stained amyloid // Int J Exp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Pathol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2019. -Vol 100. P. 208–221.</w:t>
      </w:r>
    </w:p>
    <w:p w14:paraId="094C097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Sopova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Koshel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Belashova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Zadorsky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S.P., Sergeeva A.V.,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Siniukova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V.A., Shenfeld A.A.,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Velizhanina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M.E., Volkov K.V.,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Nizhnikov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Kachkin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Gaginskaya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E.R., Galkin A.P. RNA-binding protein FXR1 is presented in rat brain in amyloid form // Sci Rep. - 2019. – Vol 9, No 1. P. 18983.</w:t>
      </w:r>
    </w:p>
    <w:p w14:paraId="4514C6B1"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Nizhnikov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Alexandrov A.I., Ryzhova 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Mitkevich</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Dergalev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Ter-Avanesyan M.D., Galkin A.P. Proteomic screening for amyloid proteins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PLoS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One – 2014. – Vol 9, No 12. P. e116003.</w:t>
      </w:r>
    </w:p>
    <w:p w14:paraId="49175CA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Ryzhova 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Sopova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Zadorsky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S.P.,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Siniukova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V.A., Sergeeva A.V., Galkina S.A.,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Nizhnikov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Shenfeld A.A., Volkov K.V., Galkin A.P. Screening for amyloid proteins in the yeast proteome // Curr Genet. – 2018. - Vol 64, No 2. P. 469-478.</w:t>
      </w:r>
    </w:p>
    <w:p w14:paraId="204B33AA"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Aggarwal 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Snaidero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Pähler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 Frey S., Sánchez P.,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Zweckstetter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 Simons </w:t>
      </w:r>
      <w:proofErr w:type="gramStart"/>
      <w:r w:rsidRPr="00182594">
        <w:rPr>
          <w:rFonts w:ascii="Times New Roman" w:eastAsia="Arial Unicode MS" w:hAnsi="Times New Roman" w:cs="Arial Unicode MS"/>
          <w:bCs/>
          <w:color w:val="000000"/>
          <w:sz w:val="24"/>
          <w:szCs w:val="24"/>
          <w:u w:color="000000"/>
          <w:bdr w:val="nil"/>
          <w:lang w:val="en-US"/>
          <w14:ligatures w14:val="standardContextual"/>
        </w:rPr>
        <w:t>M..</w:t>
      </w:r>
      <w:proofErr w:type="gram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Myelin Membrane Assembly Is Driven by a Phase Transition of Myelin Basic Proteins </w:t>
      </w:r>
      <w:proofErr w:type="gramStart"/>
      <w:r w:rsidRPr="00182594">
        <w:rPr>
          <w:rFonts w:ascii="Times New Roman" w:eastAsia="Arial Unicode MS" w:hAnsi="Times New Roman" w:cs="Arial Unicode MS"/>
          <w:bCs/>
          <w:color w:val="000000"/>
          <w:sz w:val="24"/>
          <w:szCs w:val="24"/>
          <w:u w:color="000000"/>
          <w:bdr w:val="nil"/>
          <w:lang w:val="en-US"/>
          <w14:ligatures w14:val="standardContextual"/>
        </w:rPr>
        <w:t>Into</w:t>
      </w:r>
      <w:proofErr w:type="gram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Cohesive Protein Meshwork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PLoS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Biology. – 2013. – Vol 11, No 6.</w:t>
      </w:r>
    </w:p>
    <w:p w14:paraId="0009B9EF"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Shenfeld A., Galkin A. Role of the MBP protein in myelin formation and degradation in the brain // Biological Communications. – 2022. - Vol 67, No2. P. 127–138.</w:t>
      </w:r>
    </w:p>
    <w:p w14:paraId="102EA9A5"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Tsolis A.C., Papandreou N.C.,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Iconomidou</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V.A.,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Hamodrakas</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S.J. A consensus method for the prediction of 'aggregation-prone' peptides in globular proteins.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PLoS</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One. – 2013. – Vol 8, No 1. P. e54175.</w:t>
      </w:r>
    </w:p>
    <w:p w14:paraId="692ECBA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color w:val="212121"/>
          <w:sz w:val="24"/>
          <w:szCs w:val="24"/>
          <w:u w:color="000000"/>
          <w:bdr w:val="nil"/>
          <w:shd w:val="clear" w:color="auto" w:fill="FFFFFF"/>
          <w:lang w:val="en-US"/>
          <w14:ligatures w14:val="standardContextual"/>
        </w:rPr>
        <w:t xml:space="preserve">Rubel A.A., Ryzhova T.A., </w:t>
      </w:r>
      <w:proofErr w:type="spellStart"/>
      <w:r w:rsidRPr="00182594">
        <w:rPr>
          <w:rFonts w:ascii="Times New Roman" w:eastAsia="Arial Unicode MS" w:hAnsi="Times New Roman" w:cs="Arial Unicode MS"/>
          <w:color w:val="212121"/>
          <w:sz w:val="24"/>
          <w:szCs w:val="24"/>
          <w:u w:color="000000"/>
          <w:bdr w:val="nil"/>
          <w:shd w:val="clear" w:color="auto" w:fill="FFFFFF"/>
          <w:lang w:val="en-US"/>
          <w14:ligatures w14:val="standardContextual"/>
        </w:rPr>
        <w:t>Antonets</w:t>
      </w:r>
      <w:proofErr w:type="spellEnd"/>
      <w:r w:rsidRPr="00182594">
        <w:rPr>
          <w:rFonts w:ascii="Times New Roman" w:eastAsia="Arial Unicode MS" w:hAnsi="Times New Roman" w:cs="Arial Unicode MS"/>
          <w:color w:val="212121"/>
          <w:sz w:val="24"/>
          <w:szCs w:val="24"/>
          <w:u w:color="000000"/>
          <w:bdr w:val="nil"/>
          <w:shd w:val="clear" w:color="auto" w:fill="FFFFFF"/>
          <w:lang w:val="en-US"/>
          <w14:ligatures w14:val="standardContextual"/>
        </w:rPr>
        <w:t xml:space="preserve"> K.S., Chernoff Y.O., Galkin A. Identification of PrP sequences essential for the interaction between the PrP polymers and A</w:t>
      </w:r>
      <w:r w:rsidRPr="00182594">
        <w:rPr>
          <w:rFonts w:ascii="Times New Roman" w:eastAsia="Arial Unicode MS" w:hAnsi="Times New Roman" w:cs="Arial Unicode MS"/>
          <w:color w:val="212121"/>
          <w:sz w:val="24"/>
          <w:szCs w:val="24"/>
          <w:u w:color="000000"/>
          <w:bdr w:val="nil"/>
          <w:shd w:val="clear" w:color="auto" w:fill="FFFFFF"/>
          <w14:ligatures w14:val="standardContextual"/>
        </w:rPr>
        <w:t>β</w:t>
      </w:r>
      <w:r w:rsidRPr="00182594">
        <w:rPr>
          <w:rFonts w:ascii="Times New Roman" w:eastAsia="Arial Unicode MS" w:hAnsi="Times New Roman" w:cs="Arial Unicode MS"/>
          <w:color w:val="212121"/>
          <w:sz w:val="24"/>
          <w:szCs w:val="24"/>
          <w:u w:color="000000"/>
          <w:bdr w:val="nil"/>
          <w:shd w:val="clear" w:color="auto" w:fill="FFFFFF"/>
          <w:lang w:val="en-US"/>
          <w14:ligatures w14:val="standardContextual"/>
        </w:rPr>
        <w:t xml:space="preserve"> peptide in a yeast-based assay // Prion. 2013. – Vol 7, No6. P. 469-476.</w:t>
      </w:r>
    </w:p>
    <w:p w14:paraId="43487DD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Velizhanina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M.E., Galkin A.P. Amyloid Properties of the FXR1 Protein Are Conserved in Evolution of Vertebrates // Int J Mol Sci. - 2022. - Vol 23, No 14. P.7997.</w:t>
      </w:r>
    </w:p>
    <w:p w14:paraId="4F106823"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Siniukova</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xml:space="preserve">, V.A.; </w:t>
      </w: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Sopova</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J.V.; Galkina, S.A.; Galkin, A.P. Search for functional amyloid structures in chicken and fruit fly female reproductive cells. Prion 2020, 14, 278–282.</w:t>
      </w:r>
    </w:p>
    <w:p w14:paraId="4377E80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Valina A.A.,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Siniukova</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V.A.,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Belashova</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T.A.,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Kanapin</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A.A., Samsonova A.A.,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Masharsky</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A.E.,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Lykholay</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A.N., Galkina S.A.,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Zadorsky</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S.P., Galkin A.P. Amyloid Fibrils of the s36 Protein Modulate the Morphogenesis of Drosophila melanogaster Eggshell // International Journal of Molecular Sciences. - 2024. - Vol 25, No 23. P. 12499.</w:t>
      </w:r>
    </w:p>
    <w:p w14:paraId="6A0DEC53"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Riley R.C., Forgash A.J. Drosophila melanogaster eggshell adhesive // J. Insect Physiol. – 1967. – Vol 13, P. 509-517.</w:t>
      </w:r>
    </w:p>
    <w:p w14:paraId="33300F6F"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Pascucci T., Perrino J., Mahowald A.P., Waring G.L. Eggshell assembly in Drosophila: Processing and localization of vitelline membrane and chorion proteins // Dev. Biol. – 1996. - Vol 177. P. 590–598.</w:t>
      </w:r>
    </w:p>
    <w:p w14:paraId="55CCE2A6"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proofErr w:type="spellStart"/>
      <w:r w:rsidRPr="00182594">
        <w:rPr>
          <w:rFonts w:ascii="Times New Roman" w:eastAsia="Calibri" w:hAnsi="Times New Roman" w:cs="Times New Roman"/>
          <w:bCs/>
          <w:color w:val="000000"/>
          <w:sz w:val="24"/>
          <w:szCs w:val="24"/>
          <w:u w:color="000000"/>
          <w:bdr w:val="nil"/>
          <w:lang w:val="en-US"/>
        </w:rPr>
        <w:t>Prusiner</w:t>
      </w:r>
      <w:proofErr w:type="spellEnd"/>
      <w:r w:rsidRPr="00182594">
        <w:rPr>
          <w:rFonts w:ascii="Times New Roman" w:eastAsia="Calibri" w:hAnsi="Times New Roman" w:cs="Times New Roman"/>
          <w:bCs/>
          <w:color w:val="000000"/>
          <w:sz w:val="24"/>
          <w:szCs w:val="24"/>
          <w:u w:color="000000"/>
          <w:bdr w:val="nil"/>
          <w:lang w:val="en-US"/>
        </w:rPr>
        <w:t xml:space="preserve"> S.B. Novel proteinaceous infectious particles cause scrapie // Science. – 1982. – Vol 216. P. 136-144.</w:t>
      </w:r>
    </w:p>
    <w:p w14:paraId="301FE58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 xml:space="preserve">Moore R.A., I. </w:t>
      </w:r>
      <w:proofErr w:type="spellStart"/>
      <w:r w:rsidRPr="00182594">
        <w:rPr>
          <w:rFonts w:ascii="Times New Roman" w:eastAsia="Calibri" w:hAnsi="Times New Roman" w:cs="Times New Roman"/>
          <w:bCs/>
          <w:color w:val="000000"/>
          <w:sz w:val="24"/>
          <w:szCs w:val="24"/>
          <w:u w:color="000000"/>
          <w:bdr w:val="nil"/>
          <w:lang w:val="en-US"/>
        </w:rPr>
        <w:t>Vorberg</w:t>
      </w:r>
      <w:proofErr w:type="spellEnd"/>
      <w:r w:rsidRPr="00182594">
        <w:rPr>
          <w:rFonts w:ascii="Times New Roman" w:eastAsia="Calibri" w:hAnsi="Times New Roman" w:cs="Times New Roman"/>
          <w:bCs/>
          <w:color w:val="000000"/>
          <w:sz w:val="24"/>
          <w:szCs w:val="24"/>
          <w:u w:color="000000"/>
          <w:bdr w:val="nil"/>
          <w:lang w:val="en-US"/>
        </w:rPr>
        <w:t xml:space="preserve">, Priola S.A. (2005) Species barriers in prion diseases - brief review // Archives of Virology </w:t>
      </w:r>
      <w:proofErr w:type="spellStart"/>
      <w:r w:rsidRPr="00182594">
        <w:rPr>
          <w:rFonts w:ascii="Times New Roman" w:eastAsia="Calibri" w:hAnsi="Times New Roman" w:cs="Times New Roman"/>
          <w:bCs/>
          <w:color w:val="000000"/>
          <w:sz w:val="24"/>
          <w:szCs w:val="24"/>
          <w:u w:color="000000"/>
          <w:bdr w:val="nil"/>
          <w:lang w:val="en-US"/>
        </w:rPr>
        <w:t>Supplementum</w:t>
      </w:r>
      <w:proofErr w:type="spellEnd"/>
      <w:r w:rsidRPr="00182594">
        <w:rPr>
          <w:rFonts w:ascii="Times New Roman" w:eastAsia="Calibri" w:hAnsi="Times New Roman" w:cs="Times New Roman"/>
          <w:bCs/>
          <w:color w:val="000000"/>
          <w:sz w:val="24"/>
          <w:szCs w:val="24"/>
          <w:u w:color="000000"/>
          <w:bdr w:val="nil"/>
          <w:lang w:val="en-US"/>
        </w:rPr>
        <w:t>. – 2005. Vol 187. P. 202.</w:t>
      </w:r>
    </w:p>
    <w:p w14:paraId="52B5431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Belay E.D. and Schonberger L.B. The public health impact of prion diseases // Annual Review of Public Health. – 2005. - Vol 26. P. 191-212.</w:t>
      </w:r>
    </w:p>
    <w:p w14:paraId="0EDC659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Aguzzi A. and Falsig J. Prion propagation, toxicity and degradation // Nature Neuroscience. – 2012. – Vol 15. P. 936-939.</w:t>
      </w:r>
    </w:p>
    <w:p w14:paraId="3830F75E"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Calibri" w:hAnsi="Times New Roman" w:cs="Times New Roman"/>
          <w:bCs/>
          <w:color w:val="000000"/>
          <w:sz w:val="24"/>
          <w:szCs w:val="24"/>
          <w:u w:color="000000"/>
          <w:bdr w:val="nil"/>
          <w:lang w:val="en-US"/>
        </w:rPr>
        <w:t>Cox B. Ψ, A cytoplasmic suppressor of super-suppressor in yeast // Heredity. – 1965. - Vol 20. P. 505-521.</w:t>
      </w:r>
    </w:p>
    <w:p w14:paraId="498E9183"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proofErr w:type="spellStart"/>
      <w:r w:rsidRPr="00182594">
        <w:rPr>
          <w:rFonts w:ascii="Times New Roman" w:eastAsia="Calibri" w:hAnsi="Times New Roman" w:cs="Times New Roman"/>
          <w:bCs/>
          <w:color w:val="000000"/>
          <w:sz w:val="24"/>
          <w:szCs w:val="24"/>
          <w:u w:color="000000"/>
          <w:bdr w:val="nil"/>
          <w:lang w:val="en-US"/>
        </w:rPr>
        <w:t>Derkatch</w:t>
      </w:r>
      <w:proofErr w:type="spellEnd"/>
      <w:r w:rsidRPr="00182594">
        <w:rPr>
          <w:rFonts w:ascii="Times New Roman" w:eastAsia="Calibri" w:hAnsi="Times New Roman" w:cs="Times New Roman"/>
          <w:bCs/>
          <w:color w:val="000000"/>
          <w:sz w:val="24"/>
          <w:szCs w:val="24"/>
          <w:u w:color="000000"/>
          <w:bdr w:val="nil"/>
          <w:lang w:val="en-US"/>
        </w:rPr>
        <w:t xml:space="preserve"> I.L., Bradley M.E., Hong J.Y., Liebman S.W. Prions affect the appearance of other prions: the story of [PIN+] // Cell. – 2001. – Vol 106, No 2. P. 171–182.</w:t>
      </w:r>
    </w:p>
    <w:p w14:paraId="7D71298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Arial Unicode MS" w:hAnsi="Times New Roman" w:cs="Arial Unicode MS"/>
          <w:bCs/>
          <w:color w:val="000000"/>
          <w:sz w:val="24"/>
          <w:szCs w:val="24"/>
          <w:u w:color="000000"/>
          <w:bdr w:val="nil"/>
          <w:lang w:val="en-US"/>
          <w14:ligatures w14:val="standardContextual"/>
        </w:rPr>
        <w:t>Wegrzyn R.D., Bapat K., Newnam G.P., Zink A.D. Chernoff, Y.O. Mechanism of prion loss after Hsp104 inactivation in yeast // Mol. Cell. Biol. - 2001. - Vol 21, P. 4656–4669.</w:t>
      </w:r>
    </w:p>
    <w:p w14:paraId="7953F3B1"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Chernova 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Kiktev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D.A., Romanyuk A.V., Mang M., Chernoff Y.O., Wilkinson K.D. Yeast Short-Lived Actin-Associated Protein Forms a Metastable Prion in Response to Thermal Stress // Cell Reports. – 2017. – Vol 18. P. 751–761.</w:t>
      </w:r>
    </w:p>
    <w:p w14:paraId="24B8B5AE"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Calibri" w:hAnsi="Times New Roman" w:cs="Times New Roman"/>
          <w:bCs/>
          <w:color w:val="000000"/>
          <w:sz w:val="24"/>
          <w:szCs w:val="24"/>
          <w:u w:color="000000"/>
          <w:bdr w:val="nil"/>
          <w:lang w:val="en-US"/>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Derkatch</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I.L., Bradley L., Zhou M.P., Chernoff Y.O., S.W. Liebman. Genetic and environmental factors affecting the de novo appearance of the [PSI+] prion in Saccharomyces cerevisiae // Genetics. – 1997. – Vol 147. – P. 507–519.</w:t>
      </w:r>
    </w:p>
    <w:p w14:paraId="5D1E88B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Grizel A.V., Rubel A.A. Chernoff Y.O. Strain conformation controls the specificity of cross-species prion transmission in the yeast model // Prion. – 2016. – Vol 10. P. 269–282.</w:t>
      </w:r>
    </w:p>
    <w:p w14:paraId="77707AC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 xml:space="preserve">Chernova 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Kiktev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D.A., Romanyuk A.V., Mang M., Chernoff Y.O., Wilkinson K.D. Yeast Short-Lived Actin-Associated Protein Forms a Metastable Prion in Response to Thermal Stress // Cell Reports. – 2017. – Vol 18. P. 751–761.</w:t>
      </w:r>
    </w:p>
    <w:p w14:paraId="3123D088"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Chernova T.A., Romanyuk A.V., Karpova T.S., Shanks J.R., Ali M., Moffatt N., Howie R.L, O'Dell A., McNally J.G., Liebman S.W., Chernoff Y.O., Wilkinson K.D. Prion induction by the short-lived, stress-induced protein Lsb2 is regulated by ubiquitination and association with the actin cytoskeleton // Molecular Cell. – 2011. - Vol 43, No 2. P. 242-252.</w:t>
      </w:r>
    </w:p>
    <w:p w14:paraId="4603C4F4"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Bailleul P.A., Newnam G.P., Steenbergen J.N., Chernoff Y.O. Genetic study of interactions between the cytoskeletal assembly protein sla1 and prion-forming domain of the release factor Sup35 (eRF3) in Saccharomyces cerevisiae // Genetics. – 1999. – Vol 153, No1. P. 81-94.</w:t>
      </w:r>
    </w:p>
    <w:p w14:paraId="19A78C6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Ganusova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E.E., Ozolins L.N., Bhagat S., Newnam G.P., Wegrzyn R.D., Sherman M.Y., Chernoff Y.O. Modulation of prion formation, aggregation, and toxicity by the actin cytoskeleton in yeast // Mol Cell Biol. – 2006. – Vol 26, No 2. P. 617-629.</w:t>
      </w:r>
    </w:p>
    <w:p w14:paraId="4BC2E586"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Sharma A., Bruce K.L., Chen B.,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Gyoneva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 Behrens S.H.,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Bommarius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A.S., Chernoff Y.O. Contributions of the Prion Protein Sequence, Strain, and Environment to the Species Barrier // J Biol Chem. – 2016. – Vol 291, No3. P. 1277-1288.</w:t>
      </w:r>
    </w:p>
    <w:p w14:paraId="0EEC1AC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Notredame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 Higgins D.G.,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Heringa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T-Coffee: A novel method for fast and accurate multiple sequence alignment // J Mol Biol. – 2000. – Vol 302, No 1. P. 205-217.</w:t>
      </w:r>
    </w:p>
    <w:p w14:paraId="12CCEB24"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Tuite M.F., Mundy C.R., Cox B.S. Agents that cause a high frequency of genetic change from [PSI] to [psi] in Saccharomyces cerevisiae. Genetics. – 1981. – Vol 98, No 4. P. 691–711.</w:t>
      </w:r>
    </w:p>
    <w:p w14:paraId="5A656E30"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Ferreira P.C., Ness F., Edwards S.R., Cox B.S., Tuite M.F. The elimination of the yeast [PSI+] prion by guanidine hydrochloride is the result of Hsp104 inactivation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Mol.Microbiol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2001. – Vol 40. P. 1357–1369.</w:t>
      </w:r>
    </w:p>
    <w:p w14:paraId="0041046D"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Barbitoff</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Y.A., Matveenko A.G.,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Zhouravleva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G.A. Differential Interactions of Molecular Chaperones and Yeast Prions // J Fungi (Basel). - 2022. - Vol. 8, No 2. P. 122</w:t>
      </w:r>
    </w:p>
    <w:p w14:paraId="59538D08"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Sanchez Y., Lindquist S.L. HSP104 required for induced thermotolerance // Science – 1990. – Vol 248, No 4959. P. 1112-1115.</w:t>
      </w:r>
    </w:p>
    <w:p w14:paraId="75565807"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Chernoff Y.O., Lindquist S.L., Ono B., Inge-</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Vechtomov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S.G., Liebman S. W. Role of the chaperone protein Hsp104 in propagation of the yeast prion-like factor [PSI+] // Science. – 1995. – Vol 268. – P. 880–884.</w:t>
      </w:r>
    </w:p>
    <w:p w14:paraId="0C7BF0E5"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Shorter J., Lindquist S. Hsp104, Hsp70 and Hsp40 interplay regulates formation, growth and elimination of Sup35 prions // EMBO J. – 2008. – Vol 27, No 20. P. 2712-2724.</w:t>
      </w:r>
    </w:p>
    <w:p w14:paraId="09D5277C" w14:textId="77777777" w:rsidR="00182594" w:rsidRPr="00182594" w:rsidRDefault="00182594" w:rsidP="00182594">
      <w:pPr>
        <w:numPr>
          <w:ilvl w:val="0"/>
          <w:numId w:val="11"/>
        </w:numPr>
        <w:pBdr>
          <w:top w:val="nil"/>
          <w:left w:val="nil"/>
          <w:bottom w:val="nil"/>
          <w:right w:val="nil"/>
          <w:between w:val="nil"/>
          <w:bar w:val="nil"/>
        </w:pBdr>
        <w:spacing w:after="0" w:line="360" w:lineRule="auto"/>
        <w:ind w:left="567" w:hanging="567"/>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 xml:space="preserve">Janke C., Magiera M.M.,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Rathfelder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 Taxis C., Reber S., Maekawa H., Moreno-Borchart A., Doenges G., Schwob E., Schiebel E., Knop M. A versatile toolbox for PCR-based tagging of yeast genes: new fluorescent proteins, more markers and promoter substitution cassettes // Yeast – 2004. – Vol 21, No 11. P. 947-962.</w:t>
      </w:r>
    </w:p>
    <w:p w14:paraId="51586C8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Reidy M., Miot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Masison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D.C. Prokaryotic chaperones support yeast prions and thermotolerance and define disaggregation machinery interactions // Genetics. – 2012. – Vol 192, No 1. P. 185-193.</w:t>
      </w:r>
    </w:p>
    <w:p w14:paraId="4849596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Reidy M., Sharma 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Masison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Schizosaccharomyces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pombe disaggregation machinery chaperones support Saccharomyces cerevisiae growth and prion propagation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Eukaryot</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Cell. – 2013. - Vol 12, No 5. P. 739-745.</w:t>
      </w:r>
    </w:p>
    <w:p w14:paraId="40F6B74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Helsen C.W., Glover J.R. Insight into molecular basis of curing of [PSI+] prion by overexpression of 104-kDa heat shock protein (Hsp104) // J Biol Chem. – 2012. – Vol 287, No1. P. 542-556.</w:t>
      </w:r>
    </w:p>
    <w:p w14:paraId="53E10A5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Borchsenius A.S., Wegrzyn R.D., Newnam G.P., Inge-</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Vechtomov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S.G., Chernoff Y.O. Yeast prion protein derivative defective in aggregate shearing and production of new 'seeds' // EMBO J. – 2001. – Vol 20, No 23. P. 6683-6691.</w:t>
      </w:r>
    </w:p>
    <w:p w14:paraId="7B574BC7"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r w:rsidRPr="00182594">
        <w:rPr>
          <w:rFonts w:ascii="Times New Roman" w:eastAsia="Arial Unicode MS" w:hAnsi="Times New Roman" w:cs="Arial Unicode MS"/>
          <w:bCs/>
          <w:color w:val="000000"/>
          <w:sz w:val="24"/>
          <w:szCs w:val="24"/>
          <w:u w:color="000000"/>
          <w:bdr w:val="nil"/>
          <w:lang w:val="en-US"/>
          <w14:ligatures w14:val="standardContextual"/>
        </w:rPr>
        <w:t xml:space="preserve">Liu J.J., Sondheimer N., Lindquist S.L. Changes in the middle region of Sup35 profoundly alter the nature of epigenetic inheritance for the yeast prion [PSI+] // Proc Natl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Acad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Sci USA. – 2002. – Vol 99, Suppl 4. P. 16446-16453.</w:t>
      </w:r>
    </w:p>
    <w:p w14:paraId="5F0301C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Gonzalez Nelson A.C., Paul K.R., Petri M., Flores N., Rogge R.A.,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Cascarina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S.M., Ross E.D. Increasing prion propensity by hydrophobic insertion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PLoS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One. – 2014. – Vol 9, No 2. P. e89286.</w:t>
      </w:r>
    </w:p>
    <w:p w14:paraId="1167620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Derkatch</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I.L., Chernoff Y.O.,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Kushnirov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V.V., Inge-</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Vechtomov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S.G., Liebman S.W. Genesis and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variabil-ity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of [PSI+] Prion Factors Saccharomyces cerevisiae // Genetics – 1996. – Vol 144. P. 1375–1386.</w:t>
      </w:r>
    </w:p>
    <w:p w14:paraId="46290F6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Halfmann R., Wright J.J.R., Alberti S., Lindquist S., Rexach M. Prion formation by a yeast GLFG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nucleo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-porin // Prion 2012, – Vol 6. P. 391–399.</w:t>
      </w:r>
    </w:p>
    <w:p w14:paraId="30416A6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Bradley M.E.,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Edskes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H.K., Hong J.Y.,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Wickner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R.B., Liebman S.W. Interactions among prions and prion "strains" in yeast // Proc Natl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Acad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Sci USA – 2002. - Vol 99 (Suppl 4). P. 16392-16399.</w:t>
      </w:r>
    </w:p>
    <w:p w14:paraId="589B5518"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Danilov L.G., Sukhanova X.V.,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Rogoza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T.M., Antonova E.Y.,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Trubitsina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N.P.,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Zhouravleva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G.A., Bondarev S.A. Identification of New FG-Repeat Nucleoporins with Amyloid Properties // Int. J. Mol. Sci. – 2023. – Vol 24. P. 8571.</w:t>
      </w:r>
    </w:p>
    <w:p w14:paraId="5A1C6098"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Meriin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A.B., Zhang X., He X., Newnam G.P., Chernoff Y.O., Sherman M.Y. Huntingtin toxicity in yeast model depends on polyglutamine aggregation mediated by a prion-like protein Rnq1 // J. Cell Biol. – 2002. – Vol 157. P. 997–1004.</w:t>
      </w:r>
    </w:p>
    <w:p w14:paraId="0DB2901F"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Giasson B.I., Duda J.E., Murray I.V., Trojanowski J.Q. "Mutations in the α-synuclein gene linked to familial Parkinson's disease // Nature - 2003. - Vol 422, No 6930. P. 653-658.</w:t>
      </w:r>
    </w:p>
    <w:p w14:paraId="164FB42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Kovacs G.G., Budka H. Prion diseases: a review of the pathology. Acta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Neuropathologica</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 - 2002. - Vol 104, No 2. P. 131-143.</w:t>
      </w:r>
    </w:p>
    <w:p w14:paraId="0ABE18A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Morales R., Estrada L.D., Diaz-Espinoza R., Morales-Scheihing D., Jara M.C., Castilla J., Soto C. Molecular cross talk between misfolded proteins in animal models of Alzheimer's and prion diseases // J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Neurosci</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- 2010. - Vol 30, No 13. P. 4528-35.</w:t>
      </w:r>
    </w:p>
    <w:p w14:paraId="39C571A6"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Schwarze-Eicker K.,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Keyvani</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K., Görtz N., Westaway D.,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Sachser</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N., Paulus W. Prion protein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PrPc</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promotes beta-amyloid plaque formation //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Neurobiol</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Aging. 2005. – Vol 26, No 8. P. 1177-1182.</w:t>
      </w:r>
    </w:p>
    <w:p w14:paraId="66A5CE1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Zou W.Q., Xiao X., Yuan J.,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Puoti</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G., Fujioka H., Wang X., Richardson S., Zhou X., Zou R., Li S., Zhu X.,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McGeer</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P.L., McGeehan J., Kneale G., Rincon-Limas D.E., Fernandez-Funez P., Lee H.G., Smith M.A., Petersen R.B., Guo J.P. Amyloid-beta42 interacts mainly with insoluble prion protein in the Alzheimer brain // J Biol Chem. – 2011. – Vol 286, No 17. P. 15095-15105.</w:t>
      </w:r>
    </w:p>
    <w:p w14:paraId="01E0FC17"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Resenberger</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U.K., Harmeier A., Woerner A.C., Goodman J.L., Müller V., Krishnan R.,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Vabulas</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R.M., Kretzschmar H.A., Lindquist S., Hartl F.U.,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Multhaup</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G.,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Winklhofer</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K.F.,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Tatzelt</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J. The cellular prion protein mediates neurotoxic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signalling</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of β-sheet-rich conformers independent of prion replication // EMBO J. - 2011. – Vol 30, No 10. P. 2057-2070.</w:t>
      </w:r>
    </w:p>
    <w:p w14:paraId="2F33B1C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Sikorski R.S., Hieter P. A system of shuttle vectors and yeast host strains designed for efficient manipulation of DNA in Saccharomyces cerevisiae // Genetics. – 1989. – Vol 122, No1. P. 19-27.</w:t>
      </w:r>
    </w:p>
    <w:p w14:paraId="6D372A2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Nieznanski</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K.,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Podlubnaya</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Z. A.,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Nieznanska</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H. Prion protein inhibits microtubule assembly by inducing tubulin oligomerization // Biochemical and Biophysical Research Communications. – 2006. – Vol 349, No 1. P. 391–399.</w:t>
      </w:r>
    </w:p>
    <w:p w14:paraId="785A1B39"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color w:val="000000"/>
          <w:sz w:val="24"/>
          <w:szCs w:val="24"/>
          <w:u w:color="000000"/>
          <w:bdr w:val="nil"/>
          <w:lang w:val="en-US"/>
          <w14:ligatures w14:val="standardContextual"/>
        </w:rPr>
        <w:t xml:space="preserve">Dong C.-F., Shi S., Wang X.-F., An R., Li P., Chen J.-M., Wang X., Wang G.-R., Shan B., Zhang B.-Y., Han J., Dong Z.-P. The N-terminus of PrP is responsible for interacting with tubulin and </w:t>
      </w:r>
      <w:proofErr w:type="spellStart"/>
      <w:r w:rsidRPr="00182594">
        <w:rPr>
          <w:rFonts w:ascii="Times New Roman" w:eastAsia="Arial Unicode MS" w:hAnsi="Times New Roman" w:cs="Arial Unicode MS"/>
          <w:color w:val="000000"/>
          <w:sz w:val="24"/>
          <w:szCs w:val="24"/>
          <w:u w:color="000000"/>
          <w:bdr w:val="nil"/>
          <w:lang w:val="en-US"/>
          <w14:ligatures w14:val="standardContextual"/>
        </w:rPr>
        <w:t>fCJD</w:t>
      </w:r>
      <w:proofErr w:type="spellEnd"/>
      <w:r w:rsidRPr="00182594">
        <w:rPr>
          <w:rFonts w:ascii="Times New Roman" w:eastAsia="Arial Unicode MS" w:hAnsi="Times New Roman" w:cs="Arial Unicode MS"/>
          <w:color w:val="000000"/>
          <w:sz w:val="24"/>
          <w:szCs w:val="24"/>
          <w:u w:color="000000"/>
          <w:bdr w:val="nil"/>
          <w:lang w:val="en-US"/>
          <w14:ligatures w14:val="standardContextual"/>
        </w:rPr>
        <w:t xml:space="preserve"> related PrP mutants possess stronger inhibitive effect on microtubule assembly in vitro // Archives of Biochemistry and Biophysics. - 2008. – Vol. 470, No 1. P. 83-92.</w:t>
      </w:r>
    </w:p>
    <w:p w14:paraId="33D344E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Tyedmers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Madariaga M. L., Lindquist S. Prion switching in response to environment stress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PLoS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Biology. – 2008. – Vol 6, No 11. e294.</w:t>
      </w:r>
    </w:p>
    <w:p w14:paraId="4B08359A"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Merlini G., Bellotti V. Molecular mechanisms of amyloidosis // N Engl J Med. – 2003. – Vol 349, No 6. P. 583-596.</w:t>
      </w:r>
    </w:p>
    <w:p w14:paraId="14FD384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Pepys M.B. Amyloidosis // Annu Rev Med. – 2006. – Vol 57. P. 223-241.</w:t>
      </w:r>
    </w:p>
    <w:p w14:paraId="5165B64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Oerlemans M.I.F.J., Rutten K.H.G., Minnema M.C.,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Raymakers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R.A.P.,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Asselbergs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F.W., de Jonge N. Cardiac amyloidosis: the need for early diagnosis // Neth Heart J. – 2019. – Vol 27. No 11. P. 525-536.</w:t>
      </w:r>
    </w:p>
    <w:p w14:paraId="460E35C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Dember LM. Amyloidosis-associated kidney disease // J Am Soc Nephrol. – 2006. – Vol 17, No 12. P. 3458-3471.</w:t>
      </w:r>
    </w:p>
    <w:p w14:paraId="2A32F747"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Puchtler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H., Sweat F., Levine M. On the binding of Congo red by amyloid // J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Histochem</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Cytochem</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1962. – Vol 10. P. 355-364.</w:t>
      </w:r>
    </w:p>
    <w:p w14:paraId="004537AA"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r w:rsidRPr="00182594">
        <w:rPr>
          <w:rFonts w:ascii="Times New Roman" w:eastAsia="Arial Unicode MS" w:hAnsi="Times New Roman" w:cs="Arial Unicode MS"/>
          <w:bCs/>
          <w:color w:val="000000"/>
          <w:sz w:val="24"/>
          <w:szCs w:val="24"/>
          <w:u w:color="000000"/>
          <w:bdr w:val="nil"/>
          <w:lang w:val="en-US"/>
          <w14:ligatures w14:val="standardContextual"/>
        </w:rPr>
        <w:t>Howie A.J., Brewer D.B., Howell D et al. Physical basis of colors seen in Congo red-stained amyloid in polarized light // Lab Invest. – 2008. – Vol 88, No 3. P. 232-242.</w:t>
      </w:r>
    </w:p>
    <w:p w14:paraId="7A75123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Wisniowski B.,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Wechalekar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Confirming the Diagnosis of Amyloidosis // Acta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Haematol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2020. – Vol 143, No 4. P. 312-321.</w:t>
      </w:r>
    </w:p>
    <w:p w14:paraId="78483D7D"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Gillmore J.D., Maurer M.S., Falk R.H. et al.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Nonbiopsy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diagnosis of cardiac transthyretin amyloidosis. Circulation. – 2016. – Vol 133, No 24. P. 2404-2412.</w:t>
      </w:r>
    </w:p>
    <w:p w14:paraId="066BE285"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Hazenberg</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B.P., van Rijswijk M.H., Piers D.A. et al. Diagnostic performance of 123I-labeled serum amyloid P component scintigraphy in patients with amyloidosis // Am J Med. – 2006. – Vol 119, No 4. P. 355.e15-24.</w:t>
      </w:r>
    </w:p>
    <w:p w14:paraId="73DDB066"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Buhimschi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I.A., Nayeri U.A., Zhao G., Shook L.L.,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Pensalfini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Funai E.F., Bernstein I.M.,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Glabe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Buhimschi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C.S. Protein misfolding,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congophilia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oligomerization, and defective amyloid processing in preeclampsia // Sci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Transl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Med. – 2014. – Vol 6, No 245. P. 245ra92.</w:t>
      </w:r>
    </w:p>
    <w:p w14:paraId="1AC5401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Rood K.M.,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Buhimschi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C.S., Dible T., Webster S., Zhao G., Samuels P.,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Buhimschi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I.A. Congo Red Dot Paper Test for Antenatal Triage and Rapid Identification of Preeclampsia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EClinicalMedicine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2019. – Vol 8. P. 47-56.</w:t>
      </w:r>
    </w:p>
    <w:p w14:paraId="1C37FF08"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Frid P., Anisimov S.V, Popovic N. Congo red and protein aggregation in neurodegenerative diseases // Brain Res. Rev. – 2007. – Vol. 53, P.135-160.</w:t>
      </w:r>
    </w:p>
    <w:p w14:paraId="2B3F9F7D"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Edgington E.S. Randomization tests (3rd ed.). New York, NY: Marcel Dekker. – 1995.</w:t>
      </w:r>
    </w:p>
    <w:p w14:paraId="42D6401F"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Kamyshev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Iliadi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K.G., Bragina J.V. Drosophila conditioned courtship: two ways of testing memory. Learn Mem. – 1999. – Vol 6, No 1. P. 1-20.</w:t>
      </w:r>
    </w:p>
    <w:p w14:paraId="3066CA9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Rappsilber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Ishihama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Y., Mann M. Stop and go extraction tips for matrix-assisted laser desorption/ionization,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nanoelectrospray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and LC/MS sample pretreatment in proteomics. Anal Chem. – 2003. – Vol 75. No 3. P. 663-670.</w:t>
      </w:r>
    </w:p>
    <w:p w14:paraId="7275E65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uniprot-filtered-proteome_UP000005640+AND+reviewed_yes+AND+organism__Hom—isoform </w:t>
      </w:r>
    </w:p>
    <w:p w14:paraId="30121390"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hyperlink r:id="rId93" w:history="1">
        <w:r w:rsidRPr="00182594">
          <w:rPr>
            <w:rFonts w:ascii="Times New Roman" w:eastAsia="Arial Unicode MS" w:hAnsi="Times New Roman" w:cs="Arial Unicode MS"/>
            <w:bCs/>
            <w:color w:val="0563C1"/>
            <w:sz w:val="24"/>
            <w:szCs w:val="24"/>
            <w:u w:val="single" w:color="000000"/>
            <w:bdr w:val="nil"/>
            <w:lang w:val="en-US"/>
            <w14:ligatures w14:val="standardContextual"/>
          </w:rPr>
          <w:t>http://bioinformatics.psb.ugent.be/webtools/Venn/</w:t>
        </w:r>
      </w:hyperlink>
      <w:r w:rsidRPr="00182594">
        <w:rPr>
          <w:rFonts w:ascii="Times New Roman" w:eastAsia="Arial Unicode MS" w:hAnsi="Times New Roman" w:cs="Arial Unicode MS"/>
          <w:bCs/>
          <w:color w:val="000000"/>
          <w:sz w:val="24"/>
          <w:szCs w:val="24"/>
          <w:u w:color="000000"/>
          <w:bdr w:val="nil"/>
          <w:lang w:val="en-US"/>
          <w14:ligatures w14:val="standardContextual"/>
        </w:rPr>
        <w:t>.</w:t>
      </w:r>
    </w:p>
    <w:p w14:paraId="40853648"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Chaiworapongsa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T.,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Chaemsaithong</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P., Yeo L., and Romero </w:t>
      </w:r>
      <w:proofErr w:type="gramStart"/>
      <w:r w:rsidRPr="00182594">
        <w:rPr>
          <w:rFonts w:ascii="Times New Roman" w:eastAsia="Arial Unicode MS" w:hAnsi="Times New Roman" w:cs="Arial Unicode MS"/>
          <w:bCs/>
          <w:color w:val="000000"/>
          <w:sz w:val="24"/>
          <w:szCs w:val="24"/>
          <w:u w:color="000000"/>
          <w:bdr w:val="nil"/>
          <w:lang w:val="en-US"/>
          <w14:ligatures w14:val="standardContextual"/>
        </w:rPr>
        <w:t>R..</w:t>
      </w:r>
      <w:proofErr w:type="gram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Pre-eclampsia part 1: current understanding of its pathophysiology // Nat. Rev. Nephrol. - 2014. - Vol. 10, P.466-480.</w:t>
      </w:r>
    </w:p>
    <w:p w14:paraId="5180401F"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El-Sayed A.A.F. Preeclampsia: A review of the pathogenesis and possible management strategies based on its pathophysiological derangements // Taiwan. J. Obstet. Gynecol. - 2017. - Vol. 56, P.593-598.</w:t>
      </w:r>
    </w:p>
    <w:p w14:paraId="4028C88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Fedotov S.A., Gerasimova E.M.,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Vashukova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Pakin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V.S., Kapustin R.V., Pachulia O.V.,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Glotov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Kulichikhin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K.Yu</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Chernoff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Yu.O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Rubel A.A. Evaluation of the effectiveness of modified CRD tests in the diagnosis of preeclampsia. Journal of Obstetrics and Women’s Diseases. – 2022. - Vol. 71. No4. P. 65–74.</w:t>
      </w:r>
    </w:p>
    <w:p w14:paraId="77A249D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Han C.L., Chien C., Chen W., Chen Y., Wu C., Li H., Chen Y. A multiplexed quantitative strategy for membrane proteomics: opportunities for mining therapeutic targets for autosomal dominant polycystic kidney disease // Molecular &amp; cellular proteomics. – 2008. – Vol. 7, No 10. P. 1983–1997.</w:t>
      </w:r>
    </w:p>
    <w:p w14:paraId="27F6E883"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Rappsilber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Ishihama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Y., Mann M. Stop and go extraction tips for matrix-assisted laser desorption/ionization,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nanoelectrospray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and LC/MS sample pretreatment in proteomics. Analytical chemistry. – 2003. – Vol. 75, No 3. P. 663–670.</w:t>
      </w:r>
    </w:p>
    <w:p w14:paraId="4642C0B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da Veiga Leprevost F., Haynes S. 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Avtonomov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 M., Chang H. Y., Shanmugam A. K.,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Mellacheruvu</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 Kong A. T.,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Nesvizhskii</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I. Philosopher: a versatile toolkit for shotgun proteomics data analysis // Nature methods. – 2020. – Vol. 17, No 9. P. 869–870.</w:t>
      </w:r>
    </w:p>
    <w:p w14:paraId="09E8A94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hyperlink r:id="rId94" w:history="1">
        <w:r w:rsidRPr="00182594">
          <w:rPr>
            <w:rFonts w:ascii="Times New Roman" w:eastAsia="Arial Unicode MS" w:hAnsi="Times New Roman" w:cs="Arial Unicode MS"/>
            <w:bCs/>
            <w:color w:val="0563C1"/>
            <w:sz w:val="24"/>
            <w:szCs w:val="24"/>
            <w:u w:val="single" w:color="000000"/>
            <w:bdr w:val="nil"/>
            <w:lang w:val="en-US"/>
            <w14:ligatures w14:val="standardContextual"/>
          </w:rPr>
          <w:t>https://www.uniprot.org/taxonomy/9606</w:t>
        </w:r>
      </w:hyperlink>
      <w:r w:rsidRPr="00182594">
        <w:rPr>
          <w:rFonts w:ascii="Times New Roman" w:eastAsia="Arial Unicode MS" w:hAnsi="Times New Roman" w:cs="Arial Unicode MS"/>
          <w:bCs/>
          <w:color w:val="000000"/>
          <w:sz w:val="24"/>
          <w:szCs w:val="24"/>
          <w:u w:color="000000"/>
          <w:bdr w:val="nil"/>
          <w:lang w:val="en-US"/>
          <w14:ligatures w14:val="standardContextual"/>
        </w:rPr>
        <w:t>.</w:t>
      </w:r>
    </w:p>
    <w:p w14:paraId="3DB3502D"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Lundgren D.H., Hwang S.I., Wu L., Han D.K. Role of spectral counting in quantitative proteomics // Expert Rev Proteomics – 2010. – Vol 7, No 1. P. 39-53.</w:t>
      </w:r>
    </w:p>
    <w:p w14:paraId="2317B573"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hyperlink r:id="rId95" w:history="1">
        <w:r w:rsidRPr="00182594">
          <w:rPr>
            <w:rFonts w:ascii="Times New Roman" w:eastAsia="Arial Unicode MS" w:hAnsi="Times New Roman" w:cs="Arial Unicode MS"/>
            <w:color w:val="0563C1"/>
            <w:sz w:val="24"/>
            <w:szCs w:val="24"/>
            <w:u w:val="single" w:color="000000"/>
            <w:bdr w:val="nil"/>
            <w:lang w:val="en-US"/>
            <w14:ligatures w14:val="standardContextual"/>
          </w:rPr>
          <w:t>http://bioinformatics.psb.ugent.be/webtools/Venn/</w:t>
        </w:r>
      </w:hyperlink>
      <w:r w:rsidRPr="00182594">
        <w:rPr>
          <w:rFonts w:ascii="Times New Roman" w:eastAsia="Times New Roman" w:hAnsi="Times New Roman" w:cs="Arial Unicode MS"/>
          <w:bCs/>
          <w:color w:val="0563C1"/>
          <w:sz w:val="24"/>
          <w:szCs w:val="24"/>
          <w:u w:val="single" w:color="000000"/>
          <w:bdr w:val="nil"/>
          <w:lang w:val="en-US"/>
          <w14:ligatures w14:val="standardContextual"/>
        </w:rPr>
        <w:t>.</w:t>
      </w:r>
    </w:p>
    <w:p w14:paraId="5F98D438"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Arvanitakis Z., Wilson R.S., Bienias J.L., Evans D.A., Bennett D.A. Diabetes Mellitus and Risk of Alzheimer Disease and Decline in Cognitive Function // Arch. Neurol. – 2004. – Vol 61. P. 661–666. </w:t>
      </w:r>
    </w:p>
    <w:p w14:paraId="05124136"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 xml:space="preserve">Bharadwaj P., Wijesekara N.,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Liyanapathirana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Newsholme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P., Ittner L., Fraser P., Verdile G. The Link between Type 2 Diabetes and Neurodegeneration: Roles for Amyloid-β, Amylin, and Tau Proteins // J. Alzheimer’s Dis. – 2017. – Vol 59. P. 421–432.</w:t>
      </w:r>
    </w:p>
    <w:p w14:paraId="285C786E"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Karki 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Kodamullil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A.T., Hofmann-</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Apitius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 Comorbidity Analysis between Alzheimer’s Disease and Type 2 Diabetes Mellitus (T2DM) Based on Shared Pathways and the Role of T2DM Drugs // J. Alzheimer’s Dis. – 2017. – Vol 60. P. 721–731.</w:t>
      </w:r>
    </w:p>
    <w:p w14:paraId="7E84D63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Biessels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G.J.,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Despa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F. Cognitive decline and dementia in diabetes mellitus: mechanisms and clinical implications // Nat. Rev. Endocrinol. – 2018. – 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14. P. 591–604. </w:t>
      </w:r>
    </w:p>
    <w:p w14:paraId="491A2BE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Verdile G., Fuller S.J., Martins R.N. The role of type 2 diabetes in neurodegeneration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Neurobiol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Dis. – 2015. – Vol 84. P. 22–38.</w:t>
      </w:r>
    </w:p>
    <w:p w14:paraId="0C12505A"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Salas I.H., De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Strooper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B. Diabetes and Alzheimer’s Disease: A Link Not as Simple as It Seems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Neurochem</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Res – 2019. – Vol 44. P. 1271–1278.</w:t>
      </w:r>
    </w:p>
    <w:p w14:paraId="35A1389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Silva M.V.F.,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Loures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 de M.G., Alves L.C.V., de Souza L.C., Borges K.B.G., Carvalho M. das G.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Alz-heimer’s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Disease: Risk Factors and Potentially Protective Measures // J Biomed Sci. – 2019. – Vol 26. P. 33.</w:t>
      </w:r>
    </w:p>
    <w:p w14:paraId="050556B9"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Jackson K.,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Barisone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G.A., Diaz E., Jin L., DeCarli 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Despa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F. Amylin Deposition in the Brain: A Second Amyloid in Alzheimer Disease? // Ann. Neurol. – 2013. – Vol 74, P. 517–526.</w:t>
      </w:r>
    </w:p>
    <w:p w14:paraId="38DCA477"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Martinez-Valbuena I., Valenti-Azcarate R., Amat-Villegas I., Marcilla I., Marti-Andres G., Caballero M.-C., Riverol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Tuñon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M.-T., Fraser P.E., Luquin M.-R. Mixed pathologies in pancreatic β cells from subjects with neurodegenerative diseases and their interaction with prion protein // Acta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Neuropathol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Commun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2021, – Vol 9. P. 64.</w:t>
      </w:r>
    </w:p>
    <w:p w14:paraId="039E37F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Moreno-Gonzalez I., Edwards Iii G., Salvadores N., Shahnawaz M., Diaz-Espinoza R., Soto C. Molecular interaction between type 2 diabetes and Alzheimer’s disease through cross-seeding of protein misfolding // Mol. Psychiatry – 2017, – Vol 22. P. 1327–1334.</w:t>
      </w:r>
    </w:p>
    <w:p w14:paraId="67D66E59"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Young L.M., Mahood R.A., Saunders J.C., Tu L.-H., Raleigh D.P., Radford S.E., Ashcroft A.E. Insights into the consequences of co-</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polymerisation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in the early stages of IAPP and Aβ peptide assembly from mass spectrometry // Analyst. – 2015. – Vol 140. P. 6990–6999.</w:t>
      </w:r>
    </w:p>
    <w:p w14:paraId="2854483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Bharadwaj P., Solomon T., Sahoo B.R., Ignasiak K., Gaskin S., Rowles J. Amylin and beta amyloid proteins interact to form amorphous heterocomplexes with enhanced toxicity in neuronal cells // Sci. Rep. – 2020. – Vol 10. P. 10356.</w:t>
      </w:r>
    </w:p>
    <w:p w14:paraId="44623CF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Ishikawa-</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Ankerhold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H.C.,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Ankerhold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Drummen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G.P.C. Advanced fluorescence microscopy techniques--FRAP, FLIP, FLAP, FRET and FLIM // Molecules. – 2012. – Vol 17. P. 4047–4132.</w:t>
      </w:r>
    </w:p>
    <w:p w14:paraId="07C8CBC9"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Stynen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B.,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Tournu</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H., Tavernier J., Van Dijck P. Diversity in genetic in vivo methods for protein-protein interaction studies: from the yeast two-hybrid system to the mammalian split-luciferase system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Microbiol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Mol. Biol. Rev. – 2012, – Vol 76. P. 331–382.</w:t>
      </w:r>
    </w:p>
    <w:p w14:paraId="3D3E968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Wurth C., Guimard N.K., Hecht M.H. Mutations that reduce aggregation of the Alzheimer's Abeta42 peptide: an unbiased search for the sequence determinants of Abeta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amyloidogenesis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 J Mol Biol. – 2002. – Vol 319, No 5. P. 1279-1290.</w:t>
      </w:r>
    </w:p>
    <w:p w14:paraId="25211E25"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Narwa</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xml:space="preserve"> R., Harris D. A. Prion proteins carrying pathogenic mutations are resistant to phospholipase cleavage of their glycolipid anchors. // Biochemistry. </w:t>
      </w:r>
      <w:r w:rsidRPr="00182594">
        <w:rPr>
          <w:rFonts w:ascii="Times New Roman" w:eastAsia="Arial Unicode MS" w:hAnsi="Times New Roman" w:cs="Arial Unicode MS"/>
          <w:color w:val="000000"/>
          <w:sz w:val="24"/>
          <w:szCs w:val="24"/>
          <w:u w:color="000000"/>
          <w:bdr w:val="nil"/>
          <w:lang w:val="en-US"/>
          <w14:ligatures w14:val="standardContextual"/>
        </w:rPr>
        <w:t xml:space="preserve">- </w:t>
      </w:r>
      <w:r w:rsidRPr="00182594">
        <w:rPr>
          <w:rFonts w:ascii="Times New Roman" w:eastAsia="Arial Unicode MS" w:hAnsi="Times New Roman" w:cs="Times New Roman"/>
          <w:color w:val="000000"/>
          <w:sz w:val="24"/>
          <w:szCs w:val="24"/>
          <w:u w:color="000000"/>
          <w:bdr w:val="nil"/>
          <w:lang w:val="en-US"/>
          <w14:ligatures w14:val="standardContextual"/>
        </w:rPr>
        <w:t xml:space="preserve">1999. </w:t>
      </w:r>
      <w:r w:rsidRPr="00182594">
        <w:rPr>
          <w:rFonts w:ascii="Times New Roman" w:eastAsia="Arial Unicode MS" w:hAnsi="Times New Roman" w:cs="Arial Unicode MS"/>
          <w:color w:val="000000"/>
          <w:sz w:val="24"/>
          <w:szCs w:val="24"/>
          <w:u w:color="000000"/>
          <w:bdr w:val="nil"/>
          <w:lang w:val="en-US"/>
          <w14:ligatures w14:val="standardContextual"/>
        </w:rPr>
        <w:t xml:space="preserve">– </w:t>
      </w:r>
      <w:r w:rsidRPr="00182594">
        <w:rPr>
          <w:rFonts w:ascii="Times New Roman" w:eastAsia="Arial Unicode MS" w:hAnsi="Times New Roman" w:cs="Times New Roman"/>
          <w:color w:val="000000"/>
          <w:sz w:val="24"/>
          <w:szCs w:val="24"/>
          <w:u w:color="000000"/>
          <w:bdr w:val="nil"/>
          <w:lang w:val="en-US"/>
          <w14:ligatures w14:val="standardContextual"/>
        </w:rPr>
        <w:t>V</w:t>
      </w:r>
      <w:r w:rsidRPr="00182594">
        <w:rPr>
          <w:rFonts w:ascii="Times New Roman" w:eastAsia="Arial Unicode MS" w:hAnsi="Times New Roman" w:cs="Arial Unicode MS"/>
          <w:color w:val="000000"/>
          <w:sz w:val="24"/>
          <w:szCs w:val="24"/>
          <w:u w:color="000000"/>
          <w:bdr w:val="nil"/>
          <w:lang w:val="en-US"/>
          <w14:ligatures w14:val="standardContextual"/>
        </w:rPr>
        <w:t xml:space="preserve">ol </w:t>
      </w:r>
      <w:r w:rsidRPr="00182594">
        <w:rPr>
          <w:rFonts w:ascii="Times New Roman" w:eastAsia="Arial Unicode MS" w:hAnsi="Times New Roman" w:cs="Times New Roman"/>
          <w:color w:val="000000"/>
          <w:sz w:val="24"/>
          <w:szCs w:val="24"/>
          <w:u w:color="000000"/>
          <w:bdr w:val="nil"/>
          <w:lang w:val="en-US"/>
          <w14:ligatures w14:val="standardContextual"/>
        </w:rPr>
        <w:t>38. P.8770-</w:t>
      </w:r>
      <w:r w:rsidRPr="00182594">
        <w:rPr>
          <w:rFonts w:ascii="Times New Roman" w:eastAsia="Arial Unicode MS" w:hAnsi="Times New Roman" w:cs="Arial Unicode MS"/>
          <w:color w:val="000000"/>
          <w:sz w:val="24"/>
          <w:szCs w:val="24"/>
          <w:u w:color="000000"/>
          <w:bdr w:val="nil"/>
          <w:lang w:val="en-US"/>
          <w14:ligatures w14:val="standardContextual"/>
        </w:rPr>
        <w:t>877</w:t>
      </w:r>
      <w:r w:rsidRPr="00182594">
        <w:rPr>
          <w:rFonts w:ascii="Times New Roman" w:eastAsia="Arial Unicode MS" w:hAnsi="Times New Roman" w:cs="Times New Roman"/>
          <w:color w:val="000000"/>
          <w:sz w:val="24"/>
          <w:szCs w:val="24"/>
          <w:u w:color="000000"/>
          <w:bdr w:val="nil"/>
          <w:lang w:val="en-US"/>
          <w14:ligatures w14:val="standardContextual"/>
        </w:rPr>
        <w:t>7.</w:t>
      </w:r>
    </w:p>
    <w:p w14:paraId="028E434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Times New Roman"/>
          <w:color w:val="000000"/>
          <w:sz w:val="24"/>
          <w:szCs w:val="24"/>
          <w:u w:color="000000"/>
          <w:bdr w:val="nil"/>
          <w:lang w:val="en-US"/>
          <w14:ligatures w14:val="standardContextual"/>
        </w:rPr>
        <w:t xml:space="preserve">Gietz R.D., </w:t>
      </w: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Schiestl</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xml:space="preserve"> R.H. High-efficiency yeast transformation using the </w:t>
      </w: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LiAc</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xml:space="preserve">/SS carrier DNA/PEG method. // Nat. </w:t>
      </w: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Protoc</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2007. V.2. P.31–34.</w:t>
      </w:r>
    </w:p>
    <w:p w14:paraId="26B748A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14:ligatures w14:val="standardContextual"/>
        </w:rPr>
      </w:pPr>
      <w:r w:rsidRPr="00182594">
        <w:rPr>
          <w:rFonts w:ascii="Times New Roman" w:eastAsia="Times New Roman" w:hAnsi="Times New Roman" w:cs="Arial Unicode MS"/>
          <w:color w:val="000000"/>
          <w:sz w:val="24"/>
          <w:szCs w:val="24"/>
          <w:u w:color="000000"/>
          <w:bdr w:val="nil"/>
          <w14:ligatures w14:val="standardContextual"/>
        </w:rPr>
        <w:t>Захаров</w:t>
      </w:r>
      <w:r w:rsidRPr="00182594">
        <w:rPr>
          <w:rFonts w:ascii="Times New Roman" w:eastAsia="Arial Unicode MS" w:hAnsi="Times New Roman" w:cs="Times New Roman"/>
          <w:color w:val="000000"/>
          <w:sz w:val="24"/>
          <w:szCs w:val="24"/>
          <w:u w:color="000000"/>
          <w:bdr w:val="nil"/>
          <w14:ligatures w14:val="standardContextual"/>
        </w:rPr>
        <w:t xml:space="preserve"> И.А., Кожин С.А., Кожина Т.Н., Фёдорова И.В., 1984. Сборник методик по генетике дрожжей-сахаромицетов. Л.: Наука. p. 143.</w:t>
      </w:r>
    </w:p>
    <w:p w14:paraId="606B8E1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14:ligatures w14:val="standardContextual"/>
        </w:rPr>
      </w:pPr>
      <w:r w:rsidRPr="00182594">
        <w:rPr>
          <w:rFonts w:ascii="Times New Roman" w:eastAsia="Arial Unicode MS" w:hAnsi="Times New Roman" w:cs="Times New Roman"/>
          <w:color w:val="000000"/>
          <w:sz w:val="24"/>
          <w:szCs w:val="24"/>
          <w:u w:color="000000"/>
          <w:bdr w:val="nil"/>
          <w:lang w:val="en-US"/>
          <w14:ligatures w14:val="standardContextual"/>
        </w:rPr>
        <w:t xml:space="preserve">Banani S., Lee H., Hyman A., Rosen M. Biomolecular condensates: organizers of cellular biochemistry. </w:t>
      </w:r>
      <w:r w:rsidRPr="00182594">
        <w:rPr>
          <w:rFonts w:ascii="Times New Roman" w:eastAsia="Arial Unicode MS" w:hAnsi="Times New Roman" w:cs="Times New Roman"/>
          <w:color w:val="000000"/>
          <w:sz w:val="24"/>
          <w:szCs w:val="24"/>
          <w:u w:color="000000"/>
          <w:bdr w:val="nil"/>
          <w14:ligatures w14:val="standardContextual"/>
        </w:rPr>
        <w:t xml:space="preserve">Nature </w:t>
      </w:r>
      <w:proofErr w:type="spellStart"/>
      <w:r w:rsidRPr="00182594">
        <w:rPr>
          <w:rFonts w:ascii="Times New Roman" w:eastAsia="Arial Unicode MS" w:hAnsi="Times New Roman" w:cs="Times New Roman"/>
          <w:color w:val="000000"/>
          <w:sz w:val="24"/>
          <w:szCs w:val="24"/>
          <w:u w:color="000000"/>
          <w:bdr w:val="nil"/>
          <w14:ligatures w14:val="standardContextual"/>
        </w:rPr>
        <w:t>Reviews</w:t>
      </w:r>
      <w:proofErr w:type="spellEnd"/>
      <w:r w:rsidRPr="00182594">
        <w:rPr>
          <w:rFonts w:ascii="Times New Roman" w:eastAsia="Arial Unicode MS" w:hAnsi="Times New Roman" w:cs="Times New Roman"/>
          <w:color w:val="000000"/>
          <w:sz w:val="24"/>
          <w:szCs w:val="24"/>
          <w:u w:color="000000"/>
          <w:bdr w:val="nil"/>
          <w14:ligatures w14:val="standardContextual"/>
        </w:rPr>
        <w:t xml:space="preserve"> </w:t>
      </w:r>
      <w:proofErr w:type="spellStart"/>
      <w:r w:rsidRPr="00182594">
        <w:rPr>
          <w:rFonts w:ascii="Times New Roman" w:eastAsia="Arial Unicode MS" w:hAnsi="Times New Roman" w:cs="Times New Roman"/>
          <w:color w:val="000000"/>
          <w:sz w:val="24"/>
          <w:szCs w:val="24"/>
          <w:u w:color="000000"/>
          <w:bdr w:val="nil"/>
          <w14:ligatures w14:val="standardContextual"/>
        </w:rPr>
        <w:t>Molecular</w:t>
      </w:r>
      <w:proofErr w:type="spellEnd"/>
      <w:r w:rsidRPr="00182594">
        <w:rPr>
          <w:rFonts w:ascii="Times New Roman" w:eastAsia="Arial Unicode MS" w:hAnsi="Times New Roman" w:cs="Times New Roman"/>
          <w:color w:val="000000"/>
          <w:sz w:val="24"/>
          <w:szCs w:val="24"/>
          <w:u w:color="000000"/>
          <w:bdr w:val="nil"/>
          <w14:ligatures w14:val="standardContextual"/>
        </w:rPr>
        <w:t xml:space="preserve"> Cell </w:t>
      </w:r>
      <w:proofErr w:type="spellStart"/>
      <w:r w:rsidRPr="00182594">
        <w:rPr>
          <w:rFonts w:ascii="Times New Roman" w:eastAsia="Arial Unicode MS" w:hAnsi="Times New Roman" w:cs="Times New Roman"/>
          <w:color w:val="000000"/>
          <w:sz w:val="24"/>
          <w:szCs w:val="24"/>
          <w:u w:color="000000"/>
          <w:bdr w:val="nil"/>
          <w14:ligatures w14:val="standardContextual"/>
        </w:rPr>
        <w:t>Biology</w:t>
      </w:r>
      <w:proofErr w:type="spellEnd"/>
      <w:r w:rsidRPr="00182594">
        <w:rPr>
          <w:rFonts w:ascii="Times New Roman" w:eastAsia="Arial Unicode MS" w:hAnsi="Times New Roman" w:cs="Times New Roman"/>
          <w:color w:val="000000"/>
          <w:sz w:val="24"/>
          <w:szCs w:val="24"/>
          <w:u w:color="000000"/>
          <w:bdr w:val="nil"/>
          <w14:ligatures w14:val="standardContextual"/>
        </w:rPr>
        <w:t xml:space="preserve">. – 2017. - </w:t>
      </w:r>
      <w:proofErr w:type="spellStart"/>
      <w:r w:rsidRPr="00182594">
        <w:rPr>
          <w:rFonts w:ascii="Times New Roman" w:eastAsia="Arial Unicode MS" w:hAnsi="Times New Roman" w:cs="Times New Roman"/>
          <w:color w:val="000000"/>
          <w:sz w:val="24"/>
          <w:szCs w:val="24"/>
          <w:u w:color="000000"/>
          <w:bdr w:val="nil"/>
          <w14:ligatures w14:val="standardContextual"/>
        </w:rPr>
        <w:t>Vol</w:t>
      </w:r>
      <w:proofErr w:type="spellEnd"/>
      <w:r w:rsidRPr="00182594">
        <w:rPr>
          <w:rFonts w:ascii="Times New Roman" w:eastAsia="Arial Unicode MS" w:hAnsi="Times New Roman" w:cs="Times New Roman"/>
          <w:color w:val="000000"/>
          <w:sz w:val="24"/>
          <w:szCs w:val="24"/>
          <w:u w:color="000000"/>
          <w:bdr w:val="nil"/>
          <w14:ligatures w14:val="standardContextual"/>
        </w:rPr>
        <w:t xml:space="preserve"> 18. P. 285–298.</w:t>
      </w:r>
    </w:p>
    <w:p w14:paraId="1937855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lang w:val="en-US"/>
          <w14:ligatures w14:val="standardContextual"/>
        </w:rPr>
      </w:pPr>
      <w:r w:rsidRPr="00182594">
        <w:rPr>
          <w:rFonts w:ascii="Times New Roman" w:eastAsia="Arial Unicode MS" w:hAnsi="Times New Roman" w:cs="Times New Roman"/>
          <w:color w:val="000000"/>
          <w:sz w:val="24"/>
          <w:szCs w:val="24"/>
          <w:u w:color="000000"/>
          <w:bdr w:val="nil"/>
          <w:lang w:val="en-US"/>
          <w14:ligatures w14:val="standardContextual"/>
        </w:rPr>
        <w:t>Alberti S., Gladfelter A., Mittag T. Considerations and challenges in studying liquid-liquid phase separation and biomolecular condensates // Cell. – 2019. – Vol 176, No3. P. 419–434.</w:t>
      </w:r>
    </w:p>
    <w:p w14:paraId="0202304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lang w:val="en-US"/>
          <w14:ligatures w14:val="standardContextual"/>
        </w:rPr>
      </w:pP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Gorsheneva</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xml:space="preserve"> N.A., </w:t>
      </w: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Sopova</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xml:space="preserve"> J.V., Azarov V.V., Grizel A.V., Rubel A.A. Biomolecular Condensates: Structure, Functions, Methods of Research // Biochemistry (</w:t>
      </w:r>
      <w:proofErr w:type="spellStart"/>
      <w:r w:rsidRPr="00182594">
        <w:rPr>
          <w:rFonts w:ascii="Times New Roman" w:eastAsia="Arial Unicode MS" w:hAnsi="Times New Roman" w:cs="Times New Roman"/>
          <w:color w:val="000000"/>
          <w:sz w:val="24"/>
          <w:szCs w:val="24"/>
          <w:u w:color="000000"/>
          <w:bdr w:val="nil"/>
          <w:lang w:val="en-US"/>
          <w14:ligatures w14:val="standardContextual"/>
        </w:rPr>
        <w:t>Mosc</w:t>
      </w:r>
      <w:proofErr w:type="spellEnd"/>
      <w:r w:rsidRPr="00182594">
        <w:rPr>
          <w:rFonts w:ascii="Times New Roman" w:eastAsia="Arial Unicode MS" w:hAnsi="Times New Roman" w:cs="Times New Roman"/>
          <w:color w:val="000000"/>
          <w:sz w:val="24"/>
          <w:szCs w:val="24"/>
          <w:u w:color="000000"/>
          <w:bdr w:val="nil"/>
          <w:lang w:val="en-US"/>
          <w14:ligatures w14:val="standardContextual"/>
        </w:rPr>
        <w:t>). - 2024 - Vol 89 (Suppl 1). P. S205-S223.</w:t>
      </w:r>
    </w:p>
    <w:p w14:paraId="29038C1B"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lang w:val="en-US"/>
          <w14:ligatures w14:val="standardContextual"/>
        </w:rPr>
      </w:pPr>
      <w:r w:rsidRPr="00182594">
        <w:rPr>
          <w:rFonts w:ascii="Times New Roman" w:eastAsia="Arial Unicode MS" w:hAnsi="Times New Roman" w:cs="Times New Roman"/>
          <w:color w:val="000000"/>
          <w:sz w:val="24"/>
          <w:szCs w:val="24"/>
          <w:u w:color="000000"/>
          <w:bdr w:val="nil"/>
          <w:lang w:val="en-US"/>
          <w14:ligatures w14:val="standardContextual"/>
        </w:rPr>
        <w:t>Alberti S., Hyman A.A. Biomolecular condensates at the nexus of cellular stress, protein aggregation disease and ageing // Nature Reviews Molecular Cell Biology. – 2021. - Vol 22. P. 196–213.</w:t>
      </w:r>
    </w:p>
    <w:p w14:paraId="0822C001"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Garcia D.M., Jarosz D.F. Rebels with a cause: molecular features and physiological consequences of yeast prions. FEMS Yeast Research. – 2014. – Vol 14, No 1. P. 136–147.</w:t>
      </w:r>
    </w:p>
    <w:p w14:paraId="382CA8D3"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Times New Roman"/>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Zhouravleva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G.A., Bondarev S.A.,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Zemlyanko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O.M., Moskalenko S.E. Role of Proteins Interacting with the eRF1 and eRF3 Release Factors in the Regulation of Translation and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Prionization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 Mol Biol (Mosk). - 2022. -Vol. 56, No 2. P. 206-226.</w:t>
      </w:r>
    </w:p>
    <w:p w14:paraId="245584EA"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Wickner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R.B. [URE3] as an altered URE2 protein: evidence for a prion analog in Saccharomyces cerevisiae // Science. – 1994. – Vol 264. – P. 566–569.</w:t>
      </w:r>
    </w:p>
    <w:p w14:paraId="7FD8CBD0"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Ter-Avanesyan M.D.,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Kushnirov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Dagkesamanskaya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Didichenko</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S.A., Chernoff Y.O., Inge-</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Vechtomov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S.G., Smirnov V.N. Deletion analysis of the SUP35 gene of the yeast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Sacchoromyces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cerevisiae reveals two non-overlapping functional regions in the encoded protein // Mol.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Microbiol</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1993. – Vol 7. – P. 683–692.</w:t>
      </w:r>
    </w:p>
    <w:p w14:paraId="3B0FDD5A"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Franzmann T.M., Jahnel M.,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Pozniakovsky</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Mahamid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Holehouse A.S., Richter D., Baumeister W., Grill S.W., Pappu R.V., Hyman A.A., Alberti S. Phase separation of a yeast prion protein promotes cellular fitness // Science. – 2018. - Vol 359, No 6371. P. eaao5654.</w:t>
      </w:r>
    </w:p>
    <w:p w14:paraId="6AABAA06"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Khan Т., Kandola T., Wu J., Venkatesan S., Ketter E., Lange J., Gama A., Box A., Unruh J.R., Cook M., Halfmann R. Quantifying nucleation in vivo reveals the physical basis of prion-like phase behavior // Molecular Cell. – 2018. – Vol 71, No 1. P. 155–168.</w:t>
      </w:r>
    </w:p>
    <w:p w14:paraId="56A68A56"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Gorsheneva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N.A., Grizel A.V., Rubel </w:t>
      </w:r>
      <w:r w:rsidRPr="00182594">
        <w:rPr>
          <w:rFonts w:ascii="Times New Roman" w:eastAsia="Arial Unicode MS" w:hAnsi="Times New Roman" w:cs="Arial Unicode MS"/>
          <w:bCs/>
          <w:color w:val="000000"/>
          <w:sz w:val="24"/>
          <w:szCs w:val="24"/>
          <w:u w:color="000000"/>
          <w:bdr w:val="nil"/>
          <w14:ligatures w14:val="standardContextual"/>
        </w:rPr>
        <w:t>А</w:t>
      </w:r>
      <w:r w:rsidRPr="00182594">
        <w:rPr>
          <w:rFonts w:ascii="Times New Roman" w:eastAsia="Arial Unicode MS" w:hAnsi="Times New Roman" w:cs="Arial Unicode MS"/>
          <w:bCs/>
          <w:color w:val="000000"/>
          <w:sz w:val="24"/>
          <w:szCs w:val="24"/>
          <w:u w:color="000000"/>
          <w:bdr w:val="nil"/>
          <w:lang w:val="en-US"/>
          <w14:ligatures w14:val="standardContextual"/>
        </w:rPr>
        <w:t>.</w:t>
      </w:r>
      <w:r w:rsidRPr="00182594">
        <w:rPr>
          <w:rFonts w:ascii="Times New Roman" w:eastAsia="Arial Unicode MS" w:hAnsi="Times New Roman" w:cs="Arial Unicode MS"/>
          <w:bCs/>
          <w:color w:val="000000"/>
          <w:sz w:val="24"/>
          <w:szCs w:val="24"/>
          <w:u w:color="000000"/>
          <w:bdr w:val="nil"/>
          <w14:ligatures w14:val="standardContextual"/>
        </w:rPr>
        <w:t>А</w:t>
      </w:r>
      <w:r w:rsidRPr="00182594">
        <w:rPr>
          <w:rFonts w:ascii="Times New Roman" w:eastAsia="Arial Unicode MS" w:hAnsi="Times New Roman" w:cs="Arial Unicode MS"/>
          <w:bCs/>
          <w:color w:val="000000"/>
          <w:sz w:val="24"/>
          <w:szCs w:val="24"/>
          <w:u w:color="000000"/>
          <w:bdr w:val="nil"/>
          <w:lang w:val="en-US"/>
          <w14:ligatures w14:val="standardContextual"/>
        </w:rPr>
        <w:t xml:space="preser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Kulichikhin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K.Y., Chernoff Y.O. Identifying sequences within Sup35 N domain that drive the formation of biomolecular condensates // FEBS Open Bio. - 2022. - Vol 12, S1. P. 254-255.</w:t>
      </w:r>
    </w:p>
    <w:p w14:paraId="4E15DD2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Grizel A.V.,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Gorsheneva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N.A., Stevenson J.B., Pflaum J.,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Wilfling</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F., Rubel A.A., Chernoff Y.O. Osmotic stress induces formation of both liquid condensates and amyloids by a yeast prion domain. // J Biol Chem. – 2024. Vol -300. No 10. P. 107766.</w:t>
      </w:r>
    </w:p>
    <w:p w14:paraId="37D13DAA"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Gorsheneva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N.A., Grizel AV., Gavrilov A.E.,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Kulichikhin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K.Yu</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Rubel A.A., Chernoff Y. O. Sup35N prion domain drives liquid-liquid phase separation during hyperosmotic shock in a pH-independent manner // Prion. - 2024. – Vol 18 (sup1). P. 1–47.</w:t>
      </w:r>
    </w:p>
    <w:p w14:paraId="7137743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Kroschwald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 Maharana S., Alberti S. Hexanediol: a chemical probe to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investigatethe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material properties of membrane-less compartments. Matters. – 2017. – Vol 1. P. 1–8.</w:t>
      </w:r>
    </w:p>
    <w:p w14:paraId="7771D9BC"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Vindelov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J., Arneborg N. Saccharomyces cerevisiae and Zygosaccharomyces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mellis</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exhibit different hyperosmotic shock responses // Yeast. – 2002. – Vol 19, No 5. P. 429–439.</w:t>
      </w:r>
    </w:p>
    <w:p w14:paraId="65BB0265"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bookmarkStart w:id="52" w:name="_Hlk183989549"/>
      <w:r w:rsidRPr="00182594">
        <w:rPr>
          <w:rFonts w:ascii="Times New Roman" w:eastAsia="Arial Unicode MS" w:hAnsi="Times New Roman" w:cs="Arial Unicode MS"/>
          <w:bCs/>
          <w:color w:val="000000"/>
          <w:sz w:val="24"/>
          <w:szCs w:val="24"/>
          <w:u w:color="000000"/>
          <w:bdr w:val="nil"/>
          <w:lang w:val="en-US"/>
          <w14:ligatures w14:val="standardContextual"/>
        </w:rPr>
        <w:t xml:space="preserve">Grimes B., Jacob W., Liberman A.R., Kim N., Zhao X.,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Masison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D.C., Greene L.E. The Properties and Domain Requirements for Phase Separation of the Sup35 Prion Protein In Vivo // Biomolecules. – 2023. – Vol 13, No9. P. 1370.</w:t>
      </w:r>
      <w:bookmarkEnd w:id="52"/>
    </w:p>
    <w:p w14:paraId="5257DBB2"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Kato M., Han T.W., Xie S., Shi K., Du X., Wu L.C., Mirzaei H., Goldsmith E.J, Chen S., McKnight S.L. Cell-free formation of RNA granules: low complexity sequence </w:t>
      </w:r>
      <w:r w:rsidRPr="00182594">
        <w:rPr>
          <w:rFonts w:ascii="Times New Roman" w:eastAsia="Arial Unicode MS" w:hAnsi="Times New Roman" w:cs="Arial Unicode MS"/>
          <w:bCs/>
          <w:color w:val="000000"/>
          <w:sz w:val="24"/>
          <w:szCs w:val="24"/>
          <w:u w:color="000000"/>
          <w:bdr w:val="nil"/>
          <w:lang w:val="en-US"/>
          <w14:ligatures w14:val="standardContextual"/>
        </w:rPr>
        <w:lastRenderedPageBreak/>
        <w:t>domains form dynamic fibers within hydrogels // Cell. – 2012. – Vol 149, No 4. P. 753–767.</w:t>
      </w:r>
    </w:p>
    <w:p w14:paraId="0F9410F0"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Rog O.,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Köhler</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Dernburg</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 The synaptonemal complex has liquid crystalline properties and spatially regulates meiotic recombination factors.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eLife</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2017. – Vol 6. P. e21455.</w:t>
      </w:r>
    </w:p>
    <w:p w14:paraId="3E5A6F6D"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Alexandrov A.I.,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Grosfeld</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E.V.,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Dergalev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Kushnirov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V.V., Chuprov-</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Netochin</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R.N., Tyurin-Kuzmin P.A., Kireev, I.I., Ter-Avanesyan M.D., Leonov, S.V.,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Agaphonov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M.O. Analysis of novel hyperosmotic shock response suggests 'beads in liquid' cytosol structure // Biology open. - 2019. -Vol 8, No 7. P. bio044529.</w:t>
      </w:r>
    </w:p>
    <w:p w14:paraId="2E7170D4"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Arial Unicode MS" w:hAnsi="Times New Roman" w:cs="Arial Unicode MS"/>
          <w:bCs/>
          <w:color w:val="000000"/>
          <w:sz w:val="24"/>
          <w:szCs w:val="24"/>
          <w:u w:color="000000"/>
          <w:bdr w:val="nil"/>
          <w:lang w:val="en-US"/>
          <w14:ligatures w14:val="standardContextual"/>
        </w:rPr>
        <w:t xml:space="preserve">Alieva M.K.,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Nikishina</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S.B., Kireev I.I.,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Golyshev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S.A., Tyurin-Kuzmin P.A., Ivanova L.V., Alexandrov A.I.,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Kushnirov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V.V.,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Dergalev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xml:space="preserve"> A.A. A liquid-to-solid phase transition of biomolecular condensates drives </w:t>
      </w:r>
      <w:r w:rsidRPr="00182594">
        <w:rPr>
          <w:rFonts w:ascii="Times New Roman" w:eastAsia="Arial Unicode MS" w:hAnsi="Times New Roman" w:cs="Arial Unicode MS"/>
          <w:bCs/>
          <w:i/>
          <w:iCs/>
          <w:color w:val="000000"/>
          <w:sz w:val="24"/>
          <w:szCs w:val="24"/>
          <w:u w:color="000000"/>
          <w:bdr w:val="nil"/>
          <w:lang w:val="en-US"/>
          <w14:ligatures w14:val="standardContextual"/>
        </w:rPr>
        <w:t>in vivo</w:t>
      </w:r>
      <w:r w:rsidRPr="00182594">
        <w:rPr>
          <w:rFonts w:ascii="Times New Roman" w:eastAsia="Arial Unicode MS" w:hAnsi="Times New Roman" w:cs="Arial Unicode MS"/>
          <w:bCs/>
          <w:color w:val="000000"/>
          <w:sz w:val="24"/>
          <w:szCs w:val="24"/>
          <w:u w:color="000000"/>
          <w:bdr w:val="nil"/>
          <w:lang w:val="en-US"/>
          <w14:ligatures w14:val="standardContextual"/>
        </w:rPr>
        <w:t xml:space="preserve"> formation of yeast amyloids and prions // </w:t>
      </w:r>
      <w:proofErr w:type="spellStart"/>
      <w:r w:rsidRPr="00182594">
        <w:rPr>
          <w:rFonts w:ascii="Times New Roman" w:eastAsia="Arial Unicode MS" w:hAnsi="Times New Roman" w:cs="Arial Unicode MS"/>
          <w:bCs/>
          <w:color w:val="000000"/>
          <w:sz w:val="24"/>
          <w:szCs w:val="24"/>
          <w:u w:color="000000"/>
          <w:bdr w:val="nil"/>
          <w:lang w:val="en-US"/>
          <w14:ligatures w14:val="standardContextual"/>
        </w:rPr>
        <w:t>BioRxiv</w:t>
      </w:r>
      <w:proofErr w:type="spellEnd"/>
      <w:r w:rsidRPr="00182594">
        <w:rPr>
          <w:rFonts w:ascii="Times New Roman" w:eastAsia="Arial Unicode MS" w:hAnsi="Times New Roman" w:cs="Arial Unicode MS"/>
          <w:bCs/>
          <w:color w:val="000000"/>
          <w:sz w:val="24"/>
          <w:szCs w:val="24"/>
          <w:u w:color="000000"/>
          <w:bdr w:val="nil"/>
          <w:lang w:val="en-US"/>
          <w14:ligatures w14:val="standardContextual"/>
        </w:rPr>
        <w:t>. - 2023.</w:t>
      </w:r>
    </w:p>
    <w:p w14:paraId="510252C0" w14:textId="77777777" w:rsidR="00182594" w:rsidRPr="00182594" w:rsidRDefault="00182594" w:rsidP="00182594">
      <w:pPr>
        <w:numPr>
          <w:ilvl w:val="0"/>
          <w:numId w:val="11"/>
        </w:numPr>
        <w:pBdr>
          <w:top w:val="nil"/>
          <w:left w:val="nil"/>
          <w:bottom w:val="nil"/>
          <w:right w:val="nil"/>
          <w:between w:val="nil"/>
          <w:bar w:val="nil"/>
        </w:pBdr>
        <w:spacing w:after="0" w:line="360" w:lineRule="auto"/>
        <w:jc w:val="both"/>
        <w:rPr>
          <w:rFonts w:ascii="Times New Roman" w:eastAsia="Arial Unicode MS" w:hAnsi="Times New Roman" w:cs="Arial Unicode MS"/>
          <w:bCs/>
          <w:color w:val="000000"/>
          <w:sz w:val="24"/>
          <w:szCs w:val="24"/>
          <w:u w:color="000000"/>
          <w:bdr w:val="nil"/>
          <w:lang w:val="en-US"/>
          <w14:ligatures w14:val="standardContextual"/>
        </w:rPr>
      </w:pPr>
      <w:r w:rsidRPr="00182594">
        <w:rPr>
          <w:rFonts w:ascii="Times New Roman" w:eastAsia="Times New Roman" w:hAnsi="Times New Roman" w:cs="Times New Roman"/>
          <w:color w:val="000000"/>
          <w:sz w:val="24"/>
          <w:szCs w:val="24"/>
          <w:u w:color="000000"/>
          <w:bdr w:val="nil"/>
          <w:lang w:val="en-US"/>
          <w14:ligatures w14:val="standardContextual"/>
        </w:rPr>
        <w:t xml:space="preserve">Campeau E., Ruhl V.E., Rodier F., Smith C.L., Rahmberg B.L., Fuss J.O., Campisi J., </w:t>
      </w:r>
      <w:proofErr w:type="spellStart"/>
      <w:r w:rsidRPr="00182594">
        <w:rPr>
          <w:rFonts w:ascii="Times New Roman" w:eastAsia="Times New Roman" w:hAnsi="Times New Roman" w:cs="Times New Roman"/>
          <w:color w:val="000000"/>
          <w:sz w:val="24"/>
          <w:szCs w:val="24"/>
          <w:u w:color="000000"/>
          <w:bdr w:val="nil"/>
          <w:lang w:val="en-US"/>
          <w14:ligatures w14:val="standardContextual"/>
        </w:rPr>
        <w:t>Yaswen</w:t>
      </w:r>
      <w:proofErr w:type="spellEnd"/>
      <w:r w:rsidRPr="00182594">
        <w:rPr>
          <w:rFonts w:ascii="Times New Roman" w:eastAsia="Times New Roman" w:hAnsi="Times New Roman" w:cs="Times New Roman"/>
          <w:color w:val="000000"/>
          <w:sz w:val="24"/>
          <w:szCs w:val="24"/>
          <w:u w:color="000000"/>
          <w:bdr w:val="nil"/>
          <w:lang w:val="en-US"/>
          <w14:ligatures w14:val="standardContextual"/>
        </w:rPr>
        <w:t xml:space="preserve"> P., Cooper P.K., Kaufman P.D. A versatile viral system for expression and depletion of proteins in mammalian cells. </w:t>
      </w:r>
      <w:proofErr w:type="spellStart"/>
      <w:r w:rsidRPr="00182594">
        <w:rPr>
          <w:rFonts w:ascii="Times New Roman" w:eastAsia="Times New Roman" w:hAnsi="Times New Roman" w:cs="Times New Roman"/>
          <w:color w:val="000000"/>
          <w:sz w:val="24"/>
          <w:szCs w:val="24"/>
          <w:u w:color="000000"/>
          <w:bdr w:val="nil"/>
          <w:lang w:val="en-US"/>
          <w14:ligatures w14:val="standardContextual"/>
        </w:rPr>
        <w:t>PLoS</w:t>
      </w:r>
      <w:proofErr w:type="spellEnd"/>
      <w:r w:rsidRPr="00182594">
        <w:rPr>
          <w:rFonts w:ascii="Times New Roman" w:eastAsia="Times New Roman" w:hAnsi="Times New Roman" w:cs="Times New Roman"/>
          <w:color w:val="000000"/>
          <w:sz w:val="24"/>
          <w:szCs w:val="24"/>
          <w:u w:color="000000"/>
          <w:bdr w:val="nil"/>
          <w:lang w:val="en-US"/>
          <w14:ligatures w14:val="standardContextual"/>
        </w:rPr>
        <w:t xml:space="preserve"> One. 2009. Vol 4. No 8. P. e6529.</w:t>
      </w:r>
    </w:p>
    <w:p w14:paraId="11D1DB63" w14:textId="49663F8B" w:rsidR="005E3CDC" w:rsidRPr="00A5028E" w:rsidRDefault="003C06B2" w:rsidP="00182594">
      <w:pPr>
        <w:spacing w:after="0"/>
        <w:rPr>
          <w:rFonts w:ascii="Times New Roman" w:hAnsi="Times New Roman" w:cs="Times New Roman"/>
          <w:color w:val="000000"/>
          <w:sz w:val="24"/>
          <w:szCs w:val="24"/>
        </w:rPr>
      </w:pPr>
      <w:r w:rsidRPr="00A5028E">
        <w:rPr>
          <w:rFonts w:ascii="Times New Roman" w:eastAsia="Times New Roman" w:hAnsi="Times New Roman" w:cs="Arial"/>
          <w:b/>
          <w:bCs/>
          <w:kern w:val="32"/>
          <w:sz w:val="24"/>
          <w:szCs w:val="24"/>
        </w:rPr>
        <w:br w:type="page"/>
      </w:r>
    </w:p>
    <w:p w14:paraId="34F2D082" w14:textId="77777777" w:rsidR="005303EC" w:rsidRPr="00A5028E" w:rsidRDefault="005303EC" w:rsidP="003A598B">
      <w:pPr>
        <w:keepNext/>
        <w:pageBreakBefore/>
        <w:spacing w:after="0" w:line="360" w:lineRule="auto"/>
        <w:jc w:val="center"/>
        <w:outlineLvl w:val="0"/>
        <w:rPr>
          <w:rFonts w:ascii="Times New Roman" w:eastAsia="Times New Roman" w:hAnsi="Times New Roman" w:cs="Arial"/>
          <w:b/>
          <w:bCs/>
          <w:kern w:val="32"/>
          <w:sz w:val="24"/>
          <w:szCs w:val="24"/>
        </w:rPr>
      </w:pPr>
      <w:r w:rsidRPr="00A5028E">
        <w:rPr>
          <w:rFonts w:ascii="Times New Roman" w:eastAsia="Times New Roman" w:hAnsi="Times New Roman" w:cs="Arial"/>
          <w:b/>
          <w:bCs/>
          <w:kern w:val="32"/>
          <w:sz w:val="24"/>
          <w:szCs w:val="24"/>
        </w:rPr>
        <w:lastRenderedPageBreak/>
        <w:t>ПРИЛОЖЕНИЕ А</w:t>
      </w:r>
    </w:p>
    <w:p w14:paraId="00BB35B8" w14:textId="099F1D2C" w:rsidR="003A598B" w:rsidRPr="00A5028E" w:rsidRDefault="003A598B" w:rsidP="003A598B">
      <w:pPr>
        <w:spacing w:after="0"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t>Плазмиды и векторы использованные в работе</w:t>
      </w:r>
    </w:p>
    <w:p w14:paraId="7737ADA2" w14:textId="77777777" w:rsidR="003A598B" w:rsidRPr="00A5028E" w:rsidRDefault="003A598B" w:rsidP="003A598B">
      <w:pPr>
        <w:spacing w:after="0" w:line="360" w:lineRule="auto"/>
        <w:jc w:val="center"/>
        <w:rPr>
          <w:rFonts w:ascii="Times New Roman" w:eastAsia="SimSun" w:hAnsi="Times New Roman" w:cs="Times New Roman"/>
          <w:b/>
          <w:sz w:val="24"/>
          <w:szCs w:val="24"/>
          <w:lang w:eastAsia="en-US"/>
        </w:rPr>
      </w:pPr>
    </w:p>
    <w:p w14:paraId="6C89679D" w14:textId="1B2E5155" w:rsidR="003A598B" w:rsidRPr="00A5028E" w:rsidRDefault="003A598B" w:rsidP="003A598B">
      <w:pPr>
        <w:spacing w:after="0" w:line="360" w:lineRule="auto"/>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t>Таблица А</w:t>
      </w:r>
      <w:r w:rsidR="00F41ECB" w:rsidRPr="00A5028E">
        <w:rPr>
          <w:rFonts w:ascii="Times New Roman" w:eastAsia="SimSun" w:hAnsi="Times New Roman" w:cs="Times New Roman"/>
          <w:sz w:val="24"/>
          <w:szCs w:val="24"/>
          <w:lang w:eastAsia="en-US"/>
        </w:rPr>
        <w:t>1</w:t>
      </w:r>
      <w:r w:rsidRPr="00A5028E">
        <w:rPr>
          <w:rFonts w:ascii="Times New Roman" w:eastAsia="SimSun" w:hAnsi="Times New Roman" w:cs="Times New Roman"/>
          <w:sz w:val="24"/>
          <w:szCs w:val="24"/>
          <w:lang w:eastAsia="en-US"/>
        </w:rPr>
        <w:t xml:space="preserve"> – Плазмиды и векторы</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7"/>
        <w:gridCol w:w="1701"/>
        <w:gridCol w:w="1701"/>
        <w:gridCol w:w="1979"/>
      </w:tblGrid>
      <w:tr w:rsidR="003A598B" w:rsidRPr="00A5028E" w14:paraId="48C74C07" w14:textId="77777777" w:rsidTr="003A598B">
        <w:trPr>
          <w:trHeight w:val="325"/>
        </w:trPr>
        <w:tc>
          <w:tcPr>
            <w:tcW w:w="2552" w:type="dxa"/>
          </w:tcPr>
          <w:p w14:paraId="6E58DB62" w14:textId="77777777" w:rsidR="003A598B" w:rsidRPr="00A5028E" w:rsidRDefault="003A598B" w:rsidP="003A598B">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Название плазмиды</w:t>
            </w:r>
          </w:p>
        </w:tc>
        <w:tc>
          <w:tcPr>
            <w:tcW w:w="1417" w:type="dxa"/>
          </w:tcPr>
          <w:p w14:paraId="61E5276D" w14:textId="77777777" w:rsidR="003A598B" w:rsidRPr="00A5028E" w:rsidRDefault="003A598B" w:rsidP="003A598B">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Промотор</w:t>
            </w:r>
          </w:p>
        </w:tc>
        <w:tc>
          <w:tcPr>
            <w:tcW w:w="1701" w:type="dxa"/>
          </w:tcPr>
          <w:p w14:paraId="2F265EEF" w14:textId="77777777" w:rsidR="003A598B" w:rsidRPr="00A5028E" w:rsidRDefault="003A598B" w:rsidP="003A598B">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Кодируемый белок</w:t>
            </w:r>
          </w:p>
        </w:tc>
        <w:tc>
          <w:tcPr>
            <w:tcW w:w="1701" w:type="dxa"/>
          </w:tcPr>
          <w:p w14:paraId="6E14C499" w14:textId="77777777" w:rsidR="003A598B" w:rsidRPr="00A5028E" w:rsidRDefault="003A598B" w:rsidP="003A598B">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Маркеры</w:t>
            </w:r>
          </w:p>
        </w:tc>
        <w:tc>
          <w:tcPr>
            <w:tcW w:w="1979" w:type="dxa"/>
          </w:tcPr>
          <w:p w14:paraId="2DC71041" w14:textId="77777777" w:rsidR="003A598B" w:rsidRPr="00A5028E" w:rsidRDefault="003A598B" w:rsidP="003A598B">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Источник</w:t>
            </w:r>
          </w:p>
        </w:tc>
      </w:tr>
      <w:tr w:rsidR="003A598B" w:rsidRPr="00A5028E" w14:paraId="0D9F6DA0" w14:textId="77777777" w:rsidTr="003A598B">
        <w:tc>
          <w:tcPr>
            <w:tcW w:w="2552" w:type="dxa"/>
          </w:tcPr>
          <w:p w14:paraId="374AE35B" w14:textId="0BE0B6B6" w:rsidR="003A598B" w:rsidRPr="00A5028E" w:rsidRDefault="003A598B" w:rsidP="00C45997">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pGPD-PrP</w:t>
            </w:r>
            <w:r w:rsidRPr="00A5028E">
              <w:rPr>
                <w:rFonts w:ascii="Times New Roman" w:eastAsia="SimSun" w:hAnsi="Times New Roman" w:cs="Times New Roman"/>
                <w:sz w:val="24"/>
                <w:szCs w:val="24"/>
                <w:vertAlign w:val="subscript"/>
              </w:rPr>
              <w:t>23</w:t>
            </w:r>
            <w:r w:rsidRPr="00A5028E">
              <w:rPr>
                <w:rFonts w:ascii="Times New Roman" w:eastAsia="SimSun" w:hAnsi="Times New Roman" w:cs="Times New Roman"/>
                <w:sz w:val="24"/>
                <w:szCs w:val="24"/>
              </w:rPr>
              <w:t>-</w:t>
            </w:r>
            <w:r w:rsidR="00C45997" w:rsidRPr="00A5028E">
              <w:rPr>
                <w:rFonts w:ascii="Times New Roman" w:eastAsia="SimSun" w:hAnsi="Times New Roman" w:cs="Times New Roman"/>
                <w:sz w:val="24"/>
                <w:szCs w:val="24"/>
              </w:rPr>
              <w:t>С</w:t>
            </w:r>
            <w:r w:rsidRPr="00A5028E">
              <w:rPr>
                <w:rFonts w:ascii="Times New Roman" w:eastAsia="SimSun" w:hAnsi="Times New Roman" w:cs="Times New Roman"/>
                <w:sz w:val="24"/>
                <w:szCs w:val="24"/>
              </w:rPr>
              <w:t>FP (URA3)</w:t>
            </w:r>
          </w:p>
        </w:tc>
        <w:tc>
          <w:tcPr>
            <w:tcW w:w="1417" w:type="dxa"/>
          </w:tcPr>
          <w:p w14:paraId="4F00F9D1" w14:textId="77777777" w:rsidR="003A598B" w:rsidRPr="00A5028E" w:rsidRDefault="003A598B" w:rsidP="003A598B">
            <w:pPr>
              <w:spacing w:after="0" w:line="360" w:lineRule="auto"/>
              <w:rPr>
                <w:rFonts w:ascii="Times New Roman" w:eastAsia="SimSun" w:hAnsi="Times New Roman" w:cs="Times New Roman"/>
                <w:i/>
                <w:iCs/>
                <w:sz w:val="24"/>
                <w:szCs w:val="24"/>
              </w:rPr>
            </w:pPr>
            <w:r w:rsidRPr="00A5028E">
              <w:rPr>
                <w:rFonts w:ascii="Times New Roman" w:eastAsia="SimSun" w:hAnsi="Times New Roman" w:cs="Times New Roman"/>
                <w:i/>
                <w:iCs/>
                <w:sz w:val="24"/>
                <w:szCs w:val="24"/>
              </w:rPr>
              <w:t>GPD</w:t>
            </w:r>
          </w:p>
        </w:tc>
        <w:tc>
          <w:tcPr>
            <w:tcW w:w="1701" w:type="dxa"/>
          </w:tcPr>
          <w:p w14:paraId="737CA602"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PrP</w:t>
            </w:r>
            <w:proofErr w:type="spellEnd"/>
            <w:r w:rsidRPr="00A5028E">
              <w:rPr>
                <w:rFonts w:ascii="Times New Roman" w:eastAsia="SimSun" w:hAnsi="Times New Roman" w:cs="Times New Roman"/>
                <w:sz w:val="24"/>
                <w:szCs w:val="24"/>
              </w:rPr>
              <w:t>(23-231)-CFP</w:t>
            </w:r>
          </w:p>
        </w:tc>
        <w:tc>
          <w:tcPr>
            <w:tcW w:w="1701" w:type="dxa"/>
          </w:tcPr>
          <w:p w14:paraId="0FF987D3"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LEU</w:t>
            </w: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72DC6F1C" w14:textId="04A0490E"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r w:rsidR="00817D4F" w:rsidRPr="00A5028E">
              <w:rPr>
                <w:rFonts w:ascii="Times New Roman" w:eastAsia="SimSun" w:hAnsi="Times New Roman" w:cs="Times New Roman"/>
                <w:sz w:val="24"/>
                <w:szCs w:val="24"/>
                <w:lang w:val="en-US"/>
              </w:rPr>
              <w:t>64</w:t>
            </w:r>
            <w:r w:rsidRPr="00A5028E">
              <w:rPr>
                <w:rFonts w:ascii="Times New Roman" w:eastAsia="SimSun" w:hAnsi="Times New Roman" w:cs="Times New Roman"/>
                <w:sz w:val="24"/>
                <w:szCs w:val="24"/>
                <w:lang w:val="en-US"/>
              </w:rPr>
              <w:t>]</w:t>
            </w:r>
          </w:p>
        </w:tc>
      </w:tr>
      <w:tr w:rsidR="003A598B" w:rsidRPr="00A5028E" w14:paraId="0FBFA379" w14:textId="77777777" w:rsidTr="003A598B">
        <w:tc>
          <w:tcPr>
            <w:tcW w:w="2552" w:type="dxa"/>
          </w:tcPr>
          <w:p w14:paraId="383D4EB2"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pGPD-PrP</w:t>
            </w:r>
            <w:r w:rsidRPr="00A5028E">
              <w:rPr>
                <w:rFonts w:ascii="Times New Roman" w:eastAsia="SimSun" w:hAnsi="Times New Roman" w:cs="Times New Roman"/>
                <w:sz w:val="24"/>
                <w:szCs w:val="24"/>
                <w:vertAlign w:val="subscript"/>
              </w:rPr>
              <w:t>23</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w:t>
            </w:r>
            <w:r w:rsidRPr="00A5028E">
              <w:rPr>
                <w:rFonts w:ascii="Times New Roman" w:eastAsia="SimSun" w:hAnsi="Times New Roman" w:cs="Times New Roman"/>
                <w:sz w:val="24"/>
                <w:szCs w:val="24"/>
              </w:rPr>
              <w:t>FP (</w:t>
            </w:r>
            <w:r w:rsidRPr="00A5028E">
              <w:rPr>
                <w:rFonts w:ascii="Times New Roman" w:eastAsia="SimSun" w:hAnsi="Times New Roman" w:cs="Times New Roman"/>
                <w:sz w:val="24"/>
                <w:szCs w:val="24"/>
                <w:lang w:val="en-US"/>
              </w:rPr>
              <w:t>URA3</w:t>
            </w:r>
            <w:r w:rsidRPr="00A5028E">
              <w:rPr>
                <w:rFonts w:ascii="Times New Roman" w:eastAsia="SimSun" w:hAnsi="Times New Roman" w:cs="Times New Roman"/>
                <w:sz w:val="24"/>
                <w:szCs w:val="24"/>
              </w:rPr>
              <w:t>)</w:t>
            </w:r>
          </w:p>
        </w:tc>
        <w:tc>
          <w:tcPr>
            <w:tcW w:w="1417" w:type="dxa"/>
          </w:tcPr>
          <w:p w14:paraId="2300C5A7" w14:textId="77777777" w:rsidR="003A598B" w:rsidRPr="00A5028E" w:rsidRDefault="003A598B" w:rsidP="003A598B">
            <w:pPr>
              <w:spacing w:after="0" w:line="360" w:lineRule="auto"/>
              <w:rPr>
                <w:rFonts w:ascii="Times New Roman" w:eastAsia="SimSun" w:hAnsi="Times New Roman" w:cs="Times New Roman"/>
                <w:i/>
                <w:iCs/>
                <w:sz w:val="24"/>
                <w:szCs w:val="24"/>
              </w:rPr>
            </w:pPr>
            <w:r w:rsidRPr="00A5028E">
              <w:rPr>
                <w:rFonts w:ascii="Times New Roman" w:eastAsia="SimSun" w:hAnsi="Times New Roman" w:cs="Times New Roman"/>
                <w:i/>
                <w:iCs/>
                <w:sz w:val="24"/>
                <w:szCs w:val="24"/>
              </w:rPr>
              <w:t xml:space="preserve">GPD </w:t>
            </w:r>
          </w:p>
        </w:tc>
        <w:tc>
          <w:tcPr>
            <w:tcW w:w="1701" w:type="dxa"/>
          </w:tcPr>
          <w:p w14:paraId="6FAB59FA"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PrP</w:t>
            </w:r>
            <w:proofErr w:type="spellEnd"/>
            <w:r w:rsidRPr="00A5028E">
              <w:rPr>
                <w:rFonts w:ascii="Times New Roman" w:eastAsia="SimSun" w:hAnsi="Times New Roman" w:cs="Times New Roman"/>
                <w:sz w:val="24"/>
                <w:szCs w:val="24"/>
                <w:lang w:val="en-US"/>
              </w:rPr>
              <w:t>(</w:t>
            </w:r>
            <w:r w:rsidRPr="00A5028E">
              <w:rPr>
                <w:rFonts w:ascii="Times New Roman" w:eastAsia="SimSun" w:hAnsi="Times New Roman" w:cs="Times New Roman"/>
                <w:sz w:val="24"/>
                <w:szCs w:val="24"/>
              </w:rPr>
              <w:t>23-231</w:t>
            </w:r>
            <w:r w:rsidRPr="00A5028E">
              <w:rPr>
                <w:rFonts w:ascii="Times New Roman" w:eastAsia="SimSun" w:hAnsi="Times New Roman" w:cs="Times New Roman"/>
                <w:sz w:val="24"/>
                <w:szCs w:val="24"/>
                <w:lang w:val="en-US"/>
              </w:rPr>
              <w:t>)</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p>
        </w:tc>
        <w:tc>
          <w:tcPr>
            <w:tcW w:w="1701" w:type="dxa"/>
          </w:tcPr>
          <w:p w14:paraId="1BA7C282"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DDDC448" w14:textId="3B11440F"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r w:rsidR="00817D4F" w:rsidRPr="00A5028E">
              <w:rPr>
                <w:rFonts w:ascii="Times New Roman" w:eastAsia="SimSun" w:hAnsi="Times New Roman" w:cs="Times New Roman"/>
                <w:sz w:val="24"/>
                <w:szCs w:val="24"/>
                <w:lang w:val="en-US"/>
              </w:rPr>
              <w:t>64</w:t>
            </w:r>
            <w:r w:rsidRPr="00A5028E">
              <w:rPr>
                <w:rFonts w:ascii="Times New Roman" w:eastAsia="SimSun" w:hAnsi="Times New Roman" w:cs="Times New Roman"/>
                <w:sz w:val="24"/>
                <w:szCs w:val="24"/>
                <w:lang w:val="en-US"/>
              </w:rPr>
              <w:t>]</w:t>
            </w:r>
          </w:p>
        </w:tc>
      </w:tr>
      <w:tr w:rsidR="003A598B" w:rsidRPr="00A5028E" w14:paraId="7B46A642" w14:textId="77777777" w:rsidTr="003A598B">
        <w:tc>
          <w:tcPr>
            <w:tcW w:w="2552" w:type="dxa"/>
          </w:tcPr>
          <w:p w14:paraId="45EF1DF7"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pGPD</w:t>
            </w:r>
            <w:proofErr w:type="spellEnd"/>
            <w:r w:rsidRPr="00A5028E">
              <w:rPr>
                <w:rFonts w:ascii="Times New Roman" w:eastAsia="SimSun" w:hAnsi="Times New Roman" w:cs="Times New Roman"/>
                <w:sz w:val="24"/>
                <w:szCs w:val="24"/>
              </w:rPr>
              <w:t>-Aβ42-CFP (LEU2)</w:t>
            </w:r>
          </w:p>
        </w:tc>
        <w:tc>
          <w:tcPr>
            <w:tcW w:w="1417" w:type="dxa"/>
          </w:tcPr>
          <w:p w14:paraId="015D71BD"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iCs/>
                <w:sz w:val="24"/>
                <w:szCs w:val="24"/>
              </w:rPr>
              <w:t>GPD</w:t>
            </w:r>
          </w:p>
          <w:p w14:paraId="78E10D70" w14:textId="77777777" w:rsidR="003A598B" w:rsidRPr="00A5028E" w:rsidRDefault="003A598B" w:rsidP="003A598B">
            <w:pPr>
              <w:spacing w:after="0" w:line="360" w:lineRule="auto"/>
              <w:rPr>
                <w:rFonts w:ascii="Times New Roman" w:eastAsia="SimSun" w:hAnsi="Times New Roman" w:cs="Times New Roman"/>
                <w:sz w:val="24"/>
                <w:szCs w:val="24"/>
              </w:rPr>
            </w:pPr>
          </w:p>
        </w:tc>
        <w:tc>
          <w:tcPr>
            <w:tcW w:w="1701" w:type="dxa"/>
          </w:tcPr>
          <w:p w14:paraId="6CCD8137"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Aβ</w:t>
            </w:r>
            <w:r w:rsidRPr="00A5028E">
              <w:rPr>
                <w:rFonts w:ascii="Times New Roman" w:eastAsia="SimSun" w:hAnsi="Times New Roman" w:cs="Times New Roman"/>
                <w:sz w:val="24"/>
                <w:szCs w:val="24"/>
                <w:vertAlign w:val="subscript"/>
                <w:lang w:val="en-US"/>
              </w:rPr>
              <w:t>42</w:t>
            </w:r>
            <w:r w:rsidRPr="00A5028E">
              <w:rPr>
                <w:rFonts w:ascii="Times New Roman" w:eastAsia="SimSun" w:hAnsi="Times New Roman" w:cs="Times New Roman"/>
                <w:sz w:val="24"/>
                <w:szCs w:val="24"/>
              </w:rPr>
              <w:t>-CFP</w:t>
            </w:r>
          </w:p>
        </w:tc>
        <w:tc>
          <w:tcPr>
            <w:tcW w:w="1701" w:type="dxa"/>
          </w:tcPr>
          <w:p w14:paraId="22E30634"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LEU2,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7A71D007" w14:textId="0E30DA8C"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r w:rsidR="00817D4F" w:rsidRPr="00A5028E">
              <w:rPr>
                <w:rFonts w:ascii="Times New Roman" w:eastAsia="SimSun" w:hAnsi="Times New Roman" w:cs="Times New Roman"/>
                <w:sz w:val="24"/>
                <w:szCs w:val="24"/>
                <w:lang w:val="en-US"/>
              </w:rPr>
              <w:t>64</w:t>
            </w:r>
            <w:r w:rsidRPr="00A5028E">
              <w:rPr>
                <w:rFonts w:ascii="Times New Roman" w:eastAsia="SimSun" w:hAnsi="Times New Roman" w:cs="Times New Roman"/>
                <w:sz w:val="24"/>
                <w:szCs w:val="24"/>
                <w:lang w:val="en-US"/>
              </w:rPr>
              <w:t>]</w:t>
            </w:r>
          </w:p>
        </w:tc>
      </w:tr>
      <w:tr w:rsidR="003A598B" w:rsidRPr="00A5028E" w14:paraId="5F0737B2" w14:textId="77777777" w:rsidTr="003A598B">
        <w:tc>
          <w:tcPr>
            <w:tcW w:w="2552" w:type="dxa"/>
          </w:tcPr>
          <w:p w14:paraId="60652CC8"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pGPD</w:t>
            </w:r>
            <w:proofErr w:type="spellEnd"/>
            <w:r w:rsidRPr="00A5028E">
              <w:rPr>
                <w:rFonts w:ascii="Times New Roman" w:eastAsia="SimSun" w:hAnsi="Times New Roman" w:cs="Times New Roman"/>
                <w:sz w:val="24"/>
                <w:szCs w:val="24"/>
              </w:rPr>
              <w:t>-YFP</w:t>
            </w:r>
          </w:p>
        </w:tc>
        <w:tc>
          <w:tcPr>
            <w:tcW w:w="1417" w:type="dxa"/>
          </w:tcPr>
          <w:p w14:paraId="2473E9C5"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GPD</w:t>
            </w:r>
          </w:p>
        </w:tc>
        <w:tc>
          <w:tcPr>
            <w:tcW w:w="1701" w:type="dxa"/>
          </w:tcPr>
          <w:p w14:paraId="0DDC00BD"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YFP</w:t>
            </w:r>
          </w:p>
        </w:tc>
        <w:tc>
          <w:tcPr>
            <w:tcW w:w="1701" w:type="dxa"/>
          </w:tcPr>
          <w:p w14:paraId="4C1501CA"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5CF285E3" w14:textId="6212D83F"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w:t>
            </w:r>
            <w:r w:rsidR="00817D4F" w:rsidRPr="00A5028E">
              <w:rPr>
                <w:rFonts w:ascii="Times New Roman" w:eastAsia="SimSun" w:hAnsi="Times New Roman" w:cs="Times New Roman"/>
                <w:sz w:val="24"/>
                <w:szCs w:val="24"/>
                <w:lang w:val="en-US"/>
              </w:rPr>
              <w:t>64</w:t>
            </w:r>
            <w:r w:rsidRPr="00A5028E">
              <w:rPr>
                <w:rFonts w:ascii="Times New Roman" w:eastAsia="SimSun" w:hAnsi="Times New Roman" w:cs="Times New Roman"/>
                <w:sz w:val="24"/>
                <w:szCs w:val="24"/>
                <w:lang w:val="en-US"/>
              </w:rPr>
              <w:t>]</w:t>
            </w:r>
          </w:p>
        </w:tc>
      </w:tr>
      <w:tr w:rsidR="003A598B" w:rsidRPr="00A5028E" w14:paraId="5E901829" w14:textId="77777777" w:rsidTr="003A598B">
        <w:tc>
          <w:tcPr>
            <w:tcW w:w="2552" w:type="dxa"/>
          </w:tcPr>
          <w:p w14:paraId="32F08686"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pGPD</w:t>
            </w:r>
            <w:proofErr w:type="spellEnd"/>
            <w:r w:rsidRPr="00A5028E">
              <w:rPr>
                <w:rFonts w:ascii="Times New Roman" w:eastAsia="SimSun" w:hAnsi="Times New Roman" w:cs="Times New Roman"/>
                <w:sz w:val="24"/>
                <w:szCs w:val="24"/>
              </w:rPr>
              <w:t>-CFP</w:t>
            </w:r>
          </w:p>
        </w:tc>
        <w:tc>
          <w:tcPr>
            <w:tcW w:w="1417" w:type="dxa"/>
          </w:tcPr>
          <w:p w14:paraId="50659ADF"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GPD</w:t>
            </w:r>
          </w:p>
        </w:tc>
        <w:tc>
          <w:tcPr>
            <w:tcW w:w="1701" w:type="dxa"/>
          </w:tcPr>
          <w:p w14:paraId="64F32ED5"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CFP</w:t>
            </w:r>
          </w:p>
        </w:tc>
        <w:tc>
          <w:tcPr>
            <w:tcW w:w="1701" w:type="dxa"/>
          </w:tcPr>
          <w:p w14:paraId="605888B4"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LEU2,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3F814DBD" w14:textId="12AB2B8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w:t>
            </w:r>
            <w:r w:rsidR="00817D4F" w:rsidRPr="00A5028E">
              <w:rPr>
                <w:rFonts w:ascii="Times New Roman" w:eastAsia="SimSun" w:hAnsi="Times New Roman" w:cs="Times New Roman"/>
                <w:sz w:val="24"/>
                <w:szCs w:val="24"/>
                <w:lang w:val="en-US"/>
              </w:rPr>
              <w:t>64</w:t>
            </w:r>
            <w:r w:rsidRPr="00A5028E">
              <w:rPr>
                <w:rFonts w:ascii="Times New Roman" w:eastAsia="SimSun" w:hAnsi="Times New Roman" w:cs="Times New Roman"/>
                <w:sz w:val="24"/>
                <w:szCs w:val="24"/>
                <w:lang w:val="en-US"/>
              </w:rPr>
              <w:t>]</w:t>
            </w:r>
          </w:p>
        </w:tc>
      </w:tr>
      <w:tr w:rsidR="003A598B" w:rsidRPr="00A5028E" w14:paraId="6D711640" w14:textId="77777777" w:rsidTr="003A598B">
        <w:tc>
          <w:tcPr>
            <w:tcW w:w="2552" w:type="dxa"/>
          </w:tcPr>
          <w:p w14:paraId="58FBC831"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lang w:val="en-US"/>
              </w:rPr>
              <w:t>pGPD</w:t>
            </w:r>
            <w:proofErr w:type="spellEnd"/>
            <w:r w:rsidRPr="00A5028E">
              <w:rPr>
                <w:rFonts w:ascii="Times New Roman" w:eastAsia="SimSun" w:hAnsi="Times New Roman" w:cs="Times New Roman"/>
                <w:sz w:val="24"/>
                <w:szCs w:val="24"/>
                <w:lang w:val="en-US"/>
              </w:rPr>
              <w:t>-IAPP-YFP</w:t>
            </w:r>
          </w:p>
        </w:tc>
        <w:tc>
          <w:tcPr>
            <w:tcW w:w="1417" w:type="dxa"/>
          </w:tcPr>
          <w:p w14:paraId="4E3BDDD6"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GPD</w:t>
            </w:r>
          </w:p>
        </w:tc>
        <w:tc>
          <w:tcPr>
            <w:tcW w:w="1701" w:type="dxa"/>
          </w:tcPr>
          <w:p w14:paraId="69BA3301"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IAPP-YFP</w:t>
            </w:r>
          </w:p>
        </w:tc>
        <w:tc>
          <w:tcPr>
            <w:tcW w:w="1701" w:type="dxa"/>
          </w:tcPr>
          <w:p w14:paraId="2743AC85"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6A3E2728" w14:textId="5B61A93A"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w:t>
            </w:r>
            <w:r w:rsidR="00817D4F" w:rsidRPr="00A5028E">
              <w:rPr>
                <w:rFonts w:ascii="Times New Roman" w:eastAsia="SimSun" w:hAnsi="Times New Roman" w:cs="Times New Roman"/>
                <w:sz w:val="24"/>
                <w:szCs w:val="24"/>
                <w:lang w:val="en-US"/>
              </w:rPr>
              <w:t>11</w:t>
            </w:r>
            <w:r w:rsidRPr="00A5028E">
              <w:rPr>
                <w:rFonts w:ascii="Times New Roman" w:eastAsia="SimSun" w:hAnsi="Times New Roman" w:cs="Times New Roman"/>
                <w:sz w:val="24"/>
                <w:szCs w:val="24"/>
                <w:lang w:val="en-US"/>
              </w:rPr>
              <w:t>]</w:t>
            </w:r>
          </w:p>
        </w:tc>
      </w:tr>
      <w:tr w:rsidR="003A598B" w:rsidRPr="00A5028E" w14:paraId="58A3622F" w14:textId="77777777" w:rsidTr="003A598B">
        <w:tc>
          <w:tcPr>
            <w:tcW w:w="2552" w:type="dxa"/>
          </w:tcPr>
          <w:p w14:paraId="266F8498" w14:textId="77777777" w:rsidR="003A598B" w:rsidRPr="00A5028E" w:rsidRDefault="003A598B" w:rsidP="003A598B">
            <w:pPr>
              <w:spacing w:after="0" w:line="360" w:lineRule="auto"/>
              <w:rPr>
                <w:rFonts w:ascii="Times New Roman" w:eastAsia="SimSun" w:hAnsi="Times New Roman" w:cs="Times New Roman"/>
                <w:sz w:val="24"/>
                <w:szCs w:val="24"/>
                <w:lang w:val="en-US"/>
              </w:rPr>
            </w:pPr>
            <w:proofErr w:type="spellStart"/>
            <w:r w:rsidRPr="00A5028E">
              <w:rPr>
                <w:rFonts w:ascii="Times New Roman" w:eastAsia="SimSun" w:hAnsi="Times New Roman" w:cs="Times New Roman"/>
                <w:sz w:val="24"/>
                <w:szCs w:val="24"/>
                <w:lang w:val="en-US"/>
              </w:rPr>
              <w:t>pGPD</w:t>
            </w:r>
            <w:proofErr w:type="spellEnd"/>
            <w:r w:rsidRPr="00A5028E">
              <w:rPr>
                <w:rFonts w:ascii="Times New Roman" w:eastAsia="SimSun" w:hAnsi="Times New Roman" w:cs="Times New Roman"/>
                <w:sz w:val="24"/>
                <w:szCs w:val="24"/>
                <w:lang w:val="en-US"/>
              </w:rPr>
              <w:t>-IAPP-CFP</w:t>
            </w:r>
          </w:p>
        </w:tc>
        <w:tc>
          <w:tcPr>
            <w:tcW w:w="1417" w:type="dxa"/>
          </w:tcPr>
          <w:p w14:paraId="1F3E9210"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GPD</w:t>
            </w:r>
          </w:p>
        </w:tc>
        <w:tc>
          <w:tcPr>
            <w:tcW w:w="1701" w:type="dxa"/>
          </w:tcPr>
          <w:p w14:paraId="3E76374B"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IAPP-CFP</w:t>
            </w:r>
          </w:p>
        </w:tc>
        <w:tc>
          <w:tcPr>
            <w:tcW w:w="1701" w:type="dxa"/>
          </w:tcPr>
          <w:p w14:paraId="58341D06"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LEU2,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624A54C8" w14:textId="15B50686"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[1</w:t>
            </w:r>
            <w:r w:rsidR="00817D4F" w:rsidRPr="00A5028E">
              <w:rPr>
                <w:rFonts w:ascii="Times New Roman" w:eastAsia="SimSun" w:hAnsi="Times New Roman" w:cs="Times New Roman"/>
                <w:sz w:val="24"/>
                <w:szCs w:val="24"/>
                <w:lang w:val="en-US"/>
              </w:rPr>
              <w:t>1</w:t>
            </w:r>
            <w:r w:rsidRPr="00A5028E">
              <w:rPr>
                <w:rFonts w:ascii="Times New Roman" w:eastAsia="SimSun" w:hAnsi="Times New Roman" w:cs="Times New Roman"/>
                <w:sz w:val="24"/>
                <w:szCs w:val="24"/>
                <w:lang w:val="en-US"/>
              </w:rPr>
              <w:t>]</w:t>
            </w:r>
          </w:p>
        </w:tc>
      </w:tr>
      <w:tr w:rsidR="003A598B" w:rsidRPr="00A5028E" w14:paraId="2EB0A29E" w14:textId="77777777" w:rsidTr="003A598B">
        <w:tc>
          <w:tcPr>
            <w:tcW w:w="2552" w:type="dxa"/>
          </w:tcPr>
          <w:p w14:paraId="0EFA83A3" w14:textId="77777777" w:rsidR="003A598B" w:rsidRPr="00A5028E" w:rsidRDefault="003A598B" w:rsidP="003A598B">
            <w:pPr>
              <w:spacing w:after="0" w:line="360" w:lineRule="auto"/>
              <w:rPr>
                <w:rFonts w:ascii="Times New Roman" w:eastAsia="SimSun" w:hAnsi="Times New Roman" w:cs="Times New Roman"/>
                <w:sz w:val="24"/>
                <w:szCs w:val="24"/>
                <w:lang w:val="en-US"/>
              </w:rPr>
            </w:pPr>
            <w:proofErr w:type="spellStart"/>
            <w:r w:rsidRPr="00A5028E">
              <w:rPr>
                <w:rFonts w:ascii="Times New Roman" w:eastAsia="SimSun" w:hAnsi="Times New Roman" w:cs="Times New Roman"/>
                <w:sz w:val="24"/>
                <w:szCs w:val="24"/>
              </w:rPr>
              <w:t>pGPD</w:t>
            </w:r>
            <w:proofErr w:type="spellEnd"/>
            <w:r w:rsidRPr="00A5028E">
              <w:rPr>
                <w:rFonts w:ascii="Times New Roman" w:eastAsia="SimSun" w:hAnsi="Times New Roman" w:cs="Times New Roman"/>
                <w:sz w:val="24"/>
                <w:szCs w:val="24"/>
              </w:rPr>
              <w:t>-Aβ-</w:t>
            </w:r>
            <w:r w:rsidRPr="00A5028E">
              <w:rPr>
                <w:rFonts w:ascii="Times New Roman" w:eastAsia="SimSun" w:hAnsi="Times New Roman" w:cs="Times New Roman"/>
                <w:sz w:val="24"/>
                <w:szCs w:val="24"/>
                <w:lang w:val="en-US"/>
              </w:rPr>
              <w:t>Y</w:t>
            </w:r>
            <w:r w:rsidRPr="00A5028E">
              <w:rPr>
                <w:rFonts w:ascii="Times New Roman" w:eastAsia="SimSun" w:hAnsi="Times New Roman" w:cs="Times New Roman"/>
                <w:sz w:val="24"/>
                <w:szCs w:val="24"/>
              </w:rPr>
              <w:t>FP (LEU2)</w:t>
            </w:r>
          </w:p>
        </w:tc>
        <w:tc>
          <w:tcPr>
            <w:tcW w:w="1417" w:type="dxa"/>
          </w:tcPr>
          <w:p w14:paraId="3B98C088"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GPD</w:t>
            </w:r>
          </w:p>
        </w:tc>
        <w:tc>
          <w:tcPr>
            <w:tcW w:w="1701" w:type="dxa"/>
          </w:tcPr>
          <w:p w14:paraId="6E1F03B6"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rPr>
              <w:t>Aβ</w:t>
            </w:r>
            <w:r w:rsidRPr="00A5028E">
              <w:rPr>
                <w:rFonts w:ascii="Times New Roman" w:eastAsia="SimSun" w:hAnsi="Times New Roman" w:cs="Times New Roman"/>
                <w:sz w:val="24"/>
                <w:szCs w:val="24"/>
                <w:vertAlign w:val="subscript"/>
                <w:lang w:val="en-US"/>
              </w:rPr>
              <w:t>42</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w:t>
            </w:r>
            <w:r w:rsidRPr="00A5028E">
              <w:rPr>
                <w:rFonts w:ascii="Times New Roman" w:eastAsia="SimSun" w:hAnsi="Times New Roman" w:cs="Times New Roman"/>
                <w:sz w:val="24"/>
                <w:szCs w:val="24"/>
              </w:rPr>
              <w:t>FP</w:t>
            </w:r>
          </w:p>
        </w:tc>
        <w:tc>
          <w:tcPr>
            <w:tcW w:w="1701" w:type="dxa"/>
          </w:tcPr>
          <w:p w14:paraId="36DE42F2"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LEU2,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7BB1210" w14:textId="022940F1"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[1</w:t>
            </w:r>
            <w:r w:rsidR="00817D4F" w:rsidRPr="00A5028E">
              <w:rPr>
                <w:rFonts w:ascii="Times New Roman" w:eastAsia="SimSun" w:hAnsi="Times New Roman" w:cs="Times New Roman"/>
                <w:sz w:val="24"/>
                <w:szCs w:val="24"/>
                <w:lang w:val="en-US"/>
              </w:rPr>
              <w:t>1</w:t>
            </w:r>
            <w:r w:rsidRPr="00A5028E">
              <w:rPr>
                <w:rFonts w:ascii="Times New Roman" w:eastAsia="SimSun" w:hAnsi="Times New Roman" w:cs="Times New Roman"/>
                <w:sz w:val="24"/>
                <w:szCs w:val="24"/>
                <w:lang w:val="en-US"/>
              </w:rPr>
              <w:t>]</w:t>
            </w:r>
          </w:p>
        </w:tc>
      </w:tr>
      <w:tr w:rsidR="003A598B" w:rsidRPr="00A5028E" w14:paraId="39765915" w14:textId="77777777" w:rsidTr="003A598B">
        <w:tc>
          <w:tcPr>
            <w:tcW w:w="2552" w:type="dxa"/>
          </w:tcPr>
          <w:p w14:paraId="495B40B8"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p</w:t>
            </w:r>
            <w:r w:rsidRPr="00A5028E">
              <w:rPr>
                <w:rFonts w:ascii="Times New Roman" w:eastAsia="SimSun" w:hAnsi="Times New Roman" w:cs="Times New Roman"/>
                <w:sz w:val="24"/>
                <w:szCs w:val="24"/>
              </w:rPr>
              <w:t>Т-</w:t>
            </w:r>
            <w:proofErr w:type="spellStart"/>
            <w:r w:rsidRPr="00A5028E">
              <w:rPr>
                <w:rFonts w:ascii="Times New Roman" w:eastAsia="SimSun" w:hAnsi="Times New Roman" w:cs="Times New Roman"/>
                <w:sz w:val="24"/>
                <w:szCs w:val="24"/>
                <w:lang w:val="en-US"/>
              </w:rPr>
              <w:t>Prnp</w:t>
            </w:r>
            <w:proofErr w:type="spellEnd"/>
            <w:r w:rsidRPr="00A5028E">
              <w:rPr>
                <w:rFonts w:ascii="Times New Roman" w:eastAsia="SimSun" w:hAnsi="Times New Roman" w:cs="Times New Roman"/>
                <w:sz w:val="24"/>
                <w:szCs w:val="24"/>
              </w:rPr>
              <w:t>(23-231)</w:t>
            </w:r>
          </w:p>
        </w:tc>
        <w:tc>
          <w:tcPr>
            <w:tcW w:w="1417" w:type="dxa"/>
          </w:tcPr>
          <w:p w14:paraId="4CCEAAF5"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PCUP1</w:t>
            </w:r>
          </w:p>
        </w:tc>
        <w:tc>
          <w:tcPr>
            <w:tcW w:w="1701" w:type="dxa"/>
          </w:tcPr>
          <w:p w14:paraId="2F816A39" w14:textId="77777777" w:rsidR="003A598B" w:rsidRPr="00A5028E" w:rsidRDefault="003A598B" w:rsidP="003A598B">
            <w:pPr>
              <w:spacing w:after="0" w:line="360" w:lineRule="auto"/>
              <w:rPr>
                <w:rFonts w:ascii="Times New Roman" w:eastAsia="SimSun" w:hAnsi="Times New Roman" w:cs="Times New Roman"/>
                <w:sz w:val="24"/>
                <w:szCs w:val="24"/>
                <w:lang w:val="en-US"/>
              </w:rPr>
            </w:pPr>
            <w:proofErr w:type="spellStart"/>
            <w:r w:rsidRPr="00A5028E">
              <w:rPr>
                <w:rFonts w:ascii="Times New Roman" w:eastAsia="SimSun" w:hAnsi="Times New Roman" w:cs="Times New Roman"/>
                <w:sz w:val="24"/>
                <w:szCs w:val="24"/>
                <w:lang w:val="en-US"/>
              </w:rPr>
              <w:t>moPrnp</w:t>
            </w:r>
            <w:proofErr w:type="spellEnd"/>
            <w:r w:rsidRPr="00A5028E">
              <w:rPr>
                <w:rFonts w:ascii="Times New Roman" w:eastAsia="SimSun" w:hAnsi="Times New Roman" w:cs="Times New Roman"/>
                <w:sz w:val="24"/>
                <w:szCs w:val="24"/>
              </w:rPr>
              <w:t>(23-231)</w:t>
            </w:r>
          </w:p>
        </w:tc>
        <w:tc>
          <w:tcPr>
            <w:tcW w:w="1701" w:type="dxa"/>
          </w:tcPr>
          <w:p w14:paraId="12D4D1CB"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TRP1,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9811E5C" w14:textId="050A92F8" w:rsidR="003A598B" w:rsidRPr="00A5028E" w:rsidRDefault="00817D4F" w:rsidP="00817D4F">
            <w:pPr>
              <w:spacing w:after="0" w:line="24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Коллекция лаборатории Биологии амилоидов СПбГУ</w:t>
            </w:r>
          </w:p>
        </w:tc>
      </w:tr>
      <w:tr w:rsidR="003A598B" w:rsidRPr="00A5028E" w14:paraId="269D3C79" w14:textId="77777777" w:rsidTr="003A598B">
        <w:tc>
          <w:tcPr>
            <w:tcW w:w="2552" w:type="dxa"/>
          </w:tcPr>
          <w:p w14:paraId="0C44542C" w14:textId="77777777" w:rsidR="003A598B" w:rsidRPr="00A5028E" w:rsidRDefault="003A598B"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lang w:val="en-US"/>
              </w:rPr>
              <w:t>pGPD</w:t>
            </w:r>
            <w:proofErr w:type="spellEnd"/>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SUP</w:t>
            </w:r>
            <w:r w:rsidRPr="00A5028E">
              <w:rPr>
                <w:rFonts w:ascii="Times New Roman" w:eastAsia="SimSun" w:hAnsi="Times New Roman" w:cs="Times New Roman"/>
                <w:sz w:val="24"/>
                <w:szCs w:val="24"/>
              </w:rPr>
              <w:t>35</w:t>
            </w:r>
            <w:r w:rsidRPr="00A5028E">
              <w:rPr>
                <w:rFonts w:ascii="Times New Roman" w:eastAsia="SimSun" w:hAnsi="Times New Roman" w:cs="Times New Roman"/>
                <w:sz w:val="24"/>
                <w:szCs w:val="24"/>
                <w:lang w:val="en-US"/>
              </w:rPr>
              <w:t>NM</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URA</w:t>
            </w:r>
            <w:r w:rsidRPr="00A5028E">
              <w:rPr>
                <w:rFonts w:ascii="Times New Roman" w:eastAsia="SimSun" w:hAnsi="Times New Roman" w:cs="Times New Roman"/>
                <w:sz w:val="24"/>
                <w:szCs w:val="24"/>
              </w:rPr>
              <w:t>3)</w:t>
            </w:r>
          </w:p>
        </w:tc>
        <w:tc>
          <w:tcPr>
            <w:tcW w:w="1417" w:type="dxa"/>
          </w:tcPr>
          <w:p w14:paraId="345DD1C9"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GPD</w:t>
            </w:r>
          </w:p>
        </w:tc>
        <w:tc>
          <w:tcPr>
            <w:tcW w:w="1701" w:type="dxa"/>
          </w:tcPr>
          <w:p w14:paraId="0E45CF89"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SUP</w:t>
            </w:r>
            <w:r w:rsidRPr="00A5028E">
              <w:rPr>
                <w:rFonts w:ascii="Times New Roman" w:eastAsia="SimSun" w:hAnsi="Times New Roman" w:cs="Times New Roman"/>
                <w:sz w:val="24"/>
                <w:szCs w:val="24"/>
              </w:rPr>
              <w:t>35</w:t>
            </w:r>
            <w:r w:rsidRPr="00A5028E">
              <w:rPr>
                <w:rFonts w:ascii="Times New Roman" w:eastAsia="SimSun" w:hAnsi="Times New Roman" w:cs="Times New Roman"/>
                <w:sz w:val="24"/>
                <w:szCs w:val="24"/>
                <w:lang w:val="en-US"/>
              </w:rPr>
              <w:t>NM</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p>
        </w:tc>
        <w:tc>
          <w:tcPr>
            <w:tcW w:w="1701" w:type="dxa"/>
          </w:tcPr>
          <w:p w14:paraId="27376122" w14:textId="77777777" w:rsidR="003A598B" w:rsidRPr="00A5028E" w:rsidRDefault="003A598B"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12962F32"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3A598B" w:rsidRPr="00A5028E" w14:paraId="2A522B6D" w14:textId="77777777" w:rsidTr="003A598B">
        <w:tc>
          <w:tcPr>
            <w:tcW w:w="2552" w:type="dxa"/>
          </w:tcPr>
          <w:p w14:paraId="7925C758"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pSup35N-LBH</w:t>
            </w:r>
          </w:p>
        </w:tc>
        <w:tc>
          <w:tcPr>
            <w:tcW w:w="1417" w:type="dxa"/>
          </w:tcPr>
          <w:p w14:paraId="395D6F8F"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508D8CB3"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Sup35N-LBH</w:t>
            </w:r>
          </w:p>
        </w:tc>
        <w:tc>
          <w:tcPr>
            <w:tcW w:w="1701" w:type="dxa"/>
          </w:tcPr>
          <w:p w14:paraId="615BA15E"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134A7409"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3A598B" w:rsidRPr="00A5028E" w14:paraId="79EEAFEE" w14:textId="77777777" w:rsidTr="003A598B">
        <w:tc>
          <w:tcPr>
            <w:tcW w:w="2552" w:type="dxa"/>
          </w:tcPr>
          <w:p w14:paraId="2D58CA3E"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pSup35N-SERF1A</w:t>
            </w:r>
          </w:p>
        </w:tc>
        <w:tc>
          <w:tcPr>
            <w:tcW w:w="1417" w:type="dxa"/>
          </w:tcPr>
          <w:p w14:paraId="4253779A"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172028F0"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Sup35N-SERF1A</w:t>
            </w:r>
          </w:p>
        </w:tc>
        <w:tc>
          <w:tcPr>
            <w:tcW w:w="1701" w:type="dxa"/>
          </w:tcPr>
          <w:p w14:paraId="47CF386F"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73B4CB78"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3A598B" w:rsidRPr="00A5028E" w14:paraId="08918CF5" w14:textId="77777777" w:rsidTr="003A598B">
        <w:tc>
          <w:tcPr>
            <w:tcW w:w="2552" w:type="dxa"/>
          </w:tcPr>
          <w:p w14:paraId="54E028AF"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pSup35N-BIRC</w:t>
            </w:r>
          </w:p>
        </w:tc>
        <w:tc>
          <w:tcPr>
            <w:tcW w:w="1417" w:type="dxa"/>
          </w:tcPr>
          <w:p w14:paraId="368598B7"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3E4087D6" w14:textId="77777777" w:rsidR="003A598B" w:rsidRPr="00A5028E" w:rsidRDefault="003A598B"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Sup35N-BIRC</w:t>
            </w:r>
          </w:p>
        </w:tc>
        <w:tc>
          <w:tcPr>
            <w:tcW w:w="1701" w:type="dxa"/>
          </w:tcPr>
          <w:p w14:paraId="4CA7F109" w14:textId="77777777" w:rsidR="003A598B" w:rsidRPr="00A5028E" w:rsidRDefault="003A598B"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61D6CD5E" w14:textId="77777777" w:rsidR="003A598B" w:rsidRPr="00A5028E" w:rsidRDefault="003A598B"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bl>
    <w:p w14:paraId="2F96B0ED" w14:textId="77777777" w:rsidR="00C45997" w:rsidRPr="00A5028E" w:rsidRDefault="00C45997">
      <w:r w:rsidRPr="00A5028E">
        <w:br w:type="page"/>
      </w:r>
    </w:p>
    <w:p w14:paraId="7AECE09D" w14:textId="47979A7A" w:rsidR="00C45997" w:rsidRPr="00A5028E" w:rsidRDefault="00C45997">
      <w:pPr>
        <w:rPr>
          <w:rFonts w:ascii="Times New Roman" w:hAnsi="Times New Roman" w:cs="Times New Roman"/>
          <w:sz w:val="24"/>
          <w:szCs w:val="24"/>
        </w:rPr>
      </w:pPr>
      <w:r w:rsidRPr="00A5028E">
        <w:rPr>
          <w:rFonts w:ascii="Times New Roman" w:hAnsi="Times New Roman" w:cs="Times New Roman"/>
          <w:sz w:val="24"/>
          <w:szCs w:val="24"/>
        </w:rPr>
        <w:lastRenderedPageBreak/>
        <w:t>Таблица А</w:t>
      </w:r>
      <w:r w:rsidR="00F41ECB" w:rsidRPr="00A5028E">
        <w:rPr>
          <w:rFonts w:ascii="Times New Roman" w:hAnsi="Times New Roman" w:cs="Times New Roman"/>
          <w:sz w:val="24"/>
          <w:szCs w:val="24"/>
        </w:rPr>
        <w:t>1</w:t>
      </w:r>
      <w:r w:rsidRPr="00A5028E">
        <w:rPr>
          <w:rFonts w:ascii="Times New Roman" w:hAnsi="Times New Roman" w:cs="Times New Roman"/>
          <w:sz w:val="24"/>
          <w:szCs w:val="24"/>
        </w:rPr>
        <w:t xml:space="preserve"> – Плазмиды и векторы (продолжение)</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7"/>
        <w:gridCol w:w="1701"/>
        <w:gridCol w:w="1701"/>
        <w:gridCol w:w="1979"/>
      </w:tblGrid>
      <w:tr w:rsidR="00C45997" w:rsidRPr="00A5028E" w14:paraId="15AD2318" w14:textId="77777777" w:rsidTr="003A598B">
        <w:tc>
          <w:tcPr>
            <w:tcW w:w="2552" w:type="dxa"/>
          </w:tcPr>
          <w:p w14:paraId="52D94581" w14:textId="358D07B5"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Название плазмиды</w:t>
            </w:r>
          </w:p>
        </w:tc>
        <w:tc>
          <w:tcPr>
            <w:tcW w:w="1417" w:type="dxa"/>
          </w:tcPr>
          <w:p w14:paraId="744C5009" w14:textId="7E6D8590"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Промотор</w:t>
            </w:r>
          </w:p>
        </w:tc>
        <w:tc>
          <w:tcPr>
            <w:tcW w:w="1701" w:type="dxa"/>
          </w:tcPr>
          <w:p w14:paraId="2EA751DF" w14:textId="4AA9EB36"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Кодируемый белок</w:t>
            </w:r>
          </w:p>
        </w:tc>
        <w:tc>
          <w:tcPr>
            <w:tcW w:w="1701" w:type="dxa"/>
          </w:tcPr>
          <w:p w14:paraId="63FCA15D" w14:textId="73B140DE"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b/>
                <w:sz w:val="24"/>
                <w:szCs w:val="24"/>
              </w:rPr>
              <w:t>Маркеры</w:t>
            </w:r>
          </w:p>
        </w:tc>
        <w:tc>
          <w:tcPr>
            <w:tcW w:w="1979" w:type="dxa"/>
          </w:tcPr>
          <w:p w14:paraId="6DC76651" w14:textId="72128513"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Источник</w:t>
            </w:r>
          </w:p>
        </w:tc>
      </w:tr>
      <w:tr w:rsidR="00C45997" w:rsidRPr="00A5028E" w14:paraId="11E087C9" w14:textId="77777777" w:rsidTr="003A598B">
        <w:tc>
          <w:tcPr>
            <w:tcW w:w="2552" w:type="dxa"/>
          </w:tcPr>
          <w:p w14:paraId="34B70AB2" w14:textId="064EB55C"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pSup35N-ALKAL</w:t>
            </w:r>
          </w:p>
        </w:tc>
        <w:tc>
          <w:tcPr>
            <w:tcW w:w="1417" w:type="dxa"/>
          </w:tcPr>
          <w:p w14:paraId="6D221F22" w14:textId="14904D30"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CUP1</w:t>
            </w:r>
          </w:p>
        </w:tc>
        <w:tc>
          <w:tcPr>
            <w:tcW w:w="1701" w:type="dxa"/>
          </w:tcPr>
          <w:p w14:paraId="51115EB3" w14:textId="7EEDD7D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Sup35N-ALKAL</w:t>
            </w:r>
          </w:p>
        </w:tc>
        <w:tc>
          <w:tcPr>
            <w:tcW w:w="1701" w:type="dxa"/>
          </w:tcPr>
          <w:p w14:paraId="226AE2E7" w14:textId="057E5629"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798F84A4" w14:textId="5ABC0A88"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196715A7" w14:textId="77777777" w:rsidTr="003A598B">
        <w:tc>
          <w:tcPr>
            <w:tcW w:w="2552" w:type="dxa"/>
          </w:tcPr>
          <w:p w14:paraId="2E281853"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pSup35N-TAFA</w:t>
            </w:r>
          </w:p>
        </w:tc>
        <w:tc>
          <w:tcPr>
            <w:tcW w:w="1417" w:type="dxa"/>
          </w:tcPr>
          <w:p w14:paraId="533A025D"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CUP1</w:t>
            </w:r>
          </w:p>
        </w:tc>
        <w:tc>
          <w:tcPr>
            <w:tcW w:w="1701" w:type="dxa"/>
          </w:tcPr>
          <w:p w14:paraId="73799E4C"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Sup35N-TAFA</w:t>
            </w:r>
          </w:p>
        </w:tc>
        <w:tc>
          <w:tcPr>
            <w:tcW w:w="1701" w:type="dxa"/>
          </w:tcPr>
          <w:p w14:paraId="1BBAB4C2"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64B546B9"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2A424CE5" w14:textId="77777777" w:rsidTr="003A598B">
        <w:tc>
          <w:tcPr>
            <w:tcW w:w="2552" w:type="dxa"/>
          </w:tcPr>
          <w:p w14:paraId="22B67778"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pSup35N-CSAG</w:t>
            </w:r>
          </w:p>
        </w:tc>
        <w:tc>
          <w:tcPr>
            <w:tcW w:w="1417" w:type="dxa"/>
          </w:tcPr>
          <w:p w14:paraId="4D11FB3A"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CUP1</w:t>
            </w:r>
          </w:p>
        </w:tc>
        <w:tc>
          <w:tcPr>
            <w:tcW w:w="1701" w:type="dxa"/>
          </w:tcPr>
          <w:p w14:paraId="45DFC898"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Sup35N-CSAG</w:t>
            </w:r>
          </w:p>
        </w:tc>
        <w:tc>
          <w:tcPr>
            <w:tcW w:w="1701" w:type="dxa"/>
          </w:tcPr>
          <w:p w14:paraId="351F57F8"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E7E9C63"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63CA00A0" w14:textId="77777777" w:rsidTr="003A598B">
        <w:tc>
          <w:tcPr>
            <w:tcW w:w="2552" w:type="dxa"/>
          </w:tcPr>
          <w:p w14:paraId="4C8CB93E"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pSup35N-MT3</w:t>
            </w:r>
          </w:p>
        </w:tc>
        <w:tc>
          <w:tcPr>
            <w:tcW w:w="1417" w:type="dxa"/>
          </w:tcPr>
          <w:p w14:paraId="4DAB6760"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43A99E46"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Sup35N-MT3</w:t>
            </w:r>
          </w:p>
        </w:tc>
        <w:tc>
          <w:tcPr>
            <w:tcW w:w="1701" w:type="dxa"/>
          </w:tcPr>
          <w:p w14:paraId="5D29B972"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24BC3856"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78BEB28E" w14:textId="77777777" w:rsidTr="003A598B">
        <w:tc>
          <w:tcPr>
            <w:tcW w:w="2552" w:type="dxa"/>
          </w:tcPr>
          <w:p w14:paraId="5786DB9B"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pSup35N-HMGN</w:t>
            </w:r>
          </w:p>
        </w:tc>
        <w:tc>
          <w:tcPr>
            <w:tcW w:w="1417" w:type="dxa"/>
          </w:tcPr>
          <w:p w14:paraId="6BA3AF35"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018585A9"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Sup35N-HMGN</w:t>
            </w:r>
          </w:p>
        </w:tc>
        <w:tc>
          <w:tcPr>
            <w:tcW w:w="1701" w:type="dxa"/>
          </w:tcPr>
          <w:p w14:paraId="7A654C2E"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1B286BDD"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13204185" w14:textId="77777777" w:rsidTr="003A598B">
        <w:tc>
          <w:tcPr>
            <w:tcW w:w="2552" w:type="dxa"/>
          </w:tcPr>
          <w:p w14:paraId="46D4F768"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pSup35N-TCEAL</w:t>
            </w:r>
          </w:p>
        </w:tc>
        <w:tc>
          <w:tcPr>
            <w:tcW w:w="1417" w:type="dxa"/>
          </w:tcPr>
          <w:p w14:paraId="73243A81"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4FE54C04"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Sup35N-TCEAL</w:t>
            </w:r>
          </w:p>
        </w:tc>
        <w:tc>
          <w:tcPr>
            <w:tcW w:w="1701" w:type="dxa"/>
          </w:tcPr>
          <w:p w14:paraId="2AA217B0"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2773736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099813D3" w14:textId="77777777" w:rsidTr="003A598B">
        <w:tc>
          <w:tcPr>
            <w:tcW w:w="2552" w:type="dxa"/>
          </w:tcPr>
          <w:p w14:paraId="577E36C6" w14:textId="77777777" w:rsidR="00C45997" w:rsidRPr="00A5028E" w:rsidRDefault="00C45997" w:rsidP="003A598B">
            <w:pPr>
              <w:spacing w:after="0" w:line="360" w:lineRule="auto"/>
              <w:rPr>
                <w:rFonts w:ascii="Times New Roman" w:eastAsia="SimSun" w:hAnsi="Times New Roman" w:cs="Times New Roman"/>
                <w:sz w:val="24"/>
                <w:szCs w:val="24"/>
                <w:lang w:val="en-US"/>
              </w:rPr>
            </w:pPr>
            <w:proofErr w:type="spellStart"/>
            <w:r w:rsidRPr="00A5028E">
              <w:rPr>
                <w:rFonts w:ascii="Times New Roman" w:eastAsia="SimSun" w:hAnsi="Times New Roman" w:cs="Times New Roman"/>
                <w:sz w:val="24"/>
                <w:szCs w:val="24"/>
                <w:lang w:val="en-US"/>
              </w:rPr>
              <w:t>pSB</w:t>
            </w:r>
            <w:proofErr w:type="spellEnd"/>
            <w:r w:rsidRPr="00A5028E">
              <w:rPr>
                <w:rFonts w:ascii="Times New Roman" w:eastAsia="SimSun" w:hAnsi="Times New Roman" w:cs="Times New Roman"/>
                <w:sz w:val="24"/>
                <w:szCs w:val="24"/>
                <w:lang w:val="en-US"/>
              </w:rPr>
              <w:t>-N-cDNA</w:t>
            </w:r>
          </w:p>
        </w:tc>
        <w:tc>
          <w:tcPr>
            <w:tcW w:w="1417" w:type="dxa"/>
          </w:tcPr>
          <w:p w14:paraId="20083142"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CUP1</w:t>
            </w:r>
          </w:p>
        </w:tc>
        <w:tc>
          <w:tcPr>
            <w:tcW w:w="1701" w:type="dxa"/>
          </w:tcPr>
          <w:p w14:paraId="755676F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N-cDNA</w:t>
            </w:r>
          </w:p>
        </w:tc>
        <w:tc>
          <w:tcPr>
            <w:tcW w:w="1701" w:type="dxa"/>
          </w:tcPr>
          <w:p w14:paraId="111E87DF"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5B4F3B0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251037AB" w14:textId="77777777" w:rsidTr="003A598B">
        <w:tc>
          <w:tcPr>
            <w:tcW w:w="2552" w:type="dxa"/>
          </w:tcPr>
          <w:p w14:paraId="2A3D336F" w14:textId="77777777" w:rsidR="00C45997" w:rsidRPr="00A5028E" w:rsidRDefault="00C45997" w:rsidP="003A598B">
            <w:pPr>
              <w:spacing w:after="0" w:line="360" w:lineRule="auto"/>
              <w:rPr>
                <w:rFonts w:ascii="Times New Roman" w:eastAsia="SimSun" w:hAnsi="Times New Roman" w:cs="Times New Roman"/>
                <w:sz w:val="24"/>
                <w:szCs w:val="24"/>
                <w:lang w:val="en-US"/>
              </w:rPr>
            </w:pPr>
            <w:proofErr w:type="spellStart"/>
            <w:r w:rsidRPr="00A5028E">
              <w:rPr>
                <w:rFonts w:ascii="Times New Roman" w:eastAsia="SimSun" w:hAnsi="Times New Roman" w:cs="Times New Roman"/>
                <w:sz w:val="24"/>
                <w:szCs w:val="24"/>
              </w:rPr>
              <w:t>pSB</w:t>
            </w:r>
            <w:proofErr w:type="spellEnd"/>
            <w:r w:rsidRPr="00A5028E">
              <w:rPr>
                <w:rFonts w:ascii="Times New Roman" w:eastAsia="SimSun" w:hAnsi="Times New Roman" w:cs="Times New Roman"/>
                <w:sz w:val="24"/>
                <w:szCs w:val="24"/>
              </w:rPr>
              <w:t>-NSTOP</w:t>
            </w:r>
          </w:p>
        </w:tc>
        <w:tc>
          <w:tcPr>
            <w:tcW w:w="1417" w:type="dxa"/>
          </w:tcPr>
          <w:p w14:paraId="08EB027E"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CUP1</w:t>
            </w:r>
          </w:p>
        </w:tc>
        <w:tc>
          <w:tcPr>
            <w:tcW w:w="1701" w:type="dxa"/>
          </w:tcPr>
          <w:p w14:paraId="3ACB5518"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rPr>
              <w:t>S</w:t>
            </w:r>
            <w:r w:rsidRPr="00A5028E">
              <w:rPr>
                <w:rFonts w:ascii="Times New Roman" w:eastAsia="SimSun" w:hAnsi="Times New Roman" w:cs="Times New Roman"/>
                <w:sz w:val="24"/>
                <w:szCs w:val="24"/>
                <w:lang w:val="en-US"/>
              </w:rPr>
              <w:t>ac</w:t>
            </w:r>
            <w:r w:rsidRPr="00A5028E">
              <w:rPr>
                <w:rFonts w:ascii="Times New Roman" w:eastAsia="SimSun" w:hAnsi="Times New Roman" w:cs="Times New Roman"/>
                <w:sz w:val="24"/>
                <w:szCs w:val="24"/>
              </w:rPr>
              <w:t>B</w:t>
            </w:r>
          </w:p>
        </w:tc>
        <w:tc>
          <w:tcPr>
            <w:tcW w:w="1701" w:type="dxa"/>
          </w:tcPr>
          <w:p w14:paraId="258C51D6"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132C4999"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F6399C" w:rsidRPr="00A5028E" w14:paraId="1F2A5403" w14:textId="77777777" w:rsidTr="003A598B">
        <w:tc>
          <w:tcPr>
            <w:tcW w:w="2552" w:type="dxa"/>
          </w:tcPr>
          <w:p w14:paraId="7A3460BA"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pRS316</w:t>
            </w:r>
          </w:p>
        </w:tc>
        <w:tc>
          <w:tcPr>
            <w:tcW w:w="1417" w:type="dxa"/>
          </w:tcPr>
          <w:p w14:paraId="466FB5F5" w14:textId="0CB89EAC"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
                <w:sz w:val="24"/>
                <w:szCs w:val="24"/>
                <w:lang w:val="en-US"/>
              </w:rPr>
              <w:t>-</w:t>
            </w:r>
          </w:p>
        </w:tc>
        <w:tc>
          <w:tcPr>
            <w:tcW w:w="1701" w:type="dxa"/>
          </w:tcPr>
          <w:p w14:paraId="46A4518B"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p>
        </w:tc>
        <w:tc>
          <w:tcPr>
            <w:tcW w:w="1701" w:type="dxa"/>
          </w:tcPr>
          <w:p w14:paraId="28D91DA9" w14:textId="77777777" w:rsidR="00F6399C" w:rsidRPr="00A5028E" w:rsidRDefault="00F6399C" w:rsidP="00F6399C">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2C539FE8" w14:textId="038FC025"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[110]</w:t>
            </w:r>
          </w:p>
        </w:tc>
      </w:tr>
      <w:tr w:rsidR="00F6399C" w:rsidRPr="00A5028E" w14:paraId="02CB6F82" w14:textId="77777777" w:rsidTr="003A598B">
        <w:tc>
          <w:tcPr>
            <w:tcW w:w="2552" w:type="dxa"/>
          </w:tcPr>
          <w:p w14:paraId="26E98381"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pRS424</w:t>
            </w:r>
          </w:p>
        </w:tc>
        <w:tc>
          <w:tcPr>
            <w:tcW w:w="1417" w:type="dxa"/>
          </w:tcPr>
          <w:p w14:paraId="6766BD88" w14:textId="5C4CC170"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p>
        </w:tc>
        <w:tc>
          <w:tcPr>
            <w:tcW w:w="1701" w:type="dxa"/>
          </w:tcPr>
          <w:p w14:paraId="6B820A28" w14:textId="0BB5E632"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p>
        </w:tc>
        <w:tc>
          <w:tcPr>
            <w:tcW w:w="1701" w:type="dxa"/>
          </w:tcPr>
          <w:p w14:paraId="76CC951E" w14:textId="77777777" w:rsidR="00F6399C" w:rsidRPr="00A5028E" w:rsidRDefault="00F6399C" w:rsidP="00F6399C">
            <w:pPr>
              <w:spacing w:after="0" w:line="360" w:lineRule="auto"/>
              <w:rPr>
                <w:rFonts w:ascii="Times New Roman" w:eastAsia="SimSun" w:hAnsi="Times New Roman" w:cs="Times New Roman"/>
                <w:i/>
                <w:sz w:val="24"/>
                <w:szCs w:val="24"/>
                <w:vertAlign w:val="superscript"/>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LEU</w:t>
            </w: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21819204" w14:textId="752CDD55"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[110]</w:t>
            </w:r>
          </w:p>
        </w:tc>
      </w:tr>
      <w:tr w:rsidR="00F6399C" w:rsidRPr="00A5028E" w14:paraId="0F56B04B" w14:textId="77777777" w:rsidTr="003A598B">
        <w:tc>
          <w:tcPr>
            <w:tcW w:w="2552" w:type="dxa"/>
          </w:tcPr>
          <w:p w14:paraId="51818FB7"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pRS425</w:t>
            </w:r>
          </w:p>
        </w:tc>
        <w:tc>
          <w:tcPr>
            <w:tcW w:w="1417" w:type="dxa"/>
          </w:tcPr>
          <w:p w14:paraId="72732FE1" w14:textId="07A5C526"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w:t>
            </w:r>
          </w:p>
        </w:tc>
        <w:tc>
          <w:tcPr>
            <w:tcW w:w="1701" w:type="dxa"/>
          </w:tcPr>
          <w:p w14:paraId="4800B7C2" w14:textId="77777777" w:rsidR="00F6399C" w:rsidRPr="00A5028E" w:rsidRDefault="00F6399C" w:rsidP="00F6399C">
            <w:pPr>
              <w:spacing w:after="0" w:line="360" w:lineRule="auto"/>
              <w:rPr>
                <w:rFonts w:ascii="Times New Roman" w:eastAsia="SimSun" w:hAnsi="Times New Roman" w:cs="Times New Roman"/>
                <w:sz w:val="24"/>
                <w:szCs w:val="24"/>
              </w:rPr>
            </w:pPr>
          </w:p>
        </w:tc>
        <w:tc>
          <w:tcPr>
            <w:tcW w:w="1701" w:type="dxa"/>
          </w:tcPr>
          <w:p w14:paraId="5E967267" w14:textId="77777777" w:rsidR="00F6399C" w:rsidRPr="00A5028E" w:rsidRDefault="00F6399C" w:rsidP="00F6399C">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rPr>
              <w:t>μm</w:t>
            </w:r>
            <w:proofErr w:type="spellEnd"/>
            <w:r w:rsidRPr="00A5028E">
              <w:rPr>
                <w:rFonts w:ascii="Times New Roman" w:eastAsia="SimSun" w:hAnsi="Times New Roman" w:cs="Times New Roman"/>
                <w:i/>
                <w:sz w:val="24"/>
                <w:szCs w:val="24"/>
                <w:lang w:val="en-US"/>
              </w:rPr>
              <w:t xml:space="preserve"> / TRP1</w:t>
            </w:r>
            <w:r w:rsidRPr="00A5028E">
              <w:rPr>
                <w:rFonts w:ascii="Times New Roman" w:eastAsia="SimSun" w:hAnsi="Times New Roman" w:cs="Times New Roman"/>
                <w:i/>
                <w:sz w:val="24"/>
                <w:szCs w:val="24"/>
              </w:rPr>
              <w:t xml:space="preserve">,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4CAFCCF5" w14:textId="50E3D7D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[110]</w:t>
            </w:r>
          </w:p>
        </w:tc>
      </w:tr>
      <w:tr w:rsidR="00F6399C" w:rsidRPr="00A5028E" w14:paraId="2BCB593F" w14:textId="77777777" w:rsidTr="003A598B">
        <w:tc>
          <w:tcPr>
            <w:tcW w:w="2552" w:type="dxa"/>
          </w:tcPr>
          <w:p w14:paraId="35E5AA91"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 xml:space="preserve">LV-CMV-EGFP </w:t>
            </w:r>
            <w:proofErr w:type="spellStart"/>
            <w:r w:rsidRPr="00A5028E">
              <w:rPr>
                <w:rFonts w:ascii="Times New Roman" w:eastAsia="SimSun" w:hAnsi="Times New Roman" w:cs="Times New Roman"/>
                <w:sz w:val="24"/>
                <w:szCs w:val="24"/>
                <w:lang w:val="en-US"/>
              </w:rPr>
              <w:t>Hygro</w:t>
            </w:r>
            <w:proofErr w:type="spellEnd"/>
            <w:r w:rsidRPr="00A5028E">
              <w:rPr>
                <w:rFonts w:ascii="Times New Roman" w:eastAsia="SimSun" w:hAnsi="Times New Roman" w:cs="Times New Roman"/>
                <w:sz w:val="24"/>
                <w:szCs w:val="24"/>
                <w:lang w:val="en-US"/>
              </w:rPr>
              <w:t xml:space="preserve"> (656–4)</w:t>
            </w:r>
          </w:p>
        </w:tc>
        <w:tc>
          <w:tcPr>
            <w:tcW w:w="1417" w:type="dxa"/>
          </w:tcPr>
          <w:p w14:paraId="46CD4E59" w14:textId="77777777" w:rsidR="00F6399C" w:rsidRPr="00A5028E" w:rsidRDefault="00F6399C" w:rsidP="00F6399C">
            <w:pPr>
              <w:spacing w:after="0" w:line="360" w:lineRule="auto"/>
              <w:rPr>
                <w:rFonts w:ascii="Times New Roman" w:eastAsia="SimSun" w:hAnsi="Times New Roman" w:cs="Times New Roman"/>
                <w:i/>
                <w:iCs/>
                <w:sz w:val="24"/>
                <w:szCs w:val="24"/>
                <w:lang w:val="en-US"/>
              </w:rPr>
            </w:pPr>
            <w:r w:rsidRPr="00A5028E">
              <w:rPr>
                <w:rFonts w:ascii="Times New Roman" w:eastAsia="SimSun" w:hAnsi="Times New Roman" w:cs="Times New Roman"/>
                <w:i/>
                <w:sz w:val="24"/>
                <w:szCs w:val="24"/>
                <w:lang w:val="en-US"/>
              </w:rPr>
              <w:t>CMV</w:t>
            </w:r>
          </w:p>
        </w:tc>
        <w:tc>
          <w:tcPr>
            <w:tcW w:w="1701" w:type="dxa"/>
          </w:tcPr>
          <w:p w14:paraId="4D4385B9"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rPr>
              <w:t>EGFP</w:t>
            </w:r>
          </w:p>
        </w:tc>
        <w:tc>
          <w:tcPr>
            <w:tcW w:w="1701" w:type="dxa"/>
          </w:tcPr>
          <w:p w14:paraId="326DD86F" w14:textId="77777777" w:rsidR="00F6399C" w:rsidRPr="00A5028E" w:rsidRDefault="00F6399C" w:rsidP="00F6399C">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w:t>
            </w:r>
            <w:proofErr w:type="spellStart"/>
            <w:r w:rsidRPr="00A5028E">
              <w:rPr>
                <w:rFonts w:ascii="Times New Roman" w:eastAsia="SimSun" w:hAnsi="Times New Roman" w:cs="Times New Roman"/>
                <w:i/>
                <w:sz w:val="24"/>
                <w:szCs w:val="24"/>
              </w:rPr>
              <w:t>Hyg</w:t>
            </w:r>
            <w:r w:rsidRPr="00A5028E">
              <w:rPr>
                <w:rFonts w:ascii="Times New Roman" w:eastAsia="SimSun" w:hAnsi="Times New Roman" w:cs="Times New Roman"/>
                <w:i/>
                <w:sz w:val="24"/>
                <w:szCs w:val="24"/>
                <w:vertAlign w:val="superscript"/>
              </w:rPr>
              <w:t>R</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3B14E614" w14:textId="0D1A43F5" w:rsidR="00F6399C" w:rsidRPr="00A5028E" w:rsidRDefault="00311A81" w:rsidP="00F6399C">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F6399C" w:rsidRPr="00A5028E" w14:paraId="5983ED0C" w14:textId="77777777" w:rsidTr="003A598B">
        <w:tc>
          <w:tcPr>
            <w:tcW w:w="2552" w:type="dxa"/>
          </w:tcPr>
          <w:p w14:paraId="332B8068"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LV-CMV-PHC3(5)-EGFP</w:t>
            </w:r>
          </w:p>
        </w:tc>
        <w:tc>
          <w:tcPr>
            <w:tcW w:w="1417" w:type="dxa"/>
          </w:tcPr>
          <w:p w14:paraId="26E9EA4D" w14:textId="77777777" w:rsidR="00F6399C" w:rsidRPr="00A5028E" w:rsidRDefault="00F6399C" w:rsidP="00F6399C">
            <w:pPr>
              <w:spacing w:after="0" w:line="360" w:lineRule="auto"/>
              <w:rPr>
                <w:rFonts w:ascii="Times New Roman" w:eastAsia="SimSun" w:hAnsi="Times New Roman" w:cs="Times New Roman"/>
                <w:i/>
                <w:iCs/>
                <w:sz w:val="24"/>
                <w:szCs w:val="24"/>
                <w:lang w:val="en-US"/>
              </w:rPr>
            </w:pPr>
            <w:r w:rsidRPr="00A5028E">
              <w:rPr>
                <w:rFonts w:ascii="Times New Roman" w:eastAsia="SimSun" w:hAnsi="Times New Roman" w:cs="Times New Roman"/>
                <w:i/>
                <w:sz w:val="24"/>
                <w:szCs w:val="24"/>
                <w:lang w:val="en-US"/>
              </w:rPr>
              <w:t>CMV</w:t>
            </w:r>
          </w:p>
        </w:tc>
        <w:tc>
          <w:tcPr>
            <w:tcW w:w="1701" w:type="dxa"/>
          </w:tcPr>
          <w:p w14:paraId="76CE619D"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-PHC3(5)-EGFP</w:t>
            </w:r>
          </w:p>
        </w:tc>
        <w:tc>
          <w:tcPr>
            <w:tcW w:w="1701" w:type="dxa"/>
          </w:tcPr>
          <w:p w14:paraId="6683B579" w14:textId="77777777" w:rsidR="00F6399C" w:rsidRPr="00A5028E" w:rsidRDefault="00F6399C" w:rsidP="00F6399C">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w:t>
            </w:r>
            <w:proofErr w:type="spellStart"/>
            <w:r w:rsidRPr="00A5028E">
              <w:rPr>
                <w:rFonts w:ascii="Times New Roman" w:eastAsia="SimSun" w:hAnsi="Times New Roman" w:cs="Times New Roman"/>
                <w:i/>
                <w:sz w:val="24"/>
                <w:szCs w:val="24"/>
              </w:rPr>
              <w:t>Hyg</w:t>
            </w:r>
            <w:r w:rsidRPr="00A5028E">
              <w:rPr>
                <w:rFonts w:ascii="Times New Roman" w:eastAsia="SimSun" w:hAnsi="Times New Roman" w:cs="Times New Roman"/>
                <w:i/>
                <w:sz w:val="24"/>
                <w:szCs w:val="24"/>
                <w:vertAlign w:val="superscript"/>
              </w:rPr>
              <w:t>R</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65D5E375" w14:textId="2C7D6D17" w:rsidR="00F6399C" w:rsidRPr="00A5028E" w:rsidRDefault="00311A81" w:rsidP="00F6399C">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F6399C" w:rsidRPr="00A5028E" w14:paraId="07542A77" w14:textId="77777777" w:rsidTr="003A598B">
        <w:tc>
          <w:tcPr>
            <w:tcW w:w="2552" w:type="dxa"/>
          </w:tcPr>
          <w:p w14:paraId="3529D4A1" w14:textId="77777777" w:rsidR="00F6399C" w:rsidRPr="00A5028E" w:rsidRDefault="00F6399C" w:rsidP="00F6399C">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bCs/>
                <w:sz w:val="24"/>
                <w:szCs w:val="24"/>
              </w:rPr>
              <w:t>pNM</w:t>
            </w:r>
            <w:r w:rsidRPr="00A5028E">
              <w:rPr>
                <w:rFonts w:ascii="Times New Roman" w:eastAsia="SimSun" w:hAnsi="Times New Roman" w:cs="Times New Roman"/>
                <w:bCs/>
                <w:sz w:val="24"/>
                <w:szCs w:val="24"/>
                <w:vertAlign w:val="subscript"/>
              </w:rPr>
              <w:t>SC</w:t>
            </w:r>
            <w:proofErr w:type="spellEnd"/>
            <w:r w:rsidRPr="00A5028E">
              <w:rPr>
                <w:rFonts w:ascii="Times New Roman" w:eastAsia="SimSun" w:hAnsi="Times New Roman" w:cs="Times New Roman"/>
                <w:bCs/>
                <w:sz w:val="24"/>
                <w:szCs w:val="24"/>
              </w:rPr>
              <w:t>-YFP</w:t>
            </w:r>
          </w:p>
        </w:tc>
        <w:tc>
          <w:tcPr>
            <w:tcW w:w="1417" w:type="dxa"/>
          </w:tcPr>
          <w:p w14:paraId="20CEF437" w14:textId="77777777" w:rsidR="00F6399C" w:rsidRPr="00A5028E" w:rsidRDefault="00F6399C" w:rsidP="00F6399C">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CUP1</w:t>
            </w:r>
          </w:p>
        </w:tc>
        <w:tc>
          <w:tcPr>
            <w:tcW w:w="1701" w:type="dxa"/>
          </w:tcPr>
          <w:p w14:paraId="3E7B9FA6" w14:textId="77777777" w:rsidR="00F6399C" w:rsidRPr="00A5028E" w:rsidRDefault="00F6399C" w:rsidP="00F6399C">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Sup35NMsc</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p>
        </w:tc>
        <w:tc>
          <w:tcPr>
            <w:tcW w:w="1701" w:type="dxa"/>
          </w:tcPr>
          <w:p w14:paraId="27A86997" w14:textId="77777777" w:rsidR="00F6399C" w:rsidRPr="00A5028E" w:rsidRDefault="00F6399C" w:rsidP="00F6399C">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2E787DF" w14:textId="77777777" w:rsidR="00F6399C" w:rsidRPr="00A5028E" w:rsidRDefault="00F6399C" w:rsidP="00F6399C">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bl>
    <w:p w14:paraId="3DF2CB87" w14:textId="77777777" w:rsidR="00C45997" w:rsidRPr="00A5028E" w:rsidRDefault="00C45997">
      <w:r w:rsidRPr="00A5028E">
        <w:br w:type="page"/>
      </w:r>
    </w:p>
    <w:p w14:paraId="4BC25827" w14:textId="2D34CB17" w:rsidR="00C45997" w:rsidRPr="00A5028E" w:rsidRDefault="00C45997" w:rsidP="00C45997">
      <w:pPr>
        <w:rPr>
          <w:rFonts w:ascii="Times New Roman" w:hAnsi="Times New Roman" w:cs="Times New Roman"/>
          <w:sz w:val="24"/>
          <w:szCs w:val="24"/>
        </w:rPr>
      </w:pPr>
      <w:r w:rsidRPr="00A5028E">
        <w:rPr>
          <w:rFonts w:ascii="Times New Roman" w:hAnsi="Times New Roman" w:cs="Times New Roman"/>
          <w:sz w:val="24"/>
          <w:szCs w:val="24"/>
        </w:rPr>
        <w:lastRenderedPageBreak/>
        <w:t>Таблица А</w:t>
      </w:r>
      <w:r w:rsidR="00F41ECB" w:rsidRPr="00A5028E">
        <w:rPr>
          <w:rFonts w:ascii="Times New Roman" w:hAnsi="Times New Roman" w:cs="Times New Roman"/>
          <w:sz w:val="24"/>
          <w:szCs w:val="24"/>
        </w:rPr>
        <w:t>1</w:t>
      </w:r>
      <w:r w:rsidRPr="00A5028E">
        <w:rPr>
          <w:rFonts w:ascii="Times New Roman" w:hAnsi="Times New Roman" w:cs="Times New Roman"/>
          <w:sz w:val="24"/>
          <w:szCs w:val="24"/>
        </w:rPr>
        <w:t xml:space="preserve"> – Плазмиды и векторы (продолжение)</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7"/>
        <w:gridCol w:w="1701"/>
        <w:gridCol w:w="1701"/>
        <w:gridCol w:w="1979"/>
      </w:tblGrid>
      <w:tr w:rsidR="00C45997" w:rsidRPr="00A5028E" w14:paraId="52ABA759" w14:textId="77777777" w:rsidTr="00FD4DD2">
        <w:tc>
          <w:tcPr>
            <w:tcW w:w="2552" w:type="dxa"/>
          </w:tcPr>
          <w:p w14:paraId="79BCC008" w14:textId="77777777" w:rsidR="00C45997" w:rsidRPr="00A5028E" w:rsidRDefault="00C45997" w:rsidP="00FD4DD2">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Название плазмиды</w:t>
            </w:r>
          </w:p>
        </w:tc>
        <w:tc>
          <w:tcPr>
            <w:tcW w:w="1417" w:type="dxa"/>
          </w:tcPr>
          <w:p w14:paraId="591FFA60" w14:textId="77777777" w:rsidR="00C45997" w:rsidRPr="00A5028E" w:rsidRDefault="00C45997" w:rsidP="00FD4DD2">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Промотор</w:t>
            </w:r>
          </w:p>
        </w:tc>
        <w:tc>
          <w:tcPr>
            <w:tcW w:w="1701" w:type="dxa"/>
          </w:tcPr>
          <w:p w14:paraId="3AD51E4D" w14:textId="77777777" w:rsidR="00C45997" w:rsidRPr="00A5028E" w:rsidRDefault="00C45997" w:rsidP="00FD4DD2">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Кодируемый белок</w:t>
            </w:r>
          </w:p>
        </w:tc>
        <w:tc>
          <w:tcPr>
            <w:tcW w:w="1701" w:type="dxa"/>
          </w:tcPr>
          <w:p w14:paraId="1CF83941" w14:textId="77777777" w:rsidR="00C45997" w:rsidRPr="00A5028E" w:rsidRDefault="00C45997" w:rsidP="00FD4DD2">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b/>
                <w:sz w:val="24"/>
                <w:szCs w:val="24"/>
              </w:rPr>
              <w:t>Маркеры</w:t>
            </w:r>
          </w:p>
        </w:tc>
        <w:tc>
          <w:tcPr>
            <w:tcW w:w="1979" w:type="dxa"/>
          </w:tcPr>
          <w:p w14:paraId="79B93ED0" w14:textId="77777777" w:rsidR="00C45997" w:rsidRPr="00A5028E" w:rsidRDefault="00C45997" w:rsidP="00FD4DD2">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Источник</w:t>
            </w:r>
          </w:p>
        </w:tc>
      </w:tr>
      <w:tr w:rsidR="00C45997" w:rsidRPr="00A5028E" w14:paraId="4F93D49D" w14:textId="77777777" w:rsidTr="003A598B">
        <w:tc>
          <w:tcPr>
            <w:tcW w:w="2552" w:type="dxa"/>
          </w:tcPr>
          <w:p w14:paraId="42EDD067" w14:textId="4B8810A1"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pLsb2</w:t>
            </w:r>
          </w:p>
        </w:tc>
        <w:tc>
          <w:tcPr>
            <w:tcW w:w="1417" w:type="dxa"/>
          </w:tcPr>
          <w:p w14:paraId="3860E097"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CUP1</w:t>
            </w:r>
          </w:p>
        </w:tc>
        <w:tc>
          <w:tcPr>
            <w:tcW w:w="1701" w:type="dxa"/>
          </w:tcPr>
          <w:p w14:paraId="7794E1F6"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Lsb2</w:t>
            </w:r>
          </w:p>
        </w:tc>
        <w:tc>
          <w:tcPr>
            <w:tcW w:w="1701" w:type="dxa"/>
          </w:tcPr>
          <w:p w14:paraId="25AD83CB" w14:textId="77777777"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CA5CC1B"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622AB45E" w14:textId="77777777" w:rsidTr="003A598B">
        <w:tc>
          <w:tcPr>
            <w:tcW w:w="2552" w:type="dxa"/>
          </w:tcPr>
          <w:p w14:paraId="75507CB3"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pNM</w:t>
            </w:r>
            <w:r w:rsidRPr="00A5028E">
              <w:rPr>
                <w:rFonts w:ascii="Times New Roman" w:eastAsia="SimSun" w:hAnsi="Times New Roman" w:cs="Times New Roman"/>
                <w:sz w:val="24"/>
                <w:szCs w:val="24"/>
                <w:vertAlign w:val="subscript"/>
              </w:rPr>
              <w:t>SU</w:t>
            </w:r>
            <w:proofErr w:type="spellEnd"/>
            <w:r w:rsidRPr="00A5028E">
              <w:rPr>
                <w:rFonts w:ascii="Times New Roman" w:eastAsia="SimSun" w:hAnsi="Times New Roman" w:cs="Times New Roman"/>
                <w:sz w:val="24"/>
                <w:szCs w:val="24"/>
              </w:rPr>
              <w:t>-YFP</w:t>
            </w:r>
          </w:p>
        </w:tc>
        <w:tc>
          <w:tcPr>
            <w:tcW w:w="1417" w:type="dxa"/>
          </w:tcPr>
          <w:p w14:paraId="2BCCCDEC"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CUP1</w:t>
            </w:r>
          </w:p>
        </w:tc>
        <w:tc>
          <w:tcPr>
            <w:tcW w:w="1701" w:type="dxa"/>
          </w:tcPr>
          <w:p w14:paraId="6B04A9FA"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Sup35NMsu</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p>
        </w:tc>
        <w:tc>
          <w:tcPr>
            <w:tcW w:w="1701" w:type="dxa"/>
          </w:tcPr>
          <w:p w14:paraId="2CF9D475" w14:textId="77777777"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lang w:val="en-US"/>
              </w:rPr>
              <w:t>CEN / LEU</w:t>
            </w: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7585111"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3A61E477" w14:textId="77777777" w:rsidTr="003A598B">
        <w:tc>
          <w:tcPr>
            <w:tcW w:w="2552" w:type="dxa"/>
          </w:tcPr>
          <w:p w14:paraId="1B566706"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pNM</w:t>
            </w:r>
            <w:r w:rsidRPr="00A5028E">
              <w:rPr>
                <w:rFonts w:ascii="Times New Roman" w:eastAsia="SimSun" w:hAnsi="Times New Roman" w:cs="Times New Roman"/>
                <w:sz w:val="24"/>
                <w:szCs w:val="24"/>
                <w:vertAlign w:val="subscript"/>
              </w:rPr>
              <w:t>LK</w:t>
            </w:r>
            <w:proofErr w:type="spellEnd"/>
            <w:r w:rsidRPr="00A5028E">
              <w:rPr>
                <w:rFonts w:ascii="Times New Roman" w:eastAsia="SimSun" w:hAnsi="Times New Roman" w:cs="Times New Roman"/>
                <w:sz w:val="24"/>
                <w:szCs w:val="24"/>
              </w:rPr>
              <w:t>-YFP</w:t>
            </w:r>
          </w:p>
        </w:tc>
        <w:tc>
          <w:tcPr>
            <w:tcW w:w="1417" w:type="dxa"/>
          </w:tcPr>
          <w:p w14:paraId="5CBB01BB"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CUP1</w:t>
            </w:r>
          </w:p>
        </w:tc>
        <w:tc>
          <w:tcPr>
            <w:tcW w:w="1701" w:type="dxa"/>
          </w:tcPr>
          <w:p w14:paraId="0D3E57C0"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Sup35NM</w:t>
            </w:r>
            <w:r w:rsidRPr="00A5028E">
              <w:rPr>
                <w:rFonts w:ascii="Times New Roman" w:eastAsia="SimSun" w:hAnsi="Times New Roman" w:cs="Times New Roman"/>
                <w:sz w:val="24"/>
                <w:szCs w:val="24"/>
                <w:vertAlign w:val="subscript"/>
                <w:lang w:val="en-US"/>
              </w:rPr>
              <w:t>LK</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p>
        </w:tc>
        <w:tc>
          <w:tcPr>
            <w:tcW w:w="1701" w:type="dxa"/>
          </w:tcPr>
          <w:p w14:paraId="2BB91B0C" w14:textId="77777777"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lang w:val="en-US"/>
              </w:rPr>
              <w:t>CEN / LEU</w:t>
            </w: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774F5AF8"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4DB11C81" w14:textId="77777777" w:rsidTr="003A598B">
        <w:tc>
          <w:tcPr>
            <w:tcW w:w="2552" w:type="dxa"/>
          </w:tcPr>
          <w:p w14:paraId="5886732F"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pNM</w:t>
            </w:r>
            <w:r w:rsidRPr="00A5028E">
              <w:rPr>
                <w:rFonts w:ascii="Times New Roman" w:eastAsia="SimSun" w:hAnsi="Times New Roman" w:cs="Times New Roman"/>
                <w:sz w:val="24"/>
                <w:szCs w:val="24"/>
                <w:vertAlign w:val="subscript"/>
              </w:rPr>
              <w:t>SP</w:t>
            </w:r>
            <w:proofErr w:type="spellEnd"/>
            <w:r w:rsidRPr="00A5028E">
              <w:rPr>
                <w:rFonts w:ascii="Times New Roman" w:eastAsia="SimSun" w:hAnsi="Times New Roman" w:cs="Times New Roman"/>
                <w:sz w:val="24"/>
                <w:szCs w:val="24"/>
              </w:rPr>
              <w:t>-YFP</w:t>
            </w:r>
          </w:p>
        </w:tc>
        <w:tc>
          <w:tcPr>
            <w:tcW w:w="1417" w:type="dxa"/>
          </w:tcPr>
          <w:p w14:paraId="38FDB6A1"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CUP1</w:t>
            </w:r>
          </w:p>
        </w:tc>
        <w:tc>
          <w:tcPr>
            <w:tcW w:w="1701" w:type="dxa"/>
          </w:tcPr>
          <w:p w14:paraId="78540F2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Sup35NM</w:t>
            </w:r>
            <w:r w:rsidRPr="00A5028E">
              <w:rPr>
                <w:rFonts w:ascii="Times New Roman" w:eastAsia="SimSun" w:hAnsi="Times New Roman" w:cs="Times New Roman"/>
                <w:sz w:val="24"/>
                <w:szCs w:val="24"/>
                <w:vertAlign w:val="subscript"/>
                <w:lang w:val="en-US"/>
              </w:rPr>
              <w:t>SP</w:t>
            </w:r>
            <w:r w:rsidRPr="00A5028E">
              <w:rPr>
                <w:rFonts w:ascii="Times New Roman" w:eastAsia="SimSun" w:hAnsi="Times New Roman" w:cs="Times New Roman"/>
                <w:sz w:val="24"/>
                <w:szCs w:val="24"/>
              </w:rPr>
              <w:t>-</w:t>
            </w:r>
            <w:r w:rsidRPr="00A5028E">
              <w:rPr>
                <w:rFonts w:ascii="Times New Roman" w:eastAsia="SimSun" w:hAnsi="Times New Roman" w:cs="Times New Roman"/>
                <w:sz w:val="24"/>
                <w:szCs w:val="24"/>
                <w:lang w:val="en-US"/>
              </w:rPr>
              <w:t>YFP</w:t>
            </w:r>
          </w:p>
        </w:tc>
        <w:tc>
          <w:tcPr>
            <w:tcW w:w="1701" w:type="dxa"/>
          </w:tcPr>
          <w:p w14:paraId="4BD76FF7" w14:textId="77777777"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lang w:val="en-US"/>
              </w:rPr>
              <w:t>CEN / LEU</w:t>
            </w: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22EF342B"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457CA3B1" w14:textId="77777777" w:rsidTr="003A598B">
        <w:tc>
          <w:tcPr>
            <w:tcW w:w="2552" w:type="dxa"/>
          </w:tcPr>
          <w:p w14:paraId="1E9F5443"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pNM</w:t>
            </w:r>
            <w:r w:rsidRPr="00A5028E">
              <w:rPr>
                <w:rFonts w:ascii="Times New Roman" w:eastAsia="SimSun" w:hAnsi="Times New Roman" w:cs="Times New Roman"/>
                <w:sz w:val="24"/>
                <w:szCs w:val="24"/>
                <w:vertAlign w:val="subscript"/>
              </w:rPr>
              <w:t>SC</w:t>
            </w:r>
            <w:proofErr w:type="spellEnd"/>
          </w:p>
        </w:tc>
        <w:tc>
          <w:tcPr>
            <w:tcW w:w="1417" w:type="dxa"/>
          </w:tcPr>
          <w:p w14:paraId="6170482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i/>
                <w:sz w:val="24"/>
                <w:szCs w:val="24"/>
                <w:lang w:val="en-US"/>
              </w:rPr>
              <w:t>CUP1</w:t>
            </w:r>
          </w:p>
        </w:tc>
        <w:tc>
          <w:tcPr>
            <w:tcW w:w="1701" w:type="dxa"/>
          </w:tcPr>
          <w:p w14:paraId="2B8E159B"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Sup35NM</w:t>
            </w:r>
          </w:p>
        </w:tc>
        <w:tc>
          <w:tcPr>
            <w:tcW w:w="1701" w:type="dxa"/>
          </w:tcPr>
          <w:p w14:paraId="04DFAFAF" w14:textId="77777777"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i/>
                <w:sz w:val="24"/>
                <w:szCs w:val="24"/>
                <w:lang w:val="en-US"/>
              </w:rPr>
              <w:t>CEN / LEU</w:t>
            </w:r>
            <w:r w:rsidRPr="00A5028E">
              <w:rPr>
                <w:rFonts w:ascii="Times New Roman" w:eastAsia="SimSun" w:hAnsi="Times New Roman" w:cs="Times New Roman"/>
                <w:i/>
                <w:sz w:val="24"/>
                <w:szCs w:val="24"/>
              </w:rPr>
              <w:t xml:space="preserve">2,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14636DEC"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6304064B" w14:textId="77777777" w:rsidTr="003A598B">
        <w:tc>
          <w:tcPr>
            <w:tcW w:w="2552" w:type="dxa"/>
          </w:tcPr>
          <w:p w14:paraId="59A0968A" w14:textId="77777777" w:rsidR="00C45997" w:rsidRPr="00A5028E" w:rsidRDefault="00C45997" w:rsidP="003A598B">
            <w:pPr>
              <w:spacing w:after="0" w:line="360" w:lineRule="auto"/>
              <w:rPr>
                <w:rFonts w:ascii="Times New Roman" w:eastAsia="SimSun" w:hAnsi="Times New Roman" w:cs="Times New Roman"/>
                <w:iCs/>
                <w:sz w:val="24"/>
                <w:szCs w:val="24"/>
              </w:rPr>
            </w:pPr>
            <w:r w:rsidRPr="00A5028E">
              <w:rPr>
                <w:rFonts w:ascii="Times New Roman" w:eastAsia="SimSun" w:hAnsi="Times New Roman" w:cs="Times New Roman"/>
                <w:iCs/>
                <w:sz w:val="24"/>
                <w:szCs w:val="24"/>
                <w:lang w:val="en-US"/>
              </w:rPr>
              <w:t>pGAL-SUP35</w:t>
            </w:r>
          </w:p>
        </w:tc>
        <w:tc>
          <w:tcPr>
            <w:tcW w:w="1417" w:type="dxa"/>
          </w:tcPr>
          <w:p w14:paraId="00BC12CA" w14:textId="77777777" w:rsidR="00C45997" w:rsidRPr="00A5028E" w:rsidRDefault="00C45997" w:rsidP="003A598B">
            <w:pPr>
              <w:spacing w:after="0" w:line="360" w:lineRule="auto"/>
              <w:rPr>
                <w:rFonts w:ascii="Times New Roman" w:eastAsia="SimSun" w:hAnsi="Times New Roman" w:cs="Times New Roman"/>
                <w:i/>
                <w:iCs/>
                <w:sz w:val="24"/>
                <w:szCs w:val="24"/>
                <w:lang w:val="en-US"/>
              </w:rPr>
            </w:pPr>
            <w:r w:rsidRPr="00A5028E">
              <w:rPr>
                <w:rFonts w:ascii="Times New Roman" w:eastAsia="SimSun" w:hAnsi="Times New Roman" w:cs="Times New Roman"/>
                <w:i/>
                <w:iCs/>
                <w:sz w:val="24"/>
                <w:szCs w:val="24"/>
                <w:lang w:val="en-US"/>
              </w:rPr>
              <w:t>GAL1-10</w:t>
            </w:r>
          </w:p>
        </w:tc>
        <w:tc>
          <w:tcPr>
            <w:tcW w:w="1701" w:type="dxa"/>
          </w:tcPr>
          <w:p w14:paraId="4A297D04"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Sup35</w:t>
            </w:r>
          </w:p>
        </w:tc>
        <w:tc>
          <w:tcPr>
            <w:tcW w:w="1701" w:type="dxa"/>
          </w:tcPr>
          <w:p w14:paraId="34ADCDAF"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0AB87F9B" w14:textId="496BED10" w:rsidR="00C45997" w:rsidRPr="00A5028E" w:rsidRDefault="00311A81" w:rsidP="00311A81">
            <w:pPr>
              <w:spacing w:after="0" w:line="24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Коллекция лаборатории Биологии амилоидов СПбГУ</w:t>
            </w:r>
          </w:p>
        </w:tc>
      </w:tr>
      <w:tr w:rsidR="00C45997" w:rsidRPr="00A5028E" w14:paraId="39EFE640" w14:textId="77777777" w:rsidTr="003A598B">
        <w:tc>
          <w:tcPr>
            <w:tcW w:w="2552" w:type="dxa"/>
          </w:tcPr>
          <w:p w14:paraId="2C7252CC" w14:textId="77777777" w:rsidR="00C45997" w:rsidRPr="00A5028E" w:rsidRDefault="00C45997" w:rsidP="003A598B">
            <w:pPr>
              <w:spacing w:after="0" w:line="360" w:lineRule="auto"/>
              <w:rPr>
                <w:rFonts w:ascii="Times New Roman" w:eastAsia="SimSun" w:hAnsi="Times New Roman" w:cs="Times New Roman"/>
                <w:iCs/>
                <w:sz w:val="24"/>
                <w:szCs w:val="24"/>
                <w:lang w:val="en-US"/>
              </w:rPr>
            </w:pPr>
            <w:r w:rsidRPr="00A5028E">
              <w:rPr>
                <w:rFonts w:ascii="Times New Roman" w:eastAsia="SimSun" w:hAnsi="Times New Roman" w:cs="Times New Roman"/>
                <w:iCs/>
                <w:sz w:val="24"/>
                <w:szCs w:val="24"/>
                <w:lang w:val="en-US"/>
              </w:rPr>
              <w:t>pRS316-PCUP1-Sup35NM-YFP(URA3)</w:t>
            </w:r>
          </w:p>
        </w:tc>
        <w:tc>
          <w:tcPr>
            <w:tcW w:w="1417" w:type="dxa"/>
          </w:tcPr>
          <w:p w14:paraId="38DF3700" w14:textId="77777777" w:rsidR="00C45997" w:rsidRPr="00A5028E" w:rsidRDefault="00C45997" w:rsidP="003A598B">
            <w:pPr>
              <w:spacing w:after="0" w:line="360" w:lineRule="auto"/>
              <w:rPr>
                <w:rFonts w:ascii="Times New Roman" w:eastAsia="SimSun" w:hAnsi="Times New Roman" w:cs="Times New Roman"/>
                <w:i/>
                <w:iCs/>
                <w:sz w:val="24"/>
                <w:szCs w:val="24"/>
                <w:lang w:val="en-US"/>
              </w:rPr>
            </w:pPr>
            <w:r w:rsidRPr="00A5028E">
              <w:rPr>
                <w:rFonts w:ascii="Times New Roman" w:eastAsia="SimSun" w:hAnsi="Times New Roman" w:cs="Times New Roman"/>
                <w:i/>
                <w:sz w:val="24"/>
                <w:szCs w:val="24"/>
                <w:lang w:val="en-US"/>
              </w:rPr>
              <w:t>CUP1</w:t>
            </w:r>
          </w:p>
        </w:tc>
        <w:tc>
          <w:tcPr>
            <w:tcW w:w="1701" w:type="dxa"/>
          </w:tcPr>
          <w:p w14:paraId="664DBB23"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Cs/>
                <w:sz w:val="24"/>
                <w:szCs w:val="24"/>
                <w:lang w:val="en-US"/>
              </w:rPr>
              <w:t>Sup35NM-YFP</w:t>
            </w:r>
          </w:p>
        </w:tc>
        <w:tc>
          <w:tcPr>
            <w:tcW w:w="1701" w:type="dxa"/>
          </w:tcPr>
          <w:p w14:paraId="4F111A23"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5E24842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4F09C65F" w14:textId="77777777" w:rsidTr="003A598B">
        <w:tc>
          <w:tcPr>
            <w:tcW w:w="2552" w:type="dxa"/>
          </w:tcPr>
          <w:p w14:paraId="436103A9" w14:textId="77777777" w:rsidR="00C45997" w:rsidRPr="00A5028E" w:rsidRDefault="00C45997" w:rsidP="003A598B">
            <w:pPr>
              <w:spacing w:after="0" w:line="360" w:lineRule="auto"/>
              <w:rPr>
                <w:rFonts w:ascii="Times New Roman" w:eastAsia="SimSun" w:hAnsi="Times New Roman" w:cs="Times New Roman"/>
                <w:iCs/>
                <w:sz w:val="24"/>
                <w:szCs w:val="24"/>
                <w:lang w:val="en-US"/>
              </w:rPr>
            </w:pPr>
            <w:r w:rsidRPr="00A5028E">
              <w:rPr>
                <w:rFonts w:ascii="Times New Roman" w:eastAsia="SimSun" w:hAnsi="Times New Roman" w:cs="Times New Roman"/>
                <w:iCs/>
                <w:sz w:val="24"/>
                <w:szCs w:val="24"/>
                <w:lang w:val="en-US"/>
              </w:rPr>
              <w:t>pRS316-PCUP1-Sup35NM-yTagRFP-T(URA3)</w:t>
            </w:r>
          </w:p>
        </w:tc>
        <w:tc>
          <w:tcPr>
            <w:tcW w:w="1417" w:type="dxa"/>
          </w:tcPr>
          <w:p w14:paraId="7BD63F23" w14:textId="77777777" w:rsidR="00C45997" w:rsidRPr="00A5028E" w:rsidRDefault="00C45997" w:rsidP="003A598B">
            <w:pPr>
              <w:spacing w:after="0" w:line="360" w:lineRule="auto"/>
              <w:rPr>
                <w:rFonts w:ascii="Times New Roman" w:eastAsia="SimSun" w:hAnsi="Times New Roman" w:cs="Times New Roman"/>
                <w:i/>
                <w:iCs/>
                <w:sz w:val="24"/>
                <w:szCs w:val="24"/>
                <w:lang w:val="en-US"/>
              </w:rPr>
            </w:pPr>
            <w:r w:rsidRPr="00A5028E">
              <w:rPr>
                <w:rFonts w:ascii="Times New Roman" w:eastAsia="SimSun" w:hAnsi="Times New Roman" w:cs="Times New Roman"/>
                <w:i/>
                <w:sz w:val="24"/>
                <w:szCs w:val="24"/>
                <w:lang w:val="en-US"/>
              </w:rPr>
              <w:t>CUP1</w:t>
            </w:r>
          </w:p>
        </w:tc>
        <w:tc>
          <w:tcPr>
            <w:tcW w:w="1701" w:type="dxa"/>
          </w:tcPr>
          <w:p w14:paraId="65410C43"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iCs/>
                <w:sz w:val="24"/>
                <w:szCs w:val="24"/>
                <w:lang w:val="en-US"/>
              </w:rPr>
              <w:t>Sup35NM-yTagRFP-T</w:t>
            </w:r>
          </w:p>
        </w:tc>
        <w:tc>
          <w:tcPr>
            <w:tcW w:w="1701" w:type="dxa"/>
          </w:tcPr>
          <w:p w14:paraId="0B804B92"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 xml:space="preserve">CEN / URA3, </w:t>
            </w: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53DFE2B9"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15901647" w14:textId="77777777" w:rsidTr="003A598B">
        <w:tc>
          <w:tcPr>
            <w:tcW w:w="2552" w:type="dxa"/>
          </w:tcPr>
          <w:p w14:paraId="450C0B52" w14:textId="77777777" w:rsidR="00C45997" w:rsidRPr="00A5028E" w:rsidRDefault="00C45997" w:rsidP="003A598B">
            <w:pPr>
              <w:spacing w:after="0" w:line="360" w:lineRule="auto"/>
              <w:rPr>
                <w:rFonts w:ascii="Times New Roman" w:eastAsia="SimSun" w:hAnsi="Times New Roman" w:cs="Times New Roman"/>
                <w:iCs/>
                <w:sz w:val="24"/>
                <w:szCs w:val="24"/>
                <w:lang w:val="en-US"/>
              </w:rPr>
            </w:pPr>
            <w:proofErr w:type="spellStart"/>
            <w:r w:rsidRPr="00A5028E">
              <w:rPr>
                <w:rFonts w:ascii="Times New Roman" w:eastAsia="SimSun" w:hAnsi="Times New Roman" w:cs="Times New Roman"/>
                <w:sz w:val="24"/>
                <w:szCs w:val="24"/>
              </w:rPr>
              <w:t>pET_Sumo</w:t>
            </w:r>
            <w:proofErr w:type="spellEnd"/>
            <w:r w:rsidRPr="00A5028E">
              <w:rPr>
                <w:rFonts w:ascii="Times New Roman" w:eastAsia="SimSun" w:hAnsi="Times New Roman" w:cs="Times New Roman"/>
                <w:sz w:val="24"/>
                <w:szCs w:val="24"/>
              </w:rPr>
              <w:t>-IGKC</w:t>
            </w:r>
          </w:p>
        </w:tc>
        <w:tc>
          <w:tcPr>
            <w:tcW w:w="1417" w:type="dxa"/>
          </w:tcPr>
          <w:p w14:paraId="7A1B1656"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T7</w:t>
            </w:r>
          </w:p>
        </w:tc>
        <w:tc>
          <w:tcPr>
            <w:tcW w:w="1701" w:type="dxa"/>
          </w:tcPr>
          <w:p w14:paraId="7C34E15E" w14:textId="77777777" w:rsidR="00C45997" w:rsidRPr="00A5028E" w:rsidRDefault="00C45997" w:rsidP="003A598B">
            <w:pPr>
              <w:spacing w:after="0" w:line="360" w:lineRule="auto"/>
              <w:rPr>
                <w:rFonts w:ascii="Times New Roman" w:eastAsia="SimSun" w:hAnsi="Times New Roman" w:cs="Times New Roman"/>
                <w:iCs/>
                <w:sz w:val="24"/>
                <w:szCs w:val="24"/>
                <w:lang w:val="en-US"/>
              </w:rPr>
            </w:pPr>
            <w:r w:rsidRPr="00A5028E">
              <w:rPr>
                <w:rFonts w:ascii="Times New Roman" w:eastAsia="SimSun" w:hAnsi="Times New Roman" w:cs="Times New Roman"/>
                <w:sz w:val="24"/>
                <w:szCs w:val="24"/>
              </w:rPr>
              <w:t>S</w:t>
            </w:r>
            <w:r w:rsidRPr="00A5028E">
              <w:rPr>
                <w:rFonts w:ascii="Times New Roman" w:eastAsia="SimSun" w:hAnsi="Times New Roman" w:cs="Times New Roman"/>
                <w:sz w:val="24"/>
                <w:szCs w:val="24"/>
                <w:lang w:val="en-US"/>
              </w:rPr>
              <w:t>UMO</w:t>
            </w:r>
            <w:r w:rsidRPr="00A5028E">
              <w:rPr>
                <w:rFonts w:ascii="Times New Roman" w:eastAsia="SimSun" w:hAnsi="Times New Roman" w:cs="Times New Roman"/>
                <w:sz w:val="24"/>
                <w:szCs w:val="24"/>
              </w:rPr>
              <w:t>-IGKC</w:t>
            </w:r>
          </w:p>
        </w:tc>
        <w:tc>
          <w:tcPr>
            <w:tcW w:w="1701" w:type="dxa"/>
          </w:tcPr>
          <w:p w14:paraId="13B6C45E"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65980F4E"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391FC562" w14:textId="77777777" w:rsidTr="003A598B">
        <w:tc>
          <w:tcPr>
            <w:tcW w:w="2552" w:type="dxa"/>
          </w:tcPr>
          <w:p w14:paraId="53B36DB2" w14:textId="77777777" w:rsidR="00C45997" w:rsidRPr="00A5028E" w:rsidRDefault="00C45997" w:rsidP="003A598B">
            <w:pPr>
              <w:spacing w:after="0" w:line="360" w:lineRule="auto"/>
              <w:rPr>
                <w:rFonts w:ascii="Times New Roman" w:eastAsia="SimSun" w:hAnsi="Times New Roman" w:cs="Times New Roman"/>
                <w:iCs/>
                <w:sz w:val="24"/>
                <w:szCs w:val="24"/>
                <w:lang w:val="en-US"/>
              </w:rPr>
            </w:pPr>
            <w:proofErr w:type="spellStart"/>
            <w:r w:rsidRPr="00A5028E">
              <w:rPr>
                <w:rFonts w:ascii="Times New Roman" w:eastAsia="SimSun" w:hAnsi="Times New Roman" w:cs="Times New Roman"/>
                <w:sz w:val="24"/>
                <w:szCs w:val="24"/>
              </w:rPr>
              <w:t>pET_Sumo</w:t>
            </w:r>
            <w:proofErr w:type="spellEnd"/>
          </w:p>
        </w:tc>
        <w:tc>
          <w:tcPr>
            <w:tcW w:w="1417" w:type="dxa"/>
          </w:tcPr>
          <w:p w14:paraId="25841F94"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T7</w:t>
            </w:r>
          </w:p>
        </w:tc>
        <w:tc>
          <w:tcPr>
            <w:tcW w:w="1701" w:type="dxa"/>
          </w:tcPr>
          <w:p w14:paraId="58BC4968" w14:textId="77777777" w:rsidR="00C45997" w:rsidRPr="00A5028E" w:rsidRDefault="00C45997" w:rsidP="003A598B">
            <w:pPr>
              <w:spacing w:after="0" w:line="360" w:lineRule="auto"/>
              <w:rPr>
                <w:rFonts w:ascii="Times New Roman" w:eastAsia="SimSun" w:hAnsi="Times New Roman" w:cs="Times New Roman"/>
                <w:iCs/>
                <w:sz w:val="24"/>
                <w:szCs w:val="24"/>
                <w:lang w:val="en-US"/>
              </w:rPr>
            </w:pPr>
            <w:r w:rsidRPr="00A5028E">
              <w:rPr>
                <w:rFonts w:ascii="Times New Roman" w:eastAsia="SimSun" w:hAnsi="Times New Roman" w:cs="Times New Roman"/>
                <w:sz w:val="24"/>
                <w:szCs w:val="24"/>
              </w:rPr>
              <w:t>S</w:t>
            </w:r>
            <w:r w:rsidRPr="00A5028E">
              <w:rPr>
                <w:rFonts w:ascii="Times New Roman" w:eastAsia="SimSun" w:hAnsi="Times New Roman" w:cs="Times New Roman"/>
                <w:sz w:val="24"/>
                <w:szCs w:val="24"/>
                <w:lang w:val="en-US"/>
              </w:rPr>
              <w:t>UMO</w:t>
            </w:r>
          </w:p>
        </w:tc>
        <w:tc>
          <w:tcPr>
            <w:tcW w:w="1701" w:type="dxa"/>
          </w:tcPr>
          <w:p w14:paraId="4A58F00D"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50FDF152"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Коллекция лаб. биологии амилоидов СПбГУ</w:t>
            </w:r>
          </w:p>
        </w:tc>
      </w:tr>
      <w:tr w:rsidR="00C45997" w:rsidRPr="00A5028E" w14:paraId="3C8702C1" w14:textId="77777777" w:rsidTr="003A598B">
        <w:tc>
          <w:tcPr>
            <w:tcW w:w="2552" w:type="dxa"/>
          </w:tcPr>
          <w:p w14:paraId="12E41E57"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pLenti</w:t>
            </w:r>
            <w:proofErr w:type="spellEnd"/>
            <w:r w:rsidRPr="00A5028E">
              <w:rPr>
                <w:rFonts w:ascii="Times New Roman" w:eastAsia="SimSun" w:hAnsi="Times New Roman" w:cs="Times New Roman"/>
                <w:sz w:val="24"/>
                <w:szCs w:val="24"/>
              </w:rPr>
              <w:t xml:space="preserve">-CMV-GFP </w:t>
            </w:r>
            <w:proofErr w:type="spellStart"/>
            <w:r w:rsidRPr="00A5028E">
              <w:rPr>
                <w:rFonts w:ascii="Times New Roman" w:eastAsia="SimSun" w:hAnsi="Times New Roman" w:cs="Times New Roman"/>
                <w:sz w:val="24"/>
                <w:szCs w:val="24"/>
              </w:rPr>
              <w:t>Hygro</w:t>
            </w:r>
            <w:proofErr w:type="spellEnd"/>
            <w:r w:rsidRPr="00A5028E">
              <w:rPr>
                <w:rFonts w:ascii="Times New Roman" w:eastAsia="SimSun" w:hAnsi="Times New Roman" w:cs="Times New Roman"/>
                <w:sz w:val="24"/>
                <w:szCs w:val="24"/>
              </w:rPr>
              <w:t xml:space="preserve"> (656-4)</w:t>
            </w:r>
          </w:p>
        </w:tc>
        <w:tc>
          <w:tcPr>
            <w:tcW w:w="1417" w:type="dxa"/>
          </w:tcPr>
          <w:p w14:paraId="546CABFF" w14:textId="137B70AA"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680F3EE9"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EGFP</w:t>
            </w:r>
          </w:p>
        </w:tc>
        <w:tc>
          <w:tcPr>
            <w:tcW w:w="1701" w:type="dxa"/>
          </w:tcPr>
          <w:p w14:paraId="2BED525A"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Hyg</w:t>
            </w:r>
            <w:r w:rsidRPr="00A5028E">
              <w:rPr>
                <w:rFonts w:ascii="Times New Roman" w:eastAsia="SimSun" w:hAnsi="Times New Roman" w:cs="Times New Roman"/>
                <w:i/>
                <w:sz w:val="24"/>
                <w:szCs w:val="24"/>
                <w:vertAlign w:val="superscript"/>
              </w:rPr>
              <w:t>R</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4A7D1B24" w14:textId="1FD626B0" w:rsidR="00C45997" w:rsidRPr="00A5028E" w:rsidRDefault="00311A81"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[178]</w:t>
            </w:r>
          </w:p>
        </w:tc>
      </w:tr>
      <w:tr w:rsidR="00C45997" w:rsidRPr="00A5028E" w14:paraId="2C557D2F" w14:textId="77777777" w:rsidTr="003A598B">
        <w:tc>
          <w:tcPr>
            <w:tcW w:w="2552" w:type="dxa"/>
          </w:tcPr>
          <w:p w14:paraId="22817551"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pMD2.G</w:t>
            </w:r>
          </w:p>
        </w:tc>
        <w:tc>
          <w:tcPr>
            <w:tcW w:w="1417" w:type="dxa"/>
          </w:tcPr>
          <w:p w14:paraId="5B7E57AD" w14:textId="3D2FAECA"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18F66AFB"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VSV G</w:t>
            </w:r>
          </w:p>
        </w:tc>
        <w:tc>
          <w:tcPr>
            <w:tcW w:w="1701" w:type="dxa"/>
          </w:tcPr>
          <w:p w14:paraId="4072DE93"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lang w:val="en-US"/>
              </w:rPr>
              <w:t>Amp</w:t>
            </w:r>
            <w:r w:rsidRPr="00A5028E">
              <w:rPr>
                <w:rFonts w:ascii="Times New Roman" w:eastAsia="SimSun" w:hAnsi="Times New Roman" w:cs="Times New Roman"/>
                <w:i/>
                <w:sz w:val="24"/>
                <w:szCs w:val="24"/>
                <w:vertAlign w:val="superscript"/>
                <w:lang w:val="en-US"/>
              </w:rPr>
              <w:t>R</w:t>
            </w:r>
            <w:proofErr w:type="spellEnd"/>
          </w:p>
        </w:tc>
        <w:tc>
          <w:tcPr>
            <w:tcW w:w="1979" w:type="dxa"/>
          </w:tcPr>
          <w:p w14:paraId="11D17A82"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Didier</w:t>
            </w:r>
            <w:proofErr w:type="spellEnd"/>
            <w:r w:rsidRPr="00A5028E">
              <w:rPr>
                <w:rFonts w:ascii="Times New Roman" w:eastAsia="SimSun" w:hAnsi="Times New Roman" w:cs="Times New Roman"/>
                <w:sz w:val="24"/>
                <w:szCs w:val="24"/>
              </w:rPr>
              <w:t xml:space="preserve"> </w:t>
            </w:r>
            <w:proofErr w:type="spellStart"/>
            <w:r w:rsidRPr="00A5028E">
              <w:rPr>
                <w:rFonts w:ascii="Times New Roman" w:eastAsia="SimSun" w:hAnsi="Times New Roman" w:cs="Times New Roman"/>
                <w:sz w:val="24"/>
                <w:szCs w:val="24"/>
              </w:rPr>
              <w:t>Trono</w:t>
            </w:r>
            <w:proofErr w:type="spellEnd"/>
            <w:r w:rsidRPr="00A5028E">
              <w:rPr>
                <w:rFonts w:ascii="Times New Roman" w:eastAsia="SimSun" w:hAnsi="Times New Roman" w:cs="Times New Roman"/>
                <w:sz w:val="24"/>
                <w:szCs w:val="24"/>
              </w:rPr>
              <w:t xml:space="preserve"> (</w:t>
            </w:r>
            <w:proofErr w:type="spellStart"/>
            <w:r w:rsidRPr="00A5028E">
              <w:rPr>
                <w:rFonts w:ascii="Times New Roman" w:eastAsia="SimSun" w:hAnsi="Times New Roman" w:cs="Times New Roman"/>
                <w:sz w:val="24"/>
                <w:szCs w:val="24"/>
              </w:rPr>
              <w:t>Addgene</w:t>
            </w:r>
            <w:proofErr w:type="spellEnd"/>
            <w:r w:rsidRPr="00A5028E">
              <w:rPr>
                <w:rFonts w:ascii="Times New Roman" w:eastAsia="SimSun" w:hAnsi="Times New Roman" w:cs="Times New Roman"/>
                <w:sz w:val="24"/>
                <w:szCs w:val="24"/>
              </w:rPr>
              <w:t xml:space="preserve"> </w:t>
            </w:r>
            <w:proofErr w:type="spellStart"/>
            <w:r w:rsidRPr="00A5028E">
              <w:rPr>
                <w:rFonts w:ascii="Times New Roman" w:eastAsia="SimSun" w:hAnsi="Times New Roman" w:cs="Times New Roman"/>
                <w:sz w:val="24"/>
                <w:szCs w:val="24"/>
              </w:rPr>
              <w:t>plasmid</w:t>
            </w:r>
            <w:proofErr w:type="spellEnd"/>
            <w:r w:rsidRPr="00A5028E">
              <w:rPr>
                <w:rFonts w:ascii="Times New Roman" w:eastAsia="SimSun" w:hAnsi="Times New Roman" w:cs="Times New Roman"/>
                <w:sz w:val="24"/>
                <w:szCs w:val="24"/>
              </w:rPr>
              <w:t xml:space="preserve"> #12259)</w:t>
            </w:r>
          </w:p>
        </w:tc>
      </w:tr>
    </w:tbl>
    <w:p w14:paraId="22B35D7A" w14:textId="77777777" w:rsidR="00C45997" w:rsidRPr="00A5028E" w:rsidRDefault="00C45997">
      <w:r w:rsidRPr="00A5028E">
        <w:br w:type="page"/>
      </w:r>
    </w:p>
    <w:p w14:paraId="77F37807" w14:textId="49B50704" w:rsidR="00C45997" w:rsidRPr="00A5028E" w:rsidRDefault="00C45997" w:rsidP="00C45997">
      <w:pPr>
        <w:rPr>
          <w:rFonts w:ascii="Times New Roman" w:hAnsi="Times New Roman" w:cs="Times New Roman"/>
          <w:sz w:val="24"/>
          <w:szCs w:val="24"/>
        </w:rPr>
      </w:pPr>
      <w:r w:rsidRPr="00A5028E">
        <w:rPr>
          <w:rFonts w:ascii="Times New Roman" w:hAnsi="Times New Roman" w:cs="Times New Roman"/>
          <w:sz w:val="24"/>
          <w:szCs w:val="24"/>
        </w:rPr>
        <w:lastRenderedPageBreak/>
        <w:t>Таблица А</w:t>
      </w:r>
      <w:r w:rsidR="00F41ECB" w:rsidRPr="00A5028E">
        <w:rPr>
          <w:rFonts w:ascii="Times New Roman" w:hAnsi="Times New Roman" w:cs="Times New Roman"/>
          <w:sz w:val="24"/>
          <w:szCs w:val="24"/>
        </w:rPr>
        <w:t>1</w:t>
      </w:r>
      <w:r w:rsidRPr="00A5028E">
        <w:rPr>
          <w:rFonts w:ascii="Times New Roman" w:hAnsi="Times New Roman" w:cs="Times New Roman"/>
          <w:sz w:val="24"/>
          <w:szCs w:val="24"/>
        </w:rPr>
        <w:t xml:space="preserve"> – Плазмиды и векторы (продолжение)</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7"/>
        <w:gridCol w:w="1701"/>
        <w:gridCol w:w="1701"/>
        <w:gridCol w:w="1979"/>
      </w:tblGrid>
      <w:tr w:rsidR="00C45997" w:rsidRPr="00A5028E" w14:paraId="6C59CD1A" w14:textId="77777777" w:rsidTr="003A598B">
        <w:tc>
          <w:tcPr>
            <w:tcW w:w="2552" w:type="dxa"/>
          </w:tcPr>
          <w:p w14:paraId="173B0F9F" w14:textId="5D0FEB29"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Название плазмиды</w:t>
            </w:r>
          </w:p>
        </w:tc>
        <w:tc>
          <w:tcPr>
            <w:tcW w:w="1417" w:type="dxa"/>
          </w:tcPr>
          <w:p w14:paraId="4FD304BA" w14:textId="46BD7902"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b/>
                <w:sz w:val="24"/>
                <w:szCs w:val="24"/>
              </w:rPr>
              <w:t>Промотор</w:t>
            </w:r>
          </w:p>
        </w:tc>
        <w:tc>
          <w:tcPr>
            <w:tcW w:w="1701" w:type="dxa"/>
          </w:tcPr>
          <w:p w14:paraId="6D6935B9" w14:textId="6DD817E4"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b/>
                <w:sz w:val="24"/>
                <w:szCs w:val="24"/>
              </w:rPr>
              <w:t>Кодируемый белок</w:t>
            </w:r>
          </w:p>
        </w:tc>
        <w:tc>
          <w:tcPr>
            <w:tcW w:w="1701" w:type="dxa"/>
          </w:tcPr>
          <w:p w14:paraId="783EF875" w14:textId="161981B0" w:rsidR="00C45997" w:rsidRPr="00A5028E" w:rsidRDefault="00C45997" w:rsidP="003A598B">
            <w:pPr>
              <w:spacing w:after="0" w:line="360" w:lineRule="auto"/>
              <w:rPr>
                <w:rFonts w:ascii="Times New Roman" w:eastAsia="SimSun" w:hAnsi="Times New Roman" w:cs="Times New Roman"/>
                <w:i/>
                <w:sz w:val="24"/>
                <w:szCs w:val="24"/>
              </w:rPr>
            </w:pPr>
            <w:r w:rsidRPr="00A5028E">
              <w:rPr>
                <w:rFonts w:ascii="Times New Roman" w:eastAsia="SimSun" w:hAnsi="Times New Roman" w:cs="Times New Roman"/>
                <w:b/>
                <w:sz w:val="24"/>
                <w:szCs w:val="24"/>
              </w:rPr>
              <w:t>Маркеры</w:t>
            </w:r>
          </w:p>
        </w:tc>
        <w:tc>
          <w:tcPr>
            <w:tcW w:w="1979" w:type="dxa"/>
          </w:tcPr>
          <w:p w14:paraId="22CEA342" w14:textId="6B90FA2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b/>
                <w:sz w:val="24"/>
                <w:szCs w:val="24"/>
              </w:rPr>
              <w:t>Источник</w:t>
            </w:r>
          </w:p>
        </w:tc>
      </w:tr>
      <w:tr w:rsidR="00C45997" w:rsidRPr="00A5028E" w14:paraId="2D739291" w14:textId="77777777" w:rsidTr="003A598B">
        <w:tc>
          <w:tcPr>
            <w:tcW w:w="2552" w:type="dxa"/>
          </w:tcPr>
          <w:p w14:paraId="66B03124" w14:textId="37ED3913"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psPAX2</w:t>
            </w:r>
          </w:p>
        </w:tc>
        <w:tc>
          <w:tcPr>
            <w:tcW w:w="1417" w:type="dxa"/>
          </w:tcPr>
          <w:p w14:paraId="105A0D58" w14:textId="706A5B70"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lang w:val="en-US"/>
              </w:rPr>
              <w:t>CAG</w:t>
            </w:r>
          </w:p>
        </w:tc>
        <w:tc>
          <w:tcPr>
            <w:tcW w:w="1701" w:type="dxa"/>
          </w:tcPr>
          <w:p w14:paraId="69BEA595" w14:textId="77777777" w:rsidR="00C45997" w:rsidRPr="00A5028E" w:rsidRDefault="00C45997"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GAG, Pol, Rev, Tat</w:t>
            </w:r>
          </w:p>
        </w:tc>
        <w:tc>
          <w:tcPr>
            <w:tcW w:w="1701" w:type="dxa"/>
          </w:tcPr>
          <w:p w14:paraId="51E3434F"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169A030C" w14:textId="77777777" w:rsidR="00C45997" w:rsidRPr="00A5028E" w:rsidRDefault="00C45997" w:rsidP="003A598B">
            <w:pPr>
              <w:spacing w:after="0" w:line="360" w:lineRule="auto"/>
              <w:rPr>
                <w:rFonts w:ascii="Times New Roman" w:eastAsia="SimSun" w:hAnsi="Times New Roman" w:cs="Times New Roman"/>
                <w:sz w:val="24"/>
                <w:szCs w:val="24"/>
                <w:lang w:val="en-US"/>
              </w:rPr>
            </w:pPr>
            <w:proofErr w:type="spellStart"/>
            <w:r w:rsidRPr="00A5028E">
              <w:rPr>
                <w:rFonts w:ascii="Times New Roman" w:eastAsia="SimSun" w:hAnsi="Times New Roman" w:cs="Times New Roman"/>
                <w:sz w:val="24"/>
                <w:szCs w:val="24"/>
              </w:rPr>
              <w:t>Didier</w:t>
            </w:r>
            <w:proofErr w:type="spellEnd"/>
            <w:r w:rsidRPr="00A5028E">
              <w:rPr>
                <w:rFonts w:ascii="Times New Roman" w:eastAsia="SimSun" w:hAnsi="Times New Roman" w:cs="Times New Roman"/>
                <w:sz w:val="24"/>
                <w:szCs w:val="24"/>
              </w:rPr>
              <w:t xml:space="preserve"> </w:t>
            </w:r>
            <w:proofErr w:type="spellStart"/>
            <w:r w:rsidRPr="00A5028E">
              <w:rPr>
                <w:rFonts w:ascii="Times New Roman" w:eastAsia="SimSun" w:hAnsi="Times New Roman" w:cs="Times New Roman"/>
                <w:sz w:val="24"/>
                <w:szCs w:val="24"/>
              </w:rPr>
              <w:t>Trono</w:t>
            </w:r>
            <w:proofErr w:type="spellEnd"/>
            <w:r w:rsidRPr="00A5028E">
              <w:rPr>
                <w:rFonts w:ascii="Times New Roman" w:eastAsia="SimSun" w:hAnsi="Times New Roman" w:cs="Times New Roman"/>
                <w:sz w:val="24"/>
                <w:szCs w:val="24"/>
              </w:rPr>
              <w:t xml:space="preserve"> (</w:t>
            </w:r>
            <w:proofErr w:type="spellStart"/>
            <w:r w:rsidRPr="00A5028E">
              <w:rPr>
                <w:rFonts w:ascii="Times New Roman" w:eastAsia="SimSun" w:hAnsi="Times New Roman" w:cs="Times New Roman"/>
                <w:sz w:val="24"/>
                <w:szCs w:val="24"/>
              </w:rPr>
              <w:t>Addgene</w:t>
            </w:r>
            <w:proofErr w:type="spellEnd"/>
            <w:r w:rsidRPr="00A5028E">
              <w:rPr>
                <w:rFonts w:ascii="Times New Roman" w:eastAsia="SimSun" w:hAnsi="Times New Roman" w:cs="Times New Roman"/>
                <w:sz w:val="24"/>
                <w:szCs w:val="24"/>
              </w:rPr>
              <w:t xml:space="preserve"> </w:t>
            </w:r>
            <w:proofErr w:type="spellStart"/>
            <w:r w:rsidRPr="00A5028E">
              <w:rPr>
                <w:rFonts w:ascii="Times New Roman" w:eastAsia="SimSun" w:hAnsi="Times New Roman" w:cs="Times New Roman"/>
                <w:sz w:val="24"/>
                <w:szCs w:val="24"/>
              </w:rPr>
              <w:t>plasmid</w:t>
            </w:r>
            <w:proofErr w:type="spellEnd"/>
            <w:r w:rsidRPr="00A5028E">
              <w:rPr>
                <w:rFonts w:ascii="Times New Roman" w:eastAsia="SimSun" w:hAnsi="Times New Roman" w:cs="Times New Roman"/>
                <w:sz w:val="24"/>
                <w:szCs w:val="24"/>
              </w:rPr>
              <w:t xml:space="preserve"> #12260)</w:t>
            </w:r>
          </w:p>
        </w:tc>
      </w:tr>
      <w:tr w:rsidR="00C45997" w:rsidRPr="00A5028E" w14:paraId="0439DA58" w14:textId="77777777" w:rsidTr="003A598B">
        <w:tc>
          <w:tcPr>
            <w:tcW w:w="2552" w:type="dxa"/>
          </w:tcPr>
          <w:p w14:paraId="45CA88C9"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pLenti-CMV-PHC3(5)-EGFP</w:t>
            </w:r>
          </w:p>
        </w:tc>
        <w:tc>
          <w:tcPr>
            <w:tcW w:w="1417" w:type="dxa"/>
          </w:tcPr>
          <w:p w14:paraId="05EE6522" w14:textId="0ACC20C2"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25AA8239"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PHC3(5)-EGFP</w:t>
            </w:r>
          </w:p>
        </w:tc>
        <w:tc>
          <w:tcPr>
            <w:tcW w:w="1701" w:type="dxa"/>
          </w:tcPr>
          <w:p w14:paraId="19529961"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Hyg</w:t>
            </w:r>
            <w:r w:rsidRPr="00A5028E">
              <w:rPr>
                <w:rFonts w:ascii="Times New Roman" w:eastAsia="SimSun" w:hAnsi="Times New Roman" w:cs="Times New Roman"/>
                <w:i/>
                <w:sz w:val="24"/>
                <w:szCs w:val="24"/>
                <w:vertAlign w:val="superscript"/>
              </w:rPr>
              <w:t>R</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10D2DB7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00AF1451" w14:textId="77777777" w:rsidTr="003A598B">
        <w:tc>
          <w:tcPr>
            <w:tcW w:w="2552" w:type="dxa"/>
          </w:tcPr>
          <w:p w14:paraId="3A7A1658"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pLenti-CMV-PHC3(6)-EGFP</w:t>
            </w:r>
          </w:p>
        </w:tc>
        <w:tc>
          <w:tcPr>
            <w:tcW w:w="1417" w:type="dxa"/>
          </w:tcPr>
          <w:p w14:paraId="78B80688" w14:textId="72D6ED20"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46DF8412"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PHC3(6)-EGFP</w:t>
            </w:r>
          </w:p>
        </w:tc>
        <w:tc>
          <w:tcPr>
            <w:tcW w:w="1701" w:type="dxa"/>
          </w:tcPr>
          <w:p w14:paraId="07DA7957"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Hyg</w:t>
            </w:r>
            <w:r w:rsidRPr="00A5028E">
              <w:rPr>
                <w:rFonts w:ascii="Times New Roman" w:eastAsia="SimSun" w:hAnsi="Times New Roman" w:cs="Times New Roman"/>
                <w:i/>
                <w:sz w:val="24"/>
                <w:szCs w:val="24"/>
                <w:vertAlign w:val="superscript"/>
              </w:rPr>
              <w:t>R</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636DA711"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21FFE775" w14:textId="77777777" w:rsidTr="003A598B">
        <w:tc>
          <w:tcPr>
            <w:tcW w:w="2552" w:type="dxa"/>
          </w:tcPr>
          <w:p w14:paraId="57AB126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pCUP1-Sup35N-PHC3(5-1)</w:t>
            </w:r>
          </w:p>
        </w:tc>
        <w:tc>
          <w:tcPr>
            <w:tcW w:w="1417" w:type="dxa"/>
          </w:tcPr>
          <w:p w14:paraId="58EF1034" w14:textId="3A53E3EE"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664D8510"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Sup35N-PHC3(5-1)</w:t>
            </w:r>
          </w:p>
        </w:tc>
        <w:tc>
          <w:tcPr>
            <w:tcW w:w="1701" w:type="dxa"/>
          </w:tcPr>
          <w:p w14:paraId="46F69F6A"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CEN</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URA3</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7E4E6EDC" w14:textId="627DC83F"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6162EB9A" w14:textId="77777777" w:rsidTr="003A598B">
        <w:tc>
          <w:tcPr>
            <w:tcW w:w="2552" w:type="dxa"/>
          </w:tcPr>
          <w:p w14:paraId="715F3EF4"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pCUP1-Sup35N-PHC3(6)</w:t>
            </w:r>
          </w:p>
        </w:tc>
        <w:tc>
          <w:tcPr>
            <w:tcW w:w="1417" w:type="dxa"/>
          </w:tcPr>
          <w:p w14:paraId="6DFF1378" w14:textId="3F5BEC51"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6D9AD41C"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Sup35N-PHC3(6)</w:t>
            </w:r>
          </w:p>
        </w:tc>
        <w:tc>
          <w:tcPr>
            <w:tcW w:w="1701" w:type="dxa"/>
          </w:tcPr>
          <w:p w14:paraId="67C81734"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CEN</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URA3</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022F086D" w14:textId="2FD4BFA0"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4F327E1B" w14:textId="77777777" w:rsidTr="003A598B">
        <w:tc>
          <w:tcPr>
            <w:tcW w:w="2552" w:type="dxa"/>
          </w:tcPr>
          <w:p w14:paraId="2AF5610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pCUP1-Sup35N-Aβ42</w:t>
            </w:r>
          </w:p>
        </w:tc>
        <w:tc>
          <w:tcPr>
            <w:tcW w:w="1417" w:type="dxa"/>
          </w:tcPr>
          <w:p w14:paraId="2297C0C7" w14:textId="4485A482"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32CB6278"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Sup35N-PHC3(6)</w:t>
            </w:r>
          </w:p>
        </w:tc>
        <w:tc>
          <w:tcPr>
            <w:tcW w:w="1701" w:type="dxa"/>
          </w:tcPr>
          <w:p w14:paraId="3F8D56B5"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CEN</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URA3</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2C4431AD" w14:textId="174C2DAA" w:rsidR="00C45997" w:rsidRPr="00A5028E" w:rsidRDefault="00F6399C"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[26]</w:t>
            </w:r>
          </w:p>
        </w:tc>
      </w:tr>
      <w:tr w:rsidR="00C45997" w:rsidRPr="00A5028E" w14:paraId="02DA481A" w14:textId="77777777" w:rsidTr="003A598B">
        <w:tc>
          <w:tcPr>
            <w:tcW w:w="2552" w:type="dxa"/>
          </w:tcPr>
          <w:p w14:paraId="5F1CBDDB"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pCUP1-Sup35N- Aβ42(TM)</w:t>
            </w:r>
          </w:p>
        </w:tc>
        <w:tc>
          <w:tcPr>
            <w:tcW w:w="1417" w:type="dxa"/>
          </w:tcPr>
          <w:p w14:paraId="6CAC518C" w14:textId="5604FB32"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29C163A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Sup35N-PHC3(6)</w:t>
            </w:r>
          </w:p>
        </w:tc>
        <w:tc>
          <w:tcPr>
            <w:tcW w:w="1701" w:type="dxa"/>
          </w:tcPr>
          <w:p w14:paraId="7B18671C"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CEN</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URA3</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7238A9E2" w14:textId="21688B04" w:rsidR="00C45997" w:rsidRPr="00A5028E" w:rsidRDefault="00F6399C"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[26]</w:t>
            </w:r>
          </w:p>
        </w:tc>
      </w:tr>
      <w:tr w:rsidR="00C45997" w:rsidRPr="00A5028E" w14:paraId="1B0A47DD" w14:textId="77777777" w:rsidTr="003A598B">
        <w:tc>
          <w:tcPr>
            <w:tcW w:w="2552" w:type="dxa"/>
          </w:tcPr>
          <w:p w14:paraId="0B0CD0C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pCUP1-YFP-PHC3(5)</w:t>
            </w:r>
          </w:p>
        </w:tc>
        <w:tc>
          <w:tcPr>
            <w:tcW w:w="1417" w:type="dxa"/>
          </w:tcPr>
          <w:p w14:paraId="05B353FF" w14:textId="1825A38E"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4BAA09FC"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YFP-PHC3(5)</w:t>
            </w:r>
          </w:p>
        </w:tc>
        <w:tc>
          <w:tcPr>
            <w:tcW w:w="1701" w:type="dxa"/>
          </w:tcPr>
          <w:p w14:paraId="554DE782"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LEU2</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28B74CCE"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5E3F2322" w14:textId="77777777" w:rsidTr="003A598B">
        <w:tc>
          <w:tcPr>
            <w:tcW w:w="2552" w:type="dxa"/>
          </w:tcPr>
          <w:p w14:paraId="7473B8A2"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pCUP1-YFP-PHC3(6)</w:t>
            </w:r>
          </w:p>
        </w:tc>
        <w:tc>
          <w:tcPr>
            <w:tcW w:w="1417" w:type="dxa"/>
          </w:tcPr>
          <w:p w14:paraId="167F0668" w14:textId="770031C2"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2225787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YFP-PHC3(6)</w:t>
            </w:r>
          </w:p>
        </w:tc>
        <w:tc>
          <w:tcPr>
            <w:tcW w:w="1701" w:type="dxa"/>
          </w:tcPr>
          <w:p w14:paraId="128AEE95"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LEU2</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76EF87F1"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1A4B8783" w14:textId="77777777" w:rsidTr="003A598B">
        <w:tc>
          <w:tcPr>
            <w:tcW w:w="2552" w:type="dxa"/>
          </w:tcPr>
          <w:p w14:paraId="3733AF7C"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pCUP1-PHC3(FL)-CFP</w:t>
            </w:r>
          </w:p>
        </w:tc>
        <w:tc>
          <w:tcPr>
            <w:tcW w:w="1417" w:type="dxa"/>
          </w:tcPr>
          <w:p w14:paraId="54E0039C" w14:textId="5D81E200"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30F7502A"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PHC3(FL)-CFP</w:t>
            </w:r>
          </w:p>
        </w:tc>
        <w:tc>
          <w:tcPr>
            <w:tcW w:w="1701" w:type="dxa"/>
          </w:tcPr>
          <w:p w14:paraId="1ACB2298"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w:t>
            </w:r>
            <w:r w:rsidRPr="00A5028E">
              <w:rPr>
                <w:rFonts w:ascii="Times New Roman" w:eastAsia="SimSun" w:hAnsi="Times New Roman" w:cs="Times New Roman"/>
                <w:sz w:val="24"/>
                <w:szCs w:val="24"/>
              </w:rPr>
              <w:t>/</w:t>
            </w:r>
            <w:r w:rsidRPr="00A5028E">
              <w:rPr>
                <w:rFonts w:ascii="Times New Roman" w:eastAsia="SimSun" w:hAnsi="Times New Roman" w:cs="Times New Roman"/>
                <w:i/>
                <w:sz w:val="24"/>
                <w:szCs w:val="24"/>
              </w:rPr>
              <w:t>URA3</w:t>
            </w:r>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7DFAD1B2"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48800EE5" w14:textId="77777777" w:rsidTr="003A598B">
        <w:tc>
          <w:tcPr>
            <w:tcW w:w="2552" w:type="dxa"/>
          </w:tcPr>
          <w:p w14:paraId="5E9A6B27"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pCUP1-Aβ42-YFP</w:t>
            </w:r>
          </w:p>
        </w:tc>
        <w:tc>
          <w:tcPr>
            <w:tcW w:w="1417" w:type="dxa"/>
          </w:tcPr>
          <w:p w14:paraId="650DAAB5" w14:textId="5AC80406"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585ABF0A"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Aβ42-YFP</w:t>
            </w:r>
          </w:p>
        </w:tc>
        <w:tc>
          <w:tcPr>
            <w:tcW w:w="1701" w:type="dxa"/>
          </w:tcPr>
          <w:p w14:paraId="2C5FC1F1"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2μ/LEU2/</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70A0162F"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543A11FB" w14:textId="77777777" w:rsidTr="003A598B">
        <w:tc>
          <w:tcPr>
            <w:tcW w:w="2552" w:type="dxa"/>
          </w:tcPr>
          <w:p w14:paraId="73C850EA"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pCUP1- Aβ42(TM)-YFP</w:t>
            </w:r>
          </w:p>
        </w:tc>
        <w:tc>
          <w:tcPr>
            <w:tcW w:w="1417" w:type="dxa"/>
          </w:tcPr>
          <w:p w14:paraId="66D50629" w14:textId="464F34D8"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CUP1</w:t>
            </w:r>
          </w:p>
        </w:tc>
        <w:tc>
          <w:tcPr>
            <w:tcW w:w="1701" w:type="dxa"/>
          </w:tcPr>
          <w:p w14:paraId="155A3521"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Aβ42(TM)-YFP</w:t>
            </w:r>
          </w:p>
        </w:tc>
        <w:tc>
          <w:tcPr>
            <w:tcW w:w="1701" w:type="dxa"/>
          </w:tcPr>
          <w:p w14:paraId="40B4EB7C"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2μ/LEU2/</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77BACC3C"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2AF341B8" w14:textId="77777777" w:rsidTr="003A598B">
        <w:tc>
          <w:tcPr>
            <w:tcW w:w="2552" w:type="dxa"/>
          </w:tcPr>
          <w:p w14:paraId="52D0B182"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pC-DAG-CsgAss-PHC3(5)</w:t>
            </w:r>
          </w:p>
        </w:tc>
        <w:tc>
          <w:tcPr>
            <w:tcW w:w="1417" w:type="dxa"/>
          </w:tcPr>
          <w:p w14:paraId="2B36B493" w14:textId="67AB1410"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BAD</w:t>
            </w:r>
          </w:p>
        </w:tc>
        <w:tc>
          <w:tcPr>
            <w:tcW w:w="1701" w:type="dxa"/>
          </w:tcPr>
          <w:p w14:paraId="6CBA37E7"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CsgAss-PHC3(5)</w:t>
            </w:r>
          </w:p>
        </w:tc>
        <w:tc>
          <w:tcPr>
            <w:tcW w:w="1701" w:type="dxa"/>
          </w:tcPr>
          <w:p w14:paraId="3EFF8437"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6B801003"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C45997" w:rsidRPr="00A5028E" w14:paraId="36514D24" w14:textId="77777777" w:rsidTr="003A598B">
        <w:tc>
          <w:tcPr>
            <w:tcW w:w="2552" w:type="dxa"/>
          </w:tcPr>
          <w:p w14:paraId="512D08C8"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pC-DAG-CsgAss-PHC3(6)</w:t>
            </w:r>
          </w:p>
        </w:tc>
        <w:tc>
          <w:tcPr>
            <w:tcW w:w="1417" w:type="dxa"/>
          </w:tcPr>
          <w:p w14:paraId="47B6D1CC" w14:textId="292DA299"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BAD</w:t>
            </w:r>
          </w:p>
        </w:tc>
        <w:tc>
          <w:tcPr>
            <w:tcW w:w="1701" w:type="dxa"/>
          </w:tcPr>
          <w:p w14:paraId="4B9B6396"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CsgAss-PHC3(6)</w:t>
            </w:r>
          </w:p>
        </w:tc>
        <w:tc>
          <w:tcPr>
            <w:tcW w:w="1701" w:type="dxa"/>
          </w:tcPr>
          <w:p w14:paraId="23486196" w14:textId="77777777" w:rsidR="00C45997" w:rsidRPr="00A5028E" w:rsidRDefault="00C45997" w:rsidP="003A598B">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2AD48725" w14:textId="77777777" w:rsidR="00C45997" w:rsidRPr="00A5028E" w:rsidRDefault="00C45997" w:rsidP="003A598B">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bl>
    <w:p w14:paraId="7912590C" w14:textId="77777777" w:rsidR="00C45997" w:rsidRPr="00A5028E" w:rsidRDefault="00C45997">
      <w:r w:rsidRPr="00A5028E">
        <w:br w:type="page"/>
      </w:r>
    </w:p>
    <w:p w14:paraId="2DDCB83A" w14:textId="1B2F90B5" w:rsidR="00C45997" w:rsidRPr="00A5028E" w:rsidRDefault="00C45997" w:rsidP="00C45997">
      <w:pPr>
        <w:rPr>
          <w:rFonts w:ascii="Times New Roman" w:hAnsi="Times New Roman" w:cs="Times New Roman"/>
          <w:sz w:val="24"/>
          <w:szCs w:val="24"/>
        </w:rPr>
      </w:pPr>
      <w:r w:rsidRPr="00A5028E">
        <w:rPr>
          <w:rFonts w:ascii="Times New Roman" w:hAnsi="Times New Roman" w:cs="Times New Roman"/>
          <w:sz w:val="24"/>
          <w:szCs w:val="24"/>
        </w:rPr>
        <w:lastRenderedPageBreak/>
        <w:t>Таблица А</w:t>
      </w:r>
      <w:r w:rsidR="00F41ECB" w:rsidRPr="00A5028E">
        <w:rPr>
          <w:rFonts w:ascii="Times New Roman" w:hAnsi="Times New Roman" w:cs="Times New Roman"/>
          <w:sz w:val="24"/>
          <w:szCs w:val="24"/>
        </w:rPr>
        <w:t>1</w:t>
      </w:r>
      <w:r w:rsidRPr="00A5028E">
        <w:rPr>
          <w:rFonts w:ascii="Times New Roman" w:hAnsi="Times New Roman" w:cs="Times New Roman"/>
          <w:sz w:val="24"/>
          <w:szCs w:val="24"/>
        </w:rPr>
        <w:t xml:space="preserve"> – Плазмиды и векторы (продолжение)</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417"/>
        <w:gridCol w:w="1701"/>
        <w:gridCol w:w="1701"/>
        <w:gridCol w:w="1979"/>
      </w:tblGrid>
      <w:tr w:rsidR="00C45997" w:rsidRPr="00A5028E" w14:paraId="7CC05F2B" w14:textId="77777777" w:rsidTr="00C45997">
        <w:tc>
          <w:tcPr>
            <w:tcW w:w="2552" w:type="dxa"/>
            <w:tcBorders>
              <w:top w:val="single" w:sz="4" w:space="0" w:color="auto"/>
              <w:left w:val="single" w:sz="4" w:space="0" w:color="auto"/>
              <w:bottom w:val="single" w:sz="4" w:space="0" w:color="auto"/>
              <w:right w:val="single" w:sz="4" w:space="0" w:color="auto"/>
            </w:tcBorders>
          </w:tcPr>
          <w:p w14:paraId="489C0F91" w14:textId="77777777" w:rsidR="00C45997" w:rsidRPr="00A5028E" w:rsidRDefault="00C45997" w:rsidP="00FD4DD2">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Название плазмиды</w:t>
            </w:r>
          </w:p>
        </w:tc>
        <w:tc>
          <w:tcPr>
            <w:tcW w:w="1417" w:type="dxa"/>
            <w:tcBorders>
              <w:top w:val="single" w:sz="4" w:space="0" w:color="auto"/>
              <w:left w:val="single" w:sz="4" w:space="0" w:color="auto"/>
              <w:bottom w:val="single" w:sz="4" w:space="0" w:color="auto"/>
              <w:right w:val="single" w:sz="4" w:space="0" w:color="auto"/>
            </w:tcBorders>
          </w:tcPr>
          <w:p w14:paraId="260E0365" w14:textId="77777777" w:rsidR="00C45997" w:rsidRPr="00A5028E" w:rsidRDefault="00C45997" w:rsidP="00FD4DD2">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Промотор</w:t>
            </w:r>
          </w:p>
        </w:tc>
        <w:tc>
          <w:tcPr>
            <w:tcW w:w="1701" w:type="dxa"/>
            <w:tcBorders>
              <w:top w:val="single" w:sz="4" w:space="0" w:color="auto"/>
              <w:left w:val="single" w:sz="4" w:space="0" w:color="auto"/>
              <w:bottom w:val="single" w:sz="4" w:space="0" w:color="auto"/>
              <w:right w:val="single" w:sz="4" w:space="0" w:color="auto"/>
            </w:tcBorders>
          </w:tcPr>
          <w:p w14:paraId="02A50BBE" w14:textId="77777777" w:rsidR="00C45997" w:rsidRPr="00A5028E" w:rsidRDefault="00C45997" w:rsidP="00FD4DD2">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Кодируемый белок</w:t>
            </w:r>
          </w:p>
        </w:tc>
        <w:tc>
          <w:tcPr>
            <w:tcW w:w="1701" w:type="dxa"/>
            <w:tcBorders>
              <w:top w:val="single" w:sz="4" w:space="0" w:color="auto"/>
              <w:left w:val="single" w:sz="4" w:space="0" w:color="auto"/>
              <w:bottom w:val="single" w:sz="4" w:space="0" w:color="auto"/>
              <w:right w:val="single" w:sz="4" w:space="0" w:color="auto"/>
            </w:tcBorders>
          </w:tcPr>
          <w:p w14:paraId="10C02788" w14:textId="77777777" w:rsidR="00C45997" w:rsidRPr="00A5028E" w:rsidRDefault="00C45997" w:rsidP="00FD4DD2">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Маркеры</w:t>
            </w:r>
          </w:p>
        </w:tc>
        <w:tc>
          <w:tcPr>
            <w:tcW w:w="1979" w:type="dxa"/>
            <w:tcBorders>
              <w:top w:val="single" w:sz="4" w:space="0" w:color="auto"/>
              <w:left w:val="single" w:sz="4" w:space="0" w:color="auto"/>
              <w:bottom w:val="single" w:sz="4" w:space="0" w:color="auto"/>
              <w:right w:val="single" w:sz="4" w:space="0" w:color="auto"/>
            </w:tcBorders>
          </w:tcPr>
          <w:p w14:paraId="36B94608" w14:textId="77777777" w:rsidR="00C45997" w:rsidRPr="00A5028E" w:rsidRDefault="00C45997" w:rsidP="00FD4DD2">
            <w:pPr>
              <w:spacing w:after="0" w:line="360" w:lineRule="auto"/>
              <w:rPr>
                <w:rFonts w:ascii="Times New Roman" w:eastAsia="SimSun" w:hAnsi="Times New Roman" w:cs="Times New Roman"/>
                <w:b/>
                <w:sz w:val="24"/>
                <w:szCs w:val="24"/>
              </w:rPr>
            </w:pPr>
            <w:r w:rsidRPr="00A5028E">
              <w:rPr>
                <w:rFonts w:ascii="Times New Roman" w:eastAsia="SimSun" w:hAnsi="Times New Roman" w:cs="Times New Roman"/>
                <w:b/>
                <w:sz w:val="24"/>
                <w:szCs w:val="24"/>
              </w:rPr>
              <w:t>Источник</w:t>
            </w:r>
          </w:p>
        </w:tc>
      </w:tr>
      <w:tr w:rsidR="00C45997" w:rsidRPr="00A5028E" w14:paraId="5D6576D6" w14:textId="77777777" w:rsidTr="003A598B">
        <w:tc>
          <w:tcPr>
            <w:tcW w:w="2552" w:type="dxa"/>
          </w:tcPr>
          <w:p w14:paraId="6809287B" w14:textId="52509935"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pGPD</w:t>
            </w:r>
            <w:proofErr w:type="spellEnd"/>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sz w:val="24"/>
                <w:szCs w:val="24"/>
              </w:rPr>
              <w:t>PrP</w:t>
            </w:r>
            <w:proofErr w:type="spellEnd"/>
            <w:r w:rsidRPr="00A5028E">
              <w:rPr>
                <w:rFonts w:ascii="Times New Roman" w:eastAsia="SimSun" w:hAnsi="Times New Roman" w:cs="Times New Roman"/>
                <w:sz w:val="24"/>
                <w:szCs w:val="24"/>
              </w:rPr>
              <w:t>-YFP</w:t>
            </w:r>
          </w:p>
        </w:tc>
        <w:tc>
          <w:tcPr>
            <w:tcW w:w="1417" w:type="dxa"/>
          </w:tcPr>
          <w:p w14:paraId="4262DEAF" w14:textId="56C399ED"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GPD</w:t>
            </w:r>
          </w:p>
        </w:tc>
        <w:tc>
          <w:tcPr>
            <w:tcW w:w="1701" w:type="dxa"/>
          </w:tcPr>
          <w:p w14:paraId="6605BDE8" w14:textId="77777777" w:rsidR="00C45997" w:rsidRPr="00A5028E" w:rsidRDefault="00C45997" w:rsidP="003A598B">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PrP</w:t>
            </w:r>
            <w:proofErr w:type="spellEnd"/>
            <w:r w:rsidRPr="00A5028E">
              <w:rPr>
                <w:rFonts w:ascii="Times New Roman" w:eastAsia="SimSun" w:hAnsi="Times New Roman" w:cs="Times New Roman"/>
                <w:sz w:val="24"/>
                <w:szCs w:val="24"/>
              </w:rPr>
              <w:t>-YFP</w:t>
            </w:r>
          </w:p>
        </w:tc>
        <w:tc>
          <w:tcPr>
            <w:tcW w:w="1701" w:type="dxa"/>
          </w:tcPr>
          <w:p w14:paraId="0553616D" w14:textId="77777777" w:rsidR="00C45997" w:rsidRPr="00A5028E" w:rsidRDefault="00C45997" w:rsidP="003A598B">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2μ/URA3/</w:t>
            </w:r>
            <w:proofErr w:type="spellStart"/>
            <w:r w:rsidRPr="00A5028E">
              <w:rPr>
                <w:rFonts w:ascii="Times New Roman" w:eastAsia="SimSun" w:hAnsi="Times New Roman" w:cs="Times New Roman"/>
                <w:i/>
                <w:sz w:val="24"/>
                <w:szCs w:val="24"/>
              </w:rPr>
              <w:t>Amp</w:t>
            </w:r>
            <w:r w:rsidRPr="00A5028E">
              <w:rPr>
                <w:rFonts w:ascii="Times New Roman" w:eastAsia="SimSun" w:hAnsi="Times New Roman" w:cs="Times New Roman"/>
                <w:i/>
                <w:sz w:val="24"/>
                <w:szCs w:val="24"/>
                <w:vertAlign w:val="superscript"/>
              </w:rPr>
              <w:t>R</w:t>
            </w:r>
            <w:proofErr w:type="spellEnd"/>
          </w:p>
        </w:tc>
        <w:tc>
          <w:tcPr>
            <w:tcW w:w="1979" w:type="dxa"/>
          </w:tcPr>
          <w:p w14:paraId="6ACD348A" w14:textId="102E005D" w:rsidR="00C45997" w:rsidRPr="00A5028E" w:rsidRDefault="00950838" w:rsidP="003A598B">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[64]</w:t>
            </w:r>
          </w:p>
        </w:tc>
      </w:tr>
      <w:tr w:rsidR="00950838" w:rsidRPr="00A5028E" w14:paraId="5BDC03B8" w14:textId="77777777" w:rsidTr="003A598B">
        <w:tc>
          <w:tcPr>
            <w:tcW w:w="2552" w:type="dxa"/>
          </w:tcPr>
          <w:p w14:paraId="188CCE61" w14:textId="77777777" w:rsidR="00950838" w:rsidRPr="00A5028E" w:rsidRDefault="00950838" w:rsidP="00950838">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pGPD</w:t>
            </w:r>
            <w:proofErr w:type="spellEnd"/>
            <w:r w:rsidRPr="00A5028E">
              <w:rPr>
                <w:rFonts w:ascii="Times New Roman" w:eastAsia="SimSun" w:hAnsi="Times New Roman" w:cs="Times New Roman"/>
                <w:sz w:val="24"/>
                <w:szCs w:val="24"/>
              </w:rPr>
              <w:t>-</w:t>
            </w:r>
            <w:proofErr w:type="spellStart"/>
            <w:r w:rsidRPr="00A5028E">
              <w:rPr>
                <w:rFonts w:ascii="Times New Roman" w:eastAsia="SimSun" w:hAnsi="Times New Roman" w:cs="Times New Roman"/>
                <w:sz w:val="24"/>
                <w:szCs w:val="24"/>
              </w:rPr>
              <w:t>PrP</w:t>
            </w:r>
            <w:proofErr w:type="spellEnd"/>
            <w:r w:rsidRPr="00A5028E">
              <w:rPr>
                <w:rFonts w:ascii="Times New Roman" w:eastAsia="SimSun" w:hAnsi="Times New Roman" w:cs="Times New Roman"/>
                <w:sz w:val="24"/>
                <w:szCs w:val="24"/>
              </w:rPr>
              <w:t>-CFP</w:t>
            </w:r>
          </w:p>
        </w:tc>
        <w:tc>
          <w:tcPr>
            <w:tcW w:w="1417" w:type="dxa"/>
          </w:tcPr>
          <w:p w14:paraId="6CD62285" w14:textId="28F50AD7"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GPD</w:t>
            </w:r>
          </w:p>
        </w:tc>
        <w:tc>
          <w:tcPr>
            <w:tcW w:w="1701" w:type="dxa"/>
          </w:tcPr>
          <w:p w14:paraId="6DF74CDD" w14:textId="77777777" w:rsidR="00950838" w:rsidRPr="00A5028E" w:rsidRDefault="00950838" w:rsidP="00950838">
            <w:pPr>
              <w:spacing w:after="0" w:line="360" w:lineRule="auto"/>
              <w:rPr>
                <w:rFonts w:ascii="Times New Roman" w:eastAsia="SimSun" w:hAnsi="Times New Roman" w:cs="Times New Roman"/>
                <w:sz w:val="24"/>
                <w:szCs w:val="24"/>
              </w:rPr>
            </w:pPr>
            <w:proofErr w:type="spellStart"/>
            <w:r w:rsidRPr="00A5028E">
              <w:rPr>
                <w:rFonts w:ascii="Times New Roman" w:eastAsia="SimSun" w:hAnsi="Times New Roman" w:cs="Times New Roman"/>
                <w:sz w:val="24"/>
                <w:szCs w:val="24"/>
              </w:rPr>
              <w:t>PrP</w:t>
            </w:r>
            <w:proofErr w:type="spellEnd"/>
            <w:r w:rsidRPr="00A5028E">
              <w:rPr>
                <w:rFonts w:ascii="Times New Roman" w:eastAsia="SimSun" w:hAnsi="Times New Roman" w:cs="Times New Roman"/>
                <w:sz w:val="24"/>
                <w:szCs w:val="24"/>
              </w:rPr>
              <w:t>-CFP</w:t>
            </w:r>
          </w:p>
        </w:tc>
        <w:tc>
          <w:tcPr>
            <w:tcW w:w="1701" w:type="dxa"/>
          </w:tcPr>
          <w:p w14:paraId="434CA090" w14:textId="77777777"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2μ/LEU2/</w:t>
            </w:r>
            <w:proofErr w:type="spellStart"/>
            <w:r w:rsidRPr="00A5028E">
              <w:rPr>
                <w:rFonts w:ascii="Times New Roman" w:eastAsia="SimSun" w:hAnsi="Times New Roman" w:cs="Times New Roman"/>
                <w:i/>
                <w:sz w:val="24"/>
                <w:szCs w:val="24"/>
              </w:rPr>
              <w:t>AmpR</w:t>
            </w:r>
            <w:proofErr w:type="spellEnd"/>
          </w:p>
        </w:tc>
        <w:tc>
          <w:tcPr>
            <w:tcW w:w="1979" w:type="dxa"/>
          </w:tcPr>
          <w:p w14:paraId="6DB88BE7" w14:textId="7F7F83BD"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[64]</w:t>
            </w:r>
          </w:p>
        </w:tc>
      </w:tr>
      <w:tr w:rsidR="00950838" w:rsidRPr="00A5028E" w14:paraId="549B9BEA" w14:textId="77777777" w:rsidTr="003A598B">
        <w:tc>
          <w:tcPr>
            <w:tcW w:w="2552" w:type="dxa"/>
          </w:tcPr>
          <w:p w14:paraId="22878BC7"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pVS72</w:t>
            </w:r>
          </w:p>
        </w:tc>
        <w:tc>
          <w:tcPr>
            <w:tcW w:w="1417" w:type="dxa"/>
          </w:tcPr>
          <w:p w14:paraId="450A1447" w14:textId="5BADA99A"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BAD</w:t>
            </w:r>
          </w:p>
        </w:tc>
        <w:tc>
          <w:tcPr>
            <w:tcW w:w="1701" w:type="dxa"/>
          </w:tcPr>
          <w:p w14:paraId="2EB8D078"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CsgAss-Sup35NM</w:t>
            </w:r>
          </w:p>
        </w:tc>
        <w:tc>
          <w:tcPr>
            <w:tcW w:w="1701" w:type="dxa"/>
          </w:tcPr>
          <w:p w14:paraId="03225BEC" w14:textId="77777777" w:rsidR="00950838" w:rsidRPr="00A5028E" w:rsidRDefault="00950838" w:rsidP="00950838">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AmpR</w:t>
            </w:r>
            <w:proofErr w:type="spellEnd"/>
          </w:p>
        </w:tc>
        <w:tc>
          <w:tcPr>
            <w:tcW w:w="1979" w:type="dxa"/>
          </w:tcPr>
          <w:p w14:paraId="582D156B" w14:textId="7E8EE641" w:rsidR="00950838" w:rsidRPr="00A5028E" w:rsidRDefault="00950838" w:rsidP="00950838">
            <w:pPr>
              <w:spacing w:after="0" w:line="360" w:lineRule="auto"/>
              <w:rPr>
                <w:rFonts w:ascii="Times New Roman" w:eastAsia="SimSun" w:hAnsi="Times New Roman" w:cs="Times New Roman"/>
                <w:sz w:val="24"/>
                <w:szCs w:val="24"/>
                <w:lang w:val="en-US"/>
              </w:rPr>
            </w:pPr>
            <w:r w:rsidRPr="00A5028E">
              <w:rPr>
                <w:rFonts w:ascii="Times New Roman" w:eastAsia="SimSun" w:hAnsi="Times New Roman" w:cs="Times New Roman"/>
                <w:sz w:val="24"/>
                <w:szCs w:val="24"/>
                <w:lang w:val="en-US"/>
              </w:rPr>
              <w:t>[9]</w:t>
            </w:r>
          </w:p>
        </w:tc>
      </w:tr>
      <w:tr w:rsidR="00950838" w:rsidRPr="00A5028E" w14:paraId="60B78334" w14:textId="77777777" w:rsidTr="003A598B">
        <w:trPr>
          <w:trHeight w:val="70"/>
        </w:trPr>
        <w:tc>
          <w:tcPr>
            <w:tcW w:w="2552" w:type="dxa"/>
          </w:tcPr>
          <w:p w14:paraId="70B93C04"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pVS105</w:t>
            </w:r>
          </w:p>
        </w:tc>
        <w:tc>
          <w:tcPr>
            <w:tcW w:w="1417" w:type="dxa"/>
          </w:tcPr>
          <w:p w14:paraId="0D4067C2" w14:textId="30506E6F"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BAD</w:t>
            </w:r>
          </w:p>
        </w:tc>
        <w:tc>
          <w:tcPr>
            <w:tcW w:w="1701" w:type="dxa"/>
          </w:tcPr>
          <w:p w14:paraId="7AD92C27"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CsgAss-Sup35M</w:t>
            </w:r>
          </w:p>
        </w:tc>
        <w:tc>
          <w:tcPr>
            <w:tcW w:w="1701" w:type="dxa"/>
          </w:tcPr>
          <w:p w14:paraId="787FDA96" w14:textId="77777777" w:rsidR="00950838" w:rsidRPr="00A5028E" w:rsidRDefault="00950838" w:rsidP="00950838">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AmpR</w:t>
            </w:r>
            <w:proofErr w:type="spellEnd"/>
          </w:p>
        </w:tc>
        <w:tc>
          <w:tcPr>
            <w:tcW w:w="1979" w:type="dxa"/>
          </w:tcPr>
          <w:p w14:paraId="5BF1A799" w14:textId="47B08F6E"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lang w:val="en-US"/>
              </w:rPr>
              <w:t>[9]</w:t>
            </w:r>
          </w:p>
        </w:tc>
      </w:tr>
      <w:tr w:rsidR="00950838" w:rsidRPr="00A5028E" w14:paraId="62456798" w14:textId="77777777" w:rsidTr="003A598B">
        <w:tc>
          <w:tcPr>
            <w:tcW w:w="2552" w:type="dxa"/>
          </w:tcPr>
          <w:p w14:paraId="7B314DEF"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 xml:space="preserve">LV-CMV-EGFP </w:t>
            </w:r>
            <w:proofErr w:type="spellStart"/>
            <w:r w:rsidRPr="00A5028E">
              <w:rPr>
                <w:rFonts w:ascii="Times New Roman" w:eastAsia="SimSun" w:hAnsi="Times New Roman" w:cs="Times New Roman"/>
                <w:sz w:val="24"/>
                <w:szCs w:val="24"/>
              </w:rPr>
              <w:t>Hygro</w:t>
            </w:r>
            <w:proofErr w:type="spellEnd"/>
            <w:r w:rsidRPr="00A5028E">
              <w:rPr>
                <w:rFonts w:ascii="Times New Roman" w:eastAsia="SimSun" w:hAnsi="Times New Roman" w:cs="Times New Roman"/>
                <w:sz w:val="24"/>
                <w:szCs w:val="24"/>
              </w:rPr>
              <w:t xml:space="preserve"> (656–4)</w:t>
            </w:r>
          </w:p>
        </w:tc>
        <w:tc>
          <w:tcPr>
            <w:tcW w:w="1417" w:type="dxa"/>
          </w:tcPr>
          <w:p w14:paraId="2D87C72E" w14:textId="18A96AF9"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4CF10534"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EGFP</w:t>
            </w:r>
          </w:p>
        </w:tc>
        <w:tc>
          <w:tcPr>
            <w:tcW w:w="1701" w:type="dxa"/>
          </w:tcPr>
          <w:p w14:paraId="55617F65" w14:textId="77777777" w:rsidR="00950838" w:rsidRPr="00A5028E" w:rsidRDefault="00950838" w:rsidP="00950838">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Лентивирус</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HygR</w:t>
            </w:r>
            <w:proofErr w:type="spellEnd"/>
          </w:p>
        </w:tc>
        <w:tc>
          <w:tcPr>
            <w:tcW w:w="1979" w:type="dxa"/>
          </w:tcPr>
          <w:p w14:paraId="186127ED"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950838" w:rsidRPr="00A5028E" w14:paraId="23C7ACB7" w14:textId="77777777" w:rsidTr="003A598B">
        <w:tc>
          <w:tcPr>
            <w:tcW w:w="2552" w:type="dxa"/>
          </w:tcPr>
          <w:p w14:paraId="1BA40A69"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LV-CMV-PHC3(5)-EGFP</w:t>
            </w:r>
          </w:p>
        </w:tc>
        <w:tc>
          <w:tcPr>
            <w:tcW w:w="1417" w:type="dxa"/>
          </w:tcPr>
          <w:p w14:paraId="7F302FF6" w14:textId="36799359"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76ACFE0E"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PHC3(5)-EGFP</w:t>
            </w:r>
          </w:p>
        </w:tc>
        <w:tc>
          <w:tcPr>
            <w:tcW w:w="1701" w:type="dxa"/>
          </w:tcPr>
          <w:p w14:paraId="659B4B81" w14:textId="77777777" w:rsidR="00950838" w:rsidRPr="00A5028E" w:rsidRDefault="00950838" w:rsidP="00950838">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Лентивирус</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HygR</w:t>
            </w:r>
            <w:proofErr w:type="spellEnd"/>
          </w:p>
        </w:tc>
        <w:tc>
          <w:tcPr>
            <w:tcW w:w="1979" w:type="dxa"/>
          </w:tcPr>
          <w:p w14:paraId="11AC8DC6"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r w:rsidR="00950838" w:rsidRPr="00A5028E" w14:paraId="2F2A9401" w14:textId="77777777" w:rsidTr="003A598B">
        <w:tc>
          <w:tcPr>
            <w:tcW w:w="2552" w:type="dxa"/>
          </w:tcPr>
          <w:p w14:paraId="3E399C68"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LV-CMV-PHC3(6)-EGFP</w:t>
            </w:r>
          </w:p>
        </w:tc>
        <w:tc>
          <w:tcPr>
            <w:tcW w:w="1417" w:type="dxa"/>
          </w:tcPr>
          <w:p w14:paraId="433216E6" w14:textId="71167C58" w:rsidR="00950838" w:rsidRPr="00A5028E" w:rsidRDefault="00950838" w:rsidP="00950838">
            <w:pPr>
              <w:spacing w:after="0" w:line="360" w:lineRule="auto"/>
              <w:rPr>
                <w:rFonts w:ascii="Times New Roman" w:eastAsia="SimSun" w:hAnsi="Times New Roman" w:cs="Times New Roman"/>
                <w:i/>
                <w:sz w:val="24"/>
                <w:szCs w:val="24"/>
                <w:lang w:val="en-US"/>
              </w:rPr>
            </w:pPr>
            <w:r w:rsidRPr="00A5028E">
              <w:rPr>
                <w:rFonts w:ascii="Times New Roman" w:eastAsia="SimSun" w:hAnsi="Times New Roman" w:cs="Times New Roman"/>
                <w:i/>
                <w:sz w:val="24"/>
                <w:szCs w:val="24"/>
              </w:rPr>
              <w:t>CMV</w:t>
            </w:r>
          </w:p>
        </w:tc>
        <w:tc>
          <w:tcPr>
            <w:tcW w:w="1701" w:type="dxa"/>
          </w:tcPr>
          <w:p w14:paraId="73A55C94"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PHC3(6)-EGFP</w:t>
            </w:r>
          </w:p>
        </w:tc>
        <w:tc>
          <w:tcPr>
            <w:tcW w:w="1701" w:type="dxa"/>
          </w:tcPr>
          <w:p w14:paraId="29DD909B" w14:textId="77777777" w:rsidR="00950838" w:rsidRPr="00A5028E" w:rsidRDefault="00950838" w:rsidP="00950838">
            <w:pPr>
              <w:spacing w:after="0" w:line="360" w:lineRule="auto"/>
              <w:rPr>
                <w:rFonts w:ascii="Times New Roman" w:eastAsia="SimSun" w:hAnsi="Times New Roman" w:cs="Times New Roman"/>
                <w:i/>
                <w:sz w:val="24"/>
                <w:szCs w:val="24"/>
                <w:lang w:val="en-US"/>
              </w:rPr>
            </w:pPr>
            <w:proofErr w:type="spellStart"/>
            <w:r w:rsidRPr="00A5028E">
              <w:rPr>
                <w:rFonts w:ascii="Times New Roman" w:eastAsia="SimSun" w:hAnsi="Times New Roman" w:cs="Times New Roman"/>
                <w:i/>
                <w:sz w:val="24"/>
                <w:szCs w:val="24"/>
              </w:rPr>
              <w:t>Лентивирус</w:t>
            </w:r>
            <w:proofErr w:type="spellEnd"/>
            <w:r w:rsidRPr="00A5028E">
              <w:rPr>
                <w:rFonts w:ascii="Times New Roman" w:eastAsia="SimSun" w:hAnsi="Times New Roman" w:cs="Times New Roman"/>
                <w:i/>
                <w:sz w:val="24"/>
                <w:szCs w:val="24"/>
              </w:rPr>
              <w:t>/</w:t>
            </w:r>
            <w:proofErr w:type="spellStart"/>
            <w:r w:rsidRPr="00A5028E">
              <w:rPr>
                <w:rFonts w:ascii="Times New Roman" w:eastAsia="SimSun" w:hAnsi="Times New Roman" w:cs="Times New Roman"/>
                <w:i/>
                <w:sz w:val="24"/>
                <w:szCs w:val="24"/>
              </w:rPr>
              <w:t>HygR</w:t>
            </w:r>
            <w:proofErr w:type="spellEnd"/>
          </w:p>
        </w:tc>
        <w:tc>
          <w:tcPr>
            <w:tcW w:w="1979" w:type="dxa"/>
          </w:tcPr>
          <w:p w14:paraId="34014115" w14:textId="77777777" w:rsidR="00950838" w:rsidRPr="00A5028E" w:rsidRDefault="00950838" w:rsidP="00950838">
            <w:pPr>
              <w:spacing w:after="0" w:line="360" w:lineRule="auto"/>
              <w:rPr>
                <w:rFonts w:ascii="Times New Roman" w:eastAsia="SimSun" w:hAnsi="Times New Roman" w:cs="Times New Roman"/>
                <w:sz w:val="24"/>
                <w:szCs w:val="24"/>
              </w:rPr>
            </w:pPr>
            <w:r w:rsidRPr="00A5028E">
              <w:rPr>
                <w:rFonts w:ascii="Times New Roman" w:eastAsia="SimSun" w:hAnsi="Times New Roman" w:cs="Times New Roman"/>
                <w:sz w:val="24"/>
                <w:szCs w:val="24"/>
              </w:rPr>
              <w:t>Получена в ходе данного проекта</w:t>
            </w:r>
          </w:p>
        </w:tc>
      </w:tr>
    </w:tbl>
    <w:p w14:paraId="30CCB6F1" w14:textId="77777777" w:rsidR="003A598B" w:rsidRPr="00A5028E" w:rsidRDefault="003A598B" w:rsidP="003A598B">
      <w:pPr>
        <w:spacing w:after="0" w:line="360" w:lineRule="auto"/>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br w:type="page"/>
      </w:r>
    </w:p>
    <w:p w14:paraId="294BC55C" w14:textId="71CDCEEA" w:rsidR="006806DB" w:rsidRPr="00A5028E" w:rsidRDefault="006806DB" w:rsidP="006806DB">
      <w:pPr>
        <w:spacing w:after="0"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lastRenderedPageBreak/>
        <w:t>ПРИЛОЖЕНИЕ Б</w:t>
      </w:r>
    </w:p>
    <w:p w14:paraId="4096D78D" w14:textId="59B2C548" w:rsidR="006806DB" w:rsidRPr="00A5028E" w:rsidRDefault="00F41ECB" w:rsidP="006806DB">
      <w:pPr>
        <w:spacing w:after="0" w:line="360" w:lineRule="auto"/>
        <w:jc w:val="center"/>
        <w:rPr>
          <w:rFonts w:ascii="Times New Roman" w:eastAsia="Calibri" w:hAnsi="Times New Roman" w:cs="Times New Roman"/>
          <w:b/>
          <w:color w:val="000000"/>
          <w:sz w:val="24"/>
          <w:szCs w:val="24"/>
          <w:lang w:eastAsia="en-US"/>
        </w:rPr>
      </w:pPr>
      <w:r w:rsidRPr="00A5028E">
        <w:rPr>
          <w:rFonts w:ascii="Times New Roman" w:eastAsia="Calibri" w:hAnsi="Times New Roman" w:cs="Times New Roman"/>
          <w:b/>
          <w:color w:val="000000"/>
          <w:sz w:val="24"/>
          <w:szCs w:val="24"/>
          <w:lang w:eastAsia="en-US"/>
        </w:rPr>
        <w:t>Органы, затронутые ренальным амилоидозом</w:t>
      </w:r>
    </w:p>
    <w:p w14:paraId="0E514015" w14:textId="388C69B7" w:rsidR="006806DB" w:rsidRPr="00A5028E" w:rsidRDefault="006806DB" w:rsidP="00F41ECB">
      <w:pPr>
        <w:autoSpaceDE w:val="0"/>
        <w:autoSpaceDN w:val="0"/>
        <w:adjustRightInd w:val="0"/>
        <w:spacing w:after="160" w:line="240" w:lineRule="auto"/>
        <w:rPr>
          <w:rFonts w:ascii="Times New Roman" w:eastAsia="Calibri" w:hAnsi="Times New Roman" w:cs="Times New Roman"/>
          <w:color w:val="000000"/>
          <w:sz w:val="24"/>
          <w:szCs w:val="24"/>
          <w:lang w:eastAsia="en-US"/>
        </w:rPr>
      </w:pPr>
      <w:r w:rsidRPr="00A5028E">
        <w:rPr>
          <w:rFonts w:ascii="Times New Roman" w:eastAsia="Calibri" w:hAnsi="Times New Roman" w:cs="Times New Roman"/>
          <w:color w:val="000000"/>
          <w:sz w:val="24"/>
          <w:szCs w:val="24"/>
          <w:lang w:eastAsia="en-US"/>
        </w:rPr>
        <w:t xml:space="preserve">Таблица Б1 – Органы, затронутые ренальным амилоидозом, помимо почки. </w:t>
      </w:r>
      <w:r w:rsidRPr="00A5028E">
        <w:rPr>
          <w:rFonts w:ascii="Times New Roman" w:eastAsia="Calibri" w:hAnsi="Times New Roman" w:cs="Times New Roman"/>
          <w:color w:val="000000"/>
          <w:sz w:val="24"/>
          <w:szCs w:val="24"/>
        </w:rPr>
        <w:t xml:space="preserve">1 – </w:t>
      </w:r>
      <w:r w:rsidRPr="00A5028E">
        <w:rPr>
          <w:rFonts w:ascii="Times New Roman" w:eastAsia="Calibri" w:hAnsi="Times New Roman" w:cs="Times New Roman"/>
          <w:color w:val="000000"/>
          <w:sz w:val="24"/>
          <w:szCs w:val="24"/>
          <w:lang w:eastAsia="en-US"/>
        </w:rPr>
        <w:t>органы, затронутые амилоидозом, помимо почки; 0 – органы, не затронутые амилоидозом</w:t>
      </w:r>
    </w:p>
    <w:tbl>
      <w:tblPr>
        <w:tblStyle w:val="53"/>
        <w:tblW w:w="9606" w:type="dxa"/>
        <w:tblLayout w:type="fixed"/>
        <w:tblLook w:val="04A0" w:firstRow="1" w:lastRow="0" w:firstColumn="1" w:lastColumn="0" w:noHBand="0" w:noVBand="1"/>
      </w:tblPr>
      <w:tblGrid>
        <w:gridCol w:w="491"/>
        <w:gridCol w:w="1064"/>
        <w:gridCol w:w="1388"/>
        <w:gridCol w:w="993"/>
        <w:gridCol w:w="992"/>
        <w:gridCol w:w="1163"/>
        <w:gridCol w:w="1105"/>
        <w:gridCol w:w="596"/>
        <w:gridCol w:w="708"/>
        <w:gridCol w:w="1106"/>
      </w:tblGrid>
      <w:tr w:rsidR="006806DB" w:rsidRPr="00A5028E" w14:paraId="6FD96B5B" w14:textId="77777777" w:rsidTr="00FD4DD2">
        <w:tc>
          <w:tcPr>
            <w:tcW w:w="491" w:type="dxa"/>
          </w:tcPr>
          <w:p w14:paraId="5E140CBD" w14:textId="77777777" w:rsidR="006806DB" w:rsidRPr="00A5028E" w:rsidRDefault="006806DB" w:rsidP="00F97D01">
            <w:pPr>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 </w:t>
            </w:r>
          </w:p>
        </w:tc>
        <w:tc>
          <w:tcPr>
            <w:tcW w:w="1064" w:type="dxa"/>
          </w:tcPr>
          <w:p w14:paraId="4239A7D2" w14:textId="77777777" w:rsidR="006806DB" w:rsidRPr="00A5028E" w:rsidRDefault="006806DB" w:rsidP="00F97D01">
            <w:pPr>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диагноз</w:t>
            </w:r>
          </w:p>
        </w:tc>
        <w:tc>
          <w:tcPr>
            <w:tcW w:w="1388" w:type="dxa"/>
          </w:tcPr>
          <w:p w14:paraId="38E7F21D" w14:textId="77777777" w:rsidR="006806DB" w:rsidRPr="00A5028E" w:rsidRDefault="006806DB" w:rsidP="00F97D01">
            <w:pPr>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Кол-во пораженных органов</w:t>
            </w:r>
          </w:p>
        </w:tc>
        <w:tc>
          <w:tcPr>
            <w:tcW w:w="993" w:type="dxa"/>
          </w:tcPr>
          <w:p w14:paraId="35401FAC" w14:textId="77777777" w:rsidR="006806DB" w:rsidRPr="00A5028E" w:rsidRDefault="006806DB" w:rsidP="00F97D01">
            <w:pPr>
              <w:rPr>
                <w:rFonts w:ascii="Times New Roman" w:hAnsi="Times New Roman" w:cs="Times New Roman"/>
                <w:color w:val="000000"/>
                <w:sz w:val="24"/>
                <w:szCs w:val="24"/>
              </w:rPr>
            </w:pPr>
            <w:r w:rsidRPr="00A5028E">
              <w:rPr>
                <w:rFonts w:ascii="Times New Roman" w:hAnsi="Times New Roman" w:cs="Times New Roman"/>
                <w:color w:val="000000"/>
                <w:sz w:val="24"/>
                <w:szCs w:val="24"/>
              </w:rPr>
              <w:t>Сердце</w:t>
            </w:r>
          </w:p>
        </w:tc>
        <w:tc>
          <w:tcPr>
            <w:tcW w:w="992" w:type="dxa"/>
          </w:tcPr>
          <w:p w14:paraId="780BDADA" w14:textId="77777777" w:rsidR="006806DB" w:rsidRPr="00A5028E" w:rsidRDefault="006806DB" w:rsidP="00F97D01">
            <w:pPr>
              <w:rPr>
                <w:rFonts w:ascii="Times New Roman" w:hAnsi="Times New Roman" w:cs="Times New Roman"/>
                <w:color w:val="000000"/>
                <w:sz w:val="24"/>
                <w:szCs w:val="24"/>
              </w:rPr>
            </w:pPr>
            <w:r w:rsidRPr="00A5028E">
              <w:rPr>
                <w:rFonts w:ascii="Times New Roman" w:hAnsi="Times New Roman" w:cs="Times New Roman"/>
                <w:color w:val="000000"/>
                <w:sz w:val="24"/>
                <w:szCs w:val="24"/>
              </w:rPr>
              <w:t>Печень</w:t>
            </w:r>
          </w:p>
        </w:tc>
        <w:tc>
          <w:tcPr>
            <w:tcW w:w="1163" w:type="dxa"/>
          </w:tcPr>
          <w:p w14:paraId="79D7E76F" w14:textId="77777777" w:rsidR="006806DB" w:rsidRPr="00A5028E" w:rsidRDefault="006806DB" w:rsidP="00F97D01">
            <w:pPr>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Желудочно-кишечный тракт</w:t>
            </w:r>
          </w:p>
        </w:tc>
        <w:tc>
          <w:tcPr>
            <w:tcW w:w="1105" w:type="dxa"/>
          </w:tcPr>
          <w:p w14:paraId="6AD69278" w14:textId="77777777" w:rsidR="006806DB" w:rsidRPr="00A5028E" w:rsidRDefault="006806DB" w:rsidP="00F97D01">
            <w:pPr>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Мягкие ткани</w:t>
            </w:r>
          </w:p>
        </w:tc>
        <w:tc>
          <w:tcPr>
            <w:tcW w:w="596" w:type="dxa"/>
          </w:tcPr>
          <w:p w14:paraId="44BDFD41" w14:textId="77777777" w:rsidR="006806DB" w:rsidRPr="00A5028E" w:rsidRDefault="006806DB" w:rsidP="00F97D01">
            <w:pPr>
              <w:jc w:val="center"/>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Н.с</w:t>
            </w:r>
            <w:proofErr w:type="spellEnd"/>
          </w:p>
        </w:tc>
        <w:tc>
          <w:tcPr>
            <w:tcW w:w="708" w:type="dxa"/>
          </w:tcPr>
          <w:p w14:paraId="47A98399" w14:textId="77777777" w:rsidR="006806DB" w:rsidRPr="00A5028E" w:rsidRDefault="006806DB" w:rsidP="00F97D01">
            <w:pPr>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Лёгкие</w:t>
            </w:r>
          </w:p>
        </w:tc>
        <w:tc>
          <w:tcPr>
            <w:tcW w:w="1106" w:type="dxa"/>
          </w:tcPr>
          <w:p w14:paraId="4D2A6E61" w14:textId="77777777" w:rsidR="006806DB" w:rsidRPr="00A5028E" w:rsidRDefault="006806DB" w:rsidP="00F97D01">
            <w:pPr>
              <w:jc w:val="center"/>
              <w:rPr>
                <w:rFonts w:ascii="Times New Roman" w:hAnsi="Times New Roman" w:cs="Times New Roman"/>
                <w:color w:val="000000"/>
                <w:sz w:val="24"/>
                <w:szCs w:val="24"/>
              </w:rPr>
            </w:pPr>
            <w:proofErr w:type="spellStart"/>
            <w:r w:rsidRPr="00A5028E">
              <w:rPr>
                <w:rFonts w:ascii="Times New Roman" w:hAnsi="Times New Roman" w:cs="Times New Roman"/>
                <w:color w:val="000000"/>
                <w:sz w:val="24"/>
                <w:szCs w:val="24"/>
              </w:rPr>
              <w:t>Щетовидная</w:t>
            </w:r>
            <w:proofErr w:type="spellEnd"/>
            <w:r w:rsidRPr="00A5028E">
              <w:rPr>
                <w:rFonts w:ascii="Times New Roman" w:hAnsi="Times New Roman" w:cs="Times New Roman"/>
                <w:color w:val="000000"/>
                <w:sz w:val="24"/>
                <w:szCs w:val="24"/>
              </w:rPr>
              <w:t xml:space="preserve"> железа</w:t>
            </w:r>
          </w:p>
        </w:tc>
      </w:tr>
      <w:tr w:rsidR="006806DB" w:rsidRPr="00A5028E" w14:paraId="2AFB656F" w14:textId="77777777" w:rsidTr="00FD4DD2">
        <w:tc>
          <w:tcPr>
            <w:tcW w:w="491" w:type="dxa"/>
          </w:tcPr>
          <w:p w14:paraId="02F8866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064" w:type="dxa"/>
            <w:vAlign w:val="bottom"/>
          </w:tcPr>
          <w:p w14:paraId="13482F0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AA</w:t>
            </w:r>
          </w:p>
        </w:tc>
        <w:tc>
          <w:tcPr>
            <w:tcW w:w="1388" w:type="dxa"/>
          </w:tcPr>
          <w:p w14:paraId="5341CA3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1DF744D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3218FA6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63" w:type="dxa"/>
          </w:tcPr>
          <w:p w14:paraId="034ACC1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67832D5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2E6F774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053F449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673658D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69EB31B6" w14:textId="77777777" w:rsidTr="00FD4DD2">
        <w:tc>
          <w:tcPr>
            <w:tcW w:w="491" w:type="dxa"/>
          </w:tcPr>
          <w:p w14:paraId="096F1CA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1064" w:type="dxa"/>
            <w:vAlign w:val="bottom"/>
          </w:tcPr>
          <w:p w14:paraId="06AC126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AA</w:t>
            </w:r>
          </w:p>
        </w:tc>
        <w:tc>
          <w:tcPr>
            <w:tcW w:w="1388" w:type="dxa"/>
          </w:tcPr>
          <w:p w14:paraId="124A04E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3" w:type="dxa"/>
          </w:tcPr>
          <w:p w14:paraId="3CAB00D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074AFED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631E1D7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155D6F5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3C863CC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04D6205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25A2999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771A0CD1" w14:textId="77777777" w:rsidTr="00FD4DD2">
        <w:tc>
          <w:tcPr>
            <w:tcW w:w="491" w:type="dxa"/>
          </w:tcPr>
          <w:p w14:paraId="7EDEF69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1064" w:type="dxa"/>
            <w:vAlign w:val="bottom"/>
          </w:tcPr>
          <w:p w14:paraId="4AA813F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AA</w:t>
            </w:r>
          </w:p>
        </w:tc>
        <w:tc>
          <w:tcPr>
            <w:tcW w:w="1388" w:type="dxa"/>
          </w:tcPr>
          <w:p w14:paraId="2D13D63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3" w:type="dxa"/>
          </w:tcPr>
          <w:p w14:paraId="6D0D8E6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3C1D463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4A1B470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1380C75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4E6C086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218A5EC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54630DE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3D7DDED6" w14:textId="77777777" w:rsidTr="00FD4DD2">
        <w:tc>
          <w:tcPr>
            <w:tcW w:w="491" w:type="dxa"/>
          </w:tcPr>
          <w:p w14:paraId="3D6AB85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4.</w:t>
            </w:r>
          </w:p>
        </w:tc>
        <w:tc>
          <w:tcPr>
            <w:tcW w:w="1064" w:type="dxa"/>
            <w:vAlign w:val="bottom"/>
          </w:tcPr>
          <w:p w14:paraId="422DE82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AA</w:t>
            </w:r>
          </w:p>
        </w:tc>
        <w:tc>
          <w:tcPr>
            <w:tcW w:w="1388" w:type="dxa"/>
          </w:tcPr>
          <w:p w14:paraId="762FC2C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21506FB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25DA791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4964A81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35909B4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07A1930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5C91B7F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5D4BBC2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5E026BA8" w14:textId="77777777" w:rsidTr="00FD4DD2">
        <w:tc>
          <w:tcPr>
            <w:tcW w:w="491" w:type="dxa"/>
          </w:tcPr>
          <w:p w14:paraId="20DA9A3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5.</w:t>
            </w:r>
          </w:p>
        </w:tc>
        <w:tc>
          <w:tcPr>
            <w:tcW w:w="1064" w:type="dxa"/>
            <w:vAlign w:val="bottom"/>
          </w:tcPr>
          <w:p w14:paraId="7D5A63E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AA</w:t>
            </w:r>
          </w:p>
        </w:tc>
        <w:tc>
          <w:tcPr>
            <w:tcW w:w="1388" w:type="dxa"/>
          </w:tcPr>
          <w:p w14:paraId="0FB86D4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3" w:type="dxa"/>
          </w:tcPr>
          <w:p w14:paraId="314582D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52B8DBC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18D4363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202FA19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5E55C7C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1BDE45E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392BBD1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0FDA6F55" w14:textId="77777777" w:rsidTr="00FD4DD2">
        <w:tc>
          <w:tcPr>
            <w:tcW w:w="491" w:type="dxa"/>
          </w:tcPr>
          <w:p w14:paraId="1DE8E46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6.</w:t>
            </w:r>
          </w:p>
        </w:tc>
        <w:tc>
          <w:tcPr>
            <w:tcW w:w="1064" w:type="dxa"/>
          </w:tcPr>
          <w:p w14:paraId="0A8DF04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0247662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3" w:type="dxa"/>
          </w:tcPr>
          <w:p w14:paraId="0826ACE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4EC3DF6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4B5D655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5904C43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26E8727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3E7CC63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53CD8E5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3DE714FF" w14:textId="77777777" w:rsidTr="00FD4DD2">
        <w:tc>
          <w:tcPr>
            <w:tcW w:w="491" w:type="dxa"/>
          </w:tcPr>
          <w:p w14:paraId="49EDCD8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7.</w:t>
            </w:r>
          </w:p>
        </w:tc>
        <w:tc>
          <w:tcPr>
            <w:tcW w:w="1064" w:type="dxa"/>
          </w:tcPr>
          <w:p w14:paraId="42F33A2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080A5F7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10FCBFF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4B5CD32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63" w:type="dxa"/>
          </w:tcPr>
          <w:p w14:paraId="431E2F8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7812212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A8E266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6A647D2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2C2260C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62B6C32D" w14:textId="77777777" w:rsidTr="00FD4DD2">
        <w:tc>
          <w:tcPr>
            <w:tcW w:w="491" w:type="dxa"/>
          </w:tcPr>
          <w:p w14:paraId="651D53A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8.</w:t>
            </w:r>
          </w:p>
        </w:tc>
        <w:tc>
          <w:tcPr>
            <w:tcW w:w="1064" w:type="dxa"/>
          </w:tcPr>
          <w:p w14:paraId="311EFF6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0D3965D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6E05BFC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6D9A1B3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4C13E1F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31D1268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3FC0332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4B765F4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17318B3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496C47BE" w14:textId="77777777" w:rsidTr="00FD4DD2">
        <w:tc>
          <w:tcPr>
            <w:tcW w:w="491" w:type="dxa"/>
          </w:tcPr>
          <w:p w14:paraId="186A7B6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9.</w:t>
            </w:r>
          </w:p>
        </w:tc>
        <w:tc>
          <w:tcPr>
            <w:tcW w:w="1064" w:type="dxa"/>
          </w:tcPr>
          <w:p w14:paraId="480CE10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3121B5B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7545F89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185E860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63" w:type="dxa"/>
          </w:tcPr>
          <w:p w14:paraId="7D48BE5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6ABAFCD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22830AB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183FE2C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65ECD31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63A4C577" w14:textId="77777777" w:rsidTr="00FD4DD2">
        <w:tc>
          <w:tcPr>
            <w:tcW w:w="491" w:type="dxa"/>
          </w:tcPr>
          <w:p w14:paraId="5A092B0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10</w:t>
            </w:r>
          </w:p>
        </w:tc>
        <w:tc>
          <w:tcPr>
            <w:tcW w:w="1064" w:type="dxa"/>
          </w:tcPr>
          <w:p w14:paraId="2CC5623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2B54F52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754D9C9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3D7DAC1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193EE63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1D127DE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9741FE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26F8510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1F498CA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37CE210D" w14:textId="77777777" w:rsidTr="00FD4DD2">
        <w:tc>
          <w:tcPr>
            <w:tcW w:w="491" w:type="dxa"/>
          </w:tcPr>
          <w:p w14:paraId="4338634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11</w:t>
            </w:r>
          </w:p>
        </w:tc>
        <w:tc>
          <w:tcPr>
            <w:tcW w:w="1064" w:type="dxa"/>
          </w:tcPr>
          <w:p w14:paraId="6545C76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41008D9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4D45CB4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099342D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717753B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09D2B29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731A76D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594D049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7AB61EF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r>
      <w:tr w:rsidR="006806DB" w:rsidRPr="00A5028E" w14:paraId="2E94E5B0" w14:textId="77777777" w:rsidTr="00FD4DD2">
        <w:tc>
          <w:tcPr>
            <w:tcW w:w="491" w:type="dxa"/>
          </w:tcPr>
          <w:p w14:paraId="79D6C25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12</w:t>
            </w:r>
          </w:p>
        </w:tc>
        <w:tc>
          <w:tcPr>
            <w:tcW w:w="1064" w:type="dxa"/>
          </w:tcPr>
          <w:p w14:paraId="3EEB776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6A50699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29EF57B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5E03DD9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63" w:type="dxa"/>
          </w:tcPr>
          <w:p w14:paraId="5559D8B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72DB573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3ADD36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1E945BD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3C94ABF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145403BD" w14:textId="77777777" w:rsidTr="00FD4DD2">
        <w:tc>
          <w:tcPr>
            <w:tcW w:w="491" w:type="dxa"/>
          </w:tcPr>
          <w:p w14:paraId="213C601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13</w:t>
            </w:r>
          </w:p>
        </w:tc>
        <w:tc>
          <w:tcPr>
            <w:tcW w:w="1064" w:type="dxa"/>
          </w:tcPr>
          <w:p w14:paraId="243E187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7D3D27C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2E2AFC7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42253E7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29DA737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3C8D397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10E310E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720D4DD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0370AAC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505E3E73" w14:textId="77777777" w:rsidTr="00FD4DD2">
        <w:tc>
          <w:tcPr>
            <w:tcW w:w="491" w:type="dxa"/>
          </w:tcPr>
          <w:p w14:paraId="762017A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14</w:t>
            </w:r>
          </w:p>
        </w:tc>
        <w:tc>
          <w:tcPr>
            <w:tcW w:w="1064" w:type="dxa"/>
          </w:tcPr>
          <w:p w14:paraId="4838C2D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4497126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72AA265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048E2D3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5D69DE8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418A3CA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F44BBA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3AE1288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6" w:type="dxa"/>
          </w:tcPr>
          <w:p w14:paraId="6ADD8C5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7041FFCF" w14:textId="77777777" w:rsidTr="00FD4DD2">
        <w:tc>
          <w:tcPr>
            <w:tcW w:w="491" w:type="dxa"/>
          </w:tcPr>
          <w:p w14:paraId="4A8E8F0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15</w:t>
            </w:r>
          </w:p>
        </w:tc>
        <w:tc>
          <w:tcPr>
            <w:tcW w:w="1064" w:type="dxa"/>
          </w:tcPr>
          <w:p w14:paraId="5A11E3C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7B5CE44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3" w:type="dxa"/>
          </w:tcPr>
          <w:p w14:paraId="35AF139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189096B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7DF225F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4DA880B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545F385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640204A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3C785AD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5BBE2F35" w14:textId="77777777" w:rsidTr="00FD4DD2">
        <w:tc>
          <w:tcPr>
            <w:tcW w:w="491" w:type="dxa"/>
          </w:tcPr>
          <w:p w14:paraId="2EFFA54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16</w:t>
            </w:r>
          </w:p>
        </w:tc>
        <w:tc>
          <w:tcPr>
            <w:tcW w:w="1064" w:type="dxa"/>
          </w:tcPr>
          <w:p w14:paraId="20738E9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0C32513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01623EF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3117367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62925DA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241FF23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789C645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22C29CE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1F09F30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51ACCD3C" w14:textId="77777777" w:rsidTr="00FD4DD2">
        <w:tc>
          <w:tcPr>
            <w:tcW w:w="491" w:type="dxa"/>
          </w:tcPr>
          <w:p w14:paraId="2A25FD4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17</w:t>
            </w:r>
          </w:p>
        </w:tc>
        <w:tc>
          <w:tcPr>
            <w:tcW w:w="1064" w:type="dxa"/>
          </w:tcPr>
          <w:p w14:paraId="0E71DA9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40DBB83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3" w:type="dxa"/>
          </w:tcPr>
          <w:p w14:paraId="4837A66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19F841C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6400EA4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122978D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5C0DCD6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188D1D6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78AE4C2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7BD3654F" w14:textId="77777777" w:rsidTr="00FD4DD2">
        <w:tc>
          <w:tcPr>
            <w:tcW w:w="491" w:type="dxa"/>
          </w:tcPr>
          <w:p w14:paraId="6D4A58E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18</w:t>
            </w:r>
          </w:p>
        </w:tc>
        <w:tc>
          <w:tcPr>
            <w:tcW w:w="1064" w:type="dxa"/>
          </w:tcPr>
          <w:p w14:paraId="584080A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3D94B3D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0CC39D1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476E435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6C1B0F9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6532E92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D27656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1B69A09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3E41C29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r>
      <w:tr w:rsidR="006806DB" w:rsidRPr="00A5028E" w14:paraId="4C79A7B9" w14:textId="77777777" w:rsidTr="00FD4DD2">
        <w:tc>
          <w:tcPr>
            <w:tcW w:w="491" w:type="dxa"/>
          </w:tcPr>
          <w:p w14:paraId="77E27FF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19</w:t>
            </w:r>
          </w:p>
        </w:tc>
        <w:tc>
          <w:tcPr>
            <w:tcW w:w="1064" w:type="dxa"/>
          </w:tcPr>
          <w:p w14:paraId="4753C86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743AD3C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0FDB6F6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704CC04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4B78DD5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76D087D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38F8C54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3AB63F2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7CA120F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22F05D24" w14:textId="77777777" w:rsidTr="00FD4DD2">
        <w:tc>
          <w:tcPr>
            <w:tcW w:w="491" w:type="dxa"/>
          </w:tcPr>
          <w:p w14:paraId="72244CE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20</w:t>
            </w:r>
          </w:p>
        </w:tc>
        <w:tc>
          <w:tcPr>
            <w:tcW w:w="1064" w:type="dxa"/>
          </w:tcPr>
          <w:p w14:paraId="75A64A6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078206A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2245DA0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6CCB3D6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4C005F7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455BC64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CD26E6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5FE252B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088CF71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5DBF8A7C" w14:textId="77777777" w:rsidTr="00FD4DD2">
        <w:tc>
          <w:tcPr>
            <w:tcW w:w="491" w:type="dxa"/>
          </w:tcPr>
          <w:p w14:paraId="7A31E67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21</w:t>
            </w:r>
          </w:p>
        </w:tc>
        <w:tc>
          <w:tcPr>
            <w:tcW w:w="1064" w:type="dxa"/>
          </w:tcPr>
          <w:p w14:paraId="67648DB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179DC82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4</w:t>
            </w:r>
          </w:p>
        </w:tc>
        <w:tc>
          <w:tcPr>
            <w:tcW w:w="993" w:type="dxa"/>
          </w:tcPr>
          <w:p w14:paraId="1B1440C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73051BF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260F4D4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3414F94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596" w:type="dxa"/>
          </w:tcPr>
          <w:p w14:paraId="23AD14F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420AAD6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2EAA7E6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54EB5994" w14:textId="77777777" w:rsidTr="00FD4DD2">
        <w:tc>
          <w:tcPr>
            <w:tcW w:w="491" w:type="dxa"/>
          </w:tcPr>
          <w:p w14:paraId="18308DD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22</w:t>
            </w:r>
          </w:p>
        </w:tc>
        <w:tc>
          <w:tcPr>
            <w:tcW w:w="1064" w:type="dxa"/>
          </w:tcPr>
          <w:p w14:paraId="19BD4B7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0E03F09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3</w:t>
            </w:r>
          </w:p>
        </w:tc>
        <w:tc>
          <w:tcPr>
            <w:tcW w:w="993" w:type="dxa"/>
          </w:tcPr>
          <w:p w14:paraId="48318FB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30636EE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63" w:type="dxa"/>
          </w:tcPr>
          <w:p w14:paraId="71A213F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71E5D81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199F6B2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13DF9D8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04ABFBE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30B03C4E" w14:textId="77777777" w:rsidTr="00FD4DD2">
        <w:tc>
          <w:tcPr>
            <w:tcW w:w="491" w:type="dxa"/>
          </w:tcPr>
          <w:p w14:paraId="63D8775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23</w:t>
            </w:r>
          </w:p>
        </w:tc>
        <w:tc>
          <w:tcPr>
            <w:tcW w:w="1064" w:type="dxa"/>
          </w:tcPr>
          <w:p w14:paraId="0267A9D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5DEA5C8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02ECFB0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5866B3F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77134A65"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3A1A0DF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14966738"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6902827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2053249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6D6090C8" w14:textId="77777777" w:rsidTr="00FD4DD2">
        <w:tc>
          <w:tcPr>
            <w:tcW w:w="491" w:type="dxa"/>
          </w:tcPr>
          <w:p w14:paraId="740648A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24</w:t>
            </w:r>
          </w:p>
        </w:tc>
        <w:tc>
          <w:tcPr>
            <w:tcW w:w="1064" w:type="dxa"/>
          </w:tcPr>
          <w:p w14:paraId="301F654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3F7DFB0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3" w:type="dxa"/>
          </w:tcPr>
          <w:p w14:paraId="5F146DB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992" w:type="dxa"/>
          </w:tcPr>
          <w:p w14:paraId="2DC229CD"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63" w:type="dxa"/>
          </w:tcPr>
          <w:p w14:paraId="0CCA5DE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5" w:type="dxa"/>
          </w:tcPr>
          <w:p w14:paraId="4A81959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685411C0"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708" w:type="dxa"/>
          </w:tcPr>
          <w:p w14:paraId="7C39DB6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52A3B4E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6A68EB2A" w14:textId="77777777" w:rsidTr="00FD4DD2">
        <w:tc>
          <w:tcPr>
            <w:tcW w:w="491" w:type="dxa"/>
          </w:tcPr>
          <w:p w14:paraId="2C9F3AB3"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25</w:t>
            </w:r>
          </w:p>
        </w:tc>
        <w:tc>
          <w:tcPr>
            <w:tcW w:w="1064" w:type="dxa"/>
          </w:tcPr>
          <w:p w14:paraId="739BAA2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AL</w:t>
            </w:r>
          </w:p>
        </w:tc>
        <w:tc>
          <w:tcPr>
            <w:tcW w:w="1388" w:type="dxa"/>
          </w:tcPr>
          <w:p w14:paraId="35DCC004"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4</w:t>
            </w:r>
          </w:p>
        </w:tc>
        <w:tc>
          <w:tcPr>
            <w:tcW w:w="993" w:type="dxa"/>
          </w:tcPr>
          <w:p w14:paraId="70BF258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992" w:type="dxa"/>
          </w:tcPr>
          <w:p w14:paraId="700EADB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63" w:type="dxa"/>
          </w:tcPr>
          <w:p w14:paraId="7E2B1606"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1105" w:type="dxa"/>
          </w:tcPr>
          <w:p w14:paraId="55F8EE9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596" w:type="dxa"/>
          </w:tcPr>
          <w:p w14:paraId="49E543C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1</w:t>
            </w:r>
          </w:p>
        </w:tc>
        <w:tc>
          <w:tcPr>
            <w:tcW w:w="708" w:type="dxa"/>
          </w:tcPr>
          <w:p w14:paraId="7B6558D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c>
          <w:tcPr>
            <w:tcW w:w="1106" w:type="dxa"/>
          </w:tcPr>
          <w:p w14:paraId="7A0D46FA"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w:t>
            </w:r>
          </w:p>
        </w:tc>
      </w:tr>
      <w:tr w:rsidR="006806DB" w:rsidRPr="00A5028E" w14:paraId="0AF1FB05" w14:textId="77777777" w:rsidTr="00FD4DD2">
        <w:tc>
          <w:tcPr>
            <w:tcW w:w="1555" w:type="dxa"/>
            <w:gridSpan w:val="2"/>
          </w:tcPr>
          <w:p w14:paraId="56129E52"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 xml:space="preserve">Средние </w:t>
            </w:r>
            <w:proofErr w:type="spellStart"/>
            <w:r w:rsidRPr="00A5028E">
              <w:rPr>
                <w:rFonts w:ascii="Times New Roman" w:hAnsi="Times New Roman" w:cs="Times New Roman"/>
                <w:color w:val="000000"/>
                <w:sz w:val="24"/>
                <w:szCs w:val="24"/>
              </w:rPr>
              <w:t>значепния</w:t>
            </w:r>
            <w:proofErr w:type="spellEnd"/>
          </w:p>
        </w:tc>
        <w:tc>
          <w:tcPr>
            <w:tcW w:w="1388" w:type="dxa"/>
          </w:tcPr>
          <w:p w14:paraId="2350977E"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2</w:t>
            </w:r>
          </w:p>
        </w:tc>
        <w:tc>
          <w:tcPr>
            <w:tcW w:w="993" w:type="dxa"/>
          </w:tcPr>
          <w:p w14:paraId="65D07F3C"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0,72</w:t>
            </w:r>
          </w:p>
        </w:tc>
        <w:tc>
          <w:tcPr>
            <w:tcW w:w="992" w:type="dxa"/>
          </w:tcPr>
          <w:p w14:paraId="0AADFF0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0,24</w:t>
            </w:r>
          </w:p>
        </w:tc>
        <w:tc>
          <w:tcPr>
            <w:tcW w:w="1163" w:type="dxa"/>
          </w:tcPr>
          <w:p w14:paraId="501EA941"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0,28</w:t>
            </w:r>
          </w:p>
        </w:tc>
        <w:tc>
          <w:tcPr>
            <w:tcW w:w="1105" w:type="dxa"/>
          </w:tcPr>
          <w:p w14:paraId="43501567"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0,04</w:t>
            </w:r>
          </w:p>
        </w:tc>
        <w:tc>
          <w:tcPr>
            <w:tcW w:w="596" w:type="dxa"/>
          </w:tcPr>
          <w:p w14:paraId="7251F4BF"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0,6</w:t>
            </w:r>
          </w:p>
        </w:tc>
        <w:tc>
          <w:tcPr>
            <w:tcW w:w="708" w:type="dxa"/>
          </w:tcPr>
          <w:p w14:paraId="4D27258B"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0,04</w:t>
            </w:r>
          </w:p>
        </w:tc>
        <w:tc>
          <w:tcPr>
            <w:tcW w:w="1106" w:type="dxa"/>
          </w:tcPr>
          <w:p w14:paraId="71D81D89" w14:textId="77777777" w:rsidR="006806DB" w:rsidRPr="00A5028E" w:rsidRDefault="006806DB" w:rsidP="00F97D01">
            <w:pPr>
              <w:spacing w:line="360" w:lineRule="auto"/>
              <w:jc w:val="center"/>
              <w:rPr>
                <w:rFonts w:ascii="Times New Roman" w:hAnsi="Times New Roman" w:cs="Times New Roman"/>
                <w:color w:val="000000"/>
                <w:sz w:val="24"/>
                <w:szCs w:val="24"/>
              </w:rPr>
            </w:pPr>
            <w:r w:rsidRPr="00A5028E">
              <w:rPr>
                <w:rFonts w:ascii="Times New Roman" w:hAnsi="Times New Roman" w:cs="Times New Roman"/>
                <w:color w:val="000000"/>
                <w:sz w:val="24"/>
                <w:szCs w:val="24"/>
              </w:rPr>
              <w:t>0,08</w:t>
            </w:r>
          </w:p>
        </w:tc>
      </w:tr>
    </w:tbl>
    <w:p w14:paraId="6BC3C681" w14:textId="77777777" w:rsidR="00BB4B13" w:rsidRPr="00A5028E" w:rsidRDefault="00BB4B13">
      <w:pPr>
        <w:rPr>
          <w:rFonts w:ascii="Times New Roman" w:eastAsia="Calibri" w:hAnsi="Times New Roman" w:cs="Times New Roman"/>
          <w:b/>
          <w:sz w:val="24"/>
          <w:szCs w:val="24"/>
          <w:lang w:eastAsia="en-US"/>
        </w:rPr>
      </w:pPr>
      <w:r w:rsidRPr="00A5028E">
        <w:rPr>
          <w:rFonts w:ascii="Times New Roman" w:eastAsia="Calibri" w:hAnsi="Times New Roman" w:cs="Times New Roman"/>
          <w:b/>
          <w:sz w:val="24"/>
          <w:szCs w:val="24"/>
          <w:lang w:eastAsia="en-US"/>
        </w:rPr>
        <w:br w:type="page"/>
      </w:r>
    </w:p>
    <w:p w14:paraId="4E9CAEAB" w14:textId="5C42A93B" w:rsidR="00F97D01" w:rsidRPr="00A5028E" w:rsidRDefault="00F97D01" w:rsidP="00F97D01">
      <w:pPr>
        <w:spacing w:after="0"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lastRenderedPageBreak/>
        <w:t>ПРИЛОЖЕНИЕ В</w:t>
      </w:r>
    </w:p>
    <w:p w14:paraId="74A14327" w14:textId="0F833581" w:rsidR="006806DB" w:rsidRPr="00A5028E" w:rsidRDefault="00F97D01" w:rsidP="00F97D01">
      <w:pPr>
        <w:spacing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t xml:space="preserve">Скрининга </w:t>
      </w:r>
      <w:proofErr w:type="spellStart"/>
      <w:r w:rsidRPr="00A5028E">
        <w:rPr>
          <w:rFonts w:ascii="Times New Roman" w:eastAsia="SimSun" w:hAnsi="Times New Roman" w:cs="Times New Roman"/>
          <w:b/>
          <w:sz w:val="24"/>
          <w:szCs w:val="24"/>
          <w:lang w:eastAsia="en-US"/>
        </w:rPr>
        <w:t>плазмидной</w:t>
      </w:r>
      <w:proofErr w:type="spellEnd"/>
      <w:r w:rsidRPr="00A5028E">
        <w:rPr>
          <w:rFonts w:ascii="Times New Roman" w:eastAsia="SimSun" w:hAnsi="Times New Roman" w:cs="Times New Roman"/>
          <w:b/>
          <w:sz w:val="24"/>
          <w:szCs w:val="24"/>
          <w:lang w:eastAsia="en-US"/>
        </w:rPr>
        <w:t xml:space="preserve"> библиотеки </w:t>
      </w:r>
      <w:proofErr w:type="spellStart"/>
      <w:r w:rsidRPr="00A5028E">
        <w:rPr>
          <w:rFonts w:ascii="Times New Roman" w:eastAsia="SimSun" w:hAnsi="Times New Roman" w:cs="Times New Roman"/>
          <w:b/>
          <w:sz w:val="24"/>
          <w:szCs w:val="24"/>
          <w:lang w:eastAsia="en-US"/>
        </w:rPr>
        <w:t>кДНК</w:t>
      </w:r>
      <w:proofErr w:type="spellEnd"/>
      <w:r w:rsidRPr="00A5028E">
        <w:rPr>
          <w:rFonts w:ascii="Times New Roman" w:eastAsia="SimSun" w:hAnsi="Times New Roman" w:cs="Times New Roman"/>
          <w:b/>
          <w:sz w:val="24"/>
          <w:szCs w:val="24"/>
          <w:lang w:eastAsia="en-US"/>
        </w:rPr>
        <w:t xml:space="preserve"> в дрожжевой тест-системе</w:t>
      </w:r>
    </w:p>
    <w:p w14:paraId="5D968EBF" w14:textId="29D54140" w:rsidR="005303EC" w:rsidRPr="00A5028E" w:rsidRDefault="005303EC" w:rsidP="00F41ECB">
      <w:pPr>
        <w:spacing w:after="160" w:line="240" w:lineRule="auto"/>
        <w:jc w:val="both"/>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t xml:space="preserve">Таблица </w:t>
      </w:r>
      <w:r w:rsidR="00F97D01" w:rsidRPr="00A5028E">
        <w:rPr>
          <w:rFonts w:ascii="Times New Roman" w:eastAsia="SimSun" w:hAnsi="Times New Roman" w:cs="Times New Roman"/>
          <w:sz w:val="24"/>
          <w:szCs w:val="24"/>
          <w:lang w:eastAsia="en-US"/>
        </w:rPr>
        <w:t>В1</w:t>
      </w:r>
      <w:r w:rsidRPr="00A5028E">
        <w:rPr>
          <w:rFonts w:ascii="Times New Roman" w:eastAsia="SimSun" w:hAnsi="Times New Roman" w:cs="Times New Roman"/>
          <w:sz w:val="24"/>
          <w:szCs w:val="24"/>
          <w:lang w:eastAsia="en-US"/>
        </w:rPr>
        <w:t xml:space="preserve"> – Результаты скрининга </w:t>
      </w:r>
      <w:proofErr w:type="spellStart"/>
      <w:r w:rsidRPr="00A5028E">
        <w:rPr>
          <w:rFonts w:ascii="Times New Roman" w:eastAsia="SimSun" w:hAnsi="Times New Roman" w:cs="Times New Roman"/>
          <w:sz w:val="24"/>
          <w:szCs w:val="24"/>
          <w:lang w:eastAsia="en-US"/>
        </w:rPr>
        <w:t>плазмидной</w:t>
      </w:r>
      <w:proofErr w:type="spellEnd"/>
      <w:r w:rsidRPr="00A5028E">
        <w:rPr>
          <w:rFonts w:ascii="Times New Roman" w:eastAsia="SimSun" w:hAnsi="Times New Roman" w:cs="Times New Roman"/>
          <w:sz w:val="24"/>
          <w:szCs w:val="24"/>
          <w:lang w:eastAsia="en-US"/>
        </w:rPr>
        <w:t xml:space="preserve"> библиотеки </w:t>
      </w:r>
      <w:proofErr w:type="spellStart"/>
      <w:r w:rsidRPr="00A5028E">
        <w:rPr>
          <w:rFonts w:ascii="Times New Roman" w:eastAsia="SimSun" w:hAnsi="Times New Roman" w:cs="Times New Roman"/>
          <w:sz w:val="24"/>
          <w:szCs w:val="24"/>
          <w:lang w:eastAsia="en-US"/>
        </w:rPr>
        <w:t>кДНК</w:t>
      </w:r>
      <w:proofErr w:type="spellEnd"/>
      <w:r w:rsidRPr="00A5028E">
        <w:rPr>
          <w:rFonts w:ascii="Times New Roman" w:eastAsia="SimSun" w:hAnsi="Times New Roman" w:cs="Times New Roman"/>
          <w:sz w:val="24"/>
          <w:szCs w:val="24"/>
          <w:lang w:eastAsia="en-US"/>
        </w:rPr>
        <w:t xml:space="preserve"> в дрожжевой тест-системе полученные на этапе</w:t>
      </w:r>
      <w:r w:rsidR="00F41ECB" w:rsidRPr="00A5028E">
        <w:rPr>
          <w:rFonts w:ascii="Times New Roman" w:eastAsia="SimSun" w:hAnsi="Times New Roman" w:cs="Times New Roman"/>
          <w:sz w:val="24"/>
          <w:szCs w:val="24"/>
          <w:lang w:eastAsia="en-US"/>
        </w:rPr>
        <w:t xml:space="preserve"> 3</w:t>
      </w:r>
    </w:p>
    <w:tbl>
      <w:tblPr>
        <w:tblW w:w="9351" w:type="dxa"/>
        <w:shd w:val="clear" w:color="auto" w:fill="FFFFFF" w:themeFill="background1"/>
        <w:tblLayout w:type="fixed"/>
        <w:tblLook w:val="04A0" w:firstRow="1" w:lastRow="0" w:firstColumn="1" w:lastColumn="0" w:noHBand="0" w:noVBand="1"/>
      </w:tblPr>
      <w:tblGrid>
        <w:gridCol w:w="1413"/>
        <w:gridCol w:w="3402"/>
        <w:gridCol w:w="4536"/>
      </w:tblGrid>
      <w:tr w:rsidR="005303EC" w:rsidRPr="00A5028E" w14:paraId="2BD6502D" w14:textId="77777777" w:rsidTr="00D92D50">
        <w:trPr>
          <w:trHeight w:val="300"/>
        </w:trPr>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3EF0C87" w14:textId="77777777" w:rsidR="005303EC" w:rsidRPr="00A5028E" w:rsidRDefault="005303EC" w:rsidP="00F41ECB">
            <w:pPr>
              <w:spacing w:after="0" w:line="360" w:lineRule="auto"/>
              <w:jc w:val="center"/>
              <w:rPr>
                <w:rFonts w:ascii="Times New Roman" w:eastAsia="Times New Roman" w:hAnsi="Times New Roman" w:cs="Times New Roman"/>
                <w:b/>
                <w:bCs/>
                <w:color w:val="000000"/>
                <w:sz w:val="24"/>
                <w:szCs w:val="24"/>
              </w:rPr>
            </w:pPr>
            <w:r w:rsidRPr="00A5028E">
              <w:rPr>
                <w:rFonts w:ascii="Times New Roman" w:eastAsia="Times New Roman" w:hAnsi="Times New Roman" w:cs="Times New Roman"/>
                <w:b/>
                <w:bCs/>
                <w:color w:val="000000"/>
                <w:sz w:val="24"/>
                <w:szCs w:val="24"/>
              </w:rPr>
              <w:t>Плазмида</w:t>
            </w:r>
          </w:p>
        </w:tc>
        <w:tc>
          <w:tcPr>
            <w:tcW w:w="340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4C07A66" w14:textId="77777777" w:rsidR="005303EC" w:rsidRPr="00A5028E" w:rsidRDefault="005303EC" w:rsidP="00F41ECB">
            <w:pPr>
              <w:spacing w:after="0" w:line="360" w:lineRule="auto"/>
              <w:rPr>
                <w:rFonts w:ascii="Times New Roman" w:eastAsia="Times New Roman" w:hAnsi="Times New Roman" w:cs="Times New Roman"/>
                <w:b/>
                <w:bCs/>
                <w:color w:val="000000"/>
                <w:sz w:val="24"/>
                <w:szCs w:val="24"/>
              </w:rPr>
            </w:pPr>
            <w:r w:rsidRPr="00A5028E">
              <w:rPr>
                <w:rFonts w:ascii="Times New Roman" w:eastAsia="Times New Roman" w:hAnsi="Times New Roman" w:cs="Times New Roman"/>
                <w:b/>
                <w:bCs/>
                <w:color w:val="000000"/>
                <w:sz w:val="24"/>
                <w:szCs w:val="24"/>
              </w:rPr>
              <w:t>кодируемый белок (ген)</w:t>
            </w:r>
          </w:p>
        </w:tc>
        <w:tc>
          <w:tcPr>
            <w:tcW w:w="453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246F7F" w14:textId="77777777" w:rsidR="005303EC" w:rsidRPr="00A5028E" w:rsidRDefault="005303EC" w:rsidP="00F41ECB">
            <w:pPr>
              <w:spacing w:after="0" w:line="360" w:lineRule="auto"/>
              <w:rPr>
                <w:rFonts w:ascii="Times New Roman" w:eastAsia="Times New Roman" w:hAnsi="Times New Roman" w:cs="Times New Roman"/>
                <w:b/>
                <w:bCs/>
                <w:color w:val="000000"/>
                <w:sz w:val="24"/>
                <w:szCs w:val="24"/>
              </w:rPr>
            </w:pPr>
            <w:r w:rsidRPr="00A5028E">
              <w:rPr>
                <w:rFonts w:ascii="Times New Roman" w:eastAsia="Times New Roman" w:hAnsi="Times New Roman" w:cs="Times New Roman"/>
                <w:b/>
                <w:bCs/>
                <w:color w:val="000000"/>
                <w:sz w:val="24"/>
                <w:szCs w:val="24"/>
              </w:rPr>
              <w:t>функция белка или гена</w:t>
            </w:r>
          </w:p>
        </w:tc>
      </w:tr>
      <w:tr w:rsidR="005303EC" w:rsidRPr="00A5028E" w14:paraId="7918DE42"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7CE9D8C"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2C7EDD7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RPL27 (55-136)</w:t>
            </w:r>
          </w:p>
        </w:tc>
        <w:tc>
          <w:tcPr>
            <w:tcW w:w="4536" w:type="dxa"/>
            <w:vMerge w:val="restart"/>
            <w:tcBorders>
              <w:top w:val="single" w:sz="4" w:space="0" w:color="auto"/>
              <w:left w:val="nil"/>
              <w:bottom w:val="single" w:sz="4" w:space="0" w:color="auto"/>
              <w:right w:val="single" w:sz="4" w:space="0" w:color="auto"/>
            </w:tcBorders>
            <w:shd w:val="clear" w:color="auto" w:fill="FFFFFF" w:themeFill="background1"/>
            <w:noWrap/>
            <w:vAlign w:val="bottom"/>
            <w:hideMark/>
          </w:tcPr>
          <w:p w14:paraId="1A034E17"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Белок большой субъединицы рибосомы</w:t>
            </w:r>
          </w:p>
          <w:p w14:paraId="0BD787C0"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667F777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4317CCB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0315DF01"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693C13D1"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A13935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C079F9B"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RPL27 (55-136)</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7B82EFF2"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5A178C28"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0D13156"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345E861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RPL27 (55-136)</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294BC02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16DCCC1D"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468BB43"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50E4E64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RPL27 (55-136)</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78635C67"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76526F1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F8F2F35"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В9</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2312C05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RPL27 (55-136)</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2169E3B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16B1FB9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37DF19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В11</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21A94AE1"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val="restart"/>
            <w:tcBorders>
              <w:top w:val="single" w:sz="4" w:space="0" w:color="auto"/>
              <w:left w:val="nil"/>
              <w:bottom w:val="single" w:sz="4" w:space="0" w:color="auto"/>
              <w:right w:val="single" w:sz="4" w:space="0" w:color="auto"/>
            </w:tcBorders>
            <w:shd w:val="clear" w:color="auto" w:fill="FFFFFF" w:themeFill="background1"/>
            <w:noWrap/>
            <w:vAlign w:val="bottom"/>
            <w:hideMark/>
          </w:tcPr>
          <w:p w14:paraId="76AA4F3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Белок малой субъединицы рибосомы</w:t>
            </w:r>
          </w:p>
          <w:p w14:paraId="7EAEA52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0D02F32F"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45380B1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120E7A54"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50779D7D"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17E1AE5D"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47EAD31E"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671CDDB4"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50EAE7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В18</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5F47214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46D4A724"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7383B367"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972231F"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В23</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0ABA4936"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27975424"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5F6B420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867DD1"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В27</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2895771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0906A817"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41089239"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0D2332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В32</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0B00789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2C1F1F82"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4B25B855"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0DE5FF0"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В33</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E133BBF"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72E80C1D"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1569A561"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11D8234"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В37</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418B8E4"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2379DEEB"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0C91621E"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0FA431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В48</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BEBD24B"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RPS28 (полноразмерный белок 69 АК)</w:t>
            </w:r>
          </w:p>
        </w:tc>
        <w:tc>
          <w:tcPr>
            <w:tcW w:w="4536" w:type="dxa"/>
            <w:vMerge/>
            <w:tcBorders>
              <w:top w:val="single" w:sz="4" w:space="0" w:color="auto"/>
              <w:left w:val="nil"/>
              <w:bottom w:val="single" w:sz="4" w:space="0" w:color="auto"/>
              <w:right w:val="single" w:sz="4" w:space="0" w:color="auto"/>
            </w:tcBorders>
            <w:shd w:val="clear" w:color="auto" w:fill="FFFFFF" w:themeFill="background1"/>
            <w:noWrap/>
            <w:vAlign w:val="bottom"/>
            <w:hideMark/>
          </w:tcPr>
          <w:p w14:paraId="50EF6F65"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6FCB46B5"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06DC601"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В16</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4E51FB8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RPS15a (полноразмерный белок 130 АК)</w:t>
            </w:r>
          </w:p>
        </w:tc>
        <w:tc>
          <w:tcPr>
            <w:tcW w:w="4536" w:type="dxa"/>
            <w:vMerge w:val="restart"/>
            <w:tcBorders>
              <w:top w:val="nil"/>
              <w:left w:val="nil"/>
              <w:right w:val="single" w:sz="4" w:space="0" w:color="auto"/>
            </w:tcBorders>
            <w:shd w:val="clear" w:color="auto" w:fill="FFFFFF" w:themeFill="background1"/>
            <w:noWrap/>
            <w:vAlign w:val="bottom"/>
            <w:hideMark/>
          </w:tcPr>
          <w:p w14:paraId="3A2BBB8B"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Белок малой субъединицы рибосомы</w:t>
            </w:r>
          </w:p>
          <w:p w14:paraId="3AC6983E"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1C5769E1"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46472D5"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В28</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7C963090"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RPS15a (полноразмерный белок 130 АК)</w:t>
            </w:r>
          </w:p>
        </w:tc>
        <w:tc>
          <w:tcPr>
            <w:tcW w:w="4536" w:type="dxa"/>
            <w:vMerge/>
            <w:tcBorders>
              <w:left w:val="nil"/>
              <w:bottom w:val="single" w:sz="4" w:space="0" w:color="auto"/>
              <w:right w:val="single" w:sz="4" w:space="0" w:color="auto"/>
            </w:tcBorders>
            <w:shd w:val="clear" w:color="auto" w:fill="FFFFFF" w:themeFill="background1"/>
            <w:noWrap/>
            <w:vAlign w:val="bottom"/>
            <w:hideMark/>
          </w:tcPr>
          <w:p w14:paraId="28D206B1"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2C68A77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858B58"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В31</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7E3F880E"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RPS13 (полноразмерный белок 151 АК)</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6653802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Белок малой субъединицы рибосомы</w:t>
            </w:r>
          </w:p>
        </w:tc>
      </w:tr>
    </w:tbl>
    <w:p w14:paraId="43C108FA" w14:textId="77777777" w:rsidR="00345A2B" w:rsidRPr="00A5028E" w:rsidRDefault="00345A2B">
      <w:pPr>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br w:type="page"/>
      </w:r>
    </w:p>
    <w:p w14:paraId="351B9EFA" w14:textId="44D1E813" w:rsidR="00F41ECB" w:rsidRPr="00A5028E" w:rsidRDefault="00F41ECB" w:rsidP="00F41ECB">
      <w:pPr>
        <w:spacing w:after="160" w:line="240" w:lineRule="auto"/>
        <w:ind w:firstLine="709"/>
        <w:jc w:val="both"/>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lastRenderedPageBreak/>
        <w:t xml:space="preserve">Таблица В1 – Результаты скрининга </w:t>
      </w:r>
      <w:proofErr w:type="spellStart"/>
      <w:r w:rsidRPr="00A5028E">
        <w:rPr>
          <w:rFonts w:ascii="Times New Roman" w:eastAsia="SimSun" w:hAnsi="Times New Roman" w:cs="Times New Roman"/>
          <w:sz w:val="24"/>
          <w:szCs w:val="24"/>
          <w:lang w:eastAsia="en-US"/>
        </w:rPr>
        <w:t>плазмидной</w:t>
      </w:r>
      <w:proofErr w:type="spellEnd"/>
      <w:r w:rsidRPr="00A5028E">
        <w:rPr>
          <w:rFonts w:ascii="Times New Roman" w:eastAsia="SimSun" w:hAnsi="Times New Roman" w:cs="Times New Roman"/>
          <w:sz w:val="24"/>
          <w:szCs w:val="24"/>
          <w:lang w:eastAsia="en-US"/>
        </w:rPr>
        <w:t xml:space="preserve"> библиотеки </w:t>
      </w:r>
      <w:proofErr w:type="spellStart"/>
      <w:r w:rsidRPr="00A5028E">
        <w:rPr>
          <w:rFonts w:ascii="Times New Roman" w:eastAsia="SimSun" w:hAnsi="Times New Roman" w:cs="Times New Roman"/>
          <w:sz w:val="24"/>
          <w:szCs w:val="24"/>
          <w:lang w:eastAsia="en-US"/>
        </w:rPr>
        <w:t>кДНК</w:t>
      </w:r>
      <w:proofErr w:type="spellEnd"/>
      <w:r w:rsidRPr="00A5028E">
        <w:rPr>
          <w:rFonts w:ascii="Times New Roman" w:eastAsia="SimSun" w:hAnsi="Times New Roman" w:cs="Times New Roman"/>
          <w:sz w:val="24"/>
          <w:szCs w:val="24"/>
          <w:lang w:eastAsia="en-US"/>
        </w:rPr>
        <w:t xml:space="preserve"> в дрожжевой тест-системе полученные на этапе 3 (продолжение)</w:t>
      </w:r>
    </w:p>
    <w:tbl>
      <w:tblPr>
        <w:tblW w:w="9351" w:type="dxa"/>
        <w:shd w:val="clear" w:color="auto" w:fill="FFFFFF" w:themeFill="background1"/>
        <w:tblLayout w:type="fixed"/>
        <w:tblLook w:val="04A0" w:firstRow="1" w:lastRow="0" w:firstColumn="1" w:lastColumn="0" w:noHBand="0" w:noVBand="1"/>
      </w:tblPr>
      <w:tblGrid>
        <w:gridCol w:w="1413"/>
        <w:gridCol w:w="3402"/>
        <w:gridCol w:w="4536"/>
      </w:tblGrid>
      <w:tr w:rsidR="005303EC" w:rsidRPr="00A5028E" w14:paraId="1CC47CA2" w14:textId="77777777" w:rsidTr="00D92D50">
        <w:trPr>
          <w:trHeight w:val="300"/>
        </w:trPr>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E590394"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Плазмида</w:t>
            </w:r>
          </w:p>
        </w:tc>
        <w:tc>
          <w:tcPr>
            <w:tcW w:w="3402" w:type="dxa"/>
            <w:tcBorders>
              <w:top w:val="single" w:sz="4" w:space="0" w:color="auto"/>
              <w:left w:val="nil"/>
              <w:bottom w:val="single" w:sz="4" w:space="0" w:color="auto"/>
              <w:right w:val="single" w:sz="4" w:space="0" w:color="auto"/>
            </w:tcBorders>
            <w:shd w:val="clear" w:color="auto" w:fill="FFFFFF" w:themeFill="background1"/>
            <w:noWrap/>
            <w:vAlign w:val="bottom"/>
          </w:tcPr>
          <w:p w14:paraId="57EB12E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кодируемый белок (ген)</w:t>
            </w:r>
          </w:p>
        </w:tc>
        <w:tc>
          <w:tcPr>
            <w:tcW w:w="4536" w:type="dxa"/>
            <w:tcBorders>
              <w:top w:val="single" w:sz="4" w:space="0" w:color="auto"/>
              <w:left w:val="nil"/>
              <w:bottom w:val="single" w:sz="4" w:space="0" w:color="auto"/>
              <w:right w:val="single" w:sz="4" w:space="0" w:color="auto"/>
            </w:tcBorders>
            <w:shd w:val="clear" w:color="auto" w:fill="FFFFFF" w:themeFill="background1"/>
            <w:noWrap/>
            <w:vAlign w:val="bottom"/>
          </w:tcPr>
          <w:p w14:paraId="70418627"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функция белка или гена</w:t>
            </w:r>
          </w:p>
        </w:tc>
      </w:tr>
      <w:tr w:rsidR="005303EC" w:rsidRPr="00A5028E" w14:paraId="37D52D7E"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8EE0D1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В5</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F784A8D"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PHF21B, PHD </w:t>
            </w:r>
            <w:proofErr w:type="spellStart"/>
            <w:r w:rsidRPr="00A5028E">
              <w:rPr>
                <w:rFonts w:ascii="Times New Roman" w:eastAsia="Times New Roman" w:hAnsi="Times New Roman" w:cs="Times New Roman"/>
                <w:color w:val="000000"/>
                <w:sz w:val="24"/>
                <w:szCs w:val="24"/>
              </w:rPr>
              <w:t>finger</w:t>
            </w:r>
            <w:proofErr w:type="spellEnd"/>
            <w:r w:rsidRPr="00A5028E">
              <w:rPr>
                <w:rFonts w:ascii="Times New Roman" w:eastAsia="Times New Roman" w:hAnsi="Times New Roman" w:cs="Times New Roman"/>
                <w:color w:val="000000"/>
                <w:sz w:val="24"/>
                <w:szCs w:val="24"/>
              </w:rPr>
              <w:t xml:space="preserve"> </w:t>
            </w:r>
            <w:proofErr w:type="spellStart"/>
            <w:r w:rsidRPr="00A5028E">
              <w:rPr>
                <w:rFonts w:ascii="Times New Roman" w:eastAsia="Times New Roman" w:hAnsi="Times New Roman" w:cs="Times New Roman"/>
                <w:color w:val="000000"/>
                <w:sz w:val="24"/>
                <w:szCs w:val="24"/>
              </w:rPr>
              <w:t>protein</w:t>
            </w:r>
            <w:proofErr w:type="spellEnd"/>
            <w:r w:rsidRPr="00A5028E">
              <w:rPr>
                <w:rFonts w:ascii="Times New Roman" w:eastAsia="Times New Roman" w:hAnsi="Times New Roman" w:cs="Times New Roman"/>
                <w:color w:val="000000"/>
                <w:sz w:val="24"/>
                <w:szCs w:val="24"/>
              </w:rPr>
              <w:t xml:space="preserve"> 21B (163-266) (замены Q180H (Q38H) и Т262Р (T58P) + </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64D0C2F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Транскрипционный фактор</w:t>
            </w:r>
          </w:p>
        </w:tc>
      </w:tr>
      <w:tr w:rsidR="005303EC" w:rsidRPr="00A5028E" w14:paraId="3F84F9CA"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83EFC7D"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В15</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7369065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PUS7, </w:t>
            </w:r>
            <w:proofErr w:type="spellStart"/>
            <w:r w:rsidRPr="00A5028E">
              <w:rPr>
                <w:rFonts w:ascii="Times New Roman" w:eastAsia="Times New Roman" w:hAnsi="Times New Roman" w:cs="Times New Roman"/>
                <w:color w:val="000000"/>
                <w:sz w:val="24"/>
                <w:szCs w:val="24"/>
              </w:rPr>
              <w:t>pseudouridine</w:t>
            </w:r>
            <w:proofErr w:type="spellEnd"/>
            <w:r w:rsidRPr="00A5028E">
              <w:rPr>
                <w:rFonts w:ascii="Times New Roman" w:eastAsia="Times New Roman" w:hAnsi="Times New Roman" w:cs="Times New Roman"/>
                <w:color w:val="000000"/>
                <w:sz w:val="24"/>
                <w:szCs w:val="24"/>
              </w:rPr>
              <w:t xml:space="preserve"> </w:t>
            </w:r>
            <w:proofErr w:type="spellStart"/>
            <w:r w:rsidRPr="00A5028E">
              <w:rPr>
                <w:rFonts w:ascii="Times New Roman" w:eastAsia="Times New Roman" w:hAnsi="Times New Roman" w:cs="Times New Roman"/>
                <w:color w:val="000000"/>
                <w:sz w:val="24"/>
                <w:szCs w:val="24"/>
              </w:rPr>
              <w:t>synthase</w:t>
            </w:r>
            <w:proofErr w:type="spellEnd"/>
            <w:r w:rsidRPr="00A5028E">
              <w:rPr>
                <w:rFonts w:ascii="Times New Roman" w:eastAsia="Times New Roman" w:hAnsi="Times New Roman" w:cs="Times New Roman"/>
                <w:color w:val="000000"/>
                <w:sz w:val="24"/>
                <w:szCs w:val="24"/>
              </w:rPr>
              <w:t xml:space="preserve"> 7 (636-661)</w:t>
            </w:r>
          </w:p>
        </w:tc>
        <w:tc>
          <w:tcPr>
            <w:tcW w:w="4536" w:type="dxa"/>
            <w:vMerge w:val="restart"/>
            <w:tcBorders>
              <w:top w:val="nil"/>
              <w:left w:val="nil"/>
              <w:right w:val="single" w:sz="4" w:space="0" w:color="auto"/>
            </w:tcBorders>
            <w:shd w:val="clear" w:color="auto" w:fill="FFFFFF" w:themeFill="background1"/>
            <w:noWrap/>
            <w:vAlign w:val="bottom"/>
            <w:hideMark/>
          </w:tcPr>
          <w:p w14:paraId="1F25745A" w14:textId="77777777" w:rsidR="005303EC" w:rsidRPr="00A5028E" w:rsidRDefault="005303EC" w:rsidP="001A7105">
            <w:pPr>
              <w:numPr>
                <w:ilvl w:val="0"/>
                <w:numId w:val="2"/>
              </w:numPr>
              <w:shd w:val="clear" w:color="auto" w:fill="FFFFFF"/>
              <w:spacing w:after="0" w:line="360" w:lineRule="auto"/>
              <w:ind w:left="0" w:firstLine="0"/>
              <w:rPr>
                <w:rFonts w:ascii="Times New Roman" w:eastAsia="Times New Roman" w:hAnsi="Times New Roman" w:cs="Times New Roman"/>
                <w:color w:val="000000"/>
                <w:sz w:val="24"/>
                <w:szCs w:val="24"/>
              </w:rPr>
            </w:pPr>
            <w:proofErr w:type="spellStart"/>
            <w:r w:rsidRPr="00A5028E">
              <w:rPr>
                <w:rFonts w:ascii="Times New Roman" w:eastAsia="Times New Roman" w:hAnsi="Times New Roman" w:cs="Times New Roman"/>
                <w:color w:val="000000"/>
                <w:sz w:val="24"/>
                <w:szCs w:val="24"/>
              </w:rPr>
              <w:t>Псевдоуредин-синтаза</w:t>
            </w:r>
            <w:proofErr w:type="spellEnd"/>
            <w:r w:rsidRPr="00A5028E">
              <w:rPr>
                <w:rFonts w:ascii="Times New Roman" w:eastAsia="Times New Roman" w:hAnsi="Times New Roman" w:cs="Times New Roman"/>
                <w:color w:val="000000"/>
                <w:sz w:val="24"/>
                <w:szCs w:val="24"/>
              </w:rPr>
              <w:t xml:space="preserve">, модифицирует </w:t>
            </w:r>
            <w:proofErr w:type="spellStart"/>
            <w:r w:rsidRPr="00A5028E">
              <w:rPr>
                <w:rFonts w:ascii="Times New Roman" w:eastAsia="Times New Roman" w:hAnsi="Times New Roman" w:cs="Times New Roman"/>
                <w:color w:val="000000"/>
                <w:sz w:val="24"/>
                <w:szCs w:val="24"/>
              </w:rPr>
              <w:t>некодирующие</w:t>
            </w:r>
            <w:proofErr w:type="spellEnd"/>
            <w:r w:rsidRPr="00A5028E">
              <w:rPr>
                <w:rFonts w:ascii="Times New Roman" w:eastAsia="Times New Roman" w:hAnsi="Times New Roman" w:cs="Times New Roman"/>
                <w:color w:val="000000"/>
                <w:sz w:val="24"/>
                <w:szCs w:val="24"/>
              </w:rPr>
              <w:t xml:space="preserve"> и мРНК, регулирует сплайсинг мутации в этом гене у людей ассоциированы с расстройствами интеллекта, микроцефалией и депрессией </w:t>
            </w:r>
          </w:p>
          <w:p w14:paraId="7AED6973"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00F348EF"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p w14:paraId="10419886"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15F75110" w14:textId="77777777" w:rsidTr="00D92D50">
        <w:trPr>
          <w:trHeight w:val="33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6F86B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В29</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308F47C3"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PUS7, </w:t>
            </w:r>
            <w:proofErr w:type="spellStart"/>
            <w:r w:rsidRPr="00A5028E">
              <w:rPr>
                <w:rFonts w:ascii="Times New Roman" w:eastAsia="Times New Roman" w:hAnsi="Times New Roman" w:cs="Times New Roman"/>
                <w:color w:val="000000"/>
                <w:sz w:val="24"/>
                <w:szCs w:val="24"/>
              </w:rPr>
              <w:t>pseudouridine</w:t>
            </w:r>
            <w:proofErr w:type="spellEnd"/>
            <w:r w:rsidRPr="00A5028E">
              <w:rPr>
                <w:rFonts w:ascii="Times New Roman" w:eastAsia="Times New Roman" w:hAnsi="Times New Roman" w:cs="Times New Roman"/>
                <w:color w:val="000000"/>
                <w:sz w:val="24"/>
                <w:szCs w:val="24"/>
              </w:rPr>
              <w:t xml:space="preserve"> </w:t>
            </w:r>
            <w:proofErr w:type="spellStart"/>
            <w:r w:rsidRPr="00A5028E">
              <w:rPr>
                <w:rFonts w:ascii="Times New Roman" w:eastAsia="Times New Roman" w:hAnsi="Times New Roman" w:cs="Times New Roman"/>
                <w:color w:val="000000"/>
                <w:sz w:val="24"/>
                <w:szCs w:val="24"/>
              </w:rPr>
              <w:t>synthase</w:t>
            </w:r>
            <w:proofErr w:type="spellEnd"/>
            <w:r w:rsidRPr="00A5028E">
              <w:rPr>
                <w:rFonts w:ascii="Times New Roman" w:eastAsia="Times New Roman" w:hAnsi="Times New Roman" w:cs="Times New Roman"/>
                <w:color w:val="000000"/>
                <w:sz w:val="24"/>
                <w:szCs w:val="24"/>
              </w:rPr>
              <w:t xml:space="preserve"> 7 (636-661)</w:t>
            </w:r>
          </w:p>
        </w:tc>
        <w:tc>
          <w:tcPr>
            <w:tcW w:w="4536" w:type="dxa"/>
            <w:vMerge/>
            <w:tcBorders>
              <w:left w:val="nil"/>
              <w:right w:val="single" w:sz="4" w:space="0" w:color="auto"/>
            </w:tcBorders>
            <w:shd w:val="clear" w:color="auto" w:fill="FFFFFF" w:themeFill="background1"/>
            <w:noWrap/>
            <w:vAlign w:val="bottom"/>
            <w:hideMark/>
          </w:tcPr>
          <w:p w14:paraId="03C0C94D"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6751E09D"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BED8E3B"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В36</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737648D8"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PUS7, </w:t>
            </w:r>
            <w:proofErr w:type="spellStart"/>
            <w:r w:rsidRPr="00A5028E">
              <w:rPr>
                <w:rFonts w:ascii="Times New Roman" w:eastAsia="Times New Roman" w:hAnsi="Times New Roman" w:cs="Times New Roman"/>
                <w:color w:val="000000"/>
                <w:sz w:val="24"/>
                <w:szCs w:val="24"/>
              </w:rPr>
              <w:t>pseudouridine</w:t>
            </w:r>
            <w:proofErr w:type="spellEnd"/>
            <w:r w:rsidRPr="00A5028E">
              <w:rPr>
                <w:rFonts w:ascii="Times New Roman" w:eastAsia="Times New Roman" w:hAnsi="Times New Roman" w:cs="Times New Roman"/>
                <w:color w:val="000000"/>
                <w:sz w:val="24"/>
                <w:szCs w:val="24"/>
              </w:rPr>
              <w:t xml:space="preserve"> </w:t>
            </w:r>
            <w:proofErr w:type="spellStart"/>
            <w:r w:rsidRPr="00A5028E">
              <w:rPr>
                <w:rFonts w:ascii="Times New Roman" w:eastAsia="Times New Roman" w:hAnsi="Times New Roman" w:cs="Times New Roman"/>
                <w:color w:val="000000"/>
                <w:sz w:val="24"/>
                <w:szCs w:val="24"/>
              </w:rPr>
              <w:t>synthase</w:t>
            </w:r>
            <w:proofErr w:type="spellEnd"/>
            <w:r w:rsidRPr="00A5028E">
              <w:rPr>
                <w:rFonts w:ascii="Times New Roman" w:eastAsia="Times New Roman" w:hAnsi="Times New Roman" w:cs="Times New Roman"/>
                <w:color w:val="000000"/>
                <w:sz w:val="24"/>
                <w:szCs w:val="24"/>
              </w:rPr>
              <w:t xml:space="preserve"> 7 (636-661)</w:t>
            </w:r>
          </w:p>
        </w:tc>
        <w:tc>
          <w:tcPr>
            <w:tcW w:w="4536" w:type="dxa"/>
            <w:vMerge/>
            <w:tcBorders>
              <w:left w:val="nil"/>
              <w:right w:val="single" w:sz="4" w:space="0" w:color="auto"/>
            </w:tcBorders>
            <w:shd w:val="clear" w:color="auto" w:fill="FFFFFF" w:themeFill="background1"/>
            <w:noWrap/>
            <w:vAlign w:val="bottom"/>
            <w:hideMark/>
          </w:tcPr>
          <w:p w14:paraId="1BD57763"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7AFB78B1"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B22C419"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В46</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0FC9BD7D"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PUS7, </w:t>
            </w:r>
            <w:proofErr w:type="spellStart"/>
            <w:r w:rsidRPr="00A5028E">
              <w:rPr>
                <w:rFonts w:ascii="Times New Roman" w:eastAsia="Times New Roman" w:hAnsi="Times New Roman" w:cs="Times New Roman"/>
                <w:color w:val="000000"/>
                <w:sz w:val="24"/>
                <w:szCs w:val="24"/>
              </w:rPr>
              <w:t>pseudouridine</w:t>
            </w:r>
            <w:proofErr w:type="spellEnd"/>
            <w:r w:rsidRPr="00A5028E">
              <w:rPr>
                <w:rFonts w:ascii="Times New Roman" w:eastAsia="Times New Roman" w:hAnsi="Times New Roman" w:cs="Times New Roman"/>
                <w:color w:val="000000"/>
                <w:sz w:val="24"/>
                <w:szCs w:val="24"/>
              </w:rPr>
              <w:t xml:space="preserve"> </w:t>
            </w:r>
            <w:proofErr w:type="spellStart"/>
            <w:r w:rsidRPr="00A5028E">
              <w:rPr>
                <w:rFonts w:ascii="Times New Roman" w:eastAsia="Times New Roman" w:hAnsi="Times New Roman" w:cs="Times New Roman"/>
                <w:color w:val="000000"/>
                <w:sz w:val="24"/>
                <w:szCs w:val="24"/>
              </w:rPr>
              <w:t>synthase</w:t>
            </w:r>
            <w:proofErr w:type="spellEnd"/>
            <w:r w:rsidRPr="00A5028E">
              <w:rPr>
                <w:rFonts w:ascii="Times New Roman" w:eastAsia="Times New Roman" w:hAnsi="Times New Roman" w:cs="Times New Roman"/>
                <w:color w:val="000000"/>
                <w:sz w:val="24"/>
                <w:szCs w:val="24"/>
              </w:rPr>
              <w:t xml:space="preserve"> 7 (636-661)</w:t>
            </w:r>
          </w:p>
        </w:tc>
        <w:tc>
          <w:tcPr>
            <w:tcW w:w="4536" w:type="dxa"/>
            <w:vMerge/>
            <w:tcBorders>
              <w:left w:val="nil"/>
              <w:right w:val="single" w:sz="4" w:space="0" w:color="auto"/>
            </w:tcBorders>
            <w:shd w:val="clear" w:color="auto" w:fill="FFFFFF" w:themeFill="background1"/>
            <w:noWrap/>
            <w:vAlign w:val="bottom"/>
            <w:hideMark/>
          </w:tcPr>
          <w:p w14:paraId="4977260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057DFF42" w14:textId="77777777" w:rsidTr="00D92D50">
        <w:trPr>
          <w:trHeight w:val="315"/>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C521271"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В50</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39A4182"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PUS7, </w:t>
            </w:r>
            <w:proofErr w:type="spellStart"/>
            <w:r w:rsidRPr="00A5028E">
              <w:rPr>
                <w:rFonts w:ascii="Times New Roman" w:eastAsia="Times New Roman" w:hAnsi="Times New Roman" w:cs="Times New Roman"/>
                <w:color w:val="000000"/>
                <w:sz w:val="24"/>
                <w:szCs w:val="24"/>
              </w:rPr>
              <w:t>pseudouridine</w:t>
            </w:r>
            <w:proofErr w:type="spellEnd"/>
            <w:r w:rsidRPr="00A5028E">
              <w:rPr>
                <w:rFonts w:ascii="Times New Roman" w:eastAsia="Times New Roman" w:hAnsi="Times New Roman" w:cs="Times New Roman"/>
                <w:color w:val="000000"/>
                <w:sz w:val="24"/>
                <w:szCs w:val="24"/>
              </w:rPr>
              <w:t xml:space="preserve"> </w:t>
            </w:r>
            <w:proofErr w:type="spellStart"/>
            <w:r w:rsidRPr="00A5028E">
              <w:rPr>
                <w:rFonts w:ascii="Times New Roman" w:eastAsia="Times New Roman" w:hAnsi="Times New Roman" w:cs="Times New Roman"/>
                <w:color w:val="000000"/>
                <w:sz w:val="24"/>
                <w:szCs w:val="24"/>
              </w:rPr>
              <w:t>synthase</w:t>
            </w:r>
            <w:proofErr w:type="spellEnd"/>
            <w:r w:rsidRPr="00A5028E">
              <w:rPr>
                <w:rFonts w:ascii="Times New Roman" w:eastAsia="Times New Roman" w:hAnsi="Times New Roman" w:cs="Times New Roman"/>
                <w:color w:val="000000"/>
                <w:sz w:val="24"/>
                <w:szCs w:val="24"/>
              </w:rPr>
              <w:t xml:space="preserve"> 7 (636-661)</w:t>
            </w:r>
          </w:p>
        </w:tc>
        <w:tc>
          <w:tcPr>
            <w:tcW w:w="4536" w:type="dxa"/>
            <w:vMerge/>
            <w:tcBorders>
              <w:left w:val="nil"/>
              <w:bottom w:val="single" w:sz="4" w:space="0" w:color="auto"/>
              <w:right w:val="single" w:sz="4" w:space="0" w:color="auto"/>
            </w:tcBorders>
            <w:shd w:val="clear" w:color="auto" w:fill="FFFFFF" w:themeFill="background1"/>
            <w:noWrap/>
            <w:vAlign w:val="bottom"/>
            <w:hideMark/>
          </w:tcPr>
          <w:p w14:paraId="1FCFE481"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
        </w:tc>
      </w:tr>
      <w:tr w:rsidR="005303EC" w:rsidRPr="00A5028E" w14:paraId="2EE43CAE"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DB64B03"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В52</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568893B"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xml:space="preserve">HMGB2, high mobility group </w:t>
            </w:r>
            <w:proofErr w:type="spellStart"/>
            <w:r w:rsidRPr="00A5028E">
              <w:rPr>
                <w:rFonts w:ascii="Times New Roman" w:eastAsia="Times New Roman" w:hAnsi="Times New Roman" w:cs="Times New Roman"/>
                <w:color w:val="000000"/>
                <w:sz w:val="24"/>
                <w:szCs w:val="24"/>
                <w:lang w:val="en-US"/>
              </w:rPr>
              <w:t>nucleosom</w:t>
            </w:r>
            <w:proofErr w:type="spellEnd"/>
            <w:r w:rsidRPr="00A5028E">
              <w:rPr>
                <w:rFonts w:ascii="Times New Roman" w:eastAsia="Times New Roman" w:hAnsi="Times New Roman" w:cs="Times New Roman"/>
                <w:color w:val="000000"/>
                <w:sz w:val="24"/>
                <w:szCs w:val="24"/>
                <w:lang w:val="en-US"/>
              </w:rPr>
              <w:t xml:space="preserve"> binding domain-</w:t>
            </w:r>
            <w:proofErr w:type="spellStart"/>
            <w:r w:rsidRPr="00A5028E">
              <w:rPr>
                <w:rFonts w:ascii="Times New Roman" w:eastAsia="Times New Roman" w:hAnsi="Times New Roman" w:cs="Times New Roman"/>
                <w:color w:val="000000"/>
                <w:sz w:val="24"/>
                <w:szCs w:val="24"/>
                <w:lang w:val="en-US"/>
              </w:rPr>
              <w:t>containg</w:t>
            </w:r>
            <w:proofErr w:type="spellEnd"/>
            <w:r w:rsidRPr="00A5028E">
              <w:rPr>
                <w:rFonts w:ascii="Times New Roman" w:eastAsia="Times New Roman" w:hAnsi="Times New Roman" w:cs="Times New Roman"/>
                <w:color w:val="000000"/>
                <w:sz w:val="24"/>
                <w:szCs w:val="24"/>
                <w:lang w:val="en-US"/>
              </w:rPr>
              <w:t xml:space="preserve">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76657FC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Многофункциональный белок, участвует в </w:t>
            </w:r>
            <w:proofErr w:type="spellStart"/>
            <w:r w:rsidRPr="00A5028E">
              <w:rPr>
                <w:rFonts w:ascii="Times New Roman" w:eastAsia="Times New Roman" w:hAnsi="Times New Roman" w:cs="Times New Roman"/>
                <w:color w:val="000000"/>
                <w:sz w:val="24"/>
                <w:szCs w:val="24"/>
              </w:rPr>
              <w:t>ремоделировании</w:t>
            </w:r>
            <w:proofErr w:type="spellEnd"/>
            <w:r w:rsidRPr="00A5028E">
              <w:rPr>
                <w:rFonts w:ascii="Times New Roman" w:eastAsia="Times New Roman" w:hAnsi="Times New Roman" w:cs="Times New Roman"/>
                <w:color w:val="000000"/>
                <w:sz w:val="24"/>
                <w:szCs w:val="24"/>
              </w:rPr>
              <w:t xml:space="preserve"> хроматина и регуляции транскрипции</w:t>
            </w:r>
          </w:p>
        </w:tc>
      </w:tr>
      <w:tr w:rsidR="005303EC" w:rsidRPr="00A5028E" w14:paraId="13C15D22"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4F8A007"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В6</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511FE497"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ADCYAP1R1</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4F91499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Рецептор, связанный с G-белком, регулирует высвобождение следующих гормонов: </w:t>
            </w:r>
            <w:proofErr w:type="spellStart"/>
            <w:r w:rsidRPr="00A5028E">
              <w:rPr>
                <w:rFonts w:ascii="Times New Roman" w:eastAsia="Times New Roman" w:hAnsi="Times New Roman" w:cs="Times New Roman"/>
                <w:color w:val="000000"/>
                <w:sz w:val="24"/>
                <w:szCs w:val="24"/>
              </w:rPr>
              <w:t>аденокортикостероидов</w:t>
            </w:r>
            <w:proofErr w:type="spellEnd"/>
            <w:r w:rsidRPr="00A5028E">
              <w:rPr>
                <w:rFonts w:ascii="Times New Roman" w:eastAsia="Times New Roman" w:hAnsi="Times New Roman" w:cs="Times New Roman"/>
                <w:color w:val="000000"/>
                <w:sz w:val="24"/>
                <w:szCs w:val="24"/>
              </w:rPr>
              <w:t xml:space="preserve">, гормона роста, </w:t>
            </w:r>
            <w:proofErr w:type="spellStart"/>
            <w:r w:rsidRPr="00A5028E">
              <w:rPr>
                <w:rFonts w:ascii="Times New Roman" w:eastAsia="Times New Roman" w:hAnsi="Times New Roman" w:cs="Times New Roman"/>
                <w:color w:val="000000"/>
                <w:sz w:val="24"/>
                <w:szCs w:val="24"/>
              </w:rPr>
              <w:t>лютеинизирующего</w:t>
            </w:r>
            <w:proofErr w:type="spellEnd"/>
            <w:r w:rsidRPr="00A5028E">
              <w:rPr>
                <w:rFonts w:ascii="Times New Roman" w:eastAsia="Times New Roman" w:hAnsi="Times New Roman" w:cs="Times New Roman"/>
                <w:color w:val="000000"/>
                <w:sz w:val="24"/>
                <w:szCs w:val="24"/>
              </w:rPr>
              <w:t xml:space="preserve"> гормона, пролактина и др., участвует в сперматогенезе.</w:t>
            </w:r>
          </w:p>
        </w:tc>
      </w:tr>
      <w:tr w:rsidR="005303EC" w:rsidRPr="00A5028E" w14:paraId="307EC228"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C1EA010"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В22</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3DEF874A"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ATL6IP2 (ATL1) , ADP-ribosylation factor-like 6 interacting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2925F6EE"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Мембранный белок GTP-азы, регуляция слияния </w:t>
            </w:r>
            <w:proofErr w:type="spellStart"/>
            <w:r w:rsidRPr="00A5028E">
              <w:rPr>
                <w:rFonts w:ascii="Times New Roman" w:eastAsia="Times New Roman" w:hAnsi="Times New Roman" w:cs="Times New Roman"/>
                <w:color w:val="000000"/>
                <w:sz w:val="24"/>
                <w:szCs w:val="24"/>
              </w:rPr>
              <w:t>мемран</w:t>
            </w:r>
            <w:proofErr w:type="spellEnd"/>
            <w:r w:rsidRPr="00A5028E">
              <w:rPr>
                <w:rFonts w:ascii="Times New Roman" w:eastAsia="Times New Roman" w:hAnsi="Times New Roman" w:cs="Times New Roman"/>
                <w:color w:val="000000"/>
                <w:sz w:val="24"/>
                <w:szCs w:val="24"/>
              </w:rPr>
              <w:t xml:space="preserve"> эндоплазматического </w:t>
            </w:r>
            <w:proofErr w:type="spellStart"/>
            <w:r w:rsidRPr="00A5028E">
              <w:rPr>
                <w:rFonts w:ascii="Times New Roman" w:eastAsia="Times New Roman" w:hAnsi="Times New Roman" w:cs="Times New Roman"/>
                <w:color w:val="000000"/>
                <w:sz w:val="24"/>
                <w:szCs w:val="24"/>
              </w:rPr>
              <w:t>ретикулюма</w:t>
            </w:r>
            <w:proofErr w:type="spellEnd"/>
          </w:p>
        </w:tc>
      </w:tr>
      <w:tr w:rsidR="005303EC" w:rsidRPr="00A5028E" w14:paraId="518F2143"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EB4D21"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В43</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22FAA13D"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ATL6IP2, ADP-ribosylation factor-like 6 interacting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0408681F"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28DFF795"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AFBE36C"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В44</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2C50AF81"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ATL6IP2, ADP-ribosylation factor-like 6 interacting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2E69B8B6"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bl>
    <w:p w14:paraId="3409994E" w14:textId="77777777" w:rsidR="00F41ECB" w:rsidRPr="00A5028E" w:rsidRDefault="00F41ECB">
      <w:pPr>
        <w:rPr>
          <w:lang w:val="en-US"/>
        </w:rPr>
      </w:pPr>
      <w:r w:rsidRPr="00A5028E">
        <w:rPr>
          <w:lang w:val="en-US"/>
        </w:rPr>
        <w:br w:type="page"/>
      </w:r>
    </w:p>
    <w:p w14:paraId="729E1F8B" w14:textId="77777777" w:rsidR="00F41ECB" w:rsidRPr="00A5028E" w:rsidRDefault="00F41ECB" w:rsidP="00F41ECB">
      <w:pPr>
        <w:spacing w:after="160" w:line="240" w:lineRule="auto"/>
        <w:ind w:firstLine="709"/>
        <w:jc w:val="both"/>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lastRenderedPageBreak/>
        <w:t xml:space="preserve">Таблица В1 – Результаты скрининга </w:t>
      </w:r>
      <w:proofErr w:type="spellStart"/>
      <w:r w:rsidRPr="00A5028E">
        <w:rPr>
          <w:rFonts w:ascii="Times New Roman" w:eastAsia="SimSun" w:hAnsi="Times New Roman" w:cs="Times New Roman"/>
          <w:sz w:val="24"/>
          <w:szCs w:val="24"/>
          <w:lang w:eastAsia="en-US"/>
        </w:rPr>
        <w:t>плазмидной</w:t>
      </w:r>
      <w:proofErr w:type="spellEnd"/>
      <w:r w:rsidRPr="00A5028E">
        <w:rPr>
          <w:rFonts w:ascii="Times New Roman" w:eastAsia="SimSun" w:hAnsi="Times New Roman" w:cs="Times New Roman"/>
          <w:sz w:val="24"/>
          <w:szCs w:val="24"/>
          <w:lang w:eastAsia="en-US"/>
        </w:rPr>
        <w:t xml:space="preserve"> библиотеки </w:t>
      </w:r>
      <w:proofErr w:type="spellStart"/>
      <w:r w:rsidRPr="00A5028E">
        <w:rPr>
          <w:rFonts w:ascii="Times New Roman" w:eastAsia="SimSun" w:hAnsi="Times New Roman" w:cs="Times New Roman"/>
          <w:sz w:val="24"/>
          <w:szCs w:val="24"/>
          <w:lang w:eastAsia="en-US"/>
        </w:rPr>
        <w:t>кДНК</w:t>
      </w:r>
      <w:proofErr w:type="spellEnd"/>
      <w:r w:rsidRPr="00A5028E">
        <w:rPr>
          <w:rFonts w:ascii="Times New Roman" w:eastAsia="SimSun" w:hAnsi="Times New Roman" w:cs="Times New Roman"/>
          <w:sz w:val="24"/>
          <w:szCs w:val="24"/>
          <w:lang w:eastAsia="en-US"/>
        </w:rPr>
        <w:t xml:space="preserve"> в дрожжевой тест-системе полученные на этапе 3 (продолжение)</w:t>
      </w:r>
    </w:p>
    <w:tbl>
      <w:tblPr>
        <w:tblW w:w="9351" w:type="dxa"/>
        <w:shd w:val="clear" w:color="auto" w:fill="FFFFFF" w:themeFill="background1"/>
        <w:tblLayout w:type="fixed"/>
        <w:tblLook w:val="04A0" w:firstRow="1" w:lastRow="0" w:firstColumn="1" w:lastColumn="0" w:noHBand="0" w:noVBand="1"/>
      </w:tblPr>
      <w:tblGrid>
        <w:gridCol w:w="1413"/>
        <w:gridCol w:w="3402"/>
        <w:gridCol w:w="4536"/>
      </w:tblGrid>
      <w:tr w:rsidR="00F41ECB" w:rsidRPr="00A5028E" w14:paraId="1F330D0A" w14:textId="77777777" w:rsidTr="00FD4DD2">
        <w:trPr>
          <w:trHeight w:val="300"/>
        </w:trPr>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A3596EF" w14:textId="77777777" w:rsidR="00F41ECB" w:rsidRPr="00A5028E" w:rsidRDefault="00F41ECB"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Плазмида</w:t>
            </w:r>
          </w:p>
        </w:tc>
        <w:tc>
          <w:tcPr>
            <w:tcW w:w="3402" w:type="dxa"/>
            <w:tcBorders>
              <w:top w:val="single" w:sz="4" w:space="0" w:color="auto"/>
              <w:left w:val="nil"/>
              <w:bottom w:val="single" w:sz="4" w:space="0" w:color="auto"/>
              <w:right w:val="single" w:sz="4" w:space="0" w:color="auto"/>
            </w:tcBorders>
            <w:shd w:val="clear" w:color="auto" w:fill="FFFFFF" w:themeFill="background1"/>
            <w:noWrap/>
            <w:vAlign w:val="bottom"/>
          </w:tcPr>
          <w:p w14:paraId="74EC5145" w14:textId="77777777" w:rsidR="00F41ECB" w:rsidRPr="00A5028E" w:rsidRDefault="00F41ECB"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кодируемый белок (ген)</w:t>
            </w:r>
          </w:p>
        </w:tc>
        <w:tc>
          <w:tcPr>
            <w:tcW w:w="4536" w:type="dxa"/>
            <w:tcBorders>
              <w:top w:val="single" w:sz="4" w:space="0" w:color="auto"/>
              <w:left w:val="nil"/>
              <w:bottom w:val="single" w:sz="4" w:space="0" w:color="auto"/>
              <w:right w:val="single" w:sz="4" w:space="0" w:color="auto"/>
            </w:tcBorders>
            <w:shd w:val="clear" w:color="auto" w:fill="FFFFFF" w:themeFill="background1"/>
            <w:noWrap/>
            <w:vAlign w:val="bottom"/>
          </w:tcPr>
          <w:p w14:paraId="28F6CD69" w14:textId="77777777" w:rsidR="00F41ECB" w:rsidRPr="00A5028E" w:rsidRDefault="00F41ECB"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функция белка или гена</w:t>
            </w:r>
          </w:p>
        </w:tc>
      </w:tr>
      <w:tr w:rsidR="005303EC" w:rsidRPr="00A5028E" w14:paraId="6BED1BD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329E453" w14:textId="129D3511"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В45</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9290BC8"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ATL6IP2, ADP-ribosylation factor-like 6 interacting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66B5EA5F"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6FBF7169"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253204B"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В49</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4A0A8E79"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ATL6IP2, ADP-ribosylation factor-like 6 interacting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12089EC4"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0D48A5DB"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6EA96E"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B53</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666A42D"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ATL6IP2, ADP-ribosylation factor-like 6 interacting protein 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7AB50333"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0CF477D3"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70F6C7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В38</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65C0197E"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HNRNPA1 heterogeneous nuclear ribonucleoprotein A1</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159EECF0"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Созревание матричных РНК</w:t>
            </w:r>
          </w:p>
        </w:tc>
      </w:tr>
      <w:tr w:rsidR="005303EC" w:rsidRPr="00A5028E" w14:paraId="44EE1FF2"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8E93CF6"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В41</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6D46C48"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HNRNPA1 heterogeneous nuclear ribonucleoprotein A1</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6E4AC17F"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5C3C491A"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E4C55A9"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В30</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517F30ED"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xml:space="preserve">TOMM20 translocase outer </w:t>
            </w:r>
            <w:proofErr w:type="spellStart"/>
            <w:r w:rsidRPr="00A5028E">
              <w:rPr>
                <w:rFonts w:ascii="Times New Roman" w:eastAsia="Times New Roman" w:hAnsi="Times New Roman" w:cs="Times New Roman"/>
                <w:color w:val="000000"/>
                <w:sz w:val="24"/>
                <w:szCs w:val="24"/>
                <w:lang w:val="en-US"/>
              </w:rPr>
              <w:t>mit</w:t>
            </w:r>
            <w:proofErr w:type="spellEnd"/>
            <w:r w:rsidRPr="00A5028E">
              <w:rPr>
                <w:rFonts w:ascii="Times New Roman" w:eastAsia="Times New Roman" w:hAnsi="Times New Roman" w:cs="Times New Roman"/>
                <w:color w:val="000000"/>
                <w:sz w:val="24"/>
                <w:szCs w:val="24"/>
              </w:rPr>
              <w:t>о</w:t>
            </w:r>
            <w:proofErr w:type="spellStart"/>
            <w:r w:rsidRPr="00A5028E">
              <w:rPr>
                <w:rFonts w:ascii="Times New Roman" w:eastAsia="Times New Roman" w:hAnsi="Times New Roman" w:cs="Times New Roman"/>
                <w:color w:val="000000"/>
                <w:sz w:val="24"/>
                <w:szCs w:val="24"/>
                <w:lang w:val="en-US"/>
              </w:rPr>
              <w:t>chondria</w:t>
            </w:r>
            <w:proofErr w:type="spellEnd"/>
            <w:r w:rsidRPr="00A5028E">
              <w:rPr>
                <w:rFonts w:ascii="Times New Roman" w:eastAsia="Times New Roman" w:hAnsi="Times New Roman" w:cs="Times New Roman"/>
                <w:color w:val="000000"/>
                <w:sz w:val="24"/>
                <w:szCs w:val="24"/>
                <w:lang w:val="en-US"/>
              </w:rPr>
              <w:t xml:space="preserve"> membrane 20</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1784C9BE"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Транспорт митохондриальных белков, синтезированных в цитоплазме, </w:t>
            </w:r>
            <w:proofErr w:type="spellStart"/>
            <w:r w:rsidRPr="00A5028E">
              <w:rPr>
                <w:rFonts w:ascii="Times New Roman" w:eastAsia="Times New Roman" w:hAnsi="Times New Roman" w:cs="Times New Roman"/>
                <w:color w:val="000000"/>
                <w:sz w:val="24"/>
                <w:szCs w:val="24"/>
              </w:rPr>
              <w:t>внуть</w:t>
            </w:r>
            <w:proofErr w:type="spellEnd"/>
            <w:r w:rsidRPr="00A5028E">
              <w:rPr>
                <w:rFonts w:ascii="Times New Roman" w:eastAsia="Times New Roman" w:hAnsi="Times New Roman" w:cs="Times New Roman"/>
                <w:color w:val="000000"/>
                <w:sz w:val="24"/>
                <w:szCs w:val="24"/>
              </w:rPr>
              <w:t xml:space="preserve"> митохондрии</w:t>
            </w:r>
          </w:p>
        </w:tc>
      </w:tr>
      <w:tr w:rsidR="005303EC" w:rsidRPr="00A5028E" w14:paraId="3D4C396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FCD4470"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В39</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50C735EF"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TOMM20 translocase outer mitch membrane 20</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056CE2FA"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6978A83D"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0441C09"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В10</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3FF44E66"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очень короткий фрагмент</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1A7083B0"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7A6FAF9C"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4DB19EE"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В12</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747E9D45"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очень короткий фрагмент</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386449CB"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4839041A"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9B0DCB9"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В17</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0110722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очень короткий фрагмент (вставки)</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6EF85746"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0C28A548"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E5F3F92"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В24</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3716B3FC"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RPS18 </w:t>
            </w:r>
            <w:proofErr w:type="spellStart"/>
            <w:r w:rsidRPr="00A5028E">
              <w:rPr>
                <w:rFonts w:ascii="Times New Roman" w:eastAsia="Times New Roman" w:hAnsi="Times New Roman" w:cs="Times New Roman"/>
                <w:color w:val="000000"/>
                <w:sz w:val="24"/>
                <w:szCs w:val="24"/>
              </w:rPr>
              <w:t>pseudogene</w:t>
            </w:r>
            <w:proofErr w:type="spellEnd"/>
            <w:r w:rsidRPr="00A5028E">
              <w:rPr>
                <w:rFonts w:ascii="Times New Roman" w:eastAsia="Times New Roman" w:hAnsi="Times New Roman" w:cs="Times New Roman"/>
                <w:color w:val="000000"/>
                <w:sz w:val="24"/>
                <w:szCs w:val="24"/>
              </w:rPr>
              <w:t xml:space="preserve"> (RPS18P2) фрагмент</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7D038C41"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141DB0C9"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5984D0"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В35</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B48E83F"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RPS18 (фрагмент)</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570273B4"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2D8A2FE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13D42D"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В26</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5DBFB54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фрагмент хромосомы 15 (функция неизвестна)</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1E9AA3CA"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w:t>
            </w:r>
          </w:p>
        </w:tc>
      </w:tr>
      <w:tr w:rsidR="005303EC" w:rsidRPr="00A5028E" w14:paraId="7787BCAC"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95DBC77"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В51</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0C13F681"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CHD8 (chromatin helicase DNA binding protein 8)</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74E45B19" w14:textId="77777777" w:rsidR="005303EC" w:rsidRPr="00A5028E" w:rsidRDefault="005303EC" w:rsidP="00F41ECB">
            <w:pPr>
              <w:spacing w:after="0" w:line="360" w:lineRule="auto"/>
              <w:rPr>
                <w:rFonts w:ascii="Times New Roman" w:eastAsia="Times New Roman" w:hAnsi="Times New Roman" w:cs="Times New Roman"/>
                <w:color w:val="000000"/>
                <w:sz w:val="24"/>
                <w:szCs w:val="24"/>
                <w:lang w:val="en-US"/>
              </w:rPr>
            </w:pPr>
            <w:r w:rsidRPr="00A5028E">
              <w:rPr>
                <w:rFonts w:ascii="Times New Roman" w:eastAsia="Times New Roman" w:hAnsi="Times New Roman" w:cs="Times New Roman"/>
                <w:color w:val="000000"/>
                <w:sz w:val="24"/>
                <w:szCs w:val="24"/>
                <w:lang w:val="en-US"/>
              </w:rPr>
              <w:t> </w:t>
            </w:r>
          </w:p>
        </w:tc>
      </w:tr>
      <w:tr w:rsidR="005303EC" w:rsidRPr="00A5028E" w14:paraId="7873CD78"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D5E1696"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В7</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0D9534F6"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NCL</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301D8B3F"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roofErr w:type="spellStart"/>
            <w:r w:rsidRPr="00A5028E">
              <w:rPr>
                <w:rFonts w:ascii="Times New Roman" w:eastAsia="Times New Roman" w:hAnsi="Times New Roman" w:cs="Times New Roman"/>
                <w:color w:val="000000"/>
                <w:sz w:val="24"/>
                <w:szCs w:val="24"/>
              </w:rPr>
              <w:t>Нуклеолин</w:t>
            </w:r>
            <w:proofErr w:type="spellEnd"/>
            <w:r w:rsidRPr="00A5028E">
              <w:rPr>
                <w:rFonts w:ascii="Times New Roman" w:eastAsia="Times New Roman" w:hAnsi="Times New Roman" w:cs="Times New Roman"/>
                <w:color w:val="000000"/>
                <w:sz w:val="24"/>
                <w:szCs w:val="24"/>
              </w:rPr>
              <w:t xml:space="preserve">, компонент ядрышка, связывается с гистоном Н1 и индуцирует </w:t>
            </w:r>
            <w:proofErr w:type="spellStart"/>
            <w:r w:rsidRPr="00A5028E">
              <w:rPr>
                <w:rFonts w:ascii="Times New Roman" w:eastAsia="Times New Roman" w:hAnsi="Times New Roman" w:cs="Times New Roman"/>
                <w:color w:val="000000"/>
                <w:sz w:val="24"/>
                <w:szCs w:val="24"/>
              </w:rPr>
              <w:t>декондесацию</w:t>
            </w:r>
            <w:proofErr w:type="spellEnd"/>
            <w:r w:rsidRPr="00A5028E">
              <w:rPr>
                <w:rFonts w:ascii="Times New Roman" w:eastAsia="Times New Roman" w:hAnsi="Times New Roman" w:cs="Times New Roman"/>
                <w:color w:val="000000"/>
                <w:sz w:val="24"/>
                <w:szCs w:val="24"/>
              </w:rPr>
              <w:t xml:space="preserve"> хроматина</w:t>
            </w:r>
          </w:p>
        </w:tc>
      </w:tr>
    </w:tbl>
    <w:p w14:paraId="14F0DA36" w14:textId="77777777" w:rsidR="00F41ECB" w:rsidRPr="00A5028E" w:rsidRDefault="00F41ECB">
      <w:r w:rsidRPr="00A5028E">
        <w:br w:type="page"/>
      </w:r>
    </w:p>
    <w:p w14:paraId="645BD5D0" w14:textId="77777777" w:rsidR="00F41ECB" w:rsidRPr="00A5028E" w:rsidRDefault="00F41ECB" w:rsidP="00F41ECB">
      <w:pPr>
        <w:spacing w:after="160" w:line="240" w:lineRule="auto"/>
        <w:ind w:firstLine="709"/>
        <w:jc w:val="both"/>
        <w:rPr>
          <w:rFonts w:ascii="Times New Roman" w:eastAsia="SimSun" w:hAnsi="Times New Roman" w:cs="Times New Roman"/>
          <w:sz w:val="24"/>
          <w:szCs w:val="24"/>
          <w:lang w:eastAsia="en-US"/>
        </w:rPr>
      </w:pPr>
      <w:r w:rsidRPr="00A5028E">
        <w:rPr>
          <w:rFonts w:ascii="Times New Roman" w:eastAsia="SimSun" w:hAnsi="Times New Roman" w:cs="Times New Roman"/>
          <w:sz w:val="24"/>
          <w:szCs w:val="24"/>
          <w:lang w:eastAsia="en-US"/>
        </w:rPr>
        <w:lastRenderedPageBreak/>
        <w:t xml:space="preserve">Таблица В1 – Результаты скрининга </w:t>
      </w:r>
      <w:proofErr w:type="spellStart"/>
      <w:r w:rsidRPr="00A5028E">
        <w:rPr>
          <w:rFonts w:ascii="Times New Roman" w:eastAsia="SimSun" w:hAnsi="Times New Roman" w:cs="Times New Roman"/>
          <w:sz w:val="24"/>
          <w:szCs w:val="24"/>
          <w:lang w:eastAsia="en-US"/>
        </w:rPr>
        <w:t>плазмидной</w:t>
      </w:r>
      <w:proofErr w:type="spellEnd"/>
      <w:r w:rsidRPr="00A5028E">
        <w:rPr>
          <w:rFonts w:ascii="Times New Roman" w:eastAsia="SimSun" w:hAnsi="Times New Roman" w:cs="Times New Roman"/>
          <w:sz w:val="24"/>
          <w:szCs w:val="24"/>
          <w:lang w:eastAsia="en-US"/>
        </w:rPr>
        <w:t xml:space="preserve"> библиотеки </w:t>
      </w:r>
      <w:proofErr w:type="spellStart"/>
      <w:r w:rsidRPr="00A5028E">
        <w:rPr>
          <w:rFonts w:ascii="Times New Roman" w:eastAsia="SimSun" w:hAnsi="Times New Roman" w:cs="Times New Roman"/>
          <w:sz w:val="24"/>
          <w:szCs w:val="24"/>
          <w:lang w:eastAsia="en-US"/>
        </w:rPr>
        <w:t>кДНК</w:t>
      </w:r>
      <w:proofErr w:type="spellEnd"/>
      <w:r w:rsidRPr="00A5028E">
        <w:rPr>
          <w:rFonts w:ascii="Times New Roman" w:eastAsia="SimSun" w:hAnsi="Times New Roman" w:cs="Times New Roman"/>
          <w:sz w:val="24"/>
          <w:szCs w:val="24"/>
          <w:lang w:eastAsia="en-US"/>
        </w:rPr>
        <w:t xml:space="preserve"> в дрожжевой тест-системе полученные на этапе 3 (продолжение)</w:t>
      </w:r>
    </w:p>
    <w:tbl>
      <w:tblPr>
        <w:tblW w:w="9351" w:type="dxa"/>
        <w:shd w:val="clear" w:color="auto" w:fill="FFFFFF" w:themeFill="background1"/>
        <w:tblLayout w:type="fixed"/>
        <w:tblLook w:val="04A0" w:firstRow="1" w:lastRow="0" w:firstColumn="1" w:lastColumn="0" w:noHBand="0" w:noVBand="1"/>
      </w:tblPr>
      <w:tblGrid>
        <w:gridCol w:w="1413"/>
        <w:gridCol w:w="3402"/>
        <w:gridCol w:w="4536"/>
      </w:tblGrid>
      <w:tr w:rsidR="00F41ECB" w:rsidRPr="00A5028E" w14:paraId="4A263623" w14:textId="77777777" w:rsidTr="00FD4DD2">
        <w:trPr>
          <w:trHeight w:val="300"/>
        </w:trPr>
        <w:tc>
          <w:tcPr>
            <w:tcW w:w="141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2684E6" w14:textId="77777777" w:rsidR="00F41ECB" w:rsidRPr="00A5028E" w:rsidRDefault="00F41ECB" w:rsidP="00FD4DD2">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Плазмида</w:t>
            </w:r>
          </w:p>
        </w:tc>
        <w:tc>
          <w:tcPr>
            <w:tcW w:w="3402" w:type="dxa"/>
            <w:tcBorders>
              <w:top w:val="single" w:sz="4" w:space="0" w:color="auto"/>
              <w:left w:val="nil"/>
              <w:bottom w:val="single" w:sz="4" w:space="0" w:color="auto"/>
              <w:right w:val="single" w:sz="4" w:space="0" w:color="auto"/>
            </w:tcBorders>
            <w:shd w:val="clear" w:color="auto" w:fill="FFFFFF" w:themeFill="background1"/>
            <w:noWrap/>
            <w:vAlign w:val="bottom"/>
          </w:tcPr>
          <w:p w14:paraId="0AC53A75" w14:textId="77777777" w:rsidR="00F41ECB" w:rsidRPr="00A5028E" w:rsidRDefault="00F41ECB" w:rsidP="00FD4DD2">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кодируемый белок (ген)</w:t>
            </w:r>
          </w:p>
        </w:tc>
        <w:tc>
          <w:tcPr>
            <w:tcW w:w="4536" w:type="dxa"/>
            <w:tcBorders>
              <w:top w:val="single" w:sz="4" w:space="0" w:color="auto"/>
              <w:left w:val="nil"/>
              <w:bottom w:val="single" w:sz="4" w:space="0" w:color="auto"/>
              <w:right w:val="single" w:sz="4" w:space="0" w:color="auto"/>
            </w:tcBorders>
            <w:shd w:val="clear" w:color="auto" w:fill="FFFFFF" w:themeFill="background1"/>
            <w:noWrap/>
            <w:vAlign w:val="bottom"/>
          </w:tcPr>
          <w:p w14:paraId="4B60583F" w14:textId="77777777" w:rsidR="00F41ECB" w:rsidRPr="00A5028E" w:rsidRDefault="00F41ECB" w:rsidP="00FD4DD2">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b/>
                <w:bCs/>
                <w:color w:val="000000"/>
                <w:sz w:val="24"/>
                <w:szCs w:val="24"/>
              </w:rPr>
              <w:t>функция белка или гена</w:t>
            </w:r>
          </w:p>
        </w:tc>
      </w:tr>
      <w:tr w:rsidR="005303EC" w:rsidRPr="00A5028E" w14:paraId="5CAFE5FF"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D9E6FC7" w14:textId="24F98F08"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В8</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232F073"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NCL</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473F265F"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roofErr w:type="spellStart"/>
            <w:r w:rsidRPr="00A5028E">
              <w:rPr>
                <w:rFonts w:ascii="Times New Roman" w:eastAsia="Times New Roman" w:hAnsi="Times New Roman" w:cs="Times New Roman"/>
                <w:color w:val="000000"/>
                <w:sz w:val="24"/>
                <w:szCs w:val="24"/>
              </w:rPr>
              <w:t>Нуклеолин</w:t>
            </w:r>
            <w:proofErr w:type="spellEnd"/>
            <w:r w:rsidRPr="00A5028E">
              <w:rPr>
                <w:rFonts w:ascii="Times New Roman" w:eastAsia="Times New Roman" w:hAnsi="Times New Roman" w:cs="Times New Roman"/>
                <w:color w:val="000000"/>
                <w:sz w:val="24"/>
                <w:szCs w:val="24"/>
              </w:rPr>
              <w:t xml:space="preserve">, компонент ядрышка, связывается с гистоном Н1 и индуцирует </w:t>
            </w:r>
            <w:proofErr w:type="spellStart"/>
            <w:r w:rsidRPr="00A5028E">
              <w:rPr>
                <w:rFonts w:ascii="Times New Roman" w:eastAsia="Times New Roman" w:hAnsi="Times New Roman" w:cs="Times New Roman"/>
                <w:color w:val="000000"/>
                <w:sz w:val="24"/>
                <w:szCs w:val="24"/>
              </w:rPr>
              <w:t>декондесацию</w:t>
            </w:r>
            <w:proofErr w:type="spellEnd"/>
            <w:r w:rsidRPr="00A5028E">
              <w:rPr>
                <w:rFonts w:ascii="Times New Roman" w:eastAsia="Times New Roman" w:hAnsi="Times New Roman" w:cs="Times New Roman"/>
                <w:color w:val="000000"/>
                <w:sz w:val="24"/>
                <w:szCs w:val="24"/>
              </w:rPr>
              <w:t xml:space="preserve"> хроматина</w:t>
            </w:r>
          </w:p>
        </w:tc>
      </w:tr>
      <w:tr w:rsidR="005303EC" w:rsidRPr="00A5028E" w14:paraId="4AE0744B"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3175F85"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В13</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2B86323"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PSMB2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46BFE5D2"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proofErr w:type="spellStart"/>
            <w:r w:rsidRPr="00A5028E">
              <w:rPr>
                <w:rFonts w:ascii="Times New Roman" w:eastAsia="Times New Roman" w:hAnsi="Times New Roman" w:cs="Times New Roman"/>
                <w:color w:val="000000"/>
                <w:sz w:val="24"/>
                <w:szCs w:val="24"/>
              </w:rPr>
              <w:t>Некаталтитический</w:t>
            </w:r>
            <w:proofErr w:type="spellEnd"/>
            <w:r w:rsidRPr="00A5028E">
              <w:rPr>
                <w:rFonts w:ascii="Times New Roman" w:eastAsia="Times New Roman" w:hAnsi="Times New Roman" w:cs="Times New Roman"/>
                <w:color w:val="000000"/>
                <w:sz w:val="24"/>
                <w:szCs w:val="24"/>
              </w:rPr>
              <w:t xml:space="preserve"> компонент кора </w:t>
            </w:r>
            <w:proofErr w:type="spellStart"/>
            <w:r w:rsidRPr="00A5028E">
              <w:rPr>
                <w:rFonts w:ascii="Times New Roman" w:eastAsia="Times New Roman" w:hAnsi="Times New Roman" w:cs="Times New Roman"/>
                <w:color w:val="000000"/>
                <w:sz w:val="24"/>
                <w:szCs w:val="24"/>
              </w:rPr>
              <w:t>протеасомного</w:t>
            </w:r>
            <w:proofErr w:type="spellEnd"/>
            <w:r w:rsidRPr="00A5028E">
              <w:rPr>
                <w:rFonts w:ascii="Times New Roman" w:eastAsia="Times New Roman" w:hAnsi="Times New Roman" w:cs="Times New Roman"/>
                <w:color w:val="000000"/>
                <w:sz w:val="24"/>
                <w:szCs w:val="24"/>
              </w:rPr>
              <w:t xml:space="preserve"> комплекса</w:t>
            </w:r>
          </w:p>
        </w:tc>
      </w:tr>
      <w:tr w:rsidR="005303EC" w:rsidRPr="00A5028E" w14:paraId="029B1095" w14:textId="77777777" w:rsidTr="00D92D50">
        <w:trPr>
          <w:trHeight w:val="300"/>
        </w:trPr>
        <w:tc>
          <w:tcPr>
            <w:tcW w:w="141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FDA3445" w14:textId="77777777" w:rsidR="005303EC" w:rsidRPr="00A5028E" w:rsidRDefault="005303EC" w:rsidP="00F41ECB">
            <w:pPr>
              <w:spacing w:after="0" w:line="360" w:lineRule="auto"/>
              <w:jc w:val="center"/>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В14</w:t>
            </w:r>
          </w:p>
        </w:tc>
        <w:tc>
          <w:tcPr>
            <w:tcW w:w="3402" w:type="dxa"/>
            <w:tcBorders>
              <w:top w:val="nil"/>
              <w:left w:val="nil"/>
              <w:bottom w:val="single" w:sz="4" w:space="0" w:color="auto"/>
              <w:right w:val="single" w:sz="4" w:space="0" w:color="auto"/>
            </w:tcBorders>
            <w:shd w:val="clear" w:color="auto" w:fill="FFFFFF" w:themeFill="background1"/>
            <w:noWrap/>
            <w:vAlign w:val="bottom"/>
            <w:hideMark/>
          </w:tcPr>
          <w:p w14:paraId="1113F870"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UQCRC2</w:t>
            </w:r>
          </w:p>
        </w:tc>
        <w:tc>
          <w:tcPr>
            <w:tcW w:w="4536" w:type="dxa"/>
            <w:tcBorders>
              <w:top w:val="nil"/>
              <w:left w:val="nil"/>
              <w:bottom w:val="single" w:sz="4" w:space="0" w:color="auto"/>
              <w:right w:val="single" w:sz="4" w:space="0" w:color="auto"/>
            </w:tcBorders>
            <w:shd w:val="clear" w:color="auto" w:fill="FFFFFF" w:themeFill="background1"/>
            <w:noWrap/>
            <w:vAlign w:val="bottom"/>
            <w:hideMark/>
          </w:tcPr>
          <w:p w14:paraId="462E8B19" w14:textId="77777777" w:rsidR="005303EC" w:rsidRPr="00A5028E" w:rsidRDefault="005303EC" w:rsidP="00F41ECB">
            <w:pPr>
              <w:spacing w:after="0" w:line="360" w:lineRule="auto"/>
              <w:rPr>
                <w:rFonts w:ascii="Times New Roman" w:eastAsia="Times New Roman" w:hAnsi="Times New Roman" w:cs="Times New Roman"/>
                <w:color w:val="000000"/>
                <w:sz w:val="24"/>
                <w:szCs w:val="24"/>
              </w:rPr>
            </w:pPr>
            <w:r w:rsidRPr="00A5028E">
              <w:rPr>
                <w:rFonts w:ascii="Times New Roman" w:eastAsia="Times New Roman" w:hAnsi="Times New Roman" w:cs="Times New Roman"/>
                <w:color w:val="000000"/>
                <w:sz w:val="24"/>
                <w:szCs w:val="24"/>
              </w:rPr>
              <w:t xml:space="preserve">Компонент кора </w:t>
            </w:r>
            <w:proofErr w:type="spellStart"/>
            <w:r w:rsidRPr="00A5028E">
              <w:rPr>
                <w:rFonts w:ascii="Times New Roman" w:eastAsia="Times New Roman" w:hAnsi="Times New Roman" w:cs="Times New Roman"/>
                <w:color w:val="000000"/>
                <w:sz w:val="24"/>
                <w:szCs w:val="24"/>
              </w:rPr>
              <w:t>убиквитинол</w:t>
            </w:r>
            <w:proofErr w:type="spellEnd"/>
            <w:r w:rsidRPr="00A5028E">
              <w:rPr>
                <w:rFonts w:ascii="Times New Roman" w:eastAsia="Times New Roman" w:hAnsi="Times New Roman" w:cs="Times New Roman"/>
                <w:color w:val="000000"/>
                <w:sz w:val="24"/>
                <w:szCs w:val="24"/>
              </w:rPr>
              <w:t>-цитохром С оксидоредуктазы</w:t>
            </w:r>
          </w:p>
        </w:tc>
      </w:tr>
    </w:tbl>
    <w:p w14:paraId="3CB8CA4A" w14:textId="47B23BEE" w:rsidR="00BB4B13" w:rsidRPr="00A5028E" w:rsidRDefault="00BB4B13">
      <w:pPr>
        <w:rPr>
          <w:rFonts w:ascii="Times New Roman" w:hAnsi="Times New Roman" w:cs="Times New Roman"/>
          <w:color w:val="000000"/>
          <w:sz w:val="24"/>
          <w:szCs w:val="24"/>
        </w:rPr>
      </w:pPr>
      <w:r w:rsidRPr="00A5028E">
        <w:rPr>
          <w:rFonts w:ascii="Times New Roman" w:hAnsi="Times New Roman" w:cs="Times New Roman"/>
          <w:color w:val="000000"/>
          <w:sz w:val="24"/>
          <w:szCs w:val="24"/>
        </w:rPr>
        <w:br w:type="page"/>
      </w:r>
    </w:p>
    <w:p w14:paraId="297AF61E" w14:textId="0CD185F9" w:rsidR="00010369" w:rsidRPr="00A5028E" w:rsidRDefault="00010369" w:rsidP="00010369">
      <w:pPr>
        <w:spacing w:after="0"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lastRenderedPageBreak/>
        <w:t xml:space="preserve">ПРИЛОЖЕНИЕ </w:t>
      </w:r>
      <w:r w:rsidRPr="00A5028E">
        <w:rPr>
          <w:rFonts w:ascii="Times New Roman" w:eastAsia="SimSun" w:hAnsi="Times New Roman" w:cs="Times New Roman"/>
          <w:b/>
          <w:sz w:val="24"/>
          <w:szCs w:val="24"/>
          <w:lang w:eastAsia="en-US"/>
        </w:rPr>
        <w:t>Г</w:t>
      </w:r>
    </w:p>
    <w:p w14:paraId="67AE6C3B" w14:textId="06B702DD" w:rsidR="00010369" w:rsidRPr="00A5028E" w:rsidRDefault="00010369" w:rsidP="00BB4B13">
      <w:pPr>
        <w:spacing w:after="0"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t>И</w:t>
      </w:r>
      <w:r w:rsidRPr="00A5028E">
        <w:rPr>
          <w:rFonts w:ascii="Times New Roman" w:eastAsia="SimSun" w:hAnsi="Times New Roman" w:cs="Times New Roman"/>
          <w:b/>
          <w:sz w:val="24"/>
          <w:szCs w:val="24"/>
          <w:lang w:eastAsia="en-US"/>
        </w:rPr>
        <w:t xml:space="preserve">зменялась экспрессия при </w:t>
      </w:r>
      <w:proofErr w:type="spellStart"/>
      <w:r w:rsidRPr="00A5028E">
        <w:rPr>
          <w:rFonts w:ascii="Times New Roman" w:eastAsia="SimSun" w:hAnsi="Times New Roman" w:cs="Times New Roman"/>
          <w:b/>
          <w:sz w:val="24"/>
          <w:szCs w:val="24"/>
          <w:lang w:eastAsia="en-US"/>
        </w:rPr>
        <w:t>сверхпродукции</w:t>
      </w:r>
      <w:proofErr w:type="spellEnd"/>
      <w:r w:rsidRPr="00A5028E">
        <w:rPr>
          <w:rFonts w:ascii="Times New Roman" w:eastAsia="SimSun" w:hAnsi="Times New Roman" w:cs="Times New Roman"/>
          <w:b/>
          <w:sz w:val="24"/>
          <w:szCs w:val="24"/>
          <w:lang w:eastAsia="en-US"/>
        </w:rPr>
        <w:t xml:space="preserve"> белка PHC3(5)-EGFP в клетках человека HEK293T</w:t>
      </w:r>
    </w:p>
    <w:p w14:paraId="6AC61DA5" w14:textId="77777777" w:rsidR="00010369" w:rsidRPr="00A5028E" w:rsidRDefault="00010369" w:rsidP="00010369">
      <w:pPr>
        <w:spacing w:after="0" w:line="360" w:lineRule="auto"/>
        <w:jc w:val="center"/>
        <w:rPr>
          <w:rFonts w:ascii="Times New Roman" w:eastAsia="Calibri" w:hAnsi="Times New Roman" w:cs="Times New Roman"/>
          <w:bCs/>
          <w:sz w:val="24"/>
          <w:szCs w:val="24"/>
          <w:lang w:eastAsia="en-US"/>
        </w:rPr>
      </w:pPr>
    </w:p>
    <w:p w14:paraId="69AB54CC" w14:textId="47BE4E14" w:rsidR="00BB4B13" w:rsidRPr="00A5028E" w:rsidRDefault="00BB4B13" w:rsidP="00010369">
      <w:pPr>
        <w:spacing w:after="0" w:line="360" w:lineRule="auto"/>
        <w:jc w:val="center"/>
        <w:rPr>
          <w:rFonts w:ascii="Times New Roman" w:eastAsia="Calibri" w:hAnsi="Times New Roman" w:cs="Times New Roman"/>
          <w:sz w:val="24"/>
          <w:szCs w:val="24"/>
          <w:lang w:eastAsia="en-US"/>
        </w:rPr>
      </w:pPr>
      <w:r w:rsidRPr="00A5028E">
        <w:rPr>
          <w:rFonts w:ascii="Times New Roman" w:eastAsia="Calibri" w:hAnsi="Times New Roman" w:cs="Times New Roman"/>
          <w:bCs/>
          <w:sz w:val="24"/>
          <w:szCs w:val="24"/>
          <w:lang w:eastAsia="en-US"/>
        </w:rPr>
        <w:t xml:space="preserve">Таблица </w:t>
      </w:r>
      <w:r w:rsidR="00010369" w:rsidRPr="00A5028E">
        <w:rPr>
          <w:rFonts w:ascii="Times New Roman" w:eastAsia="Calibri" w:hAnsi="Times New Roman" w:cs="Times New Roman"/>
          <w:bCs/>
          <w:sz w:val="24"/>
          <w:szCs w:val="24"/>
          <w:lang w:eastAsia="en-US"/>
        </w:rPr>
        <w:t>Г</w:t>
      </w:r>
      <w:r w:rsidRPr="00A5028E">
        <w:rPr>
          <w:rFonts w:ascii="Times New Roman" w:eastAsia="Calibri" w:hAnsi="Times New Roman" w:cs="Times New Roman"/>
          <w:bCs/>
          <w:sz w:val="24"/>
          <w:szCs w:val="24"/>
          <w:lang w:eastAsia="en-US"/>
        </w:rPr>
        <w:t xml:space="preserve">1 – </w:t>
      </w:r>
      <w:r w:rsidRPr="00A5028E">
        <w:rPr>
          <w:rFonts w:ascii="Times New Roman" w:eastAsia="Calibri" w:hAnsi="Times New Roman" w:cs="Times New Roman"/>
          <w:sz w:val="24"/>
          <w:szCs w:val="24"/>
          <w:lang w:eastAsia="en-US"/>
        </w:rPr>
        <w:t xml:space="preserve">Гены, у которых достоверно </w:t>
      </w:r>
      <w:bookmarkStart w:id="53" w:name="_Hlk184027358"/>
      <w:r w:rsidRPr="00A5028E">
        <w:rPr>
          <w:rFonts w:ascii="Times New Roman" w:eastAsia="Calibri" w:hAnsi="Times New Roman" w:cs="Times New Roman"/>
          <w:sz w:val="24"/>
          <w:szCs w:val="24"/>
          <w:lang w:eastAsia="en-US"/>
        </w:rPr>
        <w:t xml:space="preserve">изменялась экспрессия при </w:t>
      </w:r>
      <w:proofErr w:type="spellStart"/>
      <w:r w:rsidRPr="00A5028E">
        <w:rPr>
          <w:rFonts w:ascii="Times New Roman" w:eastAsia="Calibri" w:hAnsi="Times New Roman" w:cs="Times New Roman"/>
          <w:sz w:val="24"/>
          <w:szCs w:val="24"/>
          <w:lang w:eastAsia="en-US"/>
        </w:rPr>
        <w:t>сверхпродукции</w:t>
      </w:r>
      <w:proofErr w:type="spellEnd"/>
      <w:r w:rsidRPr="00A5028E">
        <w:rPr>
          <w:rFonts w:ascii="Times New Roman" w:eastAsia="Calibri" w:hAnsi="Times New Roman" w:cs="Times New Roman"/>
          <w:sz w:val="24"/>
          <w:szCs w:val="24"/>
          <w:lang w:eastAsia="en-US"/>
        </w:rPr>
        <w:t xml:space="preserve"> белка </w:t>
      </w:r>
      <w:r w:rsidRPr="00A5028E">
        <w:rPr>
          <w:rFonts w:ascii="Times New Roman" w:eastAsia="Calibri" w:hAnsi="Times New Roman" w:cs="Times New Roman"/>
          <w:sz w:val="24"/>
          <w:szCs w:val="24"/>
          <w:lang w:val="en-GB" w:eastAsia="en-US"/>
        </w:rPr>
        <w:t>PHC</w:t>
      </w:r>
      <w:r w:rsidRPr="00A5028E">
        <w:rPr>
          <w:rFonts w:ascii="Times New Roman" w:eastAsia="Calibri" w:hAnsi="Times New Roman" w:cs="Times New Roman"/>
          <w:sz w:val="24"/>
          <w:szCs w:val="24"/>
          <w:lang w:eastAsia="en-US"/>
        </w:rPr>
        <w:t>3(5)-</w:t>
      </w:r>
      <w:r w:rsidRPr="00A5028E">
        <w:rPr>
          <w:rFonts w:ascii="Times New Roman" w:eastAsia="Calibri" w:hAnsi="Times New Roman" w:cs="Times New Roman"/>
          <w:sz w:val="24"/>
          <w:szCs w:val="24"/>
          <w:lang w:val="en-GB" w:eastAsia="en-US"/>
        </w:rPr>
        <w:t>EGFP</w:t>
      </w:r>
      <w:r w:rsidRPr="00A5028E">
        <w:rPr>
          <w:rFonts w:ascii="Times New Roman" w:eastAsia="Calibri" w:hAnsi="Times New Roman" w:cs="Times New Roman"/>
          <w:sz w:val="24"/>
          <w:szCs w:val="24"/>
          <w:lang w:eastAsia="en-US"/>
        </w:rPr>
        <w:t xml:space="preserve"> в клетках человека </w:t>
      </w:r>
      <w:r w:rsidRPr="00A5028E">
        <w:rPr>
          <w:rFonts w:ascii="Times New Roman" w:eastAsia="Calibri" w:hAnsi="Times New Roman" w:cs="Times New Roman"/>
          <w:sz w:val="24"/>
          <w:szCs w:val="24"/>
          <w:lang w:val="en-GB" w:eastAsia="en-US"/>
        </w:rPr>
        <w:t>HEK</w:t>
      </w:r>
      <w:r w:rsidRPr="00A5028E">
        <w:rPr>
          <w:rFonts w:ascii="Times New Roman" w:eastAsia="Calibri" w:hAnsi="Times New Roman" w:cs="Times New Roman"/>
          <w:sz w:val="24"/>
          <w:szCs w:val="24"/>
          <w:lang w:eastAsia="en-US"/>
        </w:rPr>
        <w:t>293</w:t>
      </w:r>
      <w:r w:rsidRPr="00A5028E">
        <w:rPr>
          <w:rFonts w:ascii="Times New Roman" w:eastAsia="Calibri" w:hAnsi="Times New Roman" w:cs="Times New Roman"/>
          <w:sz w:val="24"/>
          <w:szCs w:val="24"/>
          <w:lang w:val="en-GB" w:eastAsia="en-US"/>
        </w:rPr>
        <w:t>T</w:t>
      </w:r>
      <w:bookmarkEnd w:id="53"/>
    </w:p>
    <w:tbl>
      <w:tblPr>
        <w:tblStyle w:val="32"/>
        <w:tblW w:w="0" w:type="auto"/>
        <w:tblLook w:val="04A0" w:firstRow="1" w:lastRow="0" w:firstColumn="1" w:lastColumn="0" w:noHBand="0" w:noVBand="1"/>
      </w:tblPr>
      <w:tblGrid>
        <w:gridCol w:w="1373"/>
        <w:gridCol w:w="3935"/>
        <w:gridCol w:w="4037"/>
      </w:tblGrid>
      <w:tr w:rsidR="00BB4B13" w:rsidRPr="00A5028E" w14:paraId="45277049" w14:textId="77777777" w:rsidTr="00FD4DD2">
        <w:trPr>
          <w:tblHeader/>
        </w:trPr>
        <w:tc>
          <w:tcPr>
            <w:tcW w:w="1373" w:type="dxa"/>
          </w:tcPr>
          <w:p w14:paraId="6CE11257" w14:textId="77777777" w:rsidR="00BB4B13" w:rsidRPr="00A5028E" w:rsidRDefault="00BB4B13" w:rsidP="00010369">
            <w:pPr>
              <w:jc w:val="center"/>
              <w:rPr>
                <w:rFonts w:ascii="Times New Roman" w:hAnsi="Times New Roman" w:cs="Times New Roman"/>
                <w:bCs/>
                <w:sz w:val="24"/>
                <w:szCs w:val="24"/>
              </w:rPr>
            </w:pPr>
            <w:r w:rsidRPr="00A5028E">
              <w:rPr>
                <w:rFonts w:ascii="Times New Roman" w:hAnsi="Times New Roman" w:cs="Times New Roman"/>
                <w:bCs/>
                <w:sz w:val="24"/>
                <w:szCs w:val="24"/>
              </w:rPr>
              <w:t>Ген</w:t>
            </w:r>
          </w:p>
        </w:tc>
        <w:tc>
          <w:tcPr>
            <w:tcW w:w="3935" w:type="dxa"/>
          </w:tcPr>
          <w:p w14:paraId="11897397" w14:textId="77777777" w:rsidR="00BB4B13" w:rsidRPr="00A5028E" w:rsidRDefault="00BB4B13" w:rsidP="00010369">
            <w:pPr>
              <w:jc w:val="center"/>
              <w:rPr>
                <w:rFonts w:ascii="Times New Roman" w:hAnsi="Times New Roman" w:cs="Times New Roman"/>
                <w:bCs/>
                <w:sz w:val="24"/>
                <w:szCs w:val="24"/>
              </w:rPr>
            </w:pPr>
            <w:r w:rsidRPr="00A5028E">
              <w:rPr>
                <w:rFonts w:ascii="Times New Roman" w:hAnsi="Times New Roman" w:cs="Times New Roman"/>
                <w:bCs/>
                <w:sz w:val="24"/>
                <w:szCs w:val="24"/>
              </w:rPr>
              <w:t xml:space="preserve">Уровень экспрессии в клетках </w:t>
            </w:r>
            <w:r w:rsidRPr="00A5028E">
              <w:rPr>
                <w:rFonts w:ascii="Times New Roman" w:hAnsi="Times New Roman" w:cs="Times New Roman"/>
                <w:bCs/>
                <w:sz w:val="24"/>
                <w:szCs w:val="24"/>
                <w:lang w:val="en-GB"/>
              </w:rPr>
              <w:t>HEK</w:t>
            </w:r>
            <w:r w:rsidRPr="00A5028E">
              <w:rPr>
                <w:rFonts w:ascii="Times New Roman" w:hAnsi="Times New Roman" w:cs="Times New Roman"/>
                <w:bCs/>
                <w:sz w:val="24"/>
                <w:szCs w:val="24"/>
              </w:rPr>
              <w:t>293</w:t>
            </w:r>
            <w:r w:rsidRPr="00A5028E">
              <w:rPr>
                <w:rFonts w:ascii="Times New Roman" w:hAnsi="Times New Roman" w:cs="Times New Roman"/>
                <w:bCs/>
                <w:sz w:val="24"/>
                <w:szCs w:val="24"/>
                <w:lang w:val="en-GB"/>
              </w:rPr>
              <w:t>T</w:t>
            </w:r>
            <w:r w:rsidRPr="00A5028E">
              <w:rPr>
                <w:rFonts w:ascii="Times New Roman" w:hAnsi="Times New Roman" w:cs="Times New Roman"/>
                <w:bCs/>
                <w:sz w:val="24"/>
                <w:szCs w:val="24"/>
              </w:rPr>
              <w:t xml:space="preserve"> [</w:t>
            </w:r>
            <w:r w:rsidRPr="00A5028E">
              <w:rPr>
                <w:rFonts w:ascii="Times New Roman" w:hAnsi="Times New Roman" w:cs="Times New Roman"/>
                <w:bCs/>
                <w:sz w:val="24"/>
                <w:szCs w:val="24"/>
                <w:lang w:val="en-GB"/>
              </w:rPr>
              <w:t>CMV</w:t>
            </w:r>
            <w:r w:rsidRPr="00A5028E">
              <w:rPr>
                <w:rFonts w:ascii="Times New Roman" w:hAnsi="Times New Roman" w:cs="Times New Roman"/>
                <w:bCs/>
                <w:sz w:val="24"/>
                <w:szCs w:val="24"/>
              </w:rPr>
              <w:t>-</w:t>
            </w:r>
            <w:r w:rsidRPr="00A5028E">
              <w:rPr>
                <w:rFonts w:ascii="Times New Roman" w:hAnsi="Times New Roman" w:cs="Times New Roman"/>
                <w:bCs/>
                <w:sz w:val="24"/>
                <w:szCs w:val="24"/>
                <w:lang w:val="en-GB"/>
              </w:rPr>
              <w:t>PHC</w:t>
            </w:r>
            <w:r w:rsidRPr="00A5028E">
              <w:rPr>
                <w:rFonts w:ascii="Times New Roman" w:hAnsi="Times New Roman" w:cs="Times New Roman"/>
                <w:bCs/>
                <w:sz w:val="24"/>
                <w:szCs w:val="24"/>
              </w:rPr>
              <w:t>3(5)-</w:t>
            </w:r>
            <w:r w:rsidRPr="00A5028E">
              <w:rPr>
                <w:rFonts w:ascii="Times New Roman" w:hAnsi="Times New Roman" w:cs="Times New Roman"/>
                <w:bCs/>
                <w:sz w:val="24"/>
                <w:szCs w:val="24"/>
                <w:lang w:val="en-GB"/>
              </w:rPr>
              <w:t>EGFP</w:t>
            </w:r>
            <w:r w:rsidRPr="00A5028E">
              <w:rPr>
                <w:rFonts w:ascii="Times New Roman" w:hAnsi="Times New Roman" w:cs="Times New Roman"/>
                <w:bCs/>
                <w:sz w:val="24"/>
                <w:szCs w:val="24"/>
              </w:rPr>
              <w:t>] по сравнению с контролем</w:t>
            </w:r>
          </w:p>
        </w:tc>
        <w:tc>
          <w:tcPr>
            <w:tcW w:w="4037" w:type="dxa"/>
          </w:tcPr>
          <w:p w14:paraId="6124358E" w14:textId="77777777" w:rsidR="00BB4B13" w:rsidRPr="00A5028E" w:rsidRDefault="00BB4B13" w:rsidP="00010369">
            <w:pPr>
              <w:jc w:val="center"/>
              <w:rPr>
                <w:rFonts w:ascii="Times New Roman" w:hAnsi="Times New Roman" w:cs="Times New Roman"/>
                <w:bCs/>
                <w:sz w:val="24"/>
                <w:szCs w:val="24"/>
              </w:rPr>
            </w:pPr>
            <w:r w:rsidRPr="00A5028E">
              <w:rPr>
                <w:rFonts w:ascii="Times New Roman" w:hAnsi="Times New Roman" w:cs="Times New Roman"/>
                <w:bCs/>
                <w:sz w:val="24"/>
                <w:szCs w:val="24"/>
              </w:rPr>
              <w:t>Функция</w:t>
            </w:r>
          </w:p>
        </w:tc>
      </w:tr>
      <w:tr w:rsidR="00BB4B13" w:rsidRPr="00A5028E" w14:paraId="74712806" w14:textId="77777777" w:rsidTr="00FD4DD2">
        <w:tc>
          <w:tcPr>
            <w:tcW w:w="1373" w:type="dxa"/>
          </w:tcPr>
          <w:p w14:paraId="150B8959" w14:textId="77777777" w:rsidR="00BB4B13" w:rsidRPr="00A5028E" w:rsidRDefault="00BB4B13" w:rsidP="00010369">
            <w:pPr>
              <w:rPr>
                <w:rFonts w:ascii="Times New Roman" w:hAnsi="Times New Roman" w:cs="Times New Roman"/>
                <w:i/>
                <w:sz w:val="24"/>
                <w:szCs w:val="24"/>
                <w:lang w:val="en-GB"/>
              </w:rPr>
            </w:pPr>
            <w:r w:rsidRPr="00A5028E">
              <w:rPr>
                <w:rFonts w:ascii="Times New Roman" w:hAnsi="Times New Roman" w:cs="Times New Roman"/>
                <w:i/>
                <w:sz w:val="24"/>
                <w:szCs w:val="24"/>
                <w:lang w:val="en-GB"/>
              </w:rPr>
              <w:t>PHC3</w:t>
            </w:r>
          </w:p>
        </w:tc>
        <w:tc>
          <w:tcPr>
            <w:tcW w:w="3935" w:type="dxa"/>
          </w:tcPr>
          <w:p w14:paraId="76A0D33A"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Повышается (</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12D4453E" w14:textId="77777777" w:rsidR="00BB4B13" w:rsidRPr="00A5028E" w:rsidRDefault="00BB4B13" w:rsidP="00010369">
            <w:pPr>
              <w:rPr>
                <w:rFonts w:ascii="Times New Roman" w:hAnsi="Times New Roman" w:cs="Times New Roman"/>
                <w:sz w:val="24"/>
                <w:szCs w:val="24"/>
                <w:lang w:val="en-GB"/>
              </w:rPr>
            </w:pPr>
            <w:r w:rsidRPr="00A5028E">
              <w:rPr>
                <w:rFonts w:ascii="Times New Roman" w:hAnsi="Times New Roman" w:cs="Times New Roman"/>
                <w:sz w:val="24"/>
                <w:szCs w:val="24"/>
              </w:rPr>
              <w:t xml:space="preserve">Компонент </w:t>
            </w:r>
            <w:r w:rsidRPr="00A5028E">
              <w:rPr>
                <w:rFonts w:ascii="Times New Roman" w:hAnsi="Times New Roman" w:cs="Times New Roman"/>
                <w:sz w:val="24"/>
                <w:szCs w:val="24"/>
                <w:lang w:val="en-GB"/>
              </w:rPr>
              <w:t xml:space="preserve">PRC1 </w:t>
            </w:r>
          </w:p>
        </w:tc>
      </w:tr>
      <w:tr w:rsidR="00BB4B13" w:rsidRPr="00A5028E" w14:paraId="33838AF2" w14:textId="77777777" w:rsidTr="00FD4DD2">
        <w:tc>
          <w:tcPr>
            <w:tcW w:w="1373" w:type="dxa"/>
          </w:tcPr>
          <w:p w14:paraId="3419597A" w14:textId="77777777" w:rsidR="00BB4B13" w:rsidRPr="00A5028E" w:rsidRDefault="00BB4B13" w:rsidP="00010369">
            <w:pPr>
              <w:rPr>
                <w:rFonts w:ascii="Times New Roman" w:hAnsi="Times New Roman" w:cs="Times New Roman"/>
                <w:i/>
                <w:sz w:val="24"/>
                <w:szCs w:val="24"/>
                <w:lang w:val="en-GB"/>
              </w:rPr>
            </w:pPr>
            <w:r w:rsidRPr="00A5028E">
              <w:rPr>
                <w:rFonts w:ascii="Times New Roman" w:hAnsi="Times New Roman" w:cs="Times New Roman"/>
                <w:i/>
                <w:sz w:val="24"/>
                <w:szCs w:val="24"/>
                <w:lang w:val="en-GB"/>
              </w:rPr>
              <w:t>MSTO1</w:t>
            </w:r>
          </w:p>
        </w:tc>
        <w:tc>
          <w:tcPr>
            <w:tcW w:w="3935" w:type="dxa"/>
          </w:tcPr>
          <w:p w14:paraId="4B8A7B5B"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Понижается (</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1AAB2A54"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Участвует в регуляции распределения и морфологии митохондрий</w:t>
            </w:r>
          </w:p>
        </w:tc>
      </w:tr>
      <w:tr w:rsidR="00BB4B13" w:rsidRPr="00A5028E" w14:paraId="0E0103E7" w14:textId="77777777" w:rsidTr="00FD4DD2">
        <w:tc>
          <w:tcPr>
            <w:tcW w:w="1373" w:type="dxa"/>
          </w:tcPr>
          <w:p w14:paraId="587622C1" w14:textId="77777777" w:rsidR="00BB4B13" w:rsidRPr="00A5028E" w:rsidRDefault="00BB4B13" w:rsidP="00010369">
            <w:pPr>
              <w:rPr>
                <w:rFonts w:ascii="Times New Roman" w:hAnsi="Times New Roman" w:cs="Times New Roman"/>
                <w:i/>
                <w:sz w:val="24"/>
                <w:szCs w:val="24"/>
                <w:lang w:val="en-GB"/>
              </w:rPr>
            </w:pPr>
            <w:r w:rsidRPr="00A5028E">
              <w:rPr>
                <w:rFonts w:ascii="Times New Roman" w:hAnsi="Times New Roman" w:cs="Times New Roman"/>
                <w:i/>
                <w:sz w:val="24"/>
                <w:szCs w:val="24"/>
                <w:lang w:val="en-GB"/>
              </w:rPr>
              <w:t>TECTA</w:t>
            </w:r>
          </w:p>
        </w:tc>
        <w:tc>
          <w:tcPr>
            <w:tcW w:w="3935" w:type="dxa"/>
          </w:tcPr>
          <w:p w14:paraId="472032D6"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394B04B9"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 xml:space="preserve">Один из основных </w:t>
            </w:r>
            <w:proofErr w:type="spellStart"/>
            <w:r w:rsidRPr="00A5028E">
              <w:rPr>
                <w:rFonts w:ascii="Times New Roman" w:hAnsi="Times New Roman" w:cs="Times New Roman"/>
                <w:sz w:val="24"/>
                <w:szCs w:val="24"/>
              </w:rPr>
              <w:t>неколлагеновых</w:t>
            </w:r>
            <w:proofErr w:type="spellEnd"/>
            <w:r w:rsidRPr="00A5028E">
              <w:rPr>
                <w:rFonts w:ascii="Times New Roman" w:hAnsi="Times New Roman" w:cs="Times New Roman"/>
                <w:sz w:val="24"/>
                <w:szCs w:val="24"/>
              </w:rPr>
              <w:t xml:space="preserve"> компонентов текториальной* мембраны</w:t>
            </w:r>
          </w:p>
        </w:tc>
      </w:tr>
      <w:tr w:rsidR="00BB4B13" w:rsidRPr="00A5028E" w14:paraId="6A1D8E25" w14:textId="77777777" w:rsidTr="00FD4DD2">
        <w:tc>
          <w:tcPr>
            <w:tcW w:w="1373" w:type="dxa"/>
          </w:tcPr>
          <w:p w14:paraId="57FF6E76" w14:textId="77777777" w:rsidR="00BB4B13" w:rsidRPr="00A5028E" w:rsidRDefault="00BB4B13" w:rsidP="00010369">
            <w:pPr>
              <w:rPr>
                <w:rFonts w:ascii="Times New Roman" w:hAnsi="Times New Roman" w:cs="Times New Roman"/>
                <w:i/>
                <w:sz w:val="24"/>
                <w:szCs w:val="24"/>
              </w:rPr>
            </w:pPr>
            <w:r w:rsidRPr="00A5028E">
              <w:rPr>
                <w:rFonts w:ascii="Times New Roman" w:hAnsi="Times New Roman" w:cs="Times New Roman"/>
                <w:i/>
                <w:sz w:val="24"/>
                <w:szCs w:val="24"/>
                <w:lang w:val="en-GB"/>
              </w:rPr>
              <w:t>ECHDC</w:t>
            </w:r>
            <w:r w:rsidRPr="00A5028E">
              <w:rPr>
                <w:rFonts w:ascii="Times New Roman" w:hAnsi="Times New Roman" w:cs="Times New Roman"/>
                <w:i/>
                <w:sz w:val="24"/>
                <w:szCs w:val="24"/>
              </w:rPr>
              <w:t>2</w:t>
            </w:r>
          </w:p>
        </w:tc>
        <w:tc>
          <w:tcPr>
            <w:tcW w:w="3935" w:type="dxa"/>
          </w:tcPr>
          <w:p w14:paraId="7D3D91E2"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3E129652"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 xml:space="preserve">Предполагаемый активатор </w:t>
            </w:r>
            <w:proofErr w:type="spellStart"/>
            <w:r w:rsidRPr="00A5028E">
              <w:rPr>
                <w:rFonts w:ascii="Times New Roman" w:hAnsi="Times New Roman" w:cs="Times New Roman"/>
                <w:sz w:val="24"/>
                <w:szCs w:val="24"/>
              </w:rPr>
              <w:t>эноил-КоА-гидратазы</w:t>
            </w:r>
            <w:proofErr w:type="spellEnd"/>
            <w:r w:rsidRPr="00A5028E">
              <w:rPr>
                <w:rFonts w:ascii="Times New Roman" w:hAnsi="Times New Roman" w:cs="Times New Roman"/>
                <w:sz w:val="24"/>
                <w:szCs w:val="24"/>
              </w:rPr>
              <w:t>. Предположительно участвует в бета-окислении жирных кислот</w:t>
            </w:r>
          </w:p>
        </w:tc>
      </w:tr>
      <w:tr w:rsidR="00BB4B13" w:rsidRPr="00A5028E" w14:paraId="0FD24E34" w14:textId="77777777" w:rsidTr="00FD4DD2">
        <w:tc>
          <w:tcPr>
            <w:tcW w:w="1373" w:type="dxa"/>
          </w:tcPr>
          <w:p w14:paraId="0AE310CA" w14:textId="77777777" w:rsidR="00BB4B13" w:rsidRPr="00A5028E" w:rsidRDefault="00BB4B13" w:rsidP="00010369">
            <w:pPr>
              <w:rPr>
                <w:rFonts w:ascii="Times New Roman" w:hAnsi="Times New Roman" w:cs="Times New Roman"/>
                <w:i/>
                <w:sz w:val="24"/>
                <w:szCs w:val="24"/>
              </w:rPr>
            </w:pPr>
            <w:r w:rsidRPr="00A5028E">
              <w:rPr>
                <w:rFonts w:ascii="Times New Roman" w:hAnsi="Times New Roman" w:cs="Times New Roman"/>
                <w:i/>
                <w:sz w:val="24"/>
                <w:szCs w:val="24"/>
                <w:lang w:val="en-GB"/>
              </w:rPr>
              <w:t>ZNF</w:t>
            </w:r>
            <w:r w:rsidRPr="00A5028E">
              <w:rPr>
                <w:rFonts w:ascii="Times New Roman" w:hAnsi="Times New Roman" w:cs="Times New Roman"/>
                <w:i/>
                <w:sz w:val="24"/>
                <w:szCs w:val="24"/>
              </w:rPr>
              <w:t>226</w:t>
            </w:r>
          </w:p>
        </w:tc>
        <w:tc>
          <w:tcPr>
            <w:tcW w:w="3935" w:type="dxa"/>
          </w:tcPr>
          <w:p w14:paraId="4407C5B6"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7938B706"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Предполагаемый регулятор транскрипции РНК-полимеразой II</w:t>
            </w:r>
          </w:p>
        </w:tc>
      </w:tr>
      <w:tr w:rsidR="00BB4B13" w:rsidRPr="00A5028E" w14:paraId="1FF92F73" w14:textId="77777777" w:rsidTr="00FD4DD2">
        <w:tc>
          <w:tcPr>
            <w:tcW w:w="1373" w:type="dxa"/>
          </w:tcPr>
          <w:p w14:paraId="120EDF75" w14:textId="77777777" w:rsidR="00BB4B13" w:rsidRPr="00A5028E" w:rsidRDefault="00BB4B13" w:rsidP="00010369">
            <w:pPr>
              <w:rPr>
                <w:rFonts w:ascii="Times New Roman" w:hAnsi="Times New Roman" w:cs="Times New Roman"/>
                <w:i/>
                <w:sz w:val="24"/>
                <w:szCs w:val="24"/>
              </w:rPr>
            </w:pPr>
            <w:r w:rsidRPr="00A5028E">
              <w:rPr>
                <w:rFonts w:ascii="Times New Roman" w:hAnsi="Times New Roman" w:cs="Times New Roman"/>
                <w:i/>
                <w:sz w:val="24"/>
                <w:szCs w:val="24"/>
                <w:lang w:val="en-GB"/>
              </w:rPr>
              <w:t>RPS</w:t>
            </w:r>
            <w:r w:rsidRPr="00A5028E">
              <w:rPr>
                <w:rFonts w:ascii="Times New Roman" w:hAnsi="Times New Roman" w:cs="Times New Roman"/>
                <w:i/>
                <w:sz w:val="24"/>
                <w:szCs w:val="24"/>
              </w:rPr>
              <w:t>24</w:t>
            </w:r>
          </w:p>
        </w:tc>
        <w:tc>
          <w:tcPr>
            <w:tcW w:w="3935" w:type="dxa"/>
          </w:tcPr>
          <w:p w14:paraId="5F9F58AE"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7F19E87E"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 xml:space="preserve">Кодирует </w:t>
            </w:r>
            <w:proofErr w:type="spellStart"/>
            <w:r w:rsidRPr="00A5028E">
              <w:rPr>
                <w:rFonts w:ascii="Times New Roman" w:hAnsi="Times New Roman" w:cs="Times New Roman"/>
                <w:sz w:val="24"/>
                <w:szCs w:val="24"/>
              </w:rPr>
              <w:t>рибосомный</w:t>
            </w:r>
            <w:proofErr w:type="spellEnd"/>
            <w:r w:rsidRPr="00A5028E">
              <w:rPr>
                <w:rFonts w:ascii="Times New Roman" w:hAnsi="Times New Roman" w:cs="Times New Roman"/>
                <w:sz w:val="24"/>
                <w:szCs w:val="24"/>
              </w:rPr>
              <w:t xml:space="preserve"> белок, который является компонентом 40S субъединицы</w:t>
            </w:r>
          </w:p>
        </w:tc>
      </w:tr>
      <w:tr w:rsidR="00BB4B13" w:rsidRPr="00A5028E" w14:paraId="0AC093BD" w14:textId="77777777" w:rsidTr="00FD4DD2">
        <w:tc>
          <w:tcPr>
            <w:tcW w:w="1373" w:type="dxa"/>
          </w:tcPr>
          <w:p w14:paraId="359E040D" w14:textId="77777777" w:rsidR="00BB4B13" w:rsidRPr="00A5028E" w:rsidRDefault="00BB4B13" w:rsidP="00010369">
            <w:pPr>
              <w:rPr>
                <w:rFonts w:ascii="Times New Roman" w:hAnsi="Times New Roman" w:cs="Times New Roman"/>
                <w:i/>
                <w:sz w:val="24"/>
                <w:szCs w:val="24"/>
              </w:rPr>
            </w:pPr>
            <w:r w:rsidRPr="00A5028E">
              <w:rPr>
                <w:rFonts w:ascii="Times New Roman" w:hAnsi="Times New Roman" w:cs="Times New Roman"/>
                <w:i/>
                <w:sz w:val="24"/>
                <w:szCs w:val="24"/>
                <w:lang w:val="en-GB"/>
              </w:rPr>
              <w:t>NPR</w:t>
            </w:r>
            <w:r w:rsidRPr="00A5028E">
              <w:rPr>
                <w:rFonts w:ascii="Times New Roman" w:hAnsi="Times New Roman" w:cs="Times New Roman"/>
                <w:i/>
                <w:sz w:val="24"/>
                <w:szCs w:val="24"/>
              </w:rPr>
              <w:t>3</w:t>
            </w:r>
          </w:p>
        </w:tc>
        <w:tc>
          <w:tcPr>
            <w:tcW w:w="3935" w:type="dxa"/>
          </w:tcPr>
          <w:p w14:paraId="0A0E462F"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60A73C49"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Этот ген кодирует один из трех рецепторов натрийуретического пептида**</w:t>
            </w:r>
          </w:p>
        </w:tc>
      </w:tr>
      <w:tr w:rsidR="00BB4B13" w:rsidRPr="00A5028E" w14:paraId="1590A1E5" w14:textId="77777777" w:rsidTr="00FD4DD2">
        <w:trPr>
          <w:trHeight w:val="392"/>
        </w:trPr>
        <w:tc>
          <w:tcPr>
            <w:tcW w:w="1373" w:type="dxa"/>
          </w:tcPr>
          <w:p w14:paraId="18F07D9F" w14:textId="77777777" w:rsidR="00BB4B13" w:rsidRPr="00A5028E" w:rsidRDefault="00BB4B13" w:rsidP="00010369">
            <w:pPr>
              <w:rPr>
                <w:rFonts w:ascii="Times New Roman" w:hAnsi="Times New Roman" w:cs="Times New Roman"/>
                <w:i/>
                <w:sz w:val="24"/>
                <w:szCs w:val="24"/>
              </w:rPr>
            </w:pPr>
            <w:r w:rsidRPr="00A5028E">
              <w:rPr>
                <w:rFonts w:ascii="Times New Roman" w:hAnsi="Times New Roman" w:cs="Times New Roman"/>
                <w:i/>
                <w:sz w:val="24"/>
                <w:szCs w:val="24"/>
                <w:lang w:val="en-GB"/>
              </w:rPr>
              <w:t>FRG</w:t>
            </w:r>
            <w:r w:rsidRPr="00A5028E">
              <w:rPr>
                <w:rFonts w:ascii="Times New Roman" w:hAnsi="Times New Roman" w:cs="Times New Roman"/>
                <w:i/>
                <w:sz w:val="24"/>
                <w:szCs w:val="24"/>
              </w:rPr>
              <w:t>2</w:t>
            </w:r>
            <w:r w:rsidRPr="00A5028E">
              <w:rPr>
                <w:rFonts w:ascii="Times New Roman" w:hAnsi="Times New Roman" w:cs="Times New Roman"/>
                <w:i/>
                <w:sz w:val="24"/>
                <w:szCs w:val="24"/>
                <w:lang w:val="en-GB"/>
              </w:rPr>
              <w:t>C</w:t>
            </w:r>
          </w:p>
        </w:tc>
        <w:tc>
          <w:tcPr>
            <w:tcW w:w="3935" w:type="dxa"/>
          </w:tcPr>
          <w:p w14:paraId="5D100CEF"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4BCD144D"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Кодирует FRG2-like-2 белок</w:t>
            </w:r>
          </w:p>
        </w:tc>
      </w:tr>
      <w:tr w:rsidR="00BB4B13" w:rsidRPr="00A5028E" w14:paraId="454F895C" w14:textId="77777777" w:rsidTr="00FD4DD2">
        <w:tc>
          <w:tcPr>
            <w:tcW w:w="1373" w:type="dxa"/>
          </w:tcPr>
          <w:p w14:paraId="689F9273" w14:textId="77777777" w:rsidR="00BB4B13" w:rsidRPr="00A5028E" w:rsidRDefault="00BB4B13" w:rsidP="00010369">
            <w:pPr>
              <w:rPr>
                <w:rFonts w:ascii="Times New Roman" w:hAnsi="Times New Roman" w:cs="Times New Roman"/>
                <w:i/>
                <w:sz w:val="24"/>
                <w:szCs w:val="24"/>
              </w:rPr>
            </w:pPr>
            <w:r w:rsidRPr="00A5028E">
              <w:rPr>
                <w:rFonts w:ascii="Times New Roman" w:hAnsi="Times New Roman" w:cs="Times New Roman"/>
                <w:i/>
                <w:sz w:val="24"/>
                <w:szCs w:val="24"/>
                <w:lang w:val="en-GB"/>
              </w:rPr>
              <w:t>SNX</w:t>
            </w:r>
            <w:r w:rsidRPr="00A5028E">
              <w:rPr>
                <w:rFonts w:ascii="Times New Roman" w:hAnsi="Times New Roman" w:cs="Times New Roman"/>
                <w:i/>
                <w:sz w:val="24"/>
                <w:szCs w:val="24"/>
              </w:rPr>
              <w:t>21</w:t>
            </w:r>
          </w:p>
        </w:tc>
        <w:tc>
          <w:tcPr>
            <w:tcW w:w="3935" w:type="dxa"/>
          </w:tcPr>
          <w:p w14:paraId="4CC231D3"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50FE42A5"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 xml:space="preserve">Член семейства сортирующих </w:t>
            </w:r>
            <w:proofErr w:type="spellStart"/>
            <w:r w:rsidRPr="00A5028E">
              <w:rPr>
                <w:rFonts w:ascii="Times New Roman" w:hAnsi="Times New Roman" w:cs="Times New Roman"/>
                <w:sz w:val="24"/>
                <w:szCs w:val="24"/>
              </w:rPr>
              <w:t>нексинов</w:t>
            </w:r>
            <w:proofErr w:type="spellEnd"/>
            <w:r w:rsidRPr="00A5028E">
              <w:rPr>
                <w:rFonts w:ascii="Times New Roman" w:hAnsi="Times New Roman" w:cs="Times New Roman"/>
                <w:sz w:val="24"/>
                <w:szCs w:val="24"/>
              </w:rPr>
              <w:t>. Участвует во внутриклеточном транспорте</w:t>
            </w:r>
          </w:p>
        </w:tc>
      </w:tr>
      <w:tr w:rsidR="00BB4B13" w:rsidRPr="00A5028E" w14:paraId="0E40E436" w14:textId="77777777" w:rsidTr="00FD4DD2">
        <w:trPr>
          <w:trHeight w:val="72"/>
        </w:trPr>
        <w:tc>
          <w:tcPr>
            <w:tcW w:w="1373" w:type="dxa"/>
          </w:tcPr>
          <w:p w14:paraId="17556AF6" w14:textId="77777777" w:rsidR="00BB4B13" w:rsidRPr="00A5028E" w:rsidRDefault="00BB4B13" w:rsidP="00010369">
            <w:pPr>
              <w:rPr>
                <w:rFonts w:ascii="Times New Roman" w:hAnsi="Times New Roman" w:cs="Times New Roman"/>
                <w:i/>
                <w:sz w:val="24"/>
                <w:szCs w:val="24"/>
                <w:lang w:val="en-GB"/>
              </w:rPr>
            </w:pPr>
            <w:r w:rsidRPr="00A5028E">
              <w:rPr>
                <w:rFonts w:ascii="Times New Roman" w:hAnsi="Times New Roman" w:cs="Times New Roman"/>
                <w:i/>
                <w:sz w:val="24"/>
                <w:szCs w:val="24"/>
                <w:lang w:val="en-GB"/>
              </w:rPr>
              <w:t>TFRC</w:t>
            </w:r>
          </w:p>
        </w:tc>
        <w:tc>
          <w:tcPr>
            <w:tcW w:w="3935" w:type="dxa"/>
          </w:tcPr>
          <w:p w14:paraId="42F51F5B" w14:textId="77777777" w:rsidR="00BB4B13" w:rsidRPr="00A5028E" w:rsidRDefault="00BB4B13" w:rsidP="00010369">
            <w:pPr>
              <w:jc w:val="center"/>
              <w:rPr>
                <w:rFonts w:ascii="Times New Roman" w:hAnsi="Times New Roman" w:cs="Times New Roman"/>
                <w:sz w:val="24"/>
                <w:szCs w:val="24"/>
              </w:rPr>
            </w:pPr>
            <w:r w:rsidRPr="00A5028E">
              <w:rPr>
                <w:rFonts w:ascii="Times New Roman" w:hAnsi="Times New Roman" w:cs="Times New Roman"/>
                <w:sz w:val="24"/>
                <w:szCs w:val="24"/>
              </w:rPr>
              <w:t>(</w:t>
            </w:r>
            <w:r w:rsidRPr="00A5028E">
              <w:rPr>
                <w:rFonts w:ascii="Times New Roman" w:hAnsi="Times New Roman" w:cs="Times New Roman"/>
                <w:sz w:val="24"/>
                <w:szCs w:val="24"/>
                <w:lang w:val="en-GB"/>
              </w:rPr>
              <w:t>↓</w:t>
            </w:r>
            <w:r w:rsidRPr="00A5028E">
              <w:rPr>
                <w:rFonts w:ascii="Times New Roman" w:hAnsi="Times New Roman" w:cs="Times New Roman"/>
                <w:sz w:val="24"/>
                <w:szCs w:val="24"/>
              </w:rPr>
              <w:t>)</w:t>
            </w:r>
          </w:p>
        </w:tc>
        <w:tc>
          <w:tcPr>
            <w:tcW w:w="4037" w:type="dxa"/>
          </w:tcPr>
          <w:p w14:paraId="50C0C48B" w14:textId="77777777" w:rsidR="00BB4B13" w:rsidRPr="00A5028E" w:rsidRDefault="00BB4B13" w:rsidP="00010369">
            <w:pPr>
              <w:rPr>
                <w:rFonts w:ascii="Times New Roman" w:hAnsi="Times New Roman" w:cs="Times New Roman"/>
                <w:sz w:val="24"/>
                <w:szCs w:val="24"/>
              </w:rPr>
            </w:pPr>
            <w:r w:rsidRPr="00A5028E">
              <w:rPr>
                <w:rFonts w:ascii="Times New Roman" w:hAnsi="Times New Roman" w:cs="Times New Roman"/>
                <w:sz w:val="24"/>
                <w:szCs w:val="24"/>
              </w:rPr>
              <w:t>Рецептор на поверхности клеток, необходимый для поглощения железа клетками в процессе рецептор-опосредованного эндоцитоза</w:t>
            </w:r>
          </w:p>
        </w:tc>
      </w:tr>
    </w:tbl>
    <w:p w14:paraId="6A7FABAE" w14:textId="77777777" w:rsidR="00BB4B13" w:rsidRPr="00A5028E" w:rsidRDefault="00BB4B13" w:rsidP="00BB4B13">
      <w:pPr>
        <w:spacing w:after="160" w:line="259" w:lineRule="auto"/>
        <w:jc w:val="both"/>
        <w:rPr>
          <w:rFonts w:ascii="Times New Roman" w:eastAsia="Calibri" w:hAnsi="Times New Roman" w:cs="Times New Roman"/>
          <w:lang w:eastAsia="en-US"/>
        </w:rPr>
      </w:pPr>
      <w:r w:rsidRPr="00A5028E">
        <w:rPr>
          <w:rFonts w:ascii="Times New Roman" w:eastAsia="Calibri" w:hAnsi="Times New Roman" w:cs="Times New Roman"/>
          <w:lang w:eastAsia="en-US"/>
        </w:rPr>
        <w:t xml:space="preserve">Примечание: – </w:t>
      </w:r>
      <w:r w:rsidRPr="00A5028E">
        <w:rPr>
          <w:rFonts w:ascii="Times New Roman" w:eastAsia="Calibri" w:hAnsi="Times New Roman" w:cs="Times New Roman"/>
          <w:sz w:val="24"/>
          <w:szCs w:val="24"/>
          <w:lang w:eastAsia="en-US"/>
        </w:rPr>
        <w:t xml:space="preserve">«↑» - повышение экспрессии, «↓» - понижение экспрессии. </w:t>
      </w:r>
      <w:r w:rsidRPr="00A5028E">
        <w:rPr>
          <w:rFonts w:ascii="Times New Roman" w:eastAsia="Calibri" w:hAnsi="Times New Roman" w:cs="Times New Roman"/>
          <w:lang w:eastAsia="en-US"/>
        </w:rPr>
        <w:t>*Текториальная мембрана внутреннего уха представляет собой лентообразную полоску внеклеточного матрикса, расположенную по спирали по всей длине ушной улитки (</w:t>
      </w:r>
      <w:r w:rsidRPr="00A5028E">
        <w:rPr>
          <w:rFonts w:ascii="Times New Roman" w:eastAsia="Calibri" w:hAnsi="Times New Roman" w:cs="Times New Roman"/>
          <w:lang w:val="en-GB" w:eastAsia="en-US"/>
        </w:rPr>
        <w:t>Richardson</w:t>
      </w:r>
      <w:r w:rsidRPr="00A5028E">
        <w:rPr>
          <w:rFonts w:ascii="Times New Roman" w:eastAsia="Calibri" w:hAnsi="Times New Roman" w:cs="Times New Roman"/>
          <w:lang w:eastAsia="en-US"/>
        </w:rPr>
        <w:t xml:space="preserve"> </w:t>
      </w:r>
      <w:r w:rsidRPr="00A5028E">
        <w:rPr>
          <w:rFonts w:ascii="Times New Roman" w:eastAsia="Calibri" w:hAnsi="Times New Roman" w:cs="Times New Roman"/>
          <w:lang w:val="en-GB" w:eastAsia="en-US"/>
        </w:rPr>
        <w:t>et</w:t>
      </w:r>
      <w:r w:rsidRPr="00A5028E">
        <w:rPr>
          <w:rFonts w:ascii="Times New Roman" w:eastAsia="Calibri" w:hAnsi="Times New Roman" w:cs="Times New Roman"/>
          <w:lang w:eastAsia="en-US"/>
        </w:rPr>
        <w:t xml:space="preserve"> </w:t>
      </w:r>
      <w:r w:rsidRPr="00A5028E">
        <w:rPr>
          <w:rFonts w:ascii="Times New Roman" w:eastAsia="Calibri" w:hAnsi="Times New Roman" w:cs="Times New Roman"/>
          <w:lang w:val="en-GB" w:eastAsia="en-US"/>
        </w:rPr>
        <w:t>al</w:t>
      </w:r>
      <w:r w:rsidRPr="00A5028E">
        <w:rPr>
          <w:rFonts w:ascii="Times New Roman" w:eastAsia="Calibri" w:hAnsi="Times New Roman" w:cs="Times New Roman"/>
          <w:lang w:eastAsia="en-US"/>
        </w:rPr>
        <w:t>., 2008).</w:t>
      </w:r>
    </w:p>
    <w:p w14:paraId="1BB2050F" w14:textId="57A81FC1" w:rsidR="00010369" w:rsidRPr="00A5028E" w:rsidRDefault="00BB4B13" w:rsidP="005B7E2A">
      <w:pPr>
        <w:spacing w:after="160" w:line="259" w:lineRule="auto"/>
        <w:jc w:val="both"/>
        <w:rPr>
          <w:rFonts w:ascii="Times New Roman" w:eastAsia="Calibri" w:hAnsi="Times New Roman" w:cs="Times New Roman"/>
          <w:lang w:eastAsia="en-US"/>
        </w:rPr>
      </w:pPr>
      <w:r w:rsidRPr="00A5028E">
        <w:rPr>
          <w:rFonts w:ascii="Times New Roman" w:eastAsia="Calibri" w:hAnsi="Times New Roman" w:cs="Times New Roman"/>
          <w:lang w:eastAsia="en-US"/>
        </w:rPr>
        <w:t>** – Натрийуретические пептиды — это небольшие пептиды, которые регулируют объем и давление крови, легочную гипертензию и функцию сердца, а также некоторые процессы метаболизма и роста. Продукт этого гена кодирует рецептор натрийуретических пептидов, ответственный за очистку циркулирующих и внеклеточных натрийуретических пептидов путем эндоцитоза рецептора.</w:t>
      </w:r>
    </w:p>
    <w:p w14:paraId="67D705A7" w14:textId="77777777" w:rsidR="00010369" w:rsidRPr="00A5028E" w:rsidRDefault="00010369">
      <w:pPr>
        <w:rPr>
          <w:rFonts w:ascii="Times New Roman" w:eastAsia="Calibri" w:hAnsi="Times New Roman" w:cs="Times New Roman"/>
          <w:lang w:eastAsia="en-US"/>
        </w:rPr>
      </w:pPr>
      <w:r w:rsidRPr="00A5028E">
        <w:rPr>
          <w:rFonts w:ascii="Times New Roman" w:eastAsia="Calibri" w:hAnsi="Times New Roman" w:cs="Times New Roman"/>
          <w:lang w:eastAsia="en-US"/>
        </w:rPr>
        <w:br w:type="page"/>
      </w:r>
    </w:p>
    <w:p w14:paraId="0C0A89D3" w14:textId="7ED9BCA3" w:rsidR="005B7E2A" w:rsidRPr="00A5028E" w:rsidRDefault="005B7E2A" w:rsidP="005B7E2A">
      <w:pPr>
        <w:spacing w:after="0" w:line="360" w:lineRule="auto"/>
        <w:jc w:val="center"/>
        <w:rPr>
          <w:rFonts w:ascii="Times New Roman" w:eastAsia="SimSun" w:hAnsi="Times New Roman" w:cs="Times New Roman"/>
          <w:b/>
          <w:sz w:val="24"/>
          <w:szCs w:val="24"/>
          <w:lang w:eastAsia="en-US"/>
        </w:rPr>
      </w:pPr>
      <w:r w:rsidRPr="00A5028E">
        <w:rPr>
          <w:rFonts w:ascii="Times New Roman" w:eastAsia="SimSun" w:hAnsi="Times New Roman" w:cs="Times New Roman"/>
          <w:b/>
          <w:sz w:val="24"/>
          <w:szCs w:val="24"/>
          <w:lang w:eastAsia="en-US"/>
        </w:rPr>
        <w:lastRenderedPageBreak/>
        <w:t xml:space="preserve">ПРИЛОЖЕНИЕ </w:t>
      </w:r>
      <w:r w:rsidR="00010369" w:rsidRPr="00A5028E">
        <w:rPr>
          <w:rFonts w:ascii="Times New Roman" w:eastAsia="SimSun" w:hAnsi="Times New Roman" w:cs="Times New Roman"/>
          <w:b/>
          <w:sz w:val="24"/>
          <w:szCs w:val="24"/>
          <w:lang w:eastAsia="en-US"/>
        </w:rPr>
        <w:t>Д</w:t>
      </w:r>
    </w:p>
    <w:p w14:paraId="52DBF742" w14:textId="48FFA31F" w:rsidR="005B7E2A" w:rsidRPr="00A5028E" w:rsidRDefault="0004175E" w:rsidP="00760759">
      <w:pPr>
        <w:spacing w:after="160" w:line="259" w:lineRule="auto"/>
        <w:jc w:val="center"/>
        <w:rPr>
          <w:rFonts w:ascii="Times New Roman" w:eastAsia="Times New Roman" w:hAnsi="Times New Roman" w:cs="Times New Roman"/>
          <w:b/>
          <w:bCs/>
          <w:sz w:val="24"/>
          <w:szCs w:val="24"/>
          <w:lang w:eastAsia="en-US"/>
          <w14:ligatures w14:val="standardContextual"/>
        </w:rPr>
      </w:pPr>
      <w:proofErr w:type="spellStart"/>
      <w:r w:rsidRPr="0004175E">
        <w:rPr>
          <w:rFonts w:ascii="Times New Roman" w:eastAsia="Times New Roman" w:hAnsi="Times New Roman" w:cs="Times New Roman"/>
          <w:b/>
          <w:bCs/>
          <w:sz w:val="24"/>
          <w:szCs w:val="24"/>
          <w:lang w:eastAsia="en-US"/>
          <w14:ligatures w14:val="standardContextual"/>
        </w:rPr>
        <w:t>Иммуноокрашивание</w:t>
      </w:r>
      <w:proofErr w:type="spellEnd"/>
      <w:r w:rsidRPr="0004175E">
        <w:rPr>
          <w:rFonts w:ascii="Times New Roman" w:eastAsia="Times New Roman" w:hAnsi="Times New Roman" w:cs="Times New Roman"/>
          <w:b/>
          <w:bCs/>
          <w:sz w:val="24"/>
          <w:szCs w:val="24"/>
          <w:lang w:eastAsia="en-US"/>
          <w14:ligatures w14:val="standardContextual"/>
        </w:rPr>
        <w:t xml:space="preserve"> белка </w:t>
      </w:r>
      <w:r w:rsidRPr="0004175E">
        <w:rPr>
          <w:rFonts w:ascii="Times New Roman" w:eastAsia="Times New Roman" w:hAnsi="Times New Roman" w:cs="Times New Roman"/>
          <w:b/>
          <w:bCs/>
          <w:sz w:val="24"/>
          <w:szCs w:val="24"/>
          <w:lang w:val="en-US" w:eastAsia="en-US"/>
          <w14:ligatures w14:val="standardContextual"/>
        </w:rPr>
        <w:t>s</w:t>
      </w:r>
      <w:r w:rsidRPr="0004175E">
        <w:rPr>
          <w:rFonts w:ascii="Times New Roman" w:eastAsia="Times New Roman" w:hAnsi="Times New Roman" w:cs="Times New Roman"/>
          <w:b/>
          <w:bCs/>
          <w:sz w:val="24"/>
          <w:szCs w:val="24"/>
          <w:lang w:eastAsia="en-US"/>
          <w14:ligatures w14:val="standardContextual"/>
        </w:rPr>
        <w:t>38</w:t>
      </w:r>
    </w:p>
    <w:p w14:paraId="74C29733" w14:textId="77777777" w:rsidR="00760759" w:rsidRPr="00A5028E" w:rsidRDefault="00760759" w:rsidP="00760759">
      <w:pPr>
        <w:spacing w:after="160" w:line="259" w:lineRule="auto"/>
        <w:jc w:val="center"/>
        <w:rPr>
          <w:rFonts w:ascii="Times New Roman" w:eastAsia="Calibri" w:hAnsi="Times New Roman" w:cs="Times New Roman"/>
          <w:b/>
          <w:bCs/>
          <w:lang w:eastAsia="en-US"/>
        </w:rPr>
      </w:pPr>
    </w:p>
    <w:p w14:paraId="4D337FC7" w14:textId="4BB9D859" w:rsidR="005B7E2A" w:rsidRPr="00A5028E" w:rsidRDefault="005B7E2A" w:rsidP="0004175E">
      <w:pPr>
        <w:spacing w:after="160" w:line="259" w:lineRule="auto"/>
        <w:jc w:val="center"/>
        <w:rPr>
          <w:rFonts w:ascii="Times New Roman" w:eastAsia="Calibri" w:hAnsi="Times New Roman" w:cs="Times New Roman"/>
          <w:b/>
          <w:bCs/>
          <w:lang w:val="en-US" w:eastAsia="en-US"/>
        </w:rPr>
      </w:pPr>
      <w:r w:rsidRPr="00A5028E">
        <w:rPr>
          <w:noProof/>
        </w:rPr>
        <w:drawing>
          <wp:inline distT="0" distB="0" distL="0" distR="0" wp14:anchorId="33ADAD1E" wp14:editId="797C2803">
            <wp:extent cx="4480560" cy="2750820"/>
            <wp:effectExtent l="0" t="0" r="0" b="0"/>
            <wp:docPr id="163887291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80560" cy="2750820"/>
                    </a:xfrm>
                    <a:prstGeom prst="rect">
                      <a:avLst/>
                    </a:prstGeom>
                    <a:noFill/>
                    <a:ln>
                      <a:noFill/>
                    </a:ln>
                  </pic:spPr>
                </pic:pic>
              </a:graphicData>
            </a:graphic>
          </wp:inline>
        </w:drawing>
      </w:r>
    </w:p>
    <w:p w14:paraId="6F0A9A42" w14:textId="6782161E" w:rsidR="0004175E" w:rsidRPr="00A5028E" w:rsidRDefault="0004175E" w:rsidP="0004175E">
      <w:pPr>
        <w:spacing w:after="160"/>
        <w:jc w:val="both"/>
        <w:rPr>
          <w:rFonts w:ascii="Times New Roman" w:eastAsia="Times New Roman" w:hAnsi="Times New Roman" w:cs="Times New Roman"/>
          <w:sz w:val="24"/>
          <w:szCs w:val="24"/>
          <w:lang w:eastAsia="en-US"/>
          <w14:ligatures w14:val="standardContextual"/>
        </w:rPr>
      </w:pPr>
      <w:r w:rsidRPr="0004175E">
        <w:rPr>
          <w:rFonts w:ascii="Times New Roman" w:eastAsia="Times New Roman" w:hAnsi="Times New Roman" w:cs="Times New Roman"/>
          <w:sz w:val="24"/>
          <w:szCs w:val="24"/>
          <w:lang w:eastAsia="en-US"/>
          <w14:ligatures w14:val="standardContextual"/>
        </w:rPr>
        <w:t>А –</w:t>
      </w:r>
      <w:proofErr w:type="spellStart"/>
      <w:r w:rsidR="0081074B" w:rsidRPr="00A5028E">
        <w:rPr>
          <w:rFonts w:ascii="Times New Roman" w:eastAsia="Times New Roman" w:hAnsi="Times New Roman" w:cs="Times New Roman"/>
          <w:sz w:val="24"/>
          <w:szCs w:val="24"/>
          <w:lang w:eastAsia="en-US"/>
          <w14:ligatures w14:val="standardContextual"/>
        </w:rPr>
        <w:t>Д</w:t>
      </w:r>
      <w:r w:rsidRPr="00A5028E">
        <w:rPr>
          <w:rFonts w:ascii="Times New Roman" w:eastAsia="Times New Roman" w:hAnsi="Times New Roman" w:cs="Times New Roman"/>
          <w:sz w:val="24"/>
          <w:szCs w:val="24"/>
          <w:lang w:eastAsia="en-US"/>
          <w14:ligatures w14:val="standardContextual"/>
        </w:rPr>
        <w:t>иференциально</w:t>
      </w:r>
      <w:r w:rsidR="0081074B" w:rsidRPr="00A5028E">
        <w:rPr>
          <w:rFonts w:ascii="Times New Roman" w:eastAsia="Times New Roman" w:hAnsi="Times New Roman" w:cs="Times New Roman"/>
          <w:sz w:val="24"/>
          <w:szCs w:val="24"/>
          <w:lang w:eastAsia="en-US"/>
          <w14:ligatures w14:val="standardContextual"/>
        </w:rPr>
        <w:t>е</w:t>
      </w:r>
      <w:proofErr w:type="spellEnd"/>
      <w:r w:rsidRPr="00A5028E">
        <w:rPr>
          <w:rFonts w:ascii="Times New Roman" w:eastAsia="Times New Roman" w:hAnsi="Times New Roman" w:cs="Times New Roman"/>
          <w:sz w:val="24"/>
          <w:szCs w:val="24"/>
          <w:lang w:eastAsia="en-US"/>
          <w14:ligatures w14:val="standardContextual"/>
        </w:rPr>
        <w:t xml:space="preserve"> центрифугировани</w:t>
      </w:r>
      <w:r w:rsidR="0081074B" w:rsidRPr="00A5028E">
        <w:rPr>
          <w:rFonts w:ascii="Times New Roman" w:eastAsia="Times New Roman" w:hAnsi="Times New Roman" w:cs="Times New Roman"/>
          <w:sz w:val="24"/>
          <w:szCs w:val="24"/>
          <w:lang w:eastAsia="en-US"/>
          <w14:ligatures w14:val="standardContextual"/>
        </w:rPr>
        <w:t xml:space="preserve">е, представлены </w:t>
      </w:r>
      <w:r w:rsidRPr="0004175E">
        <w:rPr>
          <w:rFonts w:ascii="Times New Roman" w:eastAsia="Times New Roman" w:hAnsi="Times New Roman" w:cs="Times New Roman"/>
          <w:sz w:val="24"/>
          <w:szCs w:val="24"/>
          <w:lang w:eastAsia="en-US"/>
          <w14:ligatures w14:val="standardContextual"/>
        </w:rPr>
        <w:t xml:space="preserve">результаты вестерн-блоттинга с антителами к белку </w:t>
      </w:r>
      <w:r w:rsidRPr="0004175E">
        <w:rPr>
          <w:rFonts w:ascii="Times New Roman" w:eastAsia="Times New Roman" w:hAnsi="Times New Roman" w:cs="Times New Roman"/>
          <w:sz w:val="24"/>
          <w:szCs w:val="24"/>
          <w:lang w:val="en-US" w:eastAsia="en-US"/>
          <w14:ligatures w14:val="standardContextual"/>
        </w:rPr>
        <w:t>s</w:t>
      </w:r>
      <w:r w:rsidRPr="0004175E">
        <w:rPr>
          <w:rFonts w:ascii="Times New Roman" w:eastAsia="Times New Roman" w:hAnsi="Times New Roman" w:cs="Times New Roman"/>
          <w:sz w:val="24"/>
          <w:szCs w:val="24"/>
          <w:lang w:eastAsia="en-US"/>
          <w14:ligatures w14:val="standardContextual"/>
        </w:rPr>
        <w:t xml:space="preserve">38. </w:t>
      </w:r>
      <w:r w:rsidRPr="0004175E">
        <w:rPr>
          <w:rFonts w:ascii="Times New Roman" w:eastAsia="Times New Roman" w:hAnsi="Times New Roman" w:cs="Times New Roman"/>
          <w:sz w:val="24"/>
          <w:szCs w:val="24"/>
          <w:lang w:val="en-US" w:eastAsia="en-US"/>
          <w14:ligatures w14:val="standardContextual"/>
        </w:rPr>
        <w:t>Wild</w:t>
      </w:r>
      <w:r w:rsidRPr="0004175E">
        <w:rPr>
          <w:rFonts w:ascii="Times New Roman" w:eastAsia="Times New Roman" w:hAnsi="Times New Roman" w:cs="Times New Roman"/>
          <w:sz w:val="24"/>
          <w:szCs w:val="24"/>
          <w:lang w:eastAsia="en-US"/>
          <w14:ligatures w14:val="standardContextual"/>
        </w:rPr>
        <w:t>-</w:t>
      </w:r>
      <w:r w:rsidRPr="0004175E">
        <w:rPr>
          <w:rFonts w:ascii="Times New Roman" w:eastAsia="Times New Roman" w:hAnsi="Times New Roman" w:cs="Times New Roman"/>
          <w:sz w:val="24"/>
          <w:szCs w:val="24"/>
          <w:lang w:val="en-US" w:eastAsia="en-US"/>
          <w14:ligatures w14:val="standardContextual"/>
        </w:rPr>
        <w:t>type</w:t>
      </w:r>
      <w:r w:rsidRPr="0004175E">
        <w:rPr>
          <w:rFonts w:ascii="Times New Roman" w:eastAsia="Times New Roman" w:hAnsi="Times New Roman" w:cs="Times New Roman"/>
          <w:sz w:val="24"/>
          <w:szCs w:val="24"/>
          <w:lang w:eastAsia="en-US"/>
          <w14:ligatures w14:val="standardContextual"/>
        </w:rPr>
        <w:t xml:space="preserve"> –мухи дикого типа линии </w:t>
      </w:r>
      <w:r w:rsidRPr="0004175E">
        <w:rPr>
          <w:rFonts w:ascii="Times New Roman" w:eastAsia="Times New Roman" w:hAnsi="Times New Roman" w:cs="Times New Roman"/>
          <w:sz w:val="24"/>
          <w:szCs w:val="24"/>
          <w:lang w:val="en-US" w:eastAsia="en-US"/>
          <w14:ligatures w14:val="standardContextual"/>
        </w:rPr>
        <w:t>Oregon</w:t>
      </w:r>
      <w:r w:rsidRPr="0004175E">
        <w:rPr>
          <w:rFonts w:ascii="Times New Roman" w:eastAsia="Times New Roman" w:hAnsi="Times New Roman" w:cs="Times New Roman"/>
          <w:sz w:val="24"/>
          <w:szCs w:val="24"/>
          <w:lang w:eastAsia="en-US"/>
          <w14:ligatures w14:val="standardContextual"/>
        </w:rPr>
        <w:t>-</w:t>
      </w:r>
      <w:r w:rsidRPr="0004175E">
        <w:rPr>
          <w:rFonts w:ascii="Times New Roman" w:eastAsia="Times New Roman" w:hAnsi="Times New Roman" w:cs="Times New Roman"/>
          <w:sz w:val="24"/>
          <w:szCs w:val="24"/>
          <w:lang w:val="en-US" w:eastAsia="en-US"/>
          <w14:ligatures w14:val="standardContextual"/>
        </w:rPr>
        <w:t>R</w:t>
      </w:r>
      <w:r w:rsidRPr="0004175E">
        <w:rPr>
          <w:rFonts w:ascii="Times New Roman" w:eastAsia="Times New Roman" w:hAnsi="Times New Roman" w:cs="Times New Roman"/>
          <w:sz w:val="24"/>
          <w:szCs w:val="24"/>
          <w:lang w:eastAsia="en-US"/>
          <w14:ligatures w14:val="standardContextual"/>
        </w:rPr>
        <w:t xml:space="preserve">, </w:t>
      </w:r>
      <w:r w:rsidRPr="0004175E">
        <w:rPr>
          <w:rFonts w:ascii="Times New Roman" w:eastAsia="Times New Roman" w:hAnsi="Times New Roman" w:cs="Times New Roman"/>
          <w:color w:val="000000"/>
          <w:sz w:val="24"/>
          <w:szCs w:val="24"/>
          <w:lang w:val="en-US" w:eastAsia="en-US"/>
          <w14:ligatures w14:val="standardContextual"/>
        </w:rPr>
        <w:t>Cp</w:t>
      </w:r>
      <w:r w:rsidRPr="0004175E">
        <w:rPr>
          <w:rFonts w:ascii="Times New Roman" w:eastAsia="Times New Roman" w:hAnsi="Times New Roman" w:cs="Times New Roman"/>
          <w:color w:val="000000"/>
          <w:sz w:val="24"/>
          <w:szCs w:val="24"/>
          <w:lang w:eastAsia="en-US"/>
          <w14:ligatures w14:val="standardContextual"/>
        </w:rPr>
        <w:t>36</w:t>
      </w:r>
      <w:r w:rsidRPr="0004175E">
        <w:rPr>
          <w:rFonts w:ascii="Times New Roman" w:eastAsia="Times New Roman" w:hAnsi="Times New Roman" w:cs="Times New Roman"/>
          <w:color w:val="000000"/>
          <w:sz w:val="24"/>
          <w:szCs w:val="24"/>
          <w:lang w:val="en-US" w:eastAsia="en-US"/>
          <w14:ligatures w14:val="standardContextual"/>
        </w:rPr>
        <w:t>dec</w:t>
      </w:r>
      <w:r w:rsidRPr="0004175E">
        <w:rPr>
          <w:rFonts w:ascii="Times New Roman" w:eastAsia="Times New Roman" w:hAnsi="Times New Roman" w:cs="Times New Roman"/>
          <w:color w:val="000000"/>
          <w:sz w:val="24"/>
          <w:szCs w:val="24"/>
          <w:lang w:eastAsia="en-US"/>
          <w14:ligatures w14:val="standardContextual"/>
        </w:rPr>
        <w:t>2−1</w:t>
      </w:r>
      <w:r w:rsidRPr="0004175E">
        <w:rPr>
          <w:rFonts w:ascii="Times New Roman" w:eastAsia="Times New Roman" w:hAnsi="Times New Roman" w:cs="Times New Roman"/>
          <w:sz w:val="24"/>
          <w:szCs w:val="24"/>
          <w:lang w:eastAsia="en-US"/>
          <w14:ligatures w14:val="standardContextual"/>
        </w:rPr>
        <w:t xml:space="preserve"> – мутантные </w:t>
      </w:r>
      <w:r w:rsidRPr="0004175E">
        <w:rPr>
          <w:rFonts w:ascii="Times New Roman" w:eastAsia="Times New Roman" w:hAnsi="Times New Roman" w:cs="Times New Roman"/>
          <w:color w:val="000000"/>
          <w:sz w:val="24"/>
          <w:szCs w:val="24"/>
          <w:lang w:eastAsia="en-US"/>
          <w14:ligatures w14:val="standardContextual"/>
        </w:rPr>
        <w:t>сам</w:t>
      </w:r>
      <w:r w:rsidRPr="0004175E">
        <w:rPr>
          <w:rFonts w:ascii="Times New Roman" w:eastAsia="Times New Roman" w:hAnsi="Times New Roman" w:cs="Times New Roman"/>
          <w:sz w:val="24"/>
          <w:szCs w:val="24"/>
          <w:lang w:eastAsia="en-US"/>
          <w14:ligatures w14:val="standardContextual"/>
        </w:rPr>
        <w:t>ки дрозофилы</w:t>
      </w:r>
      <w:r w:rsidRPr="0004175E">
        <w:rPr>
          <w:rFonts w:ascii="Times New Roman" w:eastAsia="Times New Roman" w:hAnsi="Times New Roman" w:cs="Times New Roman"/>
          <w:color w:val="000000"/>
          <w:sz w:val="24"/>
          <w:szCs w:val="24"/>
          <w:lang w:eastAsia="en-US"/>
          <w14:ligatures w14:val="standardContextual"/>
        </w:rPr>
        <w:t xml:space="preserve"> гомозиготны</w:t>
      </w:r>
      <w:r w:rsidRPr="0004175E">
        <w:rPr>
          <w:rFonts w:ascii="Times New Roman" w:eastAsia="Times New Roman" w:hAnsi="Times New Roman" w:cs="Times New Roman"/>
          <w:sz w:val="24"/>
          <w:szCs w:val="24"/>
          <w:lang w:eastAsia="en-US"/>
          <w14:ligatures w14:val="standardContextual"/>
        </w:rPr>
        <w:t>е</w:t>
      </w:r>
      <w:r w:rsidRPr="0004175E">
        <w:rPr>
          <w:rFonts w:ascii="Times New Roman" w:eastAsia="Times New Roman" w:hAnsi="Times New Roman" w:cs="Times New Roman"/>
          <w:color w:val="000000"/>
          <w:sz w:val="24"/>
          <w:szCs w:val="24"/>
          <w:lang w:eastAsia="en-US"/>
          <w14:ligatures w14:val="standardContextual"/>
        </w:rPr>
        <w:t xml:space="preserve"> по хромосомной перестройке </w:t>
      </w:r>
      <w:r w:rsidRPr="0004175E">
        <w:rPr>
          <w:rFonts w:ascii="Times New Roman" w:eastAsia="Times New Roman" w:hAnsi="Times New Roman" w:cs="Times New Roman"/>
          <w:color w:val="000000"/>
          <w:sz w:val="24"/>
          <w:szCs w:val="24"/>
          <w:lang w:val="en-US" w:eastAsia="en-US"/>
          <w14:ligatures w14:val="standardContextual"/>
        </w:rPr>
        <w:t>Cp</w:t>
      </w:r>
      <w:r w:rsidRPr="0004175E">
        <w:rPr>
          <w:rFonts w:ascii="Times New Roman" w:eastAsia="Times New Roman" w:hAnsi="Times New Roman" w:cs="Times New Roman"/>
          <w:color w:val="000000"/>
          <w:sz w:val="24"/>
          <w:szCs w:val="24"/>
          <w:lang w:eastAsia="en-US"/>
          <w14:ligatures w14:val="standardContextual"/>
        </w:rPr>
        <w:t>36</w:t>
      </w:r>
      <w:r w:rsidRPr="0004175E">
        <w:rPr>
          <w:rFonts w:ascii="Times New Roman" w:eastAsia="Times New Roman" w:hAnsi="Times New Roman" w:cs="Times New Roman"/>
          <w:color w:val="000000"/>
          <w:sz w:val="24"/>
          <w:szCs w:val="24"/>
          <w:lang w:val="en-US" w:eastAsia="en-US"/>
          <w14:ligatures w14:val="standardContextual"/>
        </w:rPr>
        <w:t>dec</w:t>
      </w:r>
      <w:r w:rsidRPr="0004175E">
        <w:rPr>
          <w:rFonts w:ascii="Times New Roman" w:eastAsia="Times New Roman" w:hAnsi="Times New Roman" w:cs="Times New Roman"/>
          <w:color w:val="000000"/>
          <w:sz w:val="24"/>
          <w:szCs w:val="24"/>
          <w:lang w:eastAsia="en-US"/>
          <w14:ligatures w14:val="standardContextual"/>
        </w:rPr>
        <w:t>2−1</w:t>
      </w:r>
      <w:r w:rsidRPr="0004175E">
        <w:rPr>
          <w:rFonts w:ascii="Times New Roman" w:eastAsia="Times New Roman" w:hAnsi="Times New Roman" w:cs="Times New Roman"/>
          <w:sz w:val="24"/>
          <w:szCs w:val="24"/>
          <w:lang w:eastAsia="en-US"/>
          <w14:ligatures w14:val="standardContextual"/>
        </w:rPr>
        <w:t xml:space="preserve">. Б – результат </w:t>
      </w:r>
      <w:proofErr w:type="spellStart"/>
      <w:r w:rsidRPr="0004175E">
        <w:rPr>
          <w:rFonts w:ascii="Times New Roman" w:eastAsia="Times New Roman" w:hAnsi="Times New Roman" w:cs="Times New Roman"/>
          <w:sz w:val="24"/>
          <w:szCs w:val="24"/>
          <w:lang w:eastAsia="en-US"/>
          <w14:ligatures w14:val="standardContextual"/>
        </w:rPr>
        <w:t>иммуноокрашивания</w:t>
      </w:r>
      <w:proofErr w:type="spellEnd"/>
      <w:r w:rsidRPr="0004175E">
        <w:rPr>
          <w:rFonts w:ascii="Times New Roman" w:eastAsia="Times New Roman" w:hAnsi="Times New Roman" w:cs="Times New Roman"/>
          <w:sz w:val="24"/>
          <w:szCs w:val="24"/>
          <w:lang w:eastAsia="en-US"/>
          <w14:ligatures w14:val="standardContextual"/>
        </w:rPr>
        <w:t xml:space="preserve"> белка </w:t>
      </w:r>
      <w:r w:rsidRPr="0004175E">
        <w:rPr>
          <w:rFonts w:ascii="Times New Roman" w:eastAsia="Times New Roman" w:hAnsi="Times New Roman" w:cs="Times New Roman"/>
          <w:sz w:val="24"/>
          <w:szCs w:val="24"/>
          <w:lang w:val="en-US" w:eastAsia="en-US"/>
          <w14:ligatures w14:val="standardContextual"/>
        </w:rPr>
        <w:t>s</w:t>
      </w:r>
      <w:r w:rsidRPr="0004175E">
        <w:rPr>
          <w:rFonts w:ascii="Times New Roman" w:eastAsia="Times New Roman" w:hAnsi="Times New Roman" w:cs="Times New Roman"/>
          <w:sz w:val="24"/>
          <w:szCs w:val="24"/>
          <w:lang w:eastAsia="en-US"/>
          <w14:ligatures w14:val="standardContextual"/>
        </w:rPr>
        <w:t xml:space="preserve">38 в интактных яйцах линий </w:t>
      </w:r>
      <w:r w:rsidRPr="0004175E">
        <w:rPr>
          <w:rFonts w:ascii="Times New Roman" w:eastAsia="Times New Roman" w:hAnsi="Times New Roman" w:cs="Times New Roman"/>
          <w:sz w:val="24"/>
          <w:szCs w:val="24"/>
          <w:lang w:val="en-US" w:eastAsia="en-US"/>
          <w14:ligatures w14:val="standardContextual"/>
        </w:rPr>
        <w:t>Oregon</w:t>
      </w:r>
      <w:r w:rsidRPr="0004175E">
        <w:rPr>
          <w:rFonts w:ascii="Times New Roman" w:eastAsia="Times New Roman" w:hAnsi="Times New Roman" w:cs="Times New Roman"/>
          <w:sz w:val="24"/>
          <w:szCs w:val="24"/>
          <w:lang w:eastAsia="en-US"/>
          <w14:ligatures w14:val="standardContextual"/>
        </w:rPr>
        <w:t>-</w:t>
      </w:r>
      <w:r w:rsidRPr="0004175E">
        <w:rPr>
          <w:rFonts w:ascii="Times New Roman" w:eastAsia="Times New Roman" w:hAnsi="Times New Roman" w:cs="Times New Roman"/>
          <w:sz w:val="24"/>
          <w:szCs w:val="24"/>
          <w:lang w:val="en-US" w:eastAsia="en-US"/>
          <w14:ligatures w14:val="standardContextual"/>
        </w:rPr>
        <w:t>R</w:t>
      </w:r>
      <w:r w:rsidRPr="0004175E">
        <w:rPr>
          <w:rFonts w:ascii="Times New Roman" w:eastAsia="Times New Roman" w:hAnsi="Times New Roman" w:cs="Times New Roman"/>
          <w:sz w:val="24"/>
          <w:szCs w:val="24"/>
          <w:lang w:eastAsia="en-US"/>
          <w14:ligatures w14:val="standardContextual"/>
        </w:rPr>
        <w:t xml:space="preserve"> и </w:t>
      </w:r>
      <w:r w:rsidRPr="0004175E">
        <w:rPr>
          <w:rFonts w:ascii="Times New Roman" w:eastAsia="Times New Roman" w:hAnsi="Times New Roman" w:cs="Times New Roman"/>
          <w:color w:val="000000"/>
          <w:sz w:val="24"/>
          <w:szCs w:val="24"/>
          <w:lang w:val="en-US" w:eastAsia="en-US"/>
          <w14:ligatures w14:val="standardContextual"/>
        </w:rPr>
        <w:t>Cp</w:t>
      </w:r>
      <w:r w:rsidRPr="0004175E">
        <w:rPr>
          <w:rFonts w:ascii="Times New Roman" w:eastAsia="Times New Roman" w:hAnsi="Times New Roman" w:cs="Times New Roman"/>
          <w:color w:val="000000"/>
          <w:sz w:val="24"/>
          <w:szCs w:val="24"/>
          <w:lang w:eastAsia="en-US"/>
          <w14:ligatures w14:val="standardContextual"/>
        </w:rPr>
        <w:t>36</w:t>
      </w:r>
      <w:r w:rsidRPr="0004175E">
        <w:rPr>
          <w:rFonts w:ascii="Times New Roman" w:eastAsia="Times New Roman" w:hAnsi="Times New Roman" w:cs="Times New Roman"/>
          <w:color w:val="000000"/>
          <w:sz w:val="24"/>
          <w:szCs w:val="24"/>
          <w:lang w:val="en-US" w:eastAsia="en-US"/>
          <w14:ligatures w14:val="standardContextual"/>
        </w:rPr>
        <w:t>dec</w:t>
      </w:r>
      <w:r w:rsidRPr="0004175E">
        <w:rPr>
          <w:rFonts w:ascii="Times New Roman" w:eastAsia="Times New Roman" w:hAnsi="Times New Roman" w:cs="Times New Roman"/>
          <w:color w:val="000000"/>
          <w:sz w:val="24"/>
          <w:szCs w:val="24"/>
          <w:lang w:eastAsia="en-US"/>
          <w14:ligatures w14:val="standardContextual"/>
        </w:rPr>
        <w:t>2−1</w:t>
      </w:r>
      <w:r w:rsidRPr="00A5028E">
        <w:rPr>
          <w:rFonts w:ascii="Times New Roman" w:eastAsia="Times New Roman" w:hAnsi="Times New Roman" w:cs="Times New Roman"/>
          <w:sz w:val="24"/>
          <w:szCs w:val="24"/>
          <w:lang w:eastAsia="en-US"/>
          <w14:ligatures w14:val="standardContextual"/>
        </w:rPr>
        <w:t>. Шкала 200 мкм.</w:t>
      </w:r>
    </w:p>
    <w:p w14:paraId="4E14F662" w14:textId="072718B0" w:rsidR="0004175E" w:rsidRPr="0004175E" w:rsidRDefault="0004175E" w:rsidP="0004175E">
      <w:pPr>
        <w:spacing w:after="160"/>
        <w:jc w:val="center"/>
        <w:rPr>
          <w:rFonts w:ascii="Times New Roman" w:eastAsia="Times New Roman" w:hAnsi="Times New Roman" w:cs="Times New Roman"/>
          <w:sz w:val="24"/>
          <w:szCs w:val="24"/>
          <w:lang w:eastAsia="en-US"/>
          <w14:ligatures w14:val="standardContextual"/>
        </w:rPr>
      </w:pPr>
      <w:r w:rsidRPr="0004175E">
        <w:rPr>
          <w:rFonts w:ascii="Times New Roman" w:eastAsia="Times New Roman" w:hAnsi="Times New Roman" w:cs="Times New Roman"/>
          <w:sz w:val="24"/>
          <w:szCs w:val="24"/>
          <w:lang w:eastAsia="en-US"/>
          <w14:ligatures w14:val="standardContextual"/>
        </w:rPr>
        <w:t xml:space="preserve">Рисунок </w:t>
      </w:r>
      <w:r w:rsidR="00EA35C5" w:rsidRPr="00A5028E">
        <w:rPr>
          <w:rFonts w:ascii="Times New Roman" w:eastAsia="Times New Roman" w:hAnsi="Times New Roman" w:cs="Times New Roman"/>
          <w:sz w:val="24"/>
          <w:szCs w:val="24"/>
          <w:lang w:eastAsia="en-US"/>
          <w14:ligatures w14:val="standardContextual"/>
        </w:rPr>
        <w:t>Д</w:t>
      </w:r>
      <w:r w:rsidRPr="0004175E">
        <w:rPr>
          <w:rFonts w:ascii="Times New Roman" w:eastAsia="Times New Roman" w:hAnsi="Times New Roman" w:cs="Times New Roman"/>
          <w:sz w:val="24"/>
          <w:szCs w:val="24"/>
          <w:lang w:eastAsia="en-US"/>
          <w14:ligatures w14:val="standardContextual"/>
        </w:rPr>
        <w:t xml:space="preserve">1 – </w:t>
      </w:r>
      <w:proofErr w:type="spellStart"/>
      <w:r w:rsidRPr="0004175E">
        <w:rPr>
          <w:rFonts w:ascii="Times New Roman" w:eastAsia="Times New Roman" w:hAnsi="Times New Roman" w:cs="Times New Roman"/>
          <w:sz w:val="24"/>
          <w:szCs w:val="24"/>
          <w:lang w:eastAsia="en-US"/>
          <w14:ligatures w14:val="standardContextual"/>
        </w:rPr>
        <w:t>Иммуноокрашивание</w:t>
      </w:r>
      <w:proofErr w:type="spellEnd"/>
      <w:r w:rsidRPr="0004175E">
        <w:rPr>
          <w:rFonts w:ascii="Times New Roman" w:eastAsia="Times New Roman" w:hAnsi="Times New Roman" w:cs="Times New Roman"/>
          <w:sz w:val="24"/>
          <w:szCs w:val="24"/>
          <w:lang w:eastAsia="en-US"/>
          <w14:ligatures w14:val="standardContextual"/>
        </w:rPr>
        <w:t xml:space="preserve"> белка </w:t>
      </w:r>
      <w:r w:rsidRPr="0004175E">
        <w:rPr>
          <w:rFonts w:ascii="Times New Roman" w:eastAsia="Times New Roman" w:hAnsi="Times New Roman" w:cs="Times New Roman"/>
          <w:sz w:val="24"/>
          <w:szCs w:val="24"/>
          <w:lang w:val="en-US" w:eastAsia="en-US"/>
          <w14:ligatures w14:val="standardContextual"/>
        </w:rPr>
        <w:t>s</w:t>
      </w:r>
      <w:r w:rsidRPr="0004175E">
        <w:rPr>
          <w:rFonts w:ascii="Times New Roman" w:eastAsia="Times New Roman" w:hAnsi="Times New Roman" w:cs="Times New Roman"/>
          <w:sz w:val="24"/>
          <w:szCs w:val="24"/>
          <w:lang w:eastAsia="en-US"/>
          <w14:ligatures w14:val="standardContextual"/>
        </w:rPr>
        <w:t xml:space="preserve">38 в </w:t>
      </w:r>
      <w:proofErr w:type="spellStart"/>
      <w:r w:rsidRPr="0004175E">
        <w:rPr>
          <w:rFonts w:ascii="Times New Roman" w:eastAsia="Times New Roman" w:hAnsi="Times New Roman" w:cs="Times New Roman"/>
          <w:sz w:val="24"/>
          <w:szCs w:val="24"/>
          <w:lang w:eastAsia="en-US"/>
          <w14:ligatures w14:val="standardContextual"/>
        </w:rPr>
        <w:t>лизатах</w:t>
      </w:r>
      <w:proofErr w:type="spellEnd"/>
      <w:r w:rsidRPr="0004175E">
        <w:rPr>
          <w:rFonts w:ascii="Times New Roman" w:eastAsia="Times New Roman" w:hAnsi="Times New Roman" w:cs="Times New Roman"/>
          <w:sz w:val="24"/>
          <w:szCs w:val="24"/>
          <w:lang w:eastAsia="en-US"/>
          <w14:ligatures w14:val="standardContextual"/>
        </w:rPr>
        <w:t xml:space="preserve"> яиц плодовой мушки </w:t>
      </w:r>
      <w:r w:rsidRPr="0004175E">
        <w:rPr>
          <w:rFonts w:ascii="Times New Roman" w:eastAsia="Times New Roman" w:hAnsi="Times New Roman" w:cs="Times New Roman"/>
          <w:i/>
          <w:iCs/>
          <w:color w:val="000000"/>
          <w:sz w:val="24"/>
          <w:szCs w:val="24"/>
          <w:lang w:val="en-US" w:eastAsia="en-US"/>
          <w14:ligatures w14:val="standardContextual"/>
        </w:rPr>
        <w:t>D</w:t>
      </w:r>
      <w:r w:rsidRPr="0004175E">
        <w:rPr>
          <w:rFonts w:ascii="Times New Roman" w:eastAsia="Times New Roman" w:hAnsi="Times New Roman" w:cs="Times New Roman"/>
          <w:i/>
          <w:iCs/>
          <w:color w:val="000000"/>
          <w:sz w:val="24"/>
          <w:szCs w:val="24"/>
          <w:lang w:eastAsia="en-US"/>
          <w14:ligatures w14:val="standardContextual"/>
        </w:rPr>
        <w:t xml:space="preserve">. </w:t>
      </w:r>
      <w:r w:rsidRPr="0004175E">
        <w:rPr>
          <w:rFonts w:ascii="Times New Roman" w:eastAsia="Times New Roman" w:hAnsi="Times New Roman" w:cs="Times New Roman"/>
          <w:i/>
          <w:iCs/>
          <w:sz w:val="24"/>
          <w:szCs w:val="24"/>
          <w:lang w:val="en-US" w:eastAsia="en-US"/>
          <w14:ligatures w14:val="standardContextual"/>
        </w:rPr>
        <w:t>m</w:t>
      </w:r>
      <w:r w:rsidRPr="0004175E">
        <w:rPr>
          <w:rFonts w:ascii="Times New Roman" w:eastAsia="Times New Roman" w:hAnsi="Times New Roman" w:cs="Times New Roman"/>
          <w:i/>
          <w:iCs/>
          <w:color w:val="000000"/>
          <w:sz w:val="24"/>
          <w:szCs w:val="24"/>
          <w:lang w:val="en-US" w:eastAsia="en-US"/>
          <w14:ligatures w14:val="standardContextual"/>
        </w:rPr>
        <w:t>elanogaster</w:t>
      </w:r>
      <w:r w:rsidRPr="0004175E">
        <w:rPr>
          <w:rFonts w:ascii="Times New Roman" w:eastAsia="Times New Roman" w:hAnsi="Times New Roman" w:cs="Times New Roman"/>
          <w:sz w:val="24"/>
          <w:szCs w:val="24"/>
          <w:lang w:eastAsia="en-US"/>
          <w14:ligatures w14:val="standardContextual"/>
        </w:rPr>
        <w:t xml:space="preserve">, а также в интактных </w:t>
      </w:r>
      <w:r w:rsidRPr="0004175E">
        <w:rPr>
          <w:rFonts w:ascii="Times New Roman" w:eastAsia="Times New Roman" w:hAnsi="Times New Roman" w:cs="Times New Roman"/>
          <w:color w:val="000000"/>
          <w:sz w:val="24"/>
          <w:szCs w:val="24"/>
          <w:lang w:eastAsia="en-US"/>
          <w14:ligatures w14:val="standardContextual"/>
        </w:rPr>
        <w:t>в я</w:t>
      </w:r>
      <w:r w:rsidRPr="0004175E">
        <w:rPr>
          <w:rFonts w:ascii="Times New Roman" w:eastAsia="Times New Roman" w:hAnsi="Times New Roman" w:cs="Times New Roman"/>
          <w:sz w:val="24"/>
          <w:szCs w:val="24"/>
          <w:lang w:eastAsia="en-US"/>
          <w14:ligatures w14:val="standardContextual"/>
        </w:rPr>
        <w:t>йцах</w:t>
      </w:r>
    </w:p>
    <w:p w14:paraId="4269CC58" w14:textId="77777777" w:rsidR="00997F44" w:rsidRPr="00A5028E" w:rsidRDefault="00A847B7">
      <w:pPr>
        <w:rPr>
          <w:rFonts w:ascii="Times New Roman" w:eastAsia="Calibri" w:hAnsi="Times New Roman" w:cs="Times New Roman"/>
          <w:b/>
          <w:bCs/>
          <w:lang w:eastAsia="en-US"/>
        </w:rPr>
      </w:pPr>
      <w:r w:rsidRPr="00A5028E">
        <w:rPr>
          <w:rFonts w:ascii="Times New Roman" w:eastAsia="Calibri" w:hAnsi="Times New Roman" w:cs="Times New Roman"/>
          <w:b/>
          <w:bCs/>
          <w:lang w:eastAsia="en-US"/>
        </w:rPr>
        <w:br w:type="page"/>
      </w:r>
    </w:p>
    <w:p w14:paraId="5938E3A4" w14:textId="3019F1EC" w:rsidR="00997F44" w:rsidRPr="00A5028E" w:rsidRDefault="00997F44" w:rsidP="00997F44">
      <w:pPr>
        <w:spacing w:after="0" w:line="360" w:lineRule="auto"/>
        <w:jc w:val="center"/>
        <w:rPr>
          <w:rFonts w:ascii="Times New Roman" w:eastAsia="SimSun" w:hAnsi="Times New Roman" w:cs="Times New Roman"/>
          <w:b/>
          <w:sz w:val="24"/>
          <w:szCs w:val="24"/>
          <w:lang w:val="en-US" w:eastAsia="en-US"/>
        </w:rPr>
      </w:pPr>
      <w:r w:rsidRPr="00A5028E">
        <w:rPr>
          <w:rFonts w:ascii="Times New Roman" w:eastAsia="SimSun" w:hAnsi="Times New Roman" w:cs="Times New Roman"/>
          <w:b/>
          <w:sz w:val="24"/>
          <w:szCs w:val="24"/>
          <w:lang w:eastAsia="en-US"/>
        </w:rPr>
        <w:lastRenderedPageBreak/>
        <w:t xml:space="preserve">ПРИЛОЖЕНИЕ </w:t>
      </w:r>
      <w:r w:rsidRPr="00A5028E">
        <w:rPr>
          <w:rFonts w:ascii="Times New Roman" w:eastAsia="SimSun" w:hAnsi="Times New Roman" w:cs="Times New Roman"/>
          <w:b/>
          <w:sz w:val="24"/>
          <w:szCs w:val="24"/>
          <w:lang w:eastAsia="en-US"/>
        </w:rPr>
        <w:t>Е</w:t>
      </w:r>
    </w:p>
    <w:p w14:paraId="74671271" w14:textId="6D98E904" w:rsidR="004B7126" w:rsidRPr="00A5028E" w:rsidRDefault="004B7126" w:rsidP="00997F44">
      <w:pPr>
        <w:spacing w:after="0" w:line="360" w:lineRule="auto"/>
        <w:jc w:val="center"/>
        <w:rPr>
          <w:rFonts w:ascii="Times New Roman" w:eastAsia="SimSun" w:hAnsi="Times New Roman" w:cs="Times New Roman"/>
          <w:b/>
          <w:sz w:val="24"/>
          <w:szCs w:val="24"/>
          <w:lang w:eastAsia="en-US"/>
        </w:rPr>
      </w:pPr>
      <w:r w:rsidRPr="00A5028E">
        <w:rPr>
          <w:noProof/>
        </w:rPr>
        <w:drawing>
          <wp:anchor distT="0" distB="0" distL="114300" distR="114300" simplePos="0" relativeHeight="251710976" behindDoc="0" locked="0" layoutInCell="1" allowOverlap="1" wp14:anchorId="1D0D919E" wp14:editId="76B3162A">
            <wp:simplePos x="0" y="0"/>
            <wp:positionH relativeFrom="column">
              <wp:posOffset>1068705</wp:posOffset>
            </wp:positionH>
            <wp:positionV relativeFrom="paragraph">
              <wp:posOffset>308610</wp:posOffset>
            </wp:positionV>
            <wp:extent cx="3808730" cy="6749415"/>
            <wp:effectExtent l="0" t="0" r="1270" b="0"/>
            <wp:wrapTopAndBottom/>
            <wp:docPr id="57569879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08730" cy="674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028E">
        <w:rPr>
          <w:rFonts w:ascii="Times New Roman" w:eastAsia="SimSun" w:hAnsi="Times New Roman" w:cs="Times New Roman"/>
          <w:b/>
          <w:sz w:val="24"/>
          <w:szCs w:val="24"/>
          <w:lang w:eastAsia="en-US"/>
        </w:rPr>
        <w:t xml:space="preserve">Неинвазивной диагностики амилоидоза AL </w:t>
      </w:r>
      <w:proofErr w:type="spellStart"/>
      <w:r w:rsidRPr="00A5028E">
        <w:rPr>
          <w:rFonts w:ascii="Times New Roman" w:eastAsia="SimSun" w:hAnsi="Times New Roman" w:cs="Times New Roman"/>
          <w:b/>
          <w:sz w:val="24"/>
          <w:szCs w:val="24"/>
          <w:lang w:eastAsia="en-US"/>
        </w:rPr>
        <w:t>бпри</w:t>
      </w:r>
      <w:proofErr w:type="spellEnd"/>
      <w:r w:rsidRPr="00A5028E">
        <w:rPr>
          <w:rFonts w:ascii="Times New Roman" w:eastAsia="SimSun" w:hAnsi="Times New Roman" w:cs="Times New Roman"/>
          <w:b/>
          <w:sz w:val="24"/>
          <w:szCs w:val="24"/>
          <w:lang w:eastAsia="en-US"/>
        </w:rPr>
        <w:t xml:space="preserve"> помощи метода</w:t>
      </w:r>
      <w:r w:rsidRPr="00A5028E">
        <w:rPr>
          <w:rFonts w:ascii="Times New Roman" w:eastAsia="SimSun" w:hAnsi="Times New Roman" w:cs="Times New Roman"/>
          <w:b/>
          <w:sz w:val="24"/>
          <w:szCs w:val="24"/>
          <w:lang w:eastAsia="en-US"/>
        </w:rPr>
        <w:t xml:space="preserve"> </w:t>
      </w:r>
      <w:r w:rsidRPr="00A5028E">
        <w:rPr>
          <w:rFonts w:ascii="Times New Roman" w:eastAsia="SimSun" w:hAnsi="Times New Roman" w:cs="Times New Roman"/>
          <w:b/>
          <w:sz w:val="24"/>
          <w:szCs w:val="24"/>
          <w:lang w:val="en-US" w:eastAsia="en-US"/>
        </w:rPr>
        <w:t>PMCA</w:t>
      </w:r>
    </w:p>
    <w:p w14:paraId="4D21C61C" w14:textId="77777777" w:rsidR="004B7126" w:rsidRPr="00A5028E" w:rsidRDefault="004B7126" w:rsidP="004B7126">
      <w:pPr>
        <w:spacing w:after="0" w:line="240" w:lineRule="auto"/>
        <w:jc w:val="both"/>
        <w:rPr>
          <w:rFonts w:ascii="Times New Roman" w:eastAsia="Calibri" w:hAnsi="Times New Roman" w:cs="Times New Roman"/>
          <w:sz w:val="24"/>
          <w:szCs w:val="24"/>
          <w:lang w:eastAsia="en-US"/>
        </w:rPr>
      </w:pPr>
    </w:p>
    <w:p w14:paraId="12F2D2F3" w14:textId="2B6EDFDE" w:rsidR="000041C6" w:rsidRPr="00A5028E" w:rsidRDefault="004B7126" w:rsidP="004B7126">
      <w:pPr>
        <w:spacing w:after="0" w:line="240" w:lineRule="auto"/>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А и Б</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Д</w:t>
      </w:r>
      <w:r w:rsidRPr="00A5028E">
        <w:rPr>
          <w:rFonts w:ascii="Times New Roman" w:eastAsia="Calibri" w:hAnsi="Times New Roman" w:cs="Times New Roman"/>
          <w:sz w:val="24"/>
          <w:szCs w:val="24"/>
          <w:lang w:eastAsia="en-US"/>
        </w:rPr>
        <w:t xml:space="preserve">инамика агрегации </w:t>
      </w:r>
      <w:r w:rsidR="00BC27DC" w:rsidRPr="00A5028E">
        <w:rPr>
          <w:rFonts w:ascii="Times New Roman" w:eastAsia="Calibri" w:hAnsi="Times New Roman" w:cs="Times New Roman"/>
          <w:sz w:val="24"/>
          <w:szCs w:val="24"/>
          <w:lang w:eastAsia="en-US"/>
        </w:rPr>
        <w:t xml:space="preserve">рекомбинантного белка </w:t>
      </w:r>
      <w:proofErr w:type="spellStart"/>
      <w:r w:rsidR="00BC27DC" w:rsidRPr="00A5028E">
        <w:rPr>
          <w:rFonts w:ascii="Times New Roman" w:eastAsia="Calibri" w:hAnsi="Times New Roman" w:cs="Times New Roman"/>
          <w:sz w:val="24"/>
          <w:szCs w:val="24"/>
          <w:lang w:eastAsia="en-US"/>
        </w:rPr>
        <w:t>сLC-IgK</w:t>
      </w:r>
      <w:proofErr w:type="spellEnd"/>
      <w:r w:rsidR="00BC27DC"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при различных концентрациях</w:t>
      </w:r>
      <w:r w:rsidR="00BC27DC"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 xml:space="preserve"> в буфере с концентрацией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50 и 500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/л, соответственно. Отрицательным контролем служила динамика флуоресцентного сигнала в соответствующем буфере. В</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Д</w:t>
      </w:r>
      <w:r w:rsidRPr="00A5028E">
        <w:rPr>
          <w:rFonts w:ascii="Times New Roman" w:eastAsia="Calibri" w:hAnsi="Times New Roman" w:cs="Times New Roman"/>
          <w:sz w:val="24"/>
          <w:szCs w:val="24"/>
          <w:lang w:eastAsia="en-US"/>
        </w:rPr>
        <w:t xml:space="preserve">инамика агрегации 18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 xml:space="preserve"> в буфере с концентрацией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500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/л. Показаны средние значения и стандартное отклонение (n=5) для каждого измерения флуоресценции с интервалом 15 минут.</w:t>
      </w:r>
    </w:p>
    <w:p w14:paraId="161AC3DF" w14:textId="1BD8FA10" w:rsidR="004B7126" w:rsidRPr="00A5028E" w:rsidRDefault="004B7126" w:rsidP="004B7126">
      <w:pPr>
        <w:spacing w:after="0" w:line="240" w:lineRule="auto"/>
        <w:jc w:val="center"/>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Рисунок Е1 – Динамика агрегации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w:t>
      </w:r>
    </w:p>
    <w:p w14:paraId="26C2C414" w14:textId="77777777" w:rsidR="00BC27DC" w:rsidRPr="00A5028E" w:rsidRDefault="00BC27DC" w:rsidP="004B7126">
      <w:pPr>
        <w:spacing w:after="0" w:line="240" w:lineRule="auto"/>
        <w:jc w:val="center"/>
        <w:rPr>
          <w:rFonts w:ascii="Times New Roman" w:eastAsia="Calibri" w:hAnsi="Times New Roman" w:cs="Times New Roman"/>
          <w:sz w:val="24"/>
          <w:szCs w:val="24"/>
          <w:lang w:eastAsia="en-US"/>
        </w:rPr>
      </w:pPr>
    </w:p>
    <w:p w14:paraId="3D3E9249" w14:textId="77777777" w:rsidR="00BC27DC" w:rsidRPr="00A5028E" w:rsidRDefault="00BC27DC" w:rsidP="004B7126">
      <w:pPr>
        <w:spacing w:after="0" w:line="240" w:lineRule="auto"/>
        <w:jc w:val="center"/>
        <w:rPr>
          <w:rFonts w:ascii="Times New Roman" w:eastAsia="Calibri" w:hAnsi="Times New Roman" w:cs="Times New Roman"/>
          <w:sz w:val="24"/>
          <w:szCs w:val="24"/>
          <w:lang w:eastAsia="en-US"/>
        </w:rPr>
      </w:pPr>
    </w:p>
    <w:p w14:paraId="0834BA1F" w14:textId="77777777" w:rsidR="00BC27DC" w:rsidRPr="00A5028E" w:rsidRDefault="00BC27DC" w:rsidP="004B7126">
      <w:pPr>
        <w:spacing w:after="0" w:line="240" w:lineRule="auto"/>
        <w:jc w:val="center"/>
        <w:rPr>
          <w:rFonts w:ascii="Times New Roman" w:eastAsia="Calibri" w:hAnsi="Times New Roman" w:cs="Times New Roman"/>
          <w:sz w:val="24"/>
          <w:szCs w:val="24"/>
          <w:lang w:eastAsia="en-US"/>
        </w:rPr>
      </w:pPr>
    </w:p>
    <w:p w14:paraId="45EC24A3" w14:textId="0F4666BF" w:rsidR="00997F44" w:rsidRPr="00A5028E" w:rsidRDefault="00997F44">
      <w:pPr>
        <w:rPr>
          <w:rFonts w:ascii="Times New Roman" w:eastAsia="Calibri" w:hAnsi="Times New Roman" w:cs="Times New Roman"/>
          <w:b/>
          <w:bCs/>
          <w:lang w:eastAsia="en-US"/>
        </w:rPr>
      </w:pPr>
      <w:r w:rsidRPr="00A5028E">
        <w:rPr>
          <w:noProof/>
        </w:rPr>
        <w:lastRenderedPageBreak/>
        <w:drawing>
          <wp:inline distT="0" distB="0" distL="0" distR="0" wp14:anchorId="1AE06596" wp14:editId="52C7AF41">
            <wp:extent cx="5940425" cy="2262505"/>
            <wp:effectExtent l="0" t="0" r="3175" b="4445"/>
            <wp:docPr id="2727730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2262505"/>
                    </a:xfrm>
                    <a:prstGeom prst="rect">
                      <a:avLst/>
                    </a:prstGeom>
                    <a:noFill/>
                    <a:ln>
                      <a:noFill/>
                    </a:ln>
                  </pic:spPr>
                </pic:pic>
              </a:graphicData>
            </a:graphic>
          </wp:inline>
        </w:drawing>
      </w:r>
    </w:p>
    <w:p w14:paraId="7463B084" w14:textId="730EF13C" w:rsidR="00BC27DC" w:rsidRPr="00A5028E" w:rsidRDefault="00BC27DC" w:rsidP="00BC27DC">
      <w:pPr>
        <w:spacing w:after="0" w:line="360" w:lineRule="auto"/>
        <w:jc w:val="both"/>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А</w:t>
      </w:r>
      <w:r w:rsidRPr="00A5028E">
        <w:rPr>
          <w:rFonts w:ascii="Times New Roman" w:eastAsia="Calibri" w:hAnsi="Times New Roman" w:cs="Times New Roman"/>
          <w:sz w:val="24"/>
          <w:szCs w:val="24"/>
          <w:lang w:eastAsia="en-US"/>
        </w:rPr>
        <w:t xml:space="preserve"> – С</w:t>
      </w:r>
      <w:r w:rsidRPr="00A5028E">
        <w:rPr>
          <w:rFonts w:ascii="Times New Roman" w:eastAsia="Calibri" w:hAnsi="Times New Roman" w:cs="Times New Roman"/>
          <w:sz w:val="24"/>
          <w:szCs w:val="24"/>
          <w:lang w:eastAsia="en-US"/>
        </w:rPr>
        <w:t xml:space="preserve">равнение кривых роста флуоресценции при добавлении 4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образцов от пациентов с диагнозами AL-амилоидоза (AL), фокально-сегментарный </w:t>
      </w:r>
      <w:proofErr w:type="spellStart"/>
      <w:r w:rsidRPr="00A5028E">
        <w:rPr>
          <w:rFonts w:ascii="Times New Roman" w:eastAsia="Calibri" w:hAnsi="Times New Roman" w:cs="Times New Roman"/>
          <w:sz w:val="24"/>
          <w:szCs w:val="24"/>
          <w:lang w:eastAsia="en-US"/>
        </w:rPr>
        <w:t>гломерулосклероза</w:t>
      </w:r>
      <w:proofErr w:type="spellEnd"/>
      <w:r w:rsidRPr="00A5028E">
        <w:rPr>
          <w:rFonts w:ascii="Times New Roman" w:eastAsia="Calibri" w:hAnsi="Times New Roman" w:cs="Times New Roman"/>
          <w:sz w:val="24"/>
          <w:szCs w:val="24"/>
          <w:lang w:eastAsia="en-US"/>
        </w:rPr>
        <w:t xml:space="preserve"> (FSGS), мембранозной нефропатии (MN), множественной миеломы (MM). Б</w:t>
      </w:r>
      <w:r w:rsidRPr="00A5028E">
        <w:rPr>
          <w:rFonts w:ascii="Times New Roman" w:eastAsia="Calibri" w:hAnsi="Times New Roman" w:cs="Times New Roman"/>
          <w:sz w:val="24"/>
          <w:szCs w:val="24"/>
          <w:lang w:eastAsia="en-US"/>
        </w:rPr>
        <w:t xml:space="preserve"> – С</w:t>
      </w:r>
      <w:r w:rsidRPr="00A5028E">
        <w:rPr>
          <w:rFonts w:ascii="Times New Roman" w:eastAsia="Calibri" w:hAnsi="Times New Roman" w:cs="Times New Roman"/>
          <w:sz w:val="24"/>
          <w:szCs w:val="24"/>
          <w:lang w:eastAsia="en-US"/>
        </w:rPr>
        <w:t xml:space="preserve">равнение кривых роста флуоресценции при добавлении 1 и 4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образцов от пациентов с диагнозами AL-амилоидоза и фокально-сегментарного </w:t>
      </w:r>
      <w:proofErr w:type="spellStart"/>
      <w:r w:rsidRPr="00A5028E">
        <w:rPr>
          <w:rFonts w:ascii="Times New Roman" w:eastAsia="Calibri" w:hAnsi="Times New Roman" w:cs="Times New Roman"/>
          <w:sz w:val="24"/>
          <w:szCs w:val="24"/>
          <w:lang w:eastAsia="en-US"/>
        </w:rPr>
        <w:t>гломерулосклероза</w:t>
      </w:r>
      <w:proofErr w:type="spellEnd"/>
      <w:r w:rsidRPr="00A5028E">
        <w:rPr>
          <w:rFonts w:ascii="Times New Roman" w:eastAsia="Calibri" w:hAnsi="Times New Roman" w:cs="Times New Roman"/>
          <w:sz w:val="24"/>
          <w:szCs w:val="24"/>
          <w:lang w:eastAsia="en-US"/>
        </w:rPr>
        <w:t xml:space="preserve">. В легенде для каждого образца указан номер, объем, добавленный в 200 </w:t>
      </w:r>
      <w:proofErr w:type="spellStart"/>
      <w:r w:rsidRPr="00A5028E">
        <w:rPr>
          <w:rFonts w:ascii="Times New Roman" w:eastAsia="Calibri" w:hAnsi="Times New Roman" w:cs="Times New Roman"/>
          <w:sz w:val="24"/>
          <w:szCs w:val="24"/>
          <w:lang w:eastAsia="en-US"/>
        </w:rPr>
        <w:t>мкл</w:t>
      </w:r>
      <w:proofErr w:type="spellEnd"/>
      <w:r w:rsidRPr="00A5028E">
        <w:rPr>
          <w:rFonts w:ascii="Times New Roman" w:eastAsia="Calibri" w:hAnsi="Times New Roman" w:cs="Times New Roman"/>
          <w:sz w:val="24"/>
          <w:szCs w:val="24"/>
          <w:lang w:eastAsia="en-US"/>
        </w:rPr>
        <w:t xml:space="preserve"> реакционной среды (18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 xml:space="preserve"> в </w:t>
      </w:r>
      <w:proofErr w:type="spellStart"/>
      <w:r w:rsidRPr="00A5028E">
        <w:rPr>
          <w:rFonts w:ascii="Times New Roman" w:eastAsia="Calibri" w:hAnsi="Times New Roman" w:cs="Times New Roman"/>
          <w:sz w:val="24"/>
          <w:szCs w:val="24"/>
          <w:lang w:eastAsia="en-US"/>
        </w:rPr>
        <w:t>трисовом</w:t>
      </w:r>
      <w:proofErr w:type="spellEnd"/>
      <w:r w:rsidRPr="00A5028E">
        <w:rPr>
          <w:rFonts w:ascii="Times New Roman" w:eastAsia="Calibri" w:hAnsi="Times New Roman" w:cs="Times New Roman"/>
          <w:sz w:val="24"/>
          <w:szCs w:val="24"/>
          <w:lang w:eastAsia="en-US"/>
        </w:rPr>
        <w:t xml:space="preserve"> буфере с концентрацией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500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/л), и концентрация белка в моче. В качестве отрицательного контроля в реакционную среду добавляли соответствующий объем фосфатного буфера (PBS, pH 7</w:t>
      </w:r>
      <w:r w:rsidRPr="00A5028E">
        <w:rPr>
          <w:rFonts w:ascii="Times New Roman" w:eastAsia="Calibri" w:hAnsi="Times New Roman" w:cs="Times New Roman"/>
          <w:sz w:val="24"/>
          <w:szCs w:val="24"/>
          <w:lang w:eastAsia="en-US"/>
        </w:rPr>
        <w:t>,</w:t>
      </w:r>
      <w:r w:rsidRPr="00A5028E">
        <w:rPr>
          <w:rFonts w:ascii="Times New Roman" w:eastAsia="Calibri" w:hAnsi="Times New Roman" w:cs="Times New Roman"/>
          <w:sz w:val="24"/>
          <w:szCs w:val="24"/>
          <w:lang w:eastAsia="en-US"/>
        </w:rPr>
        <w:t>6).</w:t>
      </w:r>
    </w:p>
    <w:p w14:paraId="6464677D" w14:textId="6D8D59BE" w:rsidR="00BC27DC" w:rsidRPr="00A5028E" w:rsidRDefault="00BC27DC" w:rsidP="00BC27DC">
      <w:pPr>
        <w:spacing w:after="0" w:line="240" w:lineRule="auto"/>
        <w:jc w:val="center"/>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Рисунок Е</w:t>
      </w:r>
      <w:r w:rsidRPr="00A5028E">
        <w:rPr>
          <w:rFonts w:ascii="Times New Roman" w:eastAsia="Calibri" w:hAnsi="Times New Roman" w:cs="Times New Roman"/>
          <w:sz w:val="24"/>
          <w:szCs w:val="24"/>
          <w:lang w:eastAsia="en-US"/>
        </w:rPr>
        <w:t>2</w:t>
      </w:r>
      <w:r w:rsidRPr="00A5028E">
        <w:rPr>
          <w:rFonts w:ascii="Times New Roman" w:eastAsia="Calibri" w:hAnsi="Times New Roman" w:cs="Times New Roman"/>
          <w:sz w:val="24"/>
          <w:szCs w:val="24"/>
          <w:lang w:eastAsia="en-US"/>
        </w:rPr>
        <w:t xml:space="preserve"> – Динамика агрегации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 xml:space="preserve"> при добавлении образцов мочи в реакционную среду</w:t>
      </w:r>
    </w:p>
    <w:p w14:paraId="1E878C37" w14:textId="77777777" w:rsidR="00BC27DC" w:rsidRPr="00A5028E" w:rsidRDefault="00BC27DC">
      <w:pPr>
        <w:rPr>
          <w:rFonts w:ascii="Times New Roman" w:eastAsia="Calibri" w:hAnsi="Times New Roman" w:cs="Times New Roman"/>
          <w:b/>
          <w:bCs/>
          <w:lang w:eastAsia="en-US"/>
        </w:rPr>
      </w:pPr>
    </w:p>
    <w:p w14:paraId="7C6C535D" w14:textId="3AE03B39" w:rsidR="00CC6299" w:rsidRPr="00A5028E" w:rsidRDefault="00997F44">
      <w:pPr>
        <w:rPr>
          <w:rFonts w:ascii="Times New Roman" w:eastAsia="Calibri" w:hAnsi="Times New Roman" w:cs="Times New Roman"/>
          <w:b/>
          <w:bCs/>
          <w:lang w:eastAsia="en-US"/>
        </w:rPr>
      </w:pPr>
      <w:r w:rsidRPr="00A5028E">
        <w:rPr>
          <w:rFonts w:ascii="Times New Roman" w:eastAsia="Calibri" w:hAnsi="Times New Roman" w:cs="Times New Roman"/>
          <w:b/>
          <w:bCs/>
          <w:lang w:eastAsia="en-US"/>
        </w:rPr>
        <w:br w:type="page"/>
      </w:r>
    </w:p>
    <w:p w14:paraId="2AF9A184" w14:textId="7BC93305" w:rsidR="00997F44" w:rsidRPr="00A5028E" w:rsidRDefault="00CC6299" w:rsidP="00DE424C">
      <w:pPr>
        <w:jc w:val="center"/>
        <w:rPr>
          <w:rFonts w:ascii="Times New Roman" w:eastAsia="Calibri" w:hAnsi="Times New Roman" w:cs="Times New Roman"/>
          <w:b/>
          <w:bCs/>
          <w:lang w:eastAsia="en-US"/>
        </w:rPr>
      </w:pPr>
      <w:r w:rsidRPr="00A5028E">
        <w:rPr>
          <w:noProof/>
        </w:rPr>
        <w:lastRenderedPageBreak/>
        <w:drawing>
          <wp:inline distT="0" distB="0" distL="0" distR="0" wp14:anchorId="09461138" wp14:editId="46A616C4">
            <wp:extent cx="3369945" cy="6202680"/>
            <wp:effectExtent l="0" t="0" r="1905" b="7620"/>
            <wp:docPr id="77511465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72192" cy="6206816"/>
                    </a:xfrm>
                    <a:prstGeom prst="rect">
                      <a:avLst/>
                    </a:prstGeom>
                    <a:noFill/>
                    <a:ln>
                      <a:noFill/>
                    </a:ln>
                  </pic:spPr>
                </pic:pic>
              </a:graphicData>
            </a:graphic>
          </wp:inline>
        </w:drawing>
      </w:r>
    </w:p>
    <w:p w14:paraId="14072C35" w14:textId="093A5B26" w:rsidR="00A847B7" w:rsidRPr="00A5028E" w:rsidRDefault="00CC6299" w:rsidP="00DE424C">
      <w:pPr>
        <w:spacing w:after="160" w:line="240" w:lineRule="auto"/>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А</w:t>
      </w:r>
      <w:r w:rsidR="00DE424C"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 </w:t>
      </w:r>
      <w:r w:rsidR="00DE424C" w:rsidRPr="00A5028E">
        <w:rPr>
          <w:rFonts w:ascii="Times New Roman" w:eastAsia="Calibri" w:hAnsi="Times New Roman" w:cs="Times New Roman"/>
          <w:sz w:val="24"/>
          <w:szCs w:val="24"/>
          <w:lang w:eastAsia="en-US"/>
        </w:rPr>
        <w:t>Д</w:t>
      </w:r>
      <w:r w:rsidRPr="00A5028E">
        <w:rPr>
          <w:rFonts w:ascii="Times New Roman" w:eastAsia="Calibri" w:hAnsi="Times New Roman" w:cs="Times New Roman"/>
          <w:sz w:val="24"/>
          <w:szCs w:val="24"/>
          <w:lang w:eastAsia="en-US"/>
        </w:rPr>
        <w:t xml:space="preserve">инамика агрегации бычьего альбумина (BSA) в </w:t>
      </w:r>
      <w:proofErr w:type="spellStart"/>
      <w:r w:rsidRPr="00A5028E">
        <w:rPr>
          <w:rFonts w:ascii="Times New Roman" w:eastAsia="Calibri" w:hAnsi="Times New Roman" w:cs="Times New Roman"/>
          <w:sz w:val="24"/>
          <w:szCs w:val="24"/>
          <w:lang w:eastAsia="en-US"/>
        </w:rPr>
        <w:t>трисовом</w:t>
      </w:r>
      <w:proofErr w:type="spellEnd"/>
      <w:r w:rsidRPr="00A5028E">
        <w:rPr>
          <w:rFonts w:ascii="Times New Roman" w:eastAsia="Calibri" w:hAnsi="Times New Roman" w:cs="Times New Roman"/>
          <w:sz w:val="24"/>
          <w:szCs w:val="24"/>
          <w:lang w:eastAsia="en-US"/>
        </w:rPr>
        <w:t xml:space="preserve"> буфере, содержащего 500 </w:t>
      </w:r>
      <w:proofErr w:type="spellStart"/>
      <w:r w:rsidRPr="00A5028E">
        <w:rPr>
          <w:rFonts w:ascii="Times New Roman" w:eastAsia="Calibri" w:hAnsi="Times New Roman" w:cs="Times New Roman"/>
          <w:sz w:val="24"/>
          <w:szCs w:val="24"/>
          <w:lang w:eastAsia="en-US"/>
        </w:rPr>
        <w:t>мМ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NP-40 и глицерин, а также в буфере со сниженной концентрацией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(50 </w:t>
      </w:r>
      <w:proofErr w:type="spellStart"/>
      <w:r w:rsidRPr="00A5028E">
        <w:rPr>
          <w:rFonts w:ascii="Times New Roman" w:eastAsia="Calibri" w:hAnsi="Times New Roman" w:cs="Times New Roman"/>
          <w:sz w:val="24"/>
          <w:szCs w:val="24"/>
          <w:lang w:eastAsia="en-US"/>
        </w:rPr>
        <w:t>мМ</w:t>
      </w:r>
      <w:proofErr w:type="spellEnd"/>
      <w:r w:rsidRPr="00A5028E">
        <w:rPr>
          <w:rFonts w:ascii="Times New Roman" w:eastAsia="Calibri" w:hAnsi="Times New Roman" w:cs="Times New Roman"/>
          <w:sz w:val="24"/>
          <w:szCs w:val="24"/>
          <w:lang w:eastAsia="en-US"/>
        </w:rPr>
        <w:t xml:space="preserve">) либо в буфере без добавления NP-40 и глицерина. Отрицательным контролем служила динамика флуоресцентного сигнала в соответствующем буфере (ввиду наложения контрольных кривых на графике показан только вариант с </w:t>
      </w:r>
      <w:proofErr w:type="spellStart"/>
      <w:r w:rsidRPr="00A5028E">
        <w:rPr>
          <w:rFonts w:ascii="Times New Roman" w:eastAsia="Calibri" w:hAnsi="Times New Roman" w:cs="Times New Roman"/>
          <w:sz w:val="24"/>
          <w:szCs w:val="24"/>
          <w:lang w:eastAsia="en-US"/>
        </w:rPr>
        <w:t>трисовым</w:t>
      </w:r>
      <w:proofErr w:type="spellEnd"/>
      <w:r w:rsidRPr="00A5028E">
        <w:rPr>
          <w:rFonts w:ascii="Times New Roman" w:eastAsia="Calibri" w:hAnsi="Times New Roman" w:cs="Times New Roman"/>
          <w:sz w:val="24"/>
          <w:szCs w:val="24"/>
          <w:lang w:eastAsia="en-US"/>
        </w:rPr>
        <w:t xml:space="preserve"> буфером, содержащего 500 </w:t>
      </w:r>
      <w:proofErr w:type="spellStart"/>
      <w:r w:rsidRPr="00A5028E">
        <w:rPr>
          <w:rFonts w:ascii="Times New Roman" w:eastAsia="Calibri" w:hAnsi="Times New Roman" w:cs="Times New Roman"/>
          <w:sz w:val="24"/>
          <w:szCs w:val="24"/>
          <w:lang w:eastAsia="en-US"/>
        </w:rPr>
        <w:t>мМ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NP-40 и глицерин). Б</w:t>
      </w:r>
      <w:r w:rsidR="00DE424C" w:rsidRPr="00A5028E">
        <w:rPr>
          <w:rFonts w:ascii="Times New Roman" w:eastAsia="Calibri" w:hAnsi="Times New Roman" w:cs="Times New Roman"/>
          <w:sz w:val="24"/>
          <w:szCs w:val="24"/>
          <w:lang w:eastAsia="en-US"/>
        </w:rPr>
        <w:t xml:space="preserve"> – Д</w:t>
      </w:r>
      <w:r w:rsidRPr="00A5028E">
        <w:rPr>
          <w:rFonts w:ascii="Times New Roman" w:eastAsia="Calibri" w:hAnsi="Times New Roman" w:cs="Times New Roman"/>
          <w:sz w:val="24"/>
          <w:szCs w:val="24"/>
          <w:lang w:eastAsia="en-US"/>
        </w:rPr>
        <w:t xml:space="preserve">инамика агрегации 18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 xml:space="preserve"> при добавлении в реакционную среду (</w:t>
      </w:r>
      <w:proofErr w:type="spellStart"/>
      <w:r w:rsidRPr="00A5028E">
        <w:rPr>
          <w:rFonts w:ascii="Times New Roman" w:eastAsia="Calibri" w:hAnsi="Times New Roman" w:cs="Times New Roman"/>
          <w:sz w:val="24"/>
          <w:szCs w:val="24"/>
          <w:lang w:eastAsia="en-US"/>
        </w:rPr>
        <w:t>трисовый</w:t>
      </w:r>
      <w:proofErr w:type="spellEnd"/>
      <w:r w:rsidRPr="00A5028E">
        <w:rPr>
          <w:rFonts w:ascii="Times New Roman" w:eastAsia="Calibri" w:hAnsi="Times New Roman" w:cs="Times New Roman"/>
          <w:sz w:val="24"/>
          <w:szCs w:val="24"/>
          <w:lang w:eastAsia="en-US"/>
        </w:rPr>
        <w:t xml:space="preserve"> буфер, содержащий 500 </w:t>
      </w:r>
      <w:proofErr w:type="spellStart"/>
      <w:r w:rsidRPr="00A5028E">
        <w:rPr>
          <w:rFonts w:ascii="Times New Roman" w:eastAsia="Calibri" w:hAnsi="Times New Roman" w:cs="Times New Roman"/>
          <w:sz w:val="24"/>
          <w:szCs w:val="24"/>
          <w:lang w:eastAsia="en-US"/>
        </w:rPr>
        <w:t>мМ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NaCl</w:t>
      </w:r>
      <w:proofErr w:type="spellEnd"/>
      <w:r w:rsidRPr="00A5028E">
        <w:rPr>
          <w:rFonts w:ascii="Times New Roman" w:eastAsia="Calibri" w:hAnsi="Times New Roman" w:cs="Times New Roman"/>
          <w:sz w:val="24"/>
          <w:szCs w:val="24"/>
          <w:lang w:eastAsia="en-US"/>
        </w:rPr>
        <w:t xml:space="preserve">) сывороточного альбумина человека (HSA) в различных количествах. Контролем служил раствор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 xml:space="preserve"> с добавлением фосфатного буфера, pH 7.6 (PBS). В</w:t>
      </w:r>
      <w:r w:rsidR="00DE424C" w:rsidRPr="00A5028E">
        <w:rPr>
          <w:rFonts w:ascii="Times New Roman" w:eastAsia="Calibri" w:hAnsi="Times New Roman" w:cs="Times New Roman"/>
          <w:sz w:val="24"/>
          <w:szCs w:val="24"/>
          <w:lang w:eastAsia="en-US"/>
        </w:rPr>
        <w:t xml:space="preserve"> – </w:t>
      </w:r>
      <w:r w:rsidRPr="00A5028E">
        <w:rPr>
          <w:rFonts w:ascii="Times New Roman" w:eastAsia="Calibri" w:hAnsi="Times New Roman" w:cs="Times New Roman"/>
          <w:sz w:val="24"/>
          <w:szCs w:val="24"/>
          <w:lang w:eastAsia="en-US"/>
        </w:rPr>
        <w:t xml:space="preserve">динамика в разнице значений ThT-флуоресценции (HSA - PBS) при инкубации раствора 18 </w:t>
      </w:r>
      <w:proofErr w:type="spellStart"/>
      <w:r w:rsidRPr="00A5028E">
        <w:rPr>
          <w:rFonts w:ascii="Times New Roman" w:eastAsia="Calibri" w:hAnsi="Times New Roman" w:cs="Times New Roman"/>
          <w:sz w:val="24"/>
          <w:szCs w:val="24"/>
          <w:lang w:eastAsia="en-US"/>
        </w:rPr>
        <w:t>мкМ</w:t>
      </w:r>
      <w:proofErr w:type="spellEnd"/>
      <w:r w:rsidRPr="00A5028E">
        <w:rPr>
          <w:rFonts w:ascii="Times New Roman" w:eastAsia="Calibri" w:hAnsi="Times New Roman" w:cs="Times New Roman"/>
          <w:sz w:val="24"/>
          <w:szCs w:val="24"/>
          <w:lang w:eastAsia="en-US"/>
        </w:rPr>
        <w:t xml:space="preserve"> </w:t>
      </w:r>
      <w:proofErr w:type="spellStart"/>
      <w:r w:rsidRPr="00A5028E">
        <w:rPr>
          <w:rFonts w:ascii="Times New Roman" w:eastAsia="Calibri" w:hAnsi="Times New Roman" w:cs="Times New Roman"/>
          <w:sz w:val="24"/>
          <w:szCs w:val="24"/>
          <w:lang w:eastAsia="en-US"/>
        </w:rPr>
        <w:t>сLC-IgK</w:t>
      </w:r>
      <w:proofErr w:type="spellEnd"/>
      <w:r w:rsidRPr="00A5028E">
        <w:rPr>
          <w:rFonts w:ascii="Times New Roman" w:eastAsia="Calibri" w:hAnsi="Times New Roman" w:cs="Times New Roman"/>
          <w:sz w:val="24"/>
          <w:szCs w:val="24"/>
          <w:lang w:eastAsia="en-US"/>
        </w:rPr>
        <w:t xml:space="preserve"> с добавлением альбумина (HSA) и фосфатного буфера (PBS).</w:t>
      </w:r>
    </w:p>
    <w:p w14:paraId="0FDAE742" w14:textId="73C8AA9B" w:rsidR="00CC6299" w:rsidRPr="00A5028E" w:rsidRDefault="00CC6299" w:rsidP="00DE424C">
      <w:pPr>
        <w:spacing w:after="160" w:line="240" w:lineRule="auto"/>
        <w:jc w:val="center"/>
        <w:rPr>
          <w:rFonts w:ascii="Times New Roman" w:eastAsia="Calibri" w:hAnsi="Times New Roman" w:cs="Times New Roman"/>
          <w:sz w:val="24"/>
          <w:szCs w:val="24"/>
          <w:lang w:eastAsia="en-US"/>
        </w:rPr>
      </w:pPr>
      <w:r w:rsidRPr="00A5028E">
        <w:rPr>
          <w:rFonts w:ascii="Times New Roman" w:eastAsia="Calibri" w:hAnsi="Times New Roman" w:cs="Times New Roman"/>
          <w:sz w:val="24"/>
          <w:szCs w:val="24"/>
          <w:lang w:eastAsia="en-US"/>
        </w:rPr>
        <w:t xml:space="preserve">Рисунок </w:t>
      </w:r>
      <w:r w:rsidR="00DE424C" w:rsidRPr="00A5028E">
        <w:rPr>
          <w:rFonts w:ascii="Times New Roman" w:eastAsia="Calibri" w:hAnsi="Times New Roman" w:cs="Times New Roman"/>
          <w:sz w:val="24"/>
          <w:szCs w:val="24"/>
          <w:lang w:eastAsia="en-US"/>
        </w:rPr>
        <w:t>Е3</w:t>
      </w:r>
      <w:r w:rsidRPr="00A5028E">
        <w:rPr>
          <w:rFonts w:ascii="Times New Roman" w:eastAsia="Calibri" w:hAnsi="Times New Roman" w:cs="Times New Roman"/>
          <w:sz w:val="24"/>
          <w:szCs w:val="24"/>
          <w:lang w:eastAsia="en-US"/>
        </w:rPr>
        <w:t xml:space="preserve"> – </w:t>
      </w:r>
      <w:r w:rsidRPr="00A5028E">
        <w:rPr>
          <w:rFonts w:ascii="Times New Roman" w:eastAsia="Calibri" w:hAnsi="Times New Roman" w:cs="Times New Roman"/>
          <w:sz w:val="24"/>
          <w:szCs w:val="24"/>
          <w:lang w:eastAsia="en-US"/>
        </w:rPr>
        <w:t xml:space="preserve">Агрегация альбумина и его влияние на агрегацию </w:t>
      </w:r>
      <w:proofErr w:type="spellStart"/>
      <w:r w:rsidRPr="00A5028E">
        <w:rPr>
          <w:rFonts w:ascii="Times New Roman" w:eastAsia="Calibri" w:hAnsi="Times New Roman" w:cs="Times New Roman"/>
          <w:sz w:val="24"/>
          <w:szCs w:val="24"/>
          <w:lang w:eastAsia="en-US"/>
        </w:rPr>
        <w:t>сLC-IgK</w:t>
      </w:r>
      <w:proofErr w:type="spellEnd"/>
    </w:p>
    <w:p w14:paraId="566CB478" w14:textId="77777777" w:rsidR="00DE424C" w:rsidRPr="00A5028E" w:rsidRDefault="00DE424C">
      <w:pPr>
        <w:rPr>
          <w:rFonts w:ascii="Times New Roman" w:hAnsi="Times New Roman" w:cs="Times New Roman"/>
          <w:sz w:val="24"/>
          <w:szCs w:val="24"/>
        </w:rPr>
      </w:pPr>
      <w:r w:rsidRPr="00A5028E">
        <w:rPr>
          <w:noProof/>
        </w:rPr>
        <w:lastRenderedPageBreak/>
        <w:drawing>
          <wp:inline distT="0" distB="0" distL="0" distR="0" wp14:anchorId="468CD702" wp14:editId="51431CAA">
            <wp:extent cx="5821408" cy="6621780"/>
            <wp:effectExtent l="0" t="0" r="8255" b="7620"/>
            <wp:docPr id="174858377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23883" cy="6624595"/>
                    </a:xfrm>
                    <a:prstGeom prst="rect">
                      <a:avLst/>
                    </a:prstGeom>
                    <a:noFill/>
                    <a:ln>
                      <a:noFill/>
                    </a:ln>
                  </pic:spPr>
                </pic:pic>
              </a:graphicData>
            </a:graphic>
          </wp:inline>
        </w:drawing>
      </w:r>
    </w:p>
    <w:p w14:paraId="4EC5B8E8" w14:textId="24210131" w:rsidR="00DE424C" w:rsidRPr="00A5028E" w:rsidRDefault="00DE424C" w:rsidP="004776D7">
      <w:pPr>
        <w:spacing w:after="160" w:line="240" w:lineRule="auto"/>
        <w:jc w:val="both"/>
        <w:rPr>
          <w:rFonts w:ascii="Times New Roman" w:hAnsi="Times New Roman" w:cs="Times New Roman"/>
          <w:sz w:val="24"/>
          <w:szCs w:val="24"/>
        </w:rPr>
      </w:pPr>
      <w:r w:rsidRPr="00A5028E">
        <w:rPr>
          <w:rFonts w:ascii="Times New Roman" w:hAnsi="Times New Roman" w:cs="Times New Roman"/>
          <w:sz w:val="24"/>
          <w:szCs w:val="24"/>
        </w:rPr>
        <w:t>А, Б, В</w:t>
      </w:r>
      <w:r w:rsidR="004776D7" w:rsidRPr="00A5028E">
        <w:rPr>
          <w:rFonts w:ascii="Times New Roman" w:hAnsi="Times New Roman" w:cs="Times New Roman"/>
          <w:sz w:val="24"/>
          <w:szCs w:val="24"/>
        </w:rPr>
        <w:t xml:space="preserve"> –</w:t>
      </w:r>
      <w:r w:rsidRPr="00A5028E">
        <w:rPr>
          <w:rFonts w:ascii="Times New Roman" w:hAnsi="Times New Roman" w:cs="Times New Roman"/>
          <w:sz w:val="24"/>
          <w:szCs w:val="24"/>
        </w:rPr>
        <w:t xml:space="preserve"> динамика агрегации </w:t>
      </w:r>
      <w:proofErr w:type="spellStart"/>
      <w:r w:rsidRPr="00A5028E">
        <w:rPr>
          <w:rFonts w:ascii="Times New Roman" w:hAnsi="Times New Roman" w:cs="Times New Roman"/>
          <w:sz w:val="24"/>
          <w:szCs w:val="24"/>
        </w:rPr>
        <w:t>сLC-IgK</w:t>
      </w:r>
      <w:proofErr w:type="spellEnd"/>
      <w:r w:rsidRPr="00A5028E">
        <w:rPr>
          <w:rFonts w:ascii="Times New Roman" w:hAnsi="Times New Roman" w:cs="Times New Roman"/>
          <w:sz w:val="24"/>
          <w:szCs w:val="24"/>
        </w:rPr>
        <w:t xml:space="preserve"> при добавлении агрегатов этого белка в количестве 0</w:t>
      </w:r>
      <w:r w:rsidR="004776D7" w:rsidRPr="00A5028E">
        <w:rPr>
          <w:rFonts w:ascii="Times New Roman" w:hAnsi="Times New Roman" w:cs="Times New Roman"/>
          <w:sz w:val="24"/>
          <w:szCs w:val="24"/>
        </w:rPr>
        <w:t>,</w:t>
      </w:r>
      <w:r w:rsidRPr="00A5028E">
        <w:rPr>
          <w:rFonts w:ascii="Times New Roman" w:hAnsi="Times New Roman" w:cs="Times New Roman"/>
          <w:sz w:val="24"/>
          <w:szCs w:val="24"/>
        </w:rPr>
        <w:t xml:space="preserve">5, 2 и 8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соответственно. Отрицательным контролем служило добавление буфера, который использовали при получении агрегатов (</w:t>
      </w:r>
      <w:proofErr w:type="spellStart"/>
      <w:r w:rsidRPr="00A5028E">
        <w:rPr>
          <w:rFonts w:ascii="Times New Roman" w:hAnsi="Times New Roman" w:cs="Times New Roman"/>
          <w:sz w:val="24"/>
          <w:szCs w:val="24"/>
        </w:rPr>
        <w:t>трисовый</w:t>
      </w:r>
      <w:proofErr w:type="spellEnd"/>
      <w:r w:rsidRPr="00A5028E">
        <w:rPr>
          <w:rFonts w:ascii="Times New Roman" w:hAnsi="Times New Roman" w:cs="Times New Roman"/>
          <w:sz w:val="24"/>
          <w:szCs w:val="24"/>
        </w:rPr>
        <w:t xml:space="preserve"> буфер, содержащего 500 </w:t>
      </w:r>
      <w:proofErr w:type="spellStart"/>
      <w:r w:rsidRPr="00A5028E">
        <w:rPr>
          <w:rFonts w:ascii="Times New Roman" w:hAnsi="Times New Roman" w:cs="Times New Roman"/>
          <w:sz w:val="24"/>
          <w:szCs w:val="24"/>
        </w:rPr>
        <w:t>мМ</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NaCl</w:t>
      </w:r>
      <w:proofErr w:type="spellEnd"/>
      <w:r w:rsidRPr="00A5028E">
        <w:rPr>
          <w:rFonts w:ascii="Times New Roman" w:hAnsi="Times New Roman" w:cs="Times New Roman"/>
          <w:sz w:val="24"/>
          <w:szCs w:val="24"/>
        </w:rPr>
        <w:t xml:space="preserve">). Г, динамика флуоресценции ThT на протяжении 60 часов при получении агрегатов </w:t>
      </w:r>
      <w:proofErr w:type="spellStart"/>
      <w:r w:rsidRPr="00A5028E">
        <w:rPr>
          <w:rFonts w:ascii="Times New Roman" w:hAnsi="Times New Roman" w:cs="Times New Roman"/>
          <w:sz w:val="24"/>
          <w:szCs w:val="24"/>
        </w:rPr>
        <w:t>сLC-IgK</w:t>
      </w:r>
      <w:proofErr w:type="spellEnd"/>
      <w:r w:rsidRPr="00A5028E">
        <w:rPr>
          <w:rFonts w:ascii="Times New Roman" w:hAnsi="Times New Roman" w:cs="Times New Roman"/>
          <w:sz w:val="24"/>
          <w:szCs w:val="24"/>
        </w:rPr>
        <w:t xml:space="preserve"> для затравливания </w:t>
      </w:r>
      <w:proofErr w:type="spellStart"/>
      <w:r w:rsidRPr="00A5028E">
        <w:rPr>
          <w:rFonts w:ascii="Times New Roman" w:hAnsi="Times New Roman" w:cs="Times New Roman"/>
          <w:sz w:val="24"/>
          <w:szCs w:val="24"/>
        </w:rPr>
        <w:t>мономерного</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сLC-IgK</w:t>
      </w:r>
      <w:proofErr w:type="spellEnd"/>
      <w:r w:rsidRPr="00A5028E">
        <w:rPr>
          <w:rFonts w:ascii="Times New Roman" w:hAnsi="Times New Roman" w:cs="Times New Roman"/>
          <w:sz w:val="24"/>
          <w:szCs w:val="24"/>
        </w:rPr>
        <w:t>. Отрицательным контролем служил буфер, который использовали при получении агрегатов (</w:t>
      </w:r>
      <w:proofErr w:type="spellStart"/>
      <w:r w:rsidRPr="00A5028E">
        <w:rPr>
          <w:rFonts w:ascii="Times New Roman" w:hAnsi="Times New Roman" w:cs="Times New Roman"/>
          <w:sz w:val="24"/>
          <w:szCs w:val="24"/>
        </w:rPr>
        <w:t>трисовый</w:t>
      </w:r>
      <w:proofErr w:type="spellEnd"/>
      <w:r w:rsidRPr="00A5028E">
        <w:rPr>
          <w:rFonts w:ascii="Times New Roman" w:hAnsi="Times New Roman" w:cs="Times New Roman"/>
          <w:sz w:val="24"/>
          <w:szCs w:val="24"/>
        </w:rPr>
        <w:t xml:space="preserve"> буфер, содержащего 500 </w:t>
      </w:r>
      <w:proofErr w:type="spellStart"/>
      <w:r w:rsidRPr="00A5028E">
        <w:rPr>
          <w:rFonts w:ascii="Times New Roman" w:hAnsi="Times New Roman" w:cs="Times New Roman"/>
          <w:sz w:val="24"/>
          <w:szCs w:val="24"/>
        </w:rPr>
        <w:t>мМ</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NaCl</w:t>
      </w:r>
      <w:proofErr w:type="spellEnd"/>
      <w:r w:rsidRPr="00A5028E">
        <w:rPr>
          <w:rFonts w:ascii="Times New Roman" w:hAnsi="Times New Roman" w:cs="Times New Roman"/>
          <w:sz w:val="24"/>
          <w:szCs w:val="24"/>
        </w:rPr>
        <w:t xml:space="preserve">). Д, динамика агрегации </w:t>
      </w:r>
      <w:proofErr w:type="spellStart"/>
      <w:r w:rsidRPr="00A5028E">
        <w:rPr>
          <w:rFonts w:ascii="Times New Roman" w:hAnsi="Times New Roman" w:cs="Times New Roman"/>
          <w:sz w:val="24"/>
          <w:szCs w:val="24"/>
        </w:rPr>
        <w:t>сLC-IgK</w:t>
      </w:r>
      <w:proofErr w:type="spellEnd"/>
      <w:r w:rsidRPr="00A5028E">
        <w:rPr>
          <w:rFonts w:ascii="Times New Roman" w:hAnsi="Times New Roman" w:cs="Times New Roman"/>
          <w:sz w:val="24"/>
          <w:szCs w:val="24"/>
        </w:rPr>
        <w:t xml:space="preserve"> при добавлении агрегатов этого белка в буфере с добавлением </w:t>
      </w:r>
      <w:proofErr w:type="spellStart"/>
      <w:r w:rsidRPr="00A5028E">
        <w:rPr>
          <w:rFonts w:ascii="Times New Roman" w:hAnsi="Times New Roman" w:cs="Times New Roman"/>
          <w:sz w:val="24"/>
          <w:szCs w:val="24"/>
        </w:rPr>
        <w:t>лаурилсульфата</w:t>
      </w:r>
      <w:proofErr w:type="spellEnd"/>
      <w:r w:rsidRPr="00A5028E">
        <w:rPr>
          <w:rFonts w:ascii="Times New Roman" w:hAnsi="Times New Roman" w:cs="Times New Roman"/>
          <w:sz w:val="24"/>
          <w:szCs w:val="24"/>
        </w:rPr>
        <w:t xml:space="preserve"> (SDS) и в буфере со низкой концентрацией </w:t>
      </w:r>
      <w:proofErr w:type="spellStart"/>
      <w:r w:rsidRPr="00A5028E">
        <w:rPr>
          <w:rFonts w:ascii="Times New Roman" w:hAnsi="Times New Roman" w:cs="Times New Roman"/>
          <w:sz w:val="24"/>
          <w:szCs w:val="24"/>
        </w:rPr>
        <w:t>NaCl</w:t>
      </w:r>
      <w:proofErr w:type="spellEnd"/>
      <w:r w:rsidRPr="00A5028E">
        <w:rPr>
          <w:rFonts w:ascii="Times New Roman" w:hAnsi="Times New Roman" w:cs="Times New Roman"/>
          <w:sz w:val="24"/>
          <w:szCs w:val="24"/>
        </w:rPr>
        <w:t xml:space="preserve">. Отрицательным контролем служило добавление буфера, который использовали при получении агрегатов. Е, электронный снимок агрегатов </w:t>
      </w:r>
      <w:proofErr w:type="spellStart"/>
      <w:r w:rsidRPr="00A5028E">
        <w:rPr>
          <w:rFonts w:ascii="Times New Roman" w:hAnsi="Times New Roman" w:cs="Times New Roman"/>
          <w:sz w:val="24"/>
          <w:szCs w:val="24"/>
        </w:rPr>
        <w:t>сLC-IgK</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контрастированных</w:t>
      </w:r>
      <w:proofErr w:type="spellEnd"/>
      <w:r w:rsidRPr="00A5028E">
        <w:rPr>
          <w:rFonts w:ascii="Times New Roman" w:hAnsi="Times New Roman" w:cs="Times New Roman"/>
          <w:sz w:val="24"/>
          <w:szCs w:val="24"/>
        </w:rPr>
        <w:t xml:space="preserve"> 1% </w:t>
      </w:r>
      <w:proofErr w:type="spellStart"/>
      <w:r w:rsidRPr="00A5028E">
        <w:rPr>
          <w:rFonts w:ascii="Times New Roman" w:hAnsi="Times New Roman" w:cs="Times New Roman"/>
          <w:sz w:val="24"/>
          <w:szCs w:val="24"/>
        </w:rPr>
        <w:t>уранил</w:t>
      </w:r>
      <w:proofErr w:type="spellEnd"/>
      <w:r w:rsidRPr="00A5028E">
        <w:rPr>
          <w:rFonts w:ascii="Times New Roman" w:hAnsi="Times New Roman" w:cs="Times New Roman"/>
          <w:sz w:val="24"/>
          <w:szCs w:val="24"/>
        </w:rPr>
        <w:t xml:space="preserve"> ацетатом.</w:t>
      </w:r>
      <w:r w:rsidR="004776D7" w:rsidRPr="00A5028E">
        <w:rPr>
          <w:rFonts w:ascii="Times New Roman" w:hAnsi="Times New Roman" w:cs="Times New Roman"/>
          <w:sz w:val="24"/>
          <w:szCs w:val="24"/>
        </w:rPr>
        <w:t xml:space="preserve"> Размер линейки 500 нм.</w:t>
      </w:r>
    </w:p>
    <w:p w14:paraId="20500D4D" w14:textId="3C137382" w:rsidR="004776D7" w:rsidRPr="00A5028E" w:rsidRDefault="004776D7" w:rsidP="004776D7">
      <w:pPr>
        <w:spacing w:after="160" w:line="240" w:lineRule="auto"/>
        <w:jc w:val="center"/>
        <w:rPr>
          <w:rFonts w:ascii="Times New Roman" w:hAnsi="Times New Roman" w:cs="Times New Roman"/>
          <w:sz w:val="24"/>
          <w:szCs w:val="24"/>
        </w:rPr>
      </w:pPr>
      <w:r w:rsidRPr="00A5028E">
        <w:rPr>
          <w:rFonts w:ascii="Times New Roman" w:eastAsia="Calibri" w:hAnsi="Times New Roman" w:cs="Times New Roman"/>
          <w:sz w:val="24"/>
          <w:szCs w:val="24"/>
          <w:lang w:eastAsia="en-US"/>
        </w:rPr>
        <w:t>Рисунок Е</w:t>
      </w:r>
      <w:r w:rsidRPr="00A5028E">
        <w:rPr>
          <w:rFonts w:ascii="Times New Roman" w:eastAsia="Calibri" w:hAnsi="Times New Roman" w:cs="Times New Roman"/>
          <w:sz w:val="24"/>
          <w:szCs w:val="24"/>
          <w:lang w:eastAsia="en-US"/>
        </w:rPr>
        <w:t>4</w:t>
      </w:r>
      <w:r w:rsidRPr="00A5028E">
        <w:rPr>
          <w:rFonts w:ascii="Times New Roman" w:eastAsia="Calibri" w:hAnsi="Times New Roman" w:cs="Times New Roman"/>
          <w:sz w:val="24"/>
          <w:szCs w:val="24"/>
          <w:lang w:eastAsia="en-US"/>
        </w:rPr>
        <w:t xml:space="preserve"> –</w:t>
      </w:r>
      <w:r w:rsidRPr="00A5028E">
        <w:rPr>
          <w:rFonts w:ascii="Times New Roman" w:eastAsia="Calibri" w:hAnsi="Times New Roman" w:cs="Times New Roman"/>
          <w:sz w:val="24"/>
          <w:szCs w:val="24"/>
          <w:lang w:eastAsia="en-US"/>
        </w:rPr>
        <w:t xml:space="preserve"> </w:t>
      </w:r>
      <w:r w:rsidRPr="00A5028E">
        <w:rPr>
          <w:rFonts w:ascii="Times New Roman" w:hAnsi="Times New Roman" w:cs="Times New Roman"/>
          <w:sz w:val="24"/>
          <w:szCs w:val="24"/>
        </w:rPr>
        <w:t>Д</w:t>
      </w:r>
      <w:r w:rsidRPr="00A5028E">
        <w:rPr>
          <w:rFonts w:ascii="Times New Roman" w:hAnsi="Times New Roman" w:cs="Times New Roman"/>
          <w:sz w:val="24"/>
          <w:szCs w:val="24"/>
        </w:rPr>
        <w:t xml:space="preserve">инамика агрегации </w:t>
      </w:r>
      <w:proofErr w:type="spellStart"/>
      <w:r w:rsidRPr="00A5028E">
        <w:rPr>
          <w:rFonts w:ascii="Times New Roman" w:hAnsi="Times New Roman" w:cs="Times New Roman"/>
          <w:sz w:val="24"/>
          <w:szCs w:val="24"/>
        </w:rPr>
        <w:t>сLC-IgK</w:t>
      </w:r>
      <w:proofErr w:type="spellEnd"/>
      <w:r w:rsidRPr="00A5028E">
        <w:rPr>
          <w:rFonts w:ascii="Times New Roman" w:hAnsi="Times New Roman" w:cs="Times New Roman"/>
          <w:sz w:val="24"/>
          <w:szCs w:val="24"/>
        </w:rPr>
        <w:t xml:space="preserve"> при добавлении </w:t>
      </w:r>
      <w:r w:rsidRPr="00A5028E">
        <w:rPr>
          <w:rFonts w:ascii="Times New Roman" w:hAnsi="Times New Roman" w:cs="Times New Roman"/>
          <w:sz w:val="24"/>
          <w:szCs w:val="24"/>
        </w:rPr>
        <w:t xml:space="preserve">его </w:t>
      </w:r>
      <w:r w:rsidRPr="00A5028E">
        <w:rPr>
          <w:rFonts w:ascii="Times New Roman" w:hAnsi="Times New Roman" w:cs="Times New Roman"/>
          <w:sz w:val="24"/>
          <w:szCs w:val="24"/>
        </w:rPr>
        <w:t>агрегатов</w:t>
      </w:r>
    </w:p>
    <w:p w14:paraId="61FF8CD4" w14:textId="474CDC8A" w:rsidR="00A847B7" w:rsidRPr="00A5028E" w:rsidRDefault="00A847B7" w:rsidP="00A847B7">
      <w:pPr>
        <w:spacing w:after="0" w:line="360" w:lineRule="auto"/>
        <w:jc w:val="center"/>
        <w:rPr>
          <w:rFonts w:ascii="Times New Roman" w:hAnsi="Times New Roman" w:cs="Times New Roman"/>
          <w:sz w:val="24"/>
          <w:szCs w:val="24"/>
        </w:rPr>
      </w:pPr>
      <w:r w:rsidRPr="00A5028E">
        <w:rPr>
          <w:rFonts w:ascii="Times New Roman" w:hAnsi="Times New Roman" w:cs="Times New Roman"/>
          <w:sz w:val="24"/>
          <w:szCs w:val="24"/>
        </w:rPr>
        <w:lastRenderedPageBreak/>
        <w:t>ПРИЛОЖЕНИЕ</w:t>
      </w:r>
      <w:r w:rsidRPr="00A5028E">
        <w:rPr>
          <w:rFonts w:ascii="Times New Roman" w:hAnsi="Times New Roman" w:cs="Times New Roman"/>
          <w:sz w:val="24"/>
          <w:szCs w:val="24"/>
          <w:lang w:val="en-US"/>
        </w:rPr>
        <w:t xml:space="preserve"> </w:t>
      </w:r>
      <w:r w:rsidR="00997F44" w:rsidRPr="00A5028E">
        <w:rPr>
          <w:rFonts w:ascii="Times New Roman" w:hAnsi="Times New Roman" w:cs="Times New Roman"/>
          <w:sz w:val="24"/>
          <w:szCs w:val="24"/>
        </w:rPr>
        <w:t>Ж</w:t>
      </w:r>
    </w:p>
    <w:p w14:paraId="23CA9994" w14:textId="77777777" w:rsidR="00A847B7" w:rsidRPr="00A5028E" w:rsidRDefault="00A847B7" w:rsidP="00A847B7">
      <w:pPr>
        <w:spacing w:after="0" w:line="360" w:lineRule="auto"/>
        <w:jc w:val="center"/>
        <w:rPr>
          <w:rFonts w:ascii="Times New Roman" w:hAnsi="Times New Roman" w:cs="Times New Roman"/>
          <w:b/>
          <w:bCs/>
          <w:sz w:val="24"/>
          <w:szCs w:val="24"/>
        </w:rPr>
      </w:pPr>
      <w:bookmarkStart w:id="54" w:name="_Hlk183453168"/>
      <w:r w:rsidRPr="00A5028E">
        <w:rPr>
          <w:rFonts w:ascii="Times New Roman" w:hAnsi="Times New Roman" w:cs="Times New Roman"/>
          <w:b/>
          <w:bCs/>
          <w:sz w:val="24"/>
          <w:szCs w:val="24"/>
        </w:rPr>
        <w:t xml:space="preserve">Протокол получения библиотеки плазмид, содержащей мутантные варианты мышиного гена </w:t>
      </w:r>
      <w:proofErr w:type="spellStart"/>
      <w:r w:rsidRPr="00A5028E">
        <w:rPr>
          <w:rFonts w:ascii="Times New Roman" w:hAnsi="Times New Roman" w:cs="Times New Roman"/>
          <w:b/>
          <w:bCs/>
          <w:i/>
          <w:iCs/>
          <w:sz w:val="24"/>
          <w:szCs w:val="24"/>
        </w:rPr>
        <w:t>Prnp</w:t>
      </w:r>
      <w:proofErr w:type="spellEnd"/>
    </w:p>
    <w:p w14:paraId="2E728035" w14:textId="77777777" w:rsidR="00A847B7" w:rsidRPr="00A5028E" w:rsidRDefault="00A847B7" w:rsidP="00A847B7">
      <w:pPr>
        <w:spacing w:after="0" w:line="360" w:lineRule="auto"/>
        <w:jc w:val="center"/>
        <w:rPr>
          <w:rFonts w:ascii="Times New Roman" w:hAnsi="Times New Roman" w:cs="Times New Roman"/>
          <w:sz w:val="24"/>
          <w:szCs w:val="24"/>
          <w:u w:val="single"/>
        </w:rPr>
      </w:pPr>
      <w:r w:rsidRPr="00A5028E">
        <w:rPr>
          <w:rFonts w:ascii="Times New Roman" w:hAnsi="Times New Roman" w:cs="Times New Roman"/>
          <w:sz w:val="24"/>
          <w:szCs w:val="24"/>
          <w:u w:val="single"/>
        </w:rPr>
        <w:t xml:space="preserve">Случайный мутагенез последовательности, кодирующей белок </w:t>
      </w:r>
      <w:proofErr w:type="spellStart"/>
      <w:proofErr w:type="gramStart"/>
      <w:r w:rsidRPr="00A5028E">
        <w:rPr>
          <w:rFonts w:ascii="Times New Roman" w:hAnsi="Times New Roman" w:cs="Times New Roman"/>
          <w:sz w:val="24"/>
          <w:szCs w:val="24"/>
          <w:u w:val="single"/>
        </w:rPr>
        <w:t>PrP</w:t>
      </w:r>
      <w:proofErr w:type="spellEnd"/>
      <w:r w:rsidRPr="00A5028E">
        <w:rPr>
          <w:rFonts w:ascii="Times New Roman" w:hAnsi="Times New Roman" w:cs="Times New Roman"/>
          <w:sz w:val="24"/>
          <w:szCs w:val="24"/>
          <w:u w:val="single"/>
        </w:rPr>
        <w:t>(</w:t>
      </w:r>
      <w:proofErr w:type="gramEnd"/>
      <w:r w:rsidRPr="00A5028E">
        <w:rPr>
          <w:rFonts w:ascii="Times New Roman" w:hAnsi="Times New Roman" w:cs="Times New Roman"/>
          <w:sz w:val="24"/>
          <w:szCs w:val="24"/>
          <w:u w:val="single"/>
        </w:rPr>
        <w:t>23-231)</w:t>
      </w:r>
    </w:p>
    <w:p w14:paraId="79AD48FE" w14:textId="764C2146" w:rsidR="00A847B7" w:rsidRPr="00A5028E" w:rsidRDefault="00A847B7" w:rsidP="00A847B7">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Для внесения случайных мутаций в последовательность, кодирующую белок </w:t>
      </w:r>
      <w:proofErr w:type="spellStart"/>
      <w:proofErr w:type="gram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 xml:space="preserve">23-231), использовали набор реагентов </w:t>
      </w:r>
      <w:proofErr w:type="spellStart"/>
      <w:r w:rsidRPr="00A5028E">
        <w:rPr>
          <w:rFonts w:ascii="Times New Roman" w:hAnsi="Times New Roman" w:cs="Times New Roman"/>
          <w:sz w:val="24"/>
          <w:szCs w:val="24"/>
        </w:rPr>
        <w:t>GeneMorph</w:t>
      </w:r>
      <w:proofErr w:type="spellEnd"/>
      <w:r w:rsidRPr="00A5028E">
        <w:rPr>
          <w:rFonts w:ascii="Times New Roman" w:hAnsi="Times New Roman" w:cs="Times New Roman"/>
          <w:sz w:val="24"/>
          <w:szCs w:val="24"/>
        </w:rPr>
        <w:t xml:space="preserve"> II </w:t>
      </w:r>
      <w:proofErr w:type="spellStart"/>
      <w:r w:rsidRPr="00A5028E">
        <w:rPr>
          <w:rFonts w:ascii="Times New Roman" w:hAnsi="Times New Roman" w:cs="Times New Roman"/>
          <w:sz w:val="24"/>
          <w:szCs w:val="24"/>
        </w:rPr>
        <w:t>Random</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Mutagenesis</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Kits</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Agilent</w:t>
      </w:r>
      <w:proofErr w:type="spellEnd"/>
      <w:r w:rsidRPr="00A5028E">
        <w:rPr>
          <w:rFonts w:ascii="Times New Roman" w:hAnsi="Times New Roman" w:cs="Times New Roman"/>
          <w:sz w:val="24"/>
          <w:szCs w:val="24"/>
        </w:rPr>
        <w:t xml:space="preserve">, США), содержащий смесь двух полимераз – </w:t>
      </w:r>
      <w:proofErr w:type="spellStart"/>
      <w:r w:rsidRPr="00A5028E">
        <w:rPr>
          <w:rFonts w:ascii="Times New Roman" w:hAnsi="Times New Roman" w:cs="Times New Roman"/>
          <w:sz w:val="24"/>
          <w:szCs w:val="24"/>
        </w:rPr>
        <w:t>Mutazime</w:t>
      </w:r>
      <w:proofErr w:type="spellEnd"/>
      <w:r w:rsidRPr="00A5028E">
        <w:rPr>
          <w:rFonts w:ascii="Times New Roman" w:hAnsi="Times New Roman" w:cs="Times New Roman"/>
          <w:sz w:val="24"/>
          <w:szCs w:val="24"/>
        </w:rPr>
        <w:t xml:space="preserve"> I и </w:t>
      </w:r>
      <w:proofErr w:type="spellStart"/>
      <w:r w:rsidRPr="00A5028E">
        <w:rPr>
          <w:rFonts w:ascii="Times New Roman" w:hAnsi="Times New Roman" w:cs="Times New Roman"/>
          <w:sz w:val="24"/>
          <w:szCs w:val="24"/>
        </w:rPr>
        <w:t>Taq</w:t>
      </w:r>
      <w:proofErr w:type="spellEnd"/>
      <w:r w:rsidRPr="00A5028E">
        <w:rPr>
          <w:rFonts w:ascii="Times New Roman" w:hAnsi="Times New Roman" w:cs="Times New Roman"/>
          <w:sz w:val="24"/>
          <w:szCs w:val="24"/>
        </w:rPr>
        <w:t xml:space="preserve">, что позволяет получать замены нуклеотидов случайным образом. В качестве матрицы для амплификации гена </w:t>
      </w:r>
      <w:proofErr w:type="spellStart"/>
      <w:r w:rsidRPr="00A5028E">
        <w:rPr>
          <w:rFonts w:ascii="Times New Roman" w:hAnsi="Times New Roman" w:cs="Times New Roman"/>
          <w:i/>
          <w:iCs/>
          <w:sz w:val="24"/>
          <w:szCs w:val="24"/>
        </w:rPr>
        <w:t>Prn</w:t>
      </w:r>
      <w:proofErr w:type="spellEnd"/>
      <w:r w:rsidRPr="00A5028E">
        <w:rPr>
          <w:rFonts w:ascii="Times New Roman" w:hAnsi="Times New Roman" w:cs="Times New Roman"/>
          <w:i/>
          <w:iCs/>
          <w:sz w:val="24"/>
          <w:szCs w:val="24"/>
          <w:lang w:val="en-US"/>
        </w:rPr>
        <w:t>p</w:t>
      </w:r>
      <w:r w:rsidRPr="00A5028E">
        <w:rPr>
          <w:rFonts w:ascii="Times New Roman" w:hAnsi="Times New Roman" w:cs="Times New Roman"/>
          <w:sz w:val="24"/>
          <w:szCs w:val="24"/>
        </w:rPr>
        <w:t xml:space="preserve"> использовали сконструированную нами плазмиду </w:t>
      </w:r>
      <w:proofErr w:type="spellStart"/>
      <w:r w:rsidRPr="00A5028E">
        <w:rPr>
          <w:rFonts w:ascii="Times New Roman" w:hAnsi="Times New Roman" w:cs="Times New Roman"/>
          <w:sz w:val="24"/>
          <w:szCs w:val="24"/>
        </w:rPr>
        <w:t>pJET-</w:t>
      </w:r>
      <w:proofErr w:type="gramStart"/>
      <w:r w:rsidRPr="00A5028E">
        <w:rPr>
          <w:rFonts w:ascii="Times New Roman" w:hAnsi="Times New Roman" w:cs="Times New Roman"/>
          <w:sz w:val="24"/>
          <w:szCs w:val="24"/>
        </w:rPr>
        <w:t>Prnp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 xml:space="preserve">23-231) (рисунок </w:t>
      </w:r>
      <w:r w:rsidR="00010369" w:rsidRPr="00A5028E">
        <w:rPr>
          <w:rFonts w:ascii="Times New Roman" w:hAnsi="Times New Roman" w:cs="Times New Roman"/>
          <w:sz w:val="24"/>
          <w:szCs w:val="24"/>
        </w:rPr>
        <w:t>Д</w:t>
      </w:r>
      <w:r w:rsidRPr="00A5028E">
        <w:rPr>
          <w:rFonts w:ascii="Times New Roman" w:hAnsi="Times New Roman" w:cs="Times New Roman"/>
          <w:sz w:val="24"/>
          <w:szCs w:val="24"/>
        </w:rPr>
        <w:t xml:space="preserve">1). </w:t>
      </w:r>
    </w:p>
    <w:p w14:paraId="07D62D04" w14:textId="77777777" w:rsidR="00A847B7" w:rsidRPr="00A5028E" w:rsidRDefault="00A847B7" w:rsidP="00A847B7">
      <w:pPr>
        <w:spacing w:after="0" w:line="360" w:lineRule="auto"/>
        <w:jc w:val="center"/>
        <w:rPr>
          <w:rFonts w:ascii="Times New Roman" w:hAnsi="Times New Roman"/>
          <w:sz w:val="24"/>
          <w:szCs w:val="24"/>
        </w:rPr>
      </w:pPr>
      <w:r w:rsidRPr="00A5028E">
        <w:rPr>
          <w:noProof/>
        </w:rPr>
        <w:drawing>
          <wp:inline distT="0" distB="0" distL="0" distR="0" wp14:anchorId="4586F8AE" wp14:editId="65FF07BF">
            <wp:extent cx="2981325" cy="2516703"/>
            <wp:effectExtent l="0" t="0" r="9525" b="0"/>
            <wp:docPr id="1857746440" name="Рисунок 185774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srcRect/>
                    <a:stretch>
                      <a:fillRect/>
                    </a:stretch>
                  </pic:blipFill>
                  <pic:spPr bwMode="auto">
                    <a:xfrm>
                      <a:off x="0" y="0"/>
                      <a:ext cx="2981325" cy="2516703"/>
                    </a:xfrm>
                    <a:prstGeom prst="rect">
                      <a:avLst/>
                    </a:prstGeom>
                    <a:noFill/>
                    <a:ln w="9525">
                      <a:noFill/>
                      <a:miter lim="800000"/>
                      <a:headEnd/>
                      <a:tailEnd/>
                    </a:ln>
                  </pic:spPr>
                </pic:pic>
              </a:graphicData>
            </a:graphic>
          </wp:inline>
        </w:drawing>
      </w:r>
    </w:p>
    <w:p w14:paraId="3E89A5EE" w14:textId="77777777" w:rsidR="00A847B7" w:rsidRPr="00A5028E" w:rsidRDefault="00A847B7" w:rsidP="00A847B7">
      <w:pPr>
        <w:jc w:val="center"/>
        <w:rPr>
          <w:rFonts w:ascii="Times New Roman" w:hAnsi="Times New Roman" w:cs="Times New Roman"/>
          <w:sz w:val="24"/>
          <w:szCs w:val="24"/>
        </w:rPr>
      </w:pPr>
      <w:proofErr w:type="spellStart"/>
      <w:r w:rsidRPr="00A5028E">
        <w:rPr>
          <w:rFonts w:ascii="Times New Roman" w:hAnsi="Times New Roman" w:cs="Times New Roman"/>
          <w:i/>
          <w:iCs/>
          <w:sz w:val="24"/>
          <w:szCs w:val="24"/>
        </w:rPr>
        <w:t>AmpR</w:t>
      </w:r>
      <w:proofErr w:type="spellEnd"/>
      <w:r w:rsidRPr="00A5028E">
        <w:rPr>
          <w:rFonts w:ascii="Times New Roman" w:hAnsi="Times New Roman" w:cs="Times New Roman"/>
          <w:sz w:val="24"/>
          <w:szCs w:val="24"/>
        </w:rPr>
        <w:t xml:space="preserve"> – ген устойчивости к ампициллину для селекции трансформантов в клетках </w:t>
      </w:r>
      <w:r w:rsidRPr="00A5028E">
        <w:rPr>
          <w:rFonts w:ascii="Times New Roman" w:hAnsi="Times New Roman" w:cs="Times New Roman"/>
          <w:i/>
          <w:iCs/>
          <w:sz w:val="24"/>
          <w:szCs w:val="24"/>
        </w:rPr>
        <w:t xml:space="preserve">E. </w:t>
      </w:r>
      <w:proofErr w:type="spellStart"/>
      <w:r w:rsidRPr="00A5028E">
        <w:rPr>
          <w:rFonts w:ascii="Times New Roman" w:hAnsi="Times New Roman" w:cs="Times New Roman"/>
          <w:i/>
          <w:iCs/>
          <w:sz w:val="24"/>
          <w:szCs w:val="24"/>
        </w:rPr>
        <w:t>coli</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 сайты узнавания для эндонуклеаз рестрикции; </w:t>
      </w:r>
      <w:r w:rsidRPr="00A5028E">
        <w:rPr>
          <w:rFonts w:ascii="Times New Roman" w:hAnsi="Times New Roman" w:cs="Times New Roman"/>
          <w:i/>
          <w:iCs/>
          <w:sz w:val="24"/>
          <w:szCs w:val="24"/>
        </w:rPr>
        <w:t>PMB1</w:t>
      </w:r>
      <w:r w:rsidRPr="00A5028E">
        <w:rPr>
          <w:rFonts w:ascii="Times New Roman" w:hAnsi="Times New Roman" w:cs="Times New Roman"/>
          <w:sz w:val="24"/>
          <w:szCs w:val="24"/>
        </w:rPr>
        <w:t xml:space="preserve"> – бактериальный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w:t>
      </w:r>
      <w:proofErr w:type="spellStart"/>
      <w:r w:rsidRPr="00A5028E">
        <w:rPr>
          <w:rFonts w:ascii="Times New Roman" w:hAnsi="Times New Roman" w:cs="Times New Roman"/>
          <w:i/>
          <w:iCs/>
          <w:sz w:val="24"/>
          <w:szCs w:val="24"/>
        </w:rPr>
        <w:t>Prnp</w:t>
      </w:r>
      <w:proofErr w:type="spellEnd"/>
      <w:r w:rsidRPr="00A5028E">
        <w:rPr>
          <w:rFonts w:ascii="Times New Roman" w:hAnsi="Times New Roman" w:cs="Times New Roman"/>
          <w:sz w:val="24"/>
          <w:szCs w:val="24"/>
        </w:rPr>
        <w:t xml:space="preserve"> – последовательность, кодирующая мышиный белок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с 23 по 231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w:t>
      </w:r>
    </w:p>
    <w:p w14:paraId="41AF6D22" w14:textId="498E3591" w:rsidR="00A847B7" w:rsidRPr="00A5028E" w:rsidRDefault="00A847B7" w:rsidP="00A847B7">
      <w:pPr>
        <w:spacing w:line="240" w:lineRule="auto"/>
        <w:ind w:firstLine="709"/>
        <w:jc w:val="center"/>
        <w:rPr>
          <w:rFonts w:ascii="Times New Roman" w:hAnsi="Times New Roman" w:cs="Times New Roman"/>
          <w:sz w:val="24"/>
          <w:szCs w:val="24"/>
        </w:rPr>
      </w:pPr>
      <w:r w:rsidRPr="00A5028E">
        <w:rPr>
          <w:rFonts w:ascii="Times New Roman" w:hAnsi="Times New Roman" w:cs="Times New Roman"/>
          <w:sz w:val="24"/>
          <w:szCs w:val="24"/>
        </w:rPr>
        <w:t xml:space="preserve">Рисунок </w:t>
      </w:r>
      <w:r w:rsidR="00997F44" w:rsidRPr="00A5028E">
        <w:rPr>
          <w:rFonts w:ascii="Times New Roman" w:hAnsi="Times New Roman" w:cs="Times New Roman"/>
          <w:sz w:val="24"/>
          <w:szCs w:val="24"/>
        </w:rPr>
        <w:t>Ж</w:t>
      </w:r>
      <w:r w:rsidRPr="00A5028E">
        <w:rPr>
          <w:rFonts w:ascii="Times New Roman" w:hAnsi="Times New Roman" w:cs="Times New Roman"/>
          <w:sz w:val="24"/>
          <w:szCs w:val="24"/>
        </w:rPr>
        <w:t>1</w:t>
      </w:r>
      <w:r w:rsidRPr="00A5028E">
        <w:rPr>
          <w:rFonts w:ascii="Times New Roman" w:hAnsi="Times New Roman" w:cs="Times New Roman"/>
          <w:bCs/>
          <w:sz w:val="24"/>
          <w:szCs w:val="24"/>
        </w:rPr>
        <w:t xml:space="preserve"> – </w:t>
      </w:r>
      <w:r w:rsidRPr="00A5028E">
        <w:rPr>
          <w:rFonts w:ascii="Times New Roman" w:hAnsi="Times New Roman" w:cs="Times New Roman"/>
          <w:sz w:val="24"/>
          <w:szCs w:val="24"/>
        </w:rPr>
        <w:t xml:space="preserve">Физическая карта плазмиды </w:t>
      </w:r>
      <w:proofErr w:type="spellStart"/>
      <w:r w:rsidRPr="00A5028E">
        <w:rPr>
          <w:rFonts w:ascii="Times New Roman" w:hAnsi="Times New Roman" w:cs="Times New Roman"/>
          <w:sz w:val="24"/>
          <w:szCs w:val="24"/>
        </w:rPr>
        <w:t>pJET-</w:t>
      </w:r>
      <w:proofErr w:type="gramStart"/>
      <w:r w:rsidRPr="00A5028E">
        <w:rPr>
          <w:rFonts w:ascii="Times New Roman" w:hAnsi="Times New Roman" w:cs="Times New Roman"/>
          <w:sz w:val="24"/>
          <w:szCs w:val="24"/>
        </w:rPr>
        <w:t>Prnp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23-231)</w:t>
      </w:r>
    </w:p>
    <w:p w14:paraId="01FA8ABF" w14:textId="77777777" w:rsidR="00A847B7" w:rsidRPr="00A5028E" w:rsidRDefault="00A847B7" w:rsidP="00A847B7">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Дизайн праймеров для проведения мутагенеза был выполнен при помощи программного обеспечения </w:t>
      </w:r>
      <w:proofErr w:type="spellStart"/>
      <w:r w:rsidRPr="00A5028E">
        <w:rPr>
          <w:rFonts w:ascii="Times New Roman" w:hAnsi="Times New Roman" w:cs="Times New Roman"/>
          <w:sz w:val="24"/>
          <w:szCs w:val="24"/>
        </w:rPr>
        <w:t>PerlPrimer</w:t>
      </w:r>
      <w:proofErr w:type="spellEnd"/>
      <w:r w:rsidRPr="00A5028E">
        <w:rPr>
          <w:rFonts w:ascii="Times New Roman" w:hAnsi="Times New Roman" w:cs="Times New Roman"/>
          <w:sz w:val="24"/>
          <w:szCs w:val="24"/>
        </w:rPr>
        <w:t xml:space="preserve"> (https://perlprimer.sourceforge.net/) с учетом того, что сайты рестрикции для последующего клонирования и стоп-кодон в конце гена должны были остаться интактными. При использовании векторов на основе </w:t>
      </w:r>
      <w:proofErr w:type="spellStart"/>
      <w:r w:rsidRPr="00A5028E">
        <w:rPr>
          <w:rFonts w:ascii="Times New Roman" w:hAnsi="Times New Roman" w:cs="Times New Roman"/>
          <w:sz w:val="24"/>
          <w:szCs w:val="24"/>
        </w:rPr>
        <w:t>pJET</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для амплификации должны быть комплементарны участкам коммерческого вектора pJET1.2 (</w:t>
      </w:r>
      <w:proofErr w:type="spellStart"/>
      <w:r w:rsidRPr="00A5028E">
        <w:rPr>
          <w:rFonts w:ascii="Times New Roman" w:hAnsi="Times New Roman" w:cs="Times New Roman"/>
          <w:sz w:val="24"/>
          <w:szCs w:val="24"/>
        </w:rPr>
        <w:t>Thermo</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Fisher</w:t>
      </w:r>
      <w:proofErr w:type="spellEnd"/>
      <w:r w:rsidRPr="00A5028E">
        <w:rPr>
          <w:rFonts w:ascii="Times New Roman" w:hAnsi="Times New Roman" w:cs="Times New Roman"/>
          <w:sz w:val="24"/>
          <w:szCs w:val="24"/>
        </w:rPr>
        <w:t xml:space="preserve"> Scientific, Литва) для последующего клонирования в конечный вектор </w:t>
      </w:r>
      <w:proofErr w:type="spellStart"/>
      <w:r w:rsidRPr="00A5028E">
        <w:rPr>
          <w:rFonts w:ascii="Times New Roman" w:hAnsi="Times New Roman" w:cs="Times New Roman"/>
          <w:sz w:val="24"/>
          <w:szCs w:val="24"/>
        </w:rPr>
        <w:t>pSB</w:t>
      </w:r>
      <w:proofErr w:type="spellEnd"/>
      <w:r w:rsidRPr="00A5028E">
        <w:rPr>
          <w:rFonts w:ascii="Times New Roman" w:hAnsi="Times New Roman" w:cs="Times New Roman"/>
          <w:sz w:val="24"/>
          <w:szCs w:val="24"/>
        </w:rPr>
        <w:t xml:space="preserve">-NSTOP содержать сайты распознавания для эндонуклеаз рестрикции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и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Сконструированные нами </w:t>
      </w:r>
      <w:proofErr w:type="spellStart"/>
      <w:r w:rsidRPr="00A5028E">
        <w:rPr>
          <w:rFonts w:ascii="Times New Roman" w:hAnsi="Times New Roman" w:cs="Times New Roman"/>
          <w:sz w:val="24"/>
          <w:szCs w:val="24"/>
        </w:rPr>
        <w:t>праймеры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23-231 </w:t>
      </w:r>
      <w:proofErr w:type="spellStart"/>
      <w:r w:rsidRPr="00A5028E">
        <w:rPr>
          <w:rFonts w:ascii="Times New Roman" w:hAnsi="Times New Roman" w:cs="Times New Roman"/>
          <w:sz w:val="24"/>
          <w:szCs w:val="24"/>
        </w:rPr>
        <w:t>mut</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for</w:t>
      </w:r>
      <w:proofErr w:type="spellEnd"/>
      <w:r w:rsidRPr="00A5028E">
        <w:rPr>
          <w:rFonts w:ascii="Times New Roman" w:hAnsi="Times New Roman" w:cs="Times New Roman"/>
          <w:sz w:val="24"/>
          <w:szCs w:val="24"/>
        </w:rPr>
        <w:t xml:space="preserve"> 5’-GCAGTGTCAAGGTGAATTC-3’ и </w:t>
      </w:r>
      <w:proofErr w:type="spellStart"/>
      <w:r w:rsidRPr="00A5028E">
        <w:rPr>
          <w:rFonts w:ascii="Times New Roman" w:hAnsi="Times New Roman" w:cs="Times New Roman"/>
          <w:sz w:val="24"/>
          <w:szCs w:val="24"/>
        </w:rPr>
        <w:t>Prp</w:t>
      </w:r>
      <w:proofErr w:type="spellEnd"/>
      <w:r w:rsidRPr="00A5028E">
        <w:rPr>
          <w:rFonts w:ascii="Times New Roman" w:hAnsi="Times New Roman" w:cs="Times New Roman"/>
          <w:sz w:val="24"/>
          <w:szCs w:val="24"/>
        </w:rPr>
        <w:t xml:space="preserve"> 23-231 </w:t>
      </w:r>
      <w:proofErr w:type="spellStart"/>
      <w:r w:rsidRPr="00A5028E">
        <w:rPr>
          <w:rFonts w:ascii="Times New Roman" w:hAnsi="Times New Roman" w:cs="Times New Roman"/>
          <w:sz w:val="24"/>
          <w:szCs w:val="24"/>
        </w:rPr>
        <w:t>mut</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rev</w:t>
      </w:r>
      <w:proofErr w:type="spellEnd"/>
      <w:r w:rsidRPr="00A5028E">
        <w:rPr>
          <w:rFonts w:ascii="Times New Roman" w:hAnsi="Times New Roman" w:cs="Times New Roman"/>
          <w:sz w:val="24"/>
          <w:szCs w:val="24"/>
        </w:rPr>
        <w:t xml:space="preserve"> 5’-GCCGAATTGGAGCTCTTA-3’ удовлетворяют всем этим условиям. </w:t>
      </w:r>
    </w:p>
    <w:p w14:paraId="03A96941" w14:textId="77777777" w:rsidR="00A847B7" w:rsidRPr="00A5028E" w:rsidRDefault="00A847B7" w:rsidP="00A847B7">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lastRenderedPageBreak/>
        <w:t xml:space="preserve">Условия ПЦР подбирали, руководствуясь рекомендациями производителя набора реагентов, с тем чтобы после амплификации концентрация продукта ПЦР была не менее 100 </w:t>
      </w:r>
      <w:proofErr w:type="spellStart"/>
      <w:r w:rsidRPr="00A5028E">
        <w:rPr>
          <w:rFonts w:ascii="Times New Roman" w:hAnsi="Times New Roman" w:cs="Times New Roman"/>
          <w:sz w:val="24"/>
          <w:szCs w:val="24"/>
        </w:rPr>
        <w:t>нг</w:t>
      </w:r>
      <w:proofErr w:type="spellEnd"/>
      <w:r w:rsidRPr="00A5028E">
        <w:rPr>
          <w:rFonts w:ascii="Times New Roman" w:hAnsi="Times New Roman" w:cs="Times New Roman"/>
          <w:sz w:val="24"/>
          <w:szCs w:val="24"/>
        </w:rPr>
        <w:t>/</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и в среднем на 100 нуклеотидов приходилась одна мутация. Подбор условий осуществляли путем комбинации различной финальной концентрации исходной плазмиды </w:t>
      </w:r>
      <w:proofErr w:type="spellStart"/>
      <w:r w:rsidRPr="00A5028E">
        <w:rPr>
          <w:rFonts w:ascii="Times New Roman" w:hAnsi="Times New Roman" w:cs="Times New Roman"/>
          <w:sz w:val="24"/>
          <w:szCs w:val="24"/>
        </w:rPr>
        <w:t>pJET-</w:t>
      </w:r>
      <w:proofErr w:type="gramStart"/>
      <w:r w:rsidRPr="00A5028E">
        <w:rPr>
          <w:rFonts w:ascii="Times New Roman" w:hAnsi="Times New Roman" w:cs="Times New Roman"/>
          <w:sz w:val="24"/>
          <w:szCs w:val="24"/>
        </w:rPr>
        <w:t>Prnp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 xml:space="preserve">23-231) (10-100 </w:t>
      </w:r>
      <w:proofErr w:type="spellStart"/>
      <w:r w:rsidRPr="00A5028E">
        <w:rPr>
          <w:rFonts w:ascii="Times New Roman" w:hAnsi="Times New Roman" w:cs="Times New Roman"/>
          <w:sz w:val="24"/>
          <w:szCs w:val="24"/>
        </w:rPr>
        <w:t>нг</w:t>
      </w:r>
      <w:proofErr w:type="spellEnd"/>
      <w:r w:rsidRPr="00A5028E">
        <w:rPr>
          <w:rFonts w:ascii="Times New Roman" w:hAnsi="Times New Roman" w:cs="Times New Roman"/>
          <w:sz w:val="24"/>
          <w:szCs w:val="24"/>
        </w:rPr>
        <w:t>/</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и количества циклов ПЦР (25-35).</w:t>
      </w:r>
    </w:p>
    <w:p w14:paraId="15378802" w14:textId="77777777" w:rsidR="00A847B7" w:rsidRPr="00A5028E" w:rsidRDefault="00A847B7" w:rsidP="00A847B7">
      <w:pPr>
        <w:spacing w:line="360" w:lineRule="auto"/>
        <w:rPr>
          <w:rFonts w:ascii="Times New Roman" w:hAnsi="Times New Roman" w:cs="Times New Roman"/>
          <w:sz w:val="24"/>
          <w:szCs w:val="24"/>
        </w:rPr>
      </w:pPr>
      <w:r w:rsidRPr="00A5028E">
        <w:rPr>
          <w:rFonts w:ascii="Times New Roman" w:hAnsi="Times New Roman" w:cs="Times New Roman"/>
          <w:sz w:val="24"/>
          <w:szCs w:val="24"/>
        </w:rPr>
        <w:t>Состав реакционной смеси для амплификации ДНК:</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3"/>
        <w:gridCol w:w="1403"/>
      </w:tblGrid>
      <w:tr w:rsidR="00A847B7" w:rsidRPr="00A5028E" w14:paraId="3B17C71C" w14:textId="77777777" w:rsidTr="008F2E14">
        <w:tc>
          <w:tcPr>
            <w:tcW w:w="0" w:type="auto"/>
          </w:tcPr>
          <w:p w14:paraId="0E697156" w14:textId="77777777" w:rsidR="00A847B7" w:rsidRPr="00A5028E" w:rsidRDefault="00A847B7" w:rsidP="008F2E14">
            <w:pPr>
              <w:spacing w:line="360" w:lineRule="auto"/>
              <w:rPr>
                <w:rFonts w:ascii="Times New Roman" w:hAnsi="Times New Roman" w:cs="Times New Roman"/>
                <w:sz w:val="24"/>
                <w:szCs w:val="24"/>
              </w:rPr>
            </w:pPr>
          </w:p>
        </w:tc>
        <w:tc>
          <w:tcPr>
            <w:tcW w:w="0" w:type="auto"/>
          </w:tcPr>
          <w:p w14:paraId="7E2DB8CF"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 xml:space="preserve">Объем, </w:t>
            </w:r>
            <w:proofErr w:type="spellStart"/>
            <w:r w:rsidRPr="00A5028E">
              <w:rPr>
                <w:rFonts w:ascii="Times New Roman" w:hAnsi="Times New Roman" w:cs="Times New Roman"/>
                <w:sz w:val="24"/>
                <w:szCs w:val="24"/>
              </w:rPr>
              <w:t>мкл</w:t>
            </w:r>
            <w:proofErr w:type="spellEnd"/>
          </w:p>
        </w:tc>
      </w:tr>
      <w:tr w:rsidR="00A847B7" w:rsidRPr="00A5028E" w14:paraId="1476073D" w14:textId="77777777" w:rsidTr="008F2E14">
        <w:tc>
          <w:tcPr>
            <w:tcW w:w="0" w:type="auto"/>
          </w:tcPr>
          <w:p w14:paraId="1A3E609B"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 xml:space="preserve">Полимераза </w:t>
            </w:r>
            <w:proofErr w:type="spellStart"/>
            <w:r w:rsidRPr="00A5028E">
              <w:rPr>
                <w:rFonts w:ascii="Times New Roman" w:hAnsi="Times New Roman" w:cs="Times New Roman"/>
                <w:sz w:val="24"/>
                <w:szCs w:val="24"/>
              </w:rPr>
              <w:t>Mutazyme</w:t>
            </w:r>
            <w:proofErr w:type="spellEnd"/>
            <w:r w:rsidRPr="00A5028E">
              <w:rPr>
                <w:rFonts w:ascii="Times New Roman" w:hAnsi="Times New Roman" w:cs="Times New Roman"/>
                <w:sz w:val="24"/>
                <w:szCs w:val="24"/>
              </w:rPr>
              <w:t xml:space="preserve"> II DNA (2,5 </w:t>
            </w:r>
            <w:proofErr w:type="spellStart"/>
            <w:r w:rsidRPr="00A5028E">
              <w:rPr>
                <w:rFonts w:ascii="Times New Roman" w:hAnsi="Times New Roman" w:cs="Times New Roman"/>
                <w:sz w:val="24"/>
                <w:szCs w:val="24"/>
              </w:rPr>
              <w:t>ед</w:t>
            </w:r>
            <w:proofErr w:type="spellEnd"/>
            <w:r w:rsidRPr="00A5028E">
              <w:rPr>
                <w:rFonts w:ascii="Times New Roman" w:hAnsi="Times New Roman" w:cs="Times New Roman"/>
                <w:sz w:val="24"/>
                <w:szCs w:val="24"/>
              </w:rPr>
              <w:t>/</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w:t>
            </w:r>
          </w:p>
        </w:tc>
        <w:tc>
          <w:tcPr>
            <w:tcW w:w="0" w:type="auto"/>
          </w:tcPr>
          <w:p w14:paraId="660CCF35"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r w:rsidR="00A847B7" w:rsidRPr="00A5028E" w14:paraId="0B242ACF" w14:textId="77777777" w:rsidTr="008F2E14">
        <w:tc>
          <w:tcPr>
            <w:tcW w:w="0" w:type="auto"/>
          </w:tcPr>
          <w:p w14:paraId="0F00609E"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 xml:space="preserve">10× </w:t>
            </w:r>
            <w:proofErr w:type="spellStart"/>
            <w:r w:rsidRPr="00A5028E">
              <w:rPr>
                <w:rFonts w:ascii="Times New Roman" w:hAnsi="Times New Roman" w:cs="Times New Roman"/>
                <w:sz w:val="24"/>
                <w:szCs w:val="24"/>
              </w:rPr>
              <w:t>Mutazyme</w:t>
            </w:r>
            <w:proofErr w:type="spellEnd"/>
            <w:r w:rsidRPr="00A5028E">
              <w:rPr>
                <w:rFonts w:ascii="Times New Roman" w:hAnsi="Times New Roman" w:cs="Times New Roman"/>
                <w:sz w:val="24"/>
                <w:szCs w:val="24"/>
              </w:rPr>
              <w:t xml:space="preserve"> II </w:t>
            </w:r>
            <w:proofErr w:type="spellStart"/>
            <w:r w:rsidRPr="00A5028E">
              <w:rPr>
                <w:rFonts w:ascii="Times New Roman" w:hAnsi="Times New Roman" w:cs="Times New Roman"/>
                <w:sz w:val="24"/>
                <w:szCs w:val="24"/>
              </w:rPr>
              <w:t>reaction</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buffer</w:t>
            </w:r>
            <w:proofErr w:type="spellEnd"/>
          </w:p>
        </w:tc>
        <w:tc>
          <w:tcPr>
            <w:tcW w:w="0" w:type="auto"/>
          </w:tcPr>
          <w:p w14:paraId="1C873C62"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5</w:t>
            </w:r>
          </w:p>
        </w:tc>
      </w:tr>
      <w:tr w:rsidR="00A847B7" w:rsidRPr="00A5028E" w14:paraId="5427EB6F" w14:textId="77777777" w:rsidTr="008F2E14">
        <w:tc>
          <w:tcPr>
            <w:tcW w:w="0" w:type="auto"/>
          </w:tcPr>
          <w:p w14:paraId="058B0B50"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 xml:space="preserve">Смесь прямого и обратного праймеров (250 </w:t>
            </w:r>
            <w:proofErr w:type="spellStart"/>
            <w:r w:rsidRPr="00A5028E">
              <w:rPr>
                <w:rFonts w:ascii="Times New Roman" w:hAnsi="Times New Roman" w:cs="Times New Roman"/>
                <w:sz w:val="24"/>
                <w:szCs w:val="24"/>
              </w:rPr>
              <w:t>нг</w:t>
            </w:r>
            <w:proofErr w:type="spellEnd"/>
            <w:r w:rsidRPr="00A5028E">
              <w:rPr>
                <w:rFonts w:ascii="Times New Roman" w:hAnsi="Times New Roman" w:cs="Times New Roman"/>
                <w:sz w:val="24"/>
                <w:szCs w:val="24"/>
              </w:rPr>
              <w:t>/</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каждого)</w:t>
            </w:r>
          </w:p>
        </w:tc>
        <w:tc>
          <w:tcPr>
            <w:tcW w:w="0" w:type="auto"/>
          </w:tcPr>
          <w:p w14:paraId="423DB3CF"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0,5</w:t>
            </w:r>
          </w:p>
        </w:tc>
      </w:tr>
      <w:tr w:rsidR="00A847B7" w:rsidRPr="00A5028E" w14:paraId="26611866" w14:textId="77777777" w:rsidTr="008F2E14">
        <w:tc>
          <w:tcPr>
            <w:tcW w:w="0" w:type="auto"/>
          </w:tcPr>
          <w:p w14:paraId="1A7FD5FF"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 xml:space="preserve">40 </w:t>
            </w:r>
            <w:proofErr w:type="spellStart"/>
            <w:r w:rsidRPr="00A5028E">
              <w:rPr>
                <w:rFonts w:ascii="Times New Roman" w:hAnsi="Times New Roman" w:cs="Times New Roman"/>
                <w:sz w:val="24"/>
                <w:szCs w:val="24"/>
              </w:rPr>
              <w:t>mM</w:t>
            </w:r>
            <w:proofErr w:type="spellEnd"/>
            <w:r w:rsidRPr="00A5028E">
              <w:rPr>
                <w:rFonts w:ascii="Times New Roman" w:hAnsi="Times New Roman" w:cs="Times New Roman"/>
                <w:sz w:val="24"/>
                <w:szCs w:val="24"/>
              </w:rPr>
              <w:t xml:space="preserve"> смесь </w:t>
            </w:r>
            <w:proofErr w:type="spellStart"/>
            <w:r w:rsidRPr="00A5028E">
              <w:rPr>
                <w:rFonts w:ascii="Times New Roman" w:hAnsi="Times New Roman" w:cs="Times New Roman"/>
                <w:sz w:val="24"/>
                <w:szCs w:val="24"/>
              </w:rPr>
              <w:t>dNTP</w:t>
            </w:r>
            <w:proofErr w:type="spellEnd"/>
            <w:r w:rsidRPr="00A5028E">
              <w:rPr>
                <w:rFonts w:ascii="Times New Roman" w:hAnsi="Times New Roman" w:cs="Times New Roman"/>
                <w:sz w:val="24"/>
                <w:szCs w:val="24"/>
              </w:rPr>
              <w:t xml:space="preserve"> (200 </w:t>
            </w:r>
            <w:proofErr w:type="spellStart"/>
            <w:r w:rsidRPr="00A5028E">
              <w:rPr>
                <w:rFonts w:ascii="Times New Roman" w:hAnsi="Times New Roman" w:cs="Times New Roman"/>
                <w:sz w:val="24"/>
                <w:szCs w:val="24"/>
              </w:rPr>
              <w:t>μM</w:t>
            </w:r>
            <w:proofErr w:type="spellEnd"/>
            <w:r w:rsidRPr="00A5028E">
              <w:rPr>
                <w:rFonts w:ascii="Times New Roman" w:hAnsi="Times New Roman" w:cs="Times New Roman"/>
                <w:sz w:val="24"/>
                <w:szCs w:val="24"/>
              </w:rPr>
              <w:t xml:space="preserve"> финальная концентрация каждого)</w:t>
            </w:r>
          </w:p>
        </w:tc>
        <w:tc>
          <w:tcPr>
            <w:tcW w:w="0" w:type="auto"/>
          </w:tcPr>
          <w:p w14:paraId="354154DB"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r w:rsidR="00A847B7" w:rsidRPr="00A5028E" w14:paraId="67A8AA7E" w14:textId="77777777" w:rsidTr="008F2E14">
        <w:tc>
          <w:tcPr>
            <w:tcW w:w="0" w:type="auto"/>
          </w:tcPr>
          <w:p w14:paraId="75F1B56D"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 xml:space="preserve">Матрица </w:t>
            </w:r>
            <w:proofErr w:type="spellStart"/>
            <w:r w:rsidRPr="00A5028E">
              <w:rPr>
                <w:rFonts w:ascii="Times New Roman" w:hAnsi="Times New Roman" w:cs="Times New Roman"/>
                <w:sz w:val="24"/>
                <w:szCs w:val="24"/>
              </w:rPr>
              <w:t>плазмидной</w:t>
            </w:r>
            <w:proofErr w:type="spellEnd"/>
            <w:r w:rsidRPr="00A5028E">
              <w:rPr>
                <w:rFonts w:ascii="Times New Roman" w:hAnsi="Times New Roman" w:cs="Times New Roman"/>
                <w:sz w:val="24"/>
                <w:szCs w:val="24"/>
              </w:rPr>
              <w:t xml:space="preserve"> ДНК </w:t>
            </w:r>
            <w:proofErr w:type="spellStart"/>
            <w:r w:rsidRPr="00A5028E">
              <w:rPr>
                <w:rFonts w:ascii="Times New Roman" w:hAnsi="Times New Roman" w:cs="Times New Roman"/>
                <w:sz w:val="24"/>
                <w:szCs w:val="24"/>
              </w:rPr>
              <w:t>pJET-</w:t>
            </w:r>
            <w:proofErr w:type="gramStart"/>
            <w:r w:rsidRPr="00A5028E">
              <w:rPr>
                <w:rFonts w:ascii="Times New Roman" w:hAnsi="Times New Roman" w:cs="Times New Roman"/>
                <w:sz w:val="24"/>
                <w:szCs w:val="24"/>
              </w:rPr>
              <w:t>Prnp</w:t>
            </w:r>
            <w:proofErr w:type="spellEnd"/>
            <w:r w:rsidRPr="00A5028E">
              <w:rPr>
                <w:rFonts w:ascii="Times New Roman" w:hAnsi="Times New Roman" w:cs="Times New Roman"/>
                <w:sz w:val="24"/>
                <w:szCs w:val="24"/>
              </w:rPr>
              <w:t>(</w:t>
            </w:r>
            <w:proofErr w:type="gramEnd"/>
            <w:r w:rsidRPr="00A5028E">
              <w:rPr>
                <w:rFonts w:ascii="Times New Roman" w:hAnsi="Times New Roman" w:cs="Times New Roman"/>
                <w:sz w:val="24"/>
                <w:szCs w:val="24"/>
              </w:rPr>
              <w:t xml:space="preserve">23-231) 500 </w:t>
            </w:r>
            <w:proofErr w:type="spellStart"/>
            <w:r w:rsidRPr="00A5028E">
              <w:rPr>
                <w:rFonts w:ascii="Times New Roman" w:hAnsi="Times New Roman" w:cs="Times New Roman"/>
                <w:sz w:val="24"/>
                <w:szCs w:val="24"/>
              </w:rPr>
              <w:t>нг</w:t>
            </w:r>
            <w:proofErr w:type="spellEnd"/>
            <w:r w:rsidRPr="00A5028E">
              <w:rPr>
                <w:rFonts w:ascii="Times New Roman" w:hAnsi="Times New Roman" w:cs="Times New Roman"/>
                <w:sz w:val="24"/>
                <w:szCs w:val="24"/>
              </w:rPr>
              <w:t>/</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
        </w:tc>
        <w:tc>
          <w:tcPr>
            <w:tcW w:w="0" w:type="auto"/>
          </w:tcPr>
          <w:p w14:paraId="54CA1586"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r w:rsidR="00A847B7" w:rsidRPr="00A5028E" w14:paraId="3687BA32" w14:textId="77777777" w:rsidTr="008F2E14">
        <w:tc>
          <w:tcPr>
            <w:tcW w:w="0" w:type="auto"/>
          </w:tcPr>
          <w:p w14:paraId="4CA1846E"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Н</w:t>
            </w:r>
            <w:r w:rsidRPr="00A5028E">
              <w:rPr>
                <w:rFonts w:ascii="Times New Roman" w:hAnsi="Times New Roman" w:cs="Times New Roman"/>
                <w:sz w:val="24"/>
                <w:szCs w:val="24"/>
                <w:vertAlign w:val="subscript"/>
              </w:rPr>
              <w:t>2</w:t>
            </w:r>
            <w:r w:rsidRPr="00A5028E">
              <w:rPr>
                <w:rFonts w:ascii="Times New Roman" w:hAnsi="Times New Roman" w:cs="Times New Roman"/>
                <w:sz w:val="24"/>
                <w:szCs w:val="24"/>
              </w:rPr>
              <w:t>О</w:t>
            </w:r>
          </w:p>
        </w:tc>
        <w:tc>
          <w:tcPr>
            <w:tcW w:w="0" w:type="auto"/>
            <w:tcBorders>
              <w:bottom w:val="single" w:sz="4" w:space="0" w:color="auto"/>
            </w:tcBorders>
          </w:tcPr>
          <w:p w14:paraId="6B6255F0"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41,5</w:t>
            </w:r>
          </w:p>
        </w:tc>
      </w:tr>
      <w:tr w:rsidR="00A847B7" w:rsidRPr="00A5028E" w14:paraId="612C53D6" w14:textId="77777777" w:rsidTr="008F2E14">
        <w:tc>
          <w:tcPr>
            <w:tcW w:w="0" w:type="auto"/>
          </w:tcPr>
          <w:p w14:paraId="0FFEDA1F" w14:textId="77777777" w:rsidR="00A847B7" w:rsidRPr="00A5028E" w:rsidRDefault="00A847B7" w:rsidP="008F2E14">
            <w:pPr>
              <w:spacing w:line="360" w:lineRule="auto"/>
              <w:rPr>
                <w:rFonts w:ascii="Times New Roman" w:hAnsi="Times New Roman" w:cs="Times New Roman"/>
                <w:sz w:val="24"/>
                <w:szCs w:val="24"/>
              </w:rPr>
            </w:pPr>
          </w:p>
        </w:tc>
        <w:tc>
          <w:tcPr>
            <w:tcW w:w="0" w:type="auto"/>
            <w:tcBorders>
              <w:top w:val="single" w:sz="4" w:space="0" w:color="auto"/>
            </w:tcBorders>
          </w:tcPr>
          <w:p w14:paraId="3F029574"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50</w:t>
            </w:r>
          </w:p>
        </w:tc>
      </w:tr>
    </w:tbl>
    <w:p w14:paraId="1B05664A" w14:textId="77777777" w:rsidR="00A847B7" w:rsidRPr="00A5028E" w:rsidRDefault="00A847B7" w:rsidP="00A847B7">
      <w:pPr>
        <w:spacing w:line="360" w:lineRule="auto"/>
        <w:rPr>
          <w:rFonts w:ascii="Times New Roman" w:hAnsi="Times New Roman" w:cs="Times New Roman"/>
          <w:sz w:val="24"/>
          <w:szCs w:val="24"/>
        </w:rPr>
      </w:pPr>
      <w:r w:rsidRPr="00A5028E">
        <w:rPr>
          <w:rFonts w:ascii="Times New Roman" w:hAnsi="Times New Roman" w:cs="Times New Roman"/>
          <w:sz w:val="24"/>
          <w:szCs w:val="24"/>
        </w:rPr>
        <w:t>Режим амплификации:</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3"/>
        <w:gridCol w:w="1910"/>
        <w:gridCol w:w="925"/>
        <w:gridCol w:w="2203"/>
      </w:tblGrid>
      <w:tr w:rsidR="00A847B7" w:rsidRPr="00A5028E" w14:paraId="74EDB1BE" w14:textId="77777777" w:rsidTr="00A847B7">
        <w:trPr>
          <w:jc w:val="center"/>
        </w:trPr>
        <w:tc>
          <w:tcPr>
            <w:tcW w:w="0" w:type="auto"/>
          </w:tcPr>
          <w:p w14:paraId="3931EBD7" w14:textId="77777777" w:rsidR="00A847B7" w:rsidRPr="00A5028E" w:rsidRDefault="00A847B7" w:rsidP="008F2E14">
            <w:pPr>
              <w:spacing w:line="360" w:lineRule="auto"/>
              <w:rPr>
                <w:rFonts w:ascii="Times New Roman" w:hAnsi="Times New Roman" w:cs="Times New Roman"/>
                <w:sz w:val="24"/>
                <w:szCs w:val="24"/>
              </w:rPr>
            </w:pPr>
          </w:p>
        </w:tc>
        <w:tc>
          <w:tcPr>
            <w:tcW w:w="0" w:type="auto"/>
          </w:tcPr>
          <w:p w14:paraId="4B317178" w14:textId="77777777" w:rsidR="00A847B7" w:rsidRPr="00A5028E" w:rsidRDefault="00A847B7" w:rsidP="008F2E14">
            <w:pPr>
              <w:spacing w:line="360" w:lineRule="auto"/>
              <w:jc w:val="center"/>
              <w:rPr>
                <w:rFonts w:ascii="Times New Roman" w:hAnsi="Times New Roman" w:cs="Times New Roman"/>
                <w:sz w:val="24"/>
                <w:szCs w:val="24"/>
                <w:lang w:val="en-US"/>
              </w:rPr>
            </w:pPr>
            <w:r w:rsidRPr="00A5028E">
              <w:rPr>
                <w:rFonts w:ascii="Times New Roman" w:hAnsi="Times New Roman" w:cs="Times New Roman"/>
                <w:sz w:val="24"/>
                <w:szCs w:val="24"/>
              </w:rPr>
              <w:t>Температура, °C</w:t>
            </w:r>
          </w:p>
        </w:tc>
        <w:tc>
          <w:tcPr>
            <w:tcW w:w="0" w:type="auto"/>
          </w:tcPr>
          <w:p w14:paraId="42DAE4AE"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Время</w:t>
            </w:r>
          </w:p>
        </w:tc>
        <w:tc>
          <w:tcPr>
            <w:tcW w:w="0" w:type="auto"/>
          </w:tcPr>
          <w:p w14:paraId="6283CA1D"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Количество циклов</w:t>
            </w:r>
          </w:p>
        </w:tc>
      </w:tr>
      <w:tr w:rsidR="00A847B7" w:rsidRPr="00A5028E" w14:paraId="32B9A55A" w14:textId="77777777" w:rsidTr="00A847B7">
        <w:trPr>
          <w:jc w:val="center"/>
        </w:trPr>
        <w:tc>
          <w:tcPr>
            <w:tcW w:w="0" w:type="auto"/>
          </w:tcPr>
          <w:p w14:paraId="5DC8C5DA"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7A5B1189"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12BCB0B4"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2 мин</w:t>
            </w:r>
          </w:p>
        </w:tc>
        <w:tc>
          <w:tcPr>
            <w:tcW w:w="0" w:type="auto"/>
          </w:tcPr>
          <w:p w14:paraId="6BD3ADA6"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r w:rsidR="00A847B7" w:rsidRPr="00A5028E" w14:paraId="49B18B43" w14:textId="77777777" w:rsidTr="00A847B7">
        <w:trPr>
          <w:jc w:val="center"/>
        </w:trPr>
        <w:tc>
          <w:tcPr>
            <w:tcW w:w="0" w:type="auto"/>
          </w:tcPr>
          <w:p w14:paraId="170944D7"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Денатурация</w:t>
            </w:r>
          </w:p>
        </w:tc>
        <w:tc>
          <w:tcPr>
            <w:tcW w:w="0" w:type="auto"/>
          </w:tcPr>
          <w:p w14:paraId="59A2A919"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95</w:t>
            </w:r>
          </w:p>
        </w:tc>
        <w:tc>
          <w:tcPr>
            <w:tcW w:w="0" w:type="auto"/>
          </w:tcPr>
          <w:p w14:paraId="503DF860"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 с</w:t>
            </w:r>
          </w:p>
        </w:tc>
        <w:tc>
          <w:tcPr>
            <w:tcW w:w="0" w:type="auto"/>
            <w:vMerge w:val="restart"/>
            <w:vAlign w:val="center"/>
          </w:tcPr>
          <w:p w14:paraId="746E61F9"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w:t>
            </w:r>
          </w:p>
        </w:tc>
      </w:tr>
      <w:tr w:rsidR="00A847B7" w:rsidRPr="00A5028E" w14:paraId="267D90B2" w14:textId="77777777" w:rsidTr="00A847B7">
        <w:trPr>
          <w:jc w:val="center"/>
        </w:trPr>
        <w:tc>
          <w:tcPr>
            <w:tcW w:w="0" w:type="auto"/>
          </w:tcPr>
          <w:p w14:paraId="3B386248"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Отжиг праймеров</w:t>
            </w:r>
          </w:p>
        </w:tc>
        <w:tc>
          <w:tcPr>
            <w:tcW w:w="0" w:type="auto"/>
          </w:tcPr>
          <w:p w14:paraId="7D1F2EEE"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55</w:t>
            </w:r>
          </w:p>
        </w:tc>
        <w:tc>
          <w:tcPr>
            <w:tcW w:w="0" w:type="auto"/>
          </w:tcPr>
          <w:p w14:paraId="30586B4E"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30 с</w:t>
            </w:r>
          </w:p>
        </w:tc>
        <w:tc>
          <w:tcPr>
            <w:tcW w:w="0" w:type="auto"/>
            <w:vMerge/>
          </w:tcPr>
          <w:p w14:paraId="4B195924" w14:textId="77777777" w:rsidR="00A847B7" w:rsidRPr="00A5028E" w:rsidRDefault="00A847B7" w:rsidP="008F2E14">
            <w:pPr>
              <w:spacing w:line="360" w:lineRule="auto"/>
              <w:jc w:val="center"/>
              <w:rPr>
                <w:rFonts w:ascii="Times New Roman" w:hAnsi="Times New Roman" w:cs="Times New Roman"/>
                <w:sz w:val="24"/>
                <w:szCs w:val="24"/>
              </w:rPr>
            </w:pPr>
          </w:p>
        </w:tc>
      </w:tr>
      <w:tr w:rsidR="00A847B7" w:rsidRPr="00A5028E" w14:paraId="43CB3C96" w14:textId="77777777" w:rsidTr="00A847B7">
        <w:trPr>
          <w:jc w:val="center"/>
        </w:trPr>
        <w:tc>
          <w:tcPr>
            <w:tcW w:w="0" w:type="auto"/>
          </w:tcPr>
          <w:p w14:paraId="3A24D59B"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Амплификация</w:t>
            </w:r>
          </w:p>
        </w:tc>
        <w:tc>
          <w:tcPr>
            <w:tcW w:w="0" w:type="auto"/>
          </w:tcPr>
          <w:p w14:paraId="32236617"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13103E79"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60 с</w:t>
            </w:r>
          </w:p>
        </w:tc>
        <w:tc>
          <w:tcPr>
            <w:tcW w:w="0" w:type="auto"/>
            <w:vMerge/>
          </w:tcPr>
          <w:p w14:paraId="713971AF" w14:textId="77777777" w:rsidR="00A847B7" w:rsidRPr="00A5028E" w:rsidRDefault="00A847B7" w:rsidP="008F2E14">
            <w:pPr>
              <w:spacing w:line="360" w:lineRule="auto"/>
              <w:jc w:val="center"/>
              <w:rPr>
                <w:rFonts w:ascii="Times New Roman" w:hAnsi="Times New Roman" w:cs="Times New Roman"/>
                <w:sz w:val="24"/>
                <w:szCs w:val="24"/>
              </w:rPr>
            </w:pPr>
          </w:p>
        </w:tc>
      </w:tr>
      <w:tr w:rsidR="00A847B7" w:rsidRPr="00A5028E" w14:paraId="1B15EB55" w14:textId="77777777" w:rsidTr="00A847B7">
        <w:trPr>
          <w:jc w:val="center"/>
        </w:trPr>
        <w:tc>
          <w:tcPr>
            <w:tcW w:w="0" w:type="auto"/>
          </w:tcPr>
          <w:p w14:paraId="66E023A0" w14:textId="77777777" w:rsidR="00A847B7" w:rsidRPr="00A5028E" w:rsidRDefault="00A847B7" w:rsidP="008F2E14">
            <w:pPr>
              <w:spacing w:line="360" w:lineRule="auto"/>
              <w:rPr>
                <w:rFonts w:ascii="Times New Roman" w:hAnsi="Times New Roman" w:cs="Times New Roman"/>
                <w:sz w:val="24"/>
                <w:szCs w:val="24"/>
              </w:rPr>
            </w:pPr>
            <w:r w:rsidRPr="00A5028E">
              <w:rPr>
                <w:rFonts w:ascii="Times New Roman" w:hAnsi="Times New Roman" w:cs="Times New Roman"/>
                <w:sz w:val="24"/>
                <w:szCs w:val="24"/>
              </w:rPr>
              <w:t>Синтез</w:t>
            </w:r>
          </w:p>
        </w:tc>
        <w:tc>
          <w:tcPr>
            <w:tcW w:w="0" w:type="auto"/>
          </w:tcPr>
          <w:p w14:paraId="3FC3A8DC"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72</w:t>
            </w:r>
          </w:p>
        </w:tc>
        <w:tc>
          <w:tcPr>
            <w:tcW w:w="0" w:type="auto"/>
          </w:tcPr>
          <w:p w14:paraId="5031E3CD"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10 мин</w:t>
            </w:r>
          </w:p>
        </w:tc>
        <w:tc>
          <w:tcPr>
            <w:tcW w:w="0" w:type="auto"/>
          </w:tcPr>
          <w:p w14:paraId="24FD0E2F" w14:textId="77777777" w:rsidR="00A847B7" w:rsidRPr="00A5028E" w:rsidRDefault="00A847B7" w:rsidP="008F2E14">
            <w:pPr>
              <w:spacing w:line="360" w:lineRule="auto"/>
              <w:jc w:val="center"/>
              <w:rPr>
                <w:rFonts w:ascii="Times New Roman" w:hAnsi="Times New Roman" w:cs="Times New Roman"/>
                <w:sz w:val="24"/>
                <w:szCs w:val="24"/>
              </w:rPr>
            </w:pPr>
            <w:r w:rsidRPr="00A5028E">
              <w:rPr>
                <w:rFonts w:ascii="Times New Roman" w:hAnsi="Times New Roman" w:cs="Times New Roman"/>
                <w:sz w:val="24"/>
                <w:szCs w:val="24"/>
              </w:rPr>
              <w:t>1</w:t>
            </w:r>
          </w:p>
        </w:tc>
      </w:tr>
    </w:tbl>
    <w:p w14:paraId="6E6A9E8F" w14:textId="77777777" w:rsidR="00A847B7" w:rsidRPr="00A5028E" w:rsidRDefault="00A847B7" w:rsidP="00A847B7">
      <w:pPr>
        <w:spacing w:line="360" w:lineRule="auto"/>
        <w:contextualSpacing/>
        <w:jc w:val="center"/>
        <w:rPr>
          <w:rFonts w:ascii="Times New Roman" w:hAnsi="Times New Roman" w:cs="Times New Roman"/>
          <w:sz w:val="24"/>
          <w:szCs w:val="24"/>
          <w:u w:val="single"/>
        </w:rPr>
      </w:pPr>
    </w:p>
    <w:p w14:paraId="32F1CF95" w14:textId="3F10466D" w:rsidR="00A847B7" w:rsidRPr="00A5028E" w:rsidRDefault="00A847B7" w:rsidP="00A847B7">
      <w:pPr>
        <w:spacing w:line="360" w:lineRule="auto"/>
        <w:contextualSpacing/>
        <w:jc w:val="center"/>
        <w:rPr>
          <w:rFonts w:ascii="Times New Roman" w:hAnsi="Times New Roman" w:cs="Times New Roman"/>
          <w:sz w:val="24"/>
          <w:szCs w:val="24"/>
          <w:u w:val="single"/>
        </w:rPr>
      </w:pPr>
      <w:r w:rsidRPr="00A5028E">
        <w:rPr>
          <w:rFonts w:ascii="Times New Roman" w:hAnsi="Times New Roman" w:cs="Times New Roman"/>
          <w:sz w:val="24"/>
          <w:szCs w:val="24"/>
          <w:u w:val="single"/>
        </w:rPr>
        <w:t xml:space="preserve">Клонирование </w:t>
      </w:r>
      <w:proofErr w:type="spellStart"/>
      <w:r w:rsidRPr="00A5028E">
        <w:rPr>
          <w:rFonts w:ascii="Times New Roman" w:hAnsi="Times New Roman" w:cs="Times New Roman"/>
          <w:sz w:val="24"/>
          <w:szCs w:val="24"/>
          <w:u w:val="single"/>
        </w:rPr>
        <w:t>мутагенизированного</w:t>
      </w:r>
      <w:proofErr w:type="spellEnd"/>
      <w:r w:rsidRPr="00A5028E">
        <w:rPr>
          <w:rFonts w:ascii="Times New Roman" w:hAnsi="Times New Roman" w:cs="Times New Roman"/>
          <w:sz w:val="24"/>
          <w:szCs w:val="24"/>
          <w:u w:val="single"/>
        </w:rPr>
        <w:t xml:space="preserve"> фрагмента гена </w:t>
      </w:r>
      <w:proofErr w:type="spellStart"/>
      <w:r w:rsidRPr="00A5028E">
        <w:rPr>
          <w:rFonts w:ascii="Times New Roman" w:hAnsi="Times New Roman" w:cs="Times New Roman"/>
          <w:i/>
          <w:iCs/>
          <w:sz w:val="24"/>
          <w:szCs w:val="24"/>
          <w:u w:val="single"/>
          <w:lang w:val="en-US"/>
        </w:rPr>
        <w:t>Prnp</w:t>
      </w:r>
      <w:proofErr w:type="spellEnd"/>
      <w:r w:rsidRPr="00A5028E">
        <w:rPr>
          <w:rFonts w:ascii="Times New Roman" w:hAnsi="Times New Roman" w:cs="Times New Roman"/>
          <w:sz w:val="24"/>
          <w:szCs w:val="24"/>
          <w:u w:val="single"/>
        </w:rPr>
        <w:t xml:space="preserve"> в конечный вектор</w:t>
      </w:r>
    </w:p>
    <w:p w14:paraId="01B54759" w14:textId="77777777" w:rsidR="00A847B7" w:rsidRPr="00A5028E" w:rsidRDefault="00A847B7" w:rsidP="00A847B7">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По окончании реакции мутагенеза весь объем ПЦР-смеси вносили в 1% </w:t>
      </w:r>
      <w:proofErr w:type="spellStart"/>
      <w:r w:rsidRPr="00A5028E">
        <w:rPr>
          <w:rFonts w:ascii="Times New Roman" w:hAnsi="Times New Roman" w:cs="Times New Roman"/>
          <w:sz w:val="24"/>
          <w:szCs w:val="24"/>
        </w:rPr>
        <w:t>агарозный</w:t>
      </w:r>
      <w:proofErr w:type="spellEnd"/>
      <w:r w:rsidRPr="00A5028E">
        <w:rPr>
          <w:rFonts w:ascii="Times New Roman" w:hAnsi="Times New Roman" w:cs="Times New Roman"/>
          <w:sz w:val="24"/>
          <w:szCs w:val="24"/>
        </w:rPr>
        <w:t xml:space="preserve"> гель на основе буфера TAE и подвергали воздействию электрического поля в камере для горизонтального электрофореза SE-1 (</w:t>
      </w:r>
      <w:proofErr w:type="spellStart"/>
      <w:r w:rsidRPr="00A5028E">
        <w:rPr>
          <w:rFonts w:ascii="Times New Roman" w:hAnsi="Times New Roman" w:cs="Times New Roman"/>
          <w:sz w:val="24"/>
          <w:szCs w:val="24"/>
        </w:rPr>
        <w:t>Хеликон</w:t>
      </w:r>
      <w:proofErr w:type="spellEnd"/>
      <w:r w:rsidRPr="00A5028E">
        <w:rPr>
          <w:rFonts w:ascii="Times New Roman" w:hAnsi="Times New Roman" w:cs="Times New Roman"/>
          <w:sz w:val="24"/>
          <w:szCs w:val="24"/>
        </w:rPr>
        <w:t xml:space="preserve">, Россия) в течение 30 минут с использованием в качестве маркера длин ДНК 100+ </w:t>
      </w:r>
      <w:proofErr w:type="spellStart"/>
      <w:r w:rsidRPr="00A5028E">
        <w:rPr>
          <w:rFonts w:ascii="Times New Roman" w:hAnsi="Times New Roman" w:cs="Times New Roman"/>
          <w:sz w:val="24"/>
          <w:szCs w:val="24"/>
        </w:rPr>
        <w:t>bp</w:t>
      </w:r>
      <w:proofErr w:type="spellEnd"/>
      <w:r w:rsidRPr="00A5028E">
        <w:rPr>
          <w:rFonts w:ascii="Times New Roman" w:hAnsi="Times New Roman" w:cs="Times New Roman"/>
          <w:sz w:val="24"/>
          <w:szCs w:val="24"/>
        </w:rPr>
        <w:t xml:space="preserve"> DNA </w:t>
      </w:r>
      <w:proofErr w:type="spellStart"/>
      <w:r w:rsidRPr="00A5028E">
        <w:rPr>
          <w:rFonts w:ascii="Times New Roman" w:hAnsi="Times New Roman" w:cs="Times New Roman"/>
          <w:sz w:val="24"/>
          <w:szCs w:val="24"/>
        </w:rPr>
        <w:t>Ladder</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Евроген</w:t>
      </w:r>
      <w:proofErr w:type="spellEnd"/>
      <w:r w:rsidRPr="00A5028E">
        <w:rPr>
          <w:rFonts w:ascii="Times New Roman" w:hAnsi="Times New Roman" w:cs="Times New Roman"/>
          <w:sz w:val="24"/>
          <w:szCs w:val="24"/>
        </w:rPr>
        <w:t xml:space="preserve">, Россия). Вырезали из геля участок, содержащий нуклеотидный фрагмент, соответствующий 650 </w:t>
      </w:r>
      <w:proofErr w:type="spellStart"/>
      <w:r w:rsidRPr="00A5028E">
        <w:rPr>
          <w:rFonts w:ascii="Times New Roman" w:hAnsi="Times New Roman" w:cs="Times New Roman"/>
          <w:sz w:val="24"/>
          <w:szCs w:val="24"/>
        </w:rPr>
        <w:t>п.н</w:t>
      </w:r>
      <w:proofErr w:type="spellEnd"/>
      <w:r w:rsidRPr="00A5028E">
        <w:rPr>
          <w:rFonts w:ascii="Times New Roman" w:hAnsi="Times New Roman" w:cs="Times New Roman"/>
          <w:sz w:val="24"/>
          <w:szCs w:val="24"/>
        </w:rPr>
        <w:t>., после чего выделяли фрагмент с помощью набора для выделения из геля (</w:t>
      </w:r>
      <w:proofErr w:type="spellStart"/>
      <w:r w:rsidRPr="00A5028E">
        <w:rPr>
          <w:rFonts w:ascii="Times New Roman" w:hAnsi="Times New Roman" w:cs="Times New Roman"/>
          <w:sz w:val="24"/>
          <w:szCs w:val="24"/>
        </w:rPr>
        <w:t>Евроген</w:t>
      </w:r>
      <w:proofErr w:type="spellEnd"/>
      <w:r w:rsidRPr="00A5028E">
        <w:rPr>
          <w:rFonts w:ascii="Times New Roman" w:hAnsi="Times New Roman" w:cs="Times New Roman"/>
          <w:sz w:val="24"/>
          <w:szCs w:val="24"/>
        </w:rPr>
        <w:t xml:space="preserve">, Россия). Полученный очищенный фрагмент гидролизовали по сайтам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r w:rsidRPr="00A5028E">
        <w:rPr>
          <w:rFonts w:ascii="Times New Roman" w:hAnsi="Times New Roman" w:cs="Times New Roman"/>
          <w:sz w:val="24"/>
          <w:szCs w:val="24"/>
        </w:rPr>
        <w:t xml:space="preserve"> и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r w:rsidRPr="00A5028E">
        <w:rPr>
          <w:rFonts w:ascii="Times New Roman" w:hAnsi="Times New Roman" w:cs="Times New Roman"/>
          <w:sz w:val="24"/>
          <w:szCs w:val="24"/>
        </w:rPr>
        <w:t xml:space="preserve"> в течение 30 мин при 37°С согласно протоколу производителя эндонуклеаз рестрикции (</w:t>
      </w:r>
      <w:proofErr w:type="spellStart"/>
      <w:r w:rsidRPr="00A5028E">
        <w:rPr>
          <w:rFonts w:ascii="Times New Roman" w:hAnsi="Times New Roman" w:cs="Times New Roman"/>
          <w:sz w:val="24"/>
          <w:szCs w:val="24"/>
        </w:rPr>
        <w:t>ThermoFisher</w:t>
      </w:r>
      <w:proofErr w:type="spellEnd"/>
      <w:r w:rsidRPr="00A5028E">
        <w:rPr>
          <w:rFonts w:ascii="Times New Roman" w:hAnsi="Times New Roman" w:cs="Times New Roman"/>
          <w:sz w:val="24"/>
          <w:szCs w:val="24"/>
        </w:rPr>
        <w:t>, США).</w:t>
      </w:r>
    </w:p>
    <w:p w14:paraId="227EC7FF"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Состав </w:t>
      </w:r>
      <w:proofErr w:type="spellStart"/>
      <w:r w:rsidRPr="00A5028E">
        <w:rPr>
          <w:rFonts w:ascii="Times New Roman" w:hAnsi="Times New Roman" w:cs="Times New Roman"/>
          <w:sz w:val="24"/>
          <w:szCs w:val="24"/>
        </w:rPr>
        <w:t>рестрикционной</w:t>
      </w:r>
      <w:proofErr w:type="spellEnd"/>
      <w:r w:rsidRPr="00A5028E">
        <w:rPr>
          <w:rFonts w:ascii="Times New Roman" w:hAnsi="Times New Roman" w:cs="Times New Roman"/>
          <w:sz w:val="24"/>
          <w:szCs w:val="24"/>
        </w:rPr>
        <w:t xml:space="preserve"> смеси:</w:t>
      </w:r>
    </w:p>
    <w:p w14:paraId="74CB50FC"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10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очищенного ПЦР-продукта</w:t>
      </w:r>
    </w:p>
    <w:p w14:paraId="36EED21A"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lastRenderedPageBreak/>
        <w:t xml:space="preserve">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буфера </w:t>
      </w:r>
      <w:proofErr w:type="spellStart"/>
      <w:r w:rsidRPr="00A5028E">
        <w:rPr>
          <w:rFonts w:ascii="Times New Roman" w:hAnsi="Times New Roman" w:cs="Times New Roman"/>
          <w:sz w:val="24"/>
          <w:szCs w:val="24"/>
        </w:rPr>
        <w:t>FastDigest</w:t>
      </w:r>
      <w:proofErr w:type="spellEnd"/>
      <w:r w:rsidRPr="00A5028E">
        <w:rPr>
          <w:rFonts w:ascii="Times New Roman" w:hAnsi="Times New Roman" w:cs="Times New Roman"/>
          <w:sz w:val="24"/>
          <w:szCs w:val="24"/>
        </w:rPr>
        <w:t xml:space="preserve"> </w:t>
      </w:r>
    </w:p>
    <w:p w14:paraId="02FF0159"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0,5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рестриктазы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p>
    <w:p w14:paraId="0BE354E7"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0,5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рестриктазы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p>
    <w:p w14:paraId="2B3CE3C9"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34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деионизованной</w:t>
      </w:r>
      <w:proofErr w:type="spellEnd"/>
      <w:r w:rsidRPr="00A5028E">
        <w:rPr>
          <w:rFonts w:ascii="Times New Roman" w:hAnsi="Times New Roman" w:cs="Times New Roman"/>
          <w:sz w:val="24"/>
          <w:szCs w:val="24"/>
        </w:rPr>
        <w:t xml:space="preserve"> воды</w:t>
      </w:r>
    </w:p>
    <w:p w14:paraId="59FB5386" w14:textId="4057C5AA" w:rsidR="00A847B7" w:rsidRPr="00A5028E" w:rsidRDefault="00A847B7" w:rsidP="00A847B7">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Параллельно в тех же условиях проводили рестрикцию базового вектора для библиотеки </w:t>
      </w:r>
      <w:proofErr w:type="spellStart"/>
      <w:r w:rsidRPr="00A5028E">
        <w:rPr>
          <w:rFonts w:ascii="Times New Roman" w:hAnsi="Times New Roman" w:cs="Times New Roman"/>
          <w:sz w:val="24"/>
          <w:szCs w:val="24"/>
        </w:rPr>
        <w:t>pSB</w:t>
      </w:r>
      <w:proofErr w:type="spellEnd"/>
      <w:r w:rsidRPr="00A5028E">
        <w:rPr>
          <w:rFonts w:ascii="Times New Roman" w:hAnsi="Times New Roman" w:cs="Times New Roman"/>
          <w:sz w:val="24"/>
          <w:szCs w:val="24"/>
        </w:rPr>
        <w:t xml:space="preserve">-NSTOP (рисунок </w:t>
      </w:r>
      <w:r w:rsidR="00010369" w:rsidRPr="00A5028E">
        <w:rPr>
          <w:rFonts w:ascii="Times New Roman" w:hAnsi="Times New Roman" w:cs="Times New Roman"/>
          <w:sz w:val="24"/>
          <w:szCs w:val="24"/>
        </w:rPr>
        <w:t>Д</w:t>
      </w:r>
      <w:r w:rsidRPr="00A5028E">
        <w:rPr>
          <w:rFonts w:ascii="Times New Roman" w:hAnsi="Times New Roman" w:cs="Times New Roman"/>
          <w:sz w:val="24"/>
          <w:szCs w:val="24"/>
        </w:rPr>
        <w:t>2).</w:t>
      </w:r>
    </w:p>
    <w:p w14:paraId="19C03182" w14:textId="77777777" w:rsidR="00A847B7" w:rsidRPr="00A5028E" w:rsidRDefault="00A847B7" w:rsidP="00A847B7">
      <w:pPr>
        <w:spacing w:after="0" w:line="360" w:lineRule="auto"/>
        <w:jc w:val="center"/>
        <w:rPr>
          <w:lang w:val="en-US"/>
        </w:rPr>
      </w:pPr>
      <w:r w:rsidRPr="00A5028E">
        <w:rPr>
          <w:noProof/>
          <w:lang w:val="en-US"/>
        </w:rPr>
        <w:drawing>
          <wp:inline distT="0" distB="0" distL="0" distR="0" wp14:anchorId="03D910BE" wp14:editId="39640125">
            <wp:extent cx="3261600" cy="2836800"/>
            <wp:effectExtent l="0" t="0" r="0" b="0"/>
            <wp:docPr id="4354060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61600" cy="2836800"/>
                    </a:xfrm>
                    <a:prstGeom prst="rect">
                      <a:avLst/>
                    </a:prstGeom>
                    <a:noFill/>
                    <a:ln>
                      <a:noFill/>
                    </a:ln>
                  </pic:spPr>
                </pic:pic>
              </a:graphicData>
            </a:graphic>
          </wp:inline>
        </w:drawing>
      </w:r>
    </w:p>
    <w:p w14:paraId="7D3800B8" w14:textId="77777777" w:rsidR="00A847B7" w:rsidRPr="00A5028E" w:rsidRDefault="00A847B7" w:rsidP="00A847B7">
      <w:pPr>
        <w:jc w:val="center"/>
        <w:rPr>
          <w:rFonts w:ascii="Times New Roman" w:hAnsi="Times New Roman" w:cs="Times New Roman"/>
          <w:sz w:val="24"/>
          <w:szCs w:val="24"/>
        </w:rPr>
      </w:pPr>
      <w:r w:rsidRPr="00A5028E">
        <w:rPr>
          <w:rFonts w:ascii="Times New Roman" w:hAnsi="Times New Roman" w:cs="Times New Roman"/>
          <w:sz w:val="24"/>
          <w:szCs w:val="24"/>
        </w:rPr>
        <w:t>P</w:t>
      </w:r>
      <w:r w:rsidRPr="00A5028E">
        <w:rPr>
          <w:rFonts w:ascii="Times New Roman" w:hAnsi="Times New Roman" w:cs="Times New Roman"/>
          <w:i/>
          <w:iCs/>
          <w:sz w:val="24"/>
          <w:szCs w:val="24"/>
        </w:rPr>
        <w:t>CUP1</w:t>
      </w:r>
      <w:r w:rsidRPr="00A5028E">
        <w:rPr>
          <w:rFonts w:ascii="Times New Roman" w:hAnsi="Times New Roman" w:cs="Times New Roman"/>
          <w:sz w:val="24"/>
          <w:szCs w:val="24"/>
        </w:rPr>
        <w:t xml:space="preserve"> – промотор гена </w:t>
      </w:r>
      <w:r w:rsidRPr="00A5028E">
        <w:rPr>
          <w:rFonts w:ascii="Times New Roman" w:hAnsi="Times New Roman" w:cs="Times New Roman"/>
          <w:i/>
          <w:iCs/>
          <w:sz w:val="24"/>
          <w:szCs w:val="24"/>
        </w:rPr>
        <w:t>CUP1</w:t>
      </w:r>
      <w:r w:rsidRPr="00A5028E">
        <w:rPr>
          <w:rFonts w:ascii="Times New Roman" w:hAnsi="Times New Roman" w:cs="Times New Roman"/>
          <w:sz w:val="24"/>
          <w:szCs w:val="24"/>
        </w:rPr>
        <w:t xml:space="preserve">; </w:t>
      </w:r>
      <w:r w:rsidRPr="00A5028E">
        <w:rPr>
          <w:rFonts w:ascii="Times New Roman" w:hAnsi="Times New Roman" w:cs="Times New Roman"/>
          <w:i/>
          <w:iCs/>
          <w:sz w:val="24"/>
          <w:szCs w:val="24"/>
        </w:rPr>
        <w:t>URA3</w:t>
      </w:r>
      <w:r w:rsidRPr="00A5028E">
        <w:rPr>
          <w:rFonts w:ascii="Times New Roman" w:hAnsi="Times New Roman" w:cs="Times New Roman"/>
          <w:sz w:val="24"/>
          <w:szCs w:val="24"/>
        </w:rPr>
        <w:t xml:space="preserve"> – ген для селекции трансформантов дрожжей; </w:t>
      </w:r>
      <w:r w:rsidRPr="00A5028E">
        <w:rPr>
          <w:rFonts w:ascii="Times New Roman" w:hAnsi="Times New Roman" w:cs="Times New Roman"/>
          <w:i/>
          <w:iCs/>
          <w:sz w:val="24"/>
          <w:szCs w:val="24"/>
        </w:rPr>
        <w:t>SUP35N</w:t>
      </w:r>
      <w:r w:rsidRPr="00A5028E">
        <w:rPr>
          <w:rFonts w:ascii="Times New Roman" w:hAnsi="Times New Roman" w:cs="Times New Roman"/>
          <w:sz w:val="24"/>
          <w:szCs w:val="24"/>
        </w:rPr>
        <w:t xml:space="preserve"> – последовательность, кодирующая N-домен дрожжевого белка Sup35 (c 1 по 123 </w:t>
      </w:r>
      <w:proofErr w:type="spellStart"/>
      <w:r w:rsidRPr="00A5028E">
        <w:rPr>
          <w:rFonts w:ascii="Times New Roman" w:hAnsi="Times New Roman" w:cs="Times New Roman"/>
          <w:sz w:val="24"/>
          <w:szCs w:val="24"/>
        </w:rPr>
        <w:t>а.к</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APr</w:t>
      </w:r>
      <w:proofErr w:type="spellEnd"/>
      <w:r w:rsidRPr="00A5028E">
        <w:rPr>
          <w:rFonts w:ascii="Times New Roman" w:hAnsi="Times New Roman" w:cs="Times New Roman"/>
          <w:sz w:val="24"/>
          <w:szCs w:val="24"/>
        </w:rPr>
        <w:t xml:space="preserve"> – ген устойчивости к ампициллину </w:t>
      </w:r>
      <w:proofErr w:type="spellStart"/>
      <w:r w:rsidRPr="00A5028E">
        <w:rPr>
          <w:rFonts w:ascii="Times New Roman" w:hAnsi="Times New Roman" w:cs="Times New Roman"/>
          <w:i/>
          <w:iCs/>
          <w:sz w:val="24"/>
          <w:szCs w:val="24"/>
        </w:rPr>
        <w:t>Amp</w:t>
      </w:r>
      <w:r w:rsidRPr="00A5028E">
        <w:rPr>
          <w:rFonts w:ascii="Times New Roman" w:hAnsi="Times New Roman" w:cs="Times New Roman"/>
          <w:i/>
          <w:iCs/>
          <w:sz w:val="24"/>
          <w:szCs w:val="24"/>
          <w:vertAlign w:val="superscript"/>
        </w:rPr>
        <w:t>R</w:t>
      </w:r>
      <w:proofErr w:type="spellEnd"/>
      <w:r w:rsidRPr="00A5028E">
        <w:rPr>
          <w:rFonts w:ascii="Times New Roman" w:hAnsi="Times New Roman" w:cs="Times New Roman"/>
          <w:sz w:val="24"/>
          <w:szCs w:val="24"/>
        </w:rPr>
        <w:t xml:space="preserve"> для селекции трансформантов </w:t>
      </w:r>
      <w:r w:rsidRPr="00A5028E">
        <w:rPr>
          <w:rFonts w:ascii="Times New Roman" w:hAnsi="Times New Roman" w:cs="Times New Roman"/>
          <w:i/>
          <w:iCs/>
          <w:sz w:val="24"/>
          <w:szCs w:val="24"/>
        </w:rPr>
        <w:t xml:space="preserve">E. </w:t>
      </w:r>
      <w:proofErr w:type="spellStart"/>
      <w:r w:rsidRPr="00A5028E">
        <w:rPr>
          <w:rFonts w:ascii="Times New Roman" w:hAnsi="Times New Roman" w:cs="Times New Roman"/>
          <w:i/>
          <w:iCs/>
          <w:sz w:val="24"/>
          <w:szCs w:val="24"/>
        </w:rPr>
        <w:t>coli</w:t>
      </w:r>
      <w:proofErr w:type="spellEnd"/>
      <w:r w:rsidRPr="00A5028E">
        <w:rPr>
          <w:rFonts w:ascii="Times New Roman" w:hAnsi="Times New Roman" w:cs="Times New Roman"/>
          <w:sz w:val="24"/>
          <w:szCs w:val="24"/>
        </w:rPr>
        <w:t xml:space="preserve">; </w:t>
      </w:r>
      <w:r w:rsidRPr="00A5028E">
        <w:rPr>
          <w:rFonts w:ascii="Times New Roman" w:hAnsi="Times New Roman" w:cs="Times New Roman"/>
          <w:i/>
          <w:iCs/>
          <w:sz w:val="24"/>
          <w:szCs w:val="24"/>
        </w:rPr>
        <w:t>CEN6</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центромера</w:t>
      </w:r>
      <w:proofErr w:type="spellEnd"/>
      <w:r w:rsidRPr="00A5028E">
        <w:rPr>
          <w:rFonts w:ascii="Times New Roman" w:hAnsi="Times New Roman" w:cs="Times New Roman"/>
          <w:sz w:val="24"/>
          <w:szCs w:val="24"/>
        </w:rPr>
        <w:t xml:space="preserve">; F1 </w:t>
      </w:r>
      <w:r w:rsidRPr="00A5028E">
        <w:rPr>
          <w:rFonts w:ascii="Times New Roman" w:hAnsi="Times New Roman" w:cs="Times New Roman"/>
          <w:i/>
          <w:iCs/>
          <w:sz w:val="24"/>
          <w:szCs w:val="24"/>
        </w:rPr>
        <w:t>ORI</w:t>
      </w:r>
      <w:r w:rsidRPr="00A5028E">
        <w:rPr>
          <w:rFonts w:ascii="Times New Roman" w:hAnsi="Times New Roman" w:cs="Times New Roman"/>
          <w:sz w:val="24"/>
          <w:szCs w:val="24"/>
        </w:rPr>
        <w:t xml:space="preserve"> –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фага F1; </w:t>
      </w:r>
      <w:r w:rsidRPr="00A5028E">
        <w:rPr>
          <w:rFonts w:ascii="Times New Roman" w:hAnsi="Times New Roman" w:cs="Times New Roman"/>
          <w:i/>
          <w:iCs/>
          <w:sz w:val="24"/>
          <w:szCs w:val="24"/>
        </w:rPr>
        <w:t>PMB1</w:t>
      </w:r>
      <w:r w:rsidRPr="00A5028E">
        <w:rPr>
          <w:rFonts w:ascii="Times New Roman" w:hAnsi="Times New Roman" w:cs="Times New Roman"/>
          <w:sz w:val="24"/>
          <w:szCs w:val="24"/>
        </w:rPr>
        <w:t xml:space="preserve"> – бактериальный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w:t>
      </w:r>
      <w:r w:rsidRPr="00A5028E">
        <w:rPr>
          <w:rFonts w:ascii="Times New Roman" w:hAnsi="Times New Roman" w:cs="Times New Roman"/>
          <w:i/>
          <w:iCs/>
          <w:sz w:val="24"/>
          <w:szCs w:val="24"/>
        </w:rPr>
        <w:t>ARSH4</w:t>
      </w:r>
      <w:r w:rsidRPr="00A5028E">
        <w:rPr>
          <w:rFonts w:ascii="Times New Roman" w:hAnsi="Times New Roman" w:cs="Times New Roman"/>
          <w:sz w:val="24"/>
          <w:szCs w:val="24"/>
        </w:rPr>
        <w:t xml:space="preserve"> – дрожжевой </w:t>
      </w:r>
      <w:proofErr w:type="spellStart"/>
      <w:r w:rsidRPr="00A5028E">
        <w:rPr>
          <w:rFonts w:ascii="Times New Roman" w:hAnsi="Times New Roman" w:cs="Times New Roman"/>
          <w:sz w:val="24"/>
          <w:szCs w:val="24"/>
        </w:rPr>
        <w:t>ориджин</w:t>
      </w:r>
      <w:proofErr w:type="spellEnd"/>
      <w:r w:rsidRPr="00A5028E">
        <w:rPr>
          <w:rFonts w:ascii="Times New Roman" w:hAnsi="Times New Roman" w:cs="Times New Roman"/>
          <w:sz w:val="24"/>
          <w:szCs w:val="24"/>
        </w:rPr>
        <w:t xml:space="preserve"> репликации; </w:t>
      </w:r>
      <w:proofErr w:type="spellStart"/>
      <w:r w:rsidRPr="00A5028E">
        <w:rPr>
          <w:rFonts w:ascii="Times New Roman" w:hAnsi="Times New Roman" w:cs="Times New Roman"/>
          <w:i/>
          <w:iCs/>
          <w:sz w:val="24"/>
          <w:szCs w:val="24"/>
        </w:rPr>
        <w:t>SacB</w:t>
      </w:r>
      <w:proofErr w:type="spellEnd"/>
      <w:r w:rsidRPr="00A5028E">
        <w:rPr>
          <w:rFonts w:ascii="Times New Roman" w:hAnsi="Times New Roman" w:cs="Times New Roman"/>
          <w:sz w:val="24"/>
          <w:szCs w:val="24"/>
        </w:rPr>
        <w:t xml:space="preserve"> – ген, кодирующий фермент </w:t>
      </w:r>
      <w:proofErr w:type="spellStart"/>
      <w:r w:rsidRPr="00A5028E">
        <w:rPr>
          <w:rFonts w:ascii="Times New Roman" w:hAnsi="Times New Roman" w:cs="Times New Roman"/>
          <w:sz w:val="24"/>
          <w:szCs w:val="24"/>
        </w:rPr>
        <w:t>левансахаразу</w:t>
      </w:r>
      <w:proofErr w:type="spellEnd"/>
      <w:r w:rsidRPr="00A5028E">
        <w:rPr>
          <w:rFonts w:ascii="Times New Roman" w:hAnsi="Times New Roman" w:cs="Times New Roman"/>
          <w:sz w:val="24"/>
          <w:szCs w:val="24"/>
        </w:rPr>
        <w:t xml:space="preserve"> (находится под собственным промотором, активируется при добавлении сахарозы в среду)</w:t>
      </w:r>
    </w:p>
    <w:p w14:paraId="68809165" w14:textId="63092842" w:rsidR="00A847B7" w:rsidRPr="00A5028E" w:rsidRDefault="00A847B7" w:rsidP="00A847B7">
      <w:pPr>
        <w:spacing w:line="360" w:lineRule="auto"/>
        <w:contextualSpacing/>
        <w:jc w:val="center"/>
        <w:rPr>
          <w:rFonts w:ascii="Times New Roman" w:hAnsi="Times New Roman" w:cs="Times New Roman"/>
          <w:sz w:val="24"/>
          <w:szCs w:val="24"/>
        </w:rPr>
      </w:pPr>
      <w:r w:rsidRPr="00A5028E">
        <w:rPr>
          <w:rFonts w:ascii="Times New Roman" w:hAnsi="Times New Roman" w:cs="Times New Roman"/>
          <w:sz w:val="24"/>
          <w:szCs w:val="24"/>
        </w:rPr>
        <w:t xml:space="preserve">Рисунок </w:t>
      </w:r>
      <w:r w:rsidR="00997F44" w:rsidRPr="00A5028E">
        <w:rPr>
          <w:rFonts w:ascii="Times New Roman" w:hAnsi="Times New Roman" w:cs="Times New Roman"/>
          <w:sz w:val="24"/>
          <w:szCs w:val="24"/>
        </w:rPr>
        <w:t>Ж</w:t>
      </w:r>
      <w:r w:rsidRPr="00A5028E">
        <w:rPr>
          <w:rFonts w:ascii="Times New Roman" w:hAnsi="Times New Roman" w:cs="Times New Roman"/>
          <w:sz w:val="24"/>
          <w:szCs w:val="24"/>
        </w:rPr>
        <w:t>2</w:t>
      </w:r>
      <w:r w:rsidRPr="00A5028E">
        <w:rPr>
          <w:rFonts w:ascii="Times New Roman" w:hAnsi="Times New Roman" w:cs="Times New Roman"/>
          <w:bCs/>
          <w:sz w:val="24"/>
          <w:szCs w:val="24"/>
        </w:rPr>
        <w:t xml:space="preserve"> – </w:t>
      </w:r>
      <w:r w:rsidRPr="00A5028E">
        <w:rPr>
          <w:rFonts w:ascii="Times New Roman" w:hAnsi="Times New Roman" w:cs="Times New Roman"/>
          <w:sz w:val="24"/>
          <w:szCs w:val="24"/>
        </w:rPr>
        <w:t xml:space="preserve">Физическая карта вектора </w:t>
      </w:r>
      <w:proofErr w:type="spellStart"/>
      <w:r w:rsidRPr="00A5028E">
        <w:rPr>
          <w:rFonts w:ascii="Times New Roman" w:hAnsi="Times New Roman" w:cs="Times New Roman"/>
          <w:sz w:val="24"/>
          <w:szCs w:val="24"/>
        </w:rPr>
        <w:t>pSB</w:t>
      </w:r>
      <w:proofErr w:type="spellEnd"/>
      <w:r w:rsidRPr="00A5028E">
        <w:rPr>
          <w:rFonts w:ascii="Times New Roman" w:hAnsi="Times New Roman" w:cs="Times New Roman"/>
          <w:sz w:val="24"/>
          <w:szCs w:val="24"/>
        </w:rPr>
        <w:t>-N-STOP</w:t>
      </w:r>
    </w:p>
    <w:p w14:paraId="15183192" w14:textId="77777777" w:rsidR="00A847B7" w:rsidRPr="00A5028E" w:rsidRDefault="00A847B7" w:rsidP="00A847B7">
      <w:pPr>
        <w:spacing w:line="360" w:lineRule="auto"/>
        <w:contextualSpacing/>
        <w:jc w:val="center"/>
        <w:rPr>
          <w:rFonts w:ascii="Times New Roman" w:hAnsi="Times New Roman" w:cs="Times New Roman"/>
          <w:sz w:val="24"/>
          <w:szCs w:val="24"/>
        </w:rPr>
      </w:pPr>
    </w:p>
    <w:p w14:paraId="2756C7F4"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Состав </w:t>
      </w:r>
      <w:proofErr w:type="spellStart"/>
      <w:r w:rsidRPr="00A5028E">
        <w:rPr>
          <w:rFonts w:ascii="Times New Roman" w:hAnsi="Times New Roman" w:cs="Times New Roman"/>
          <w:sz w:val="24"/>
          <w:szCs w:val="24"/>
        </w:rPr>
        <w:t>рестрикционной</w:t>
      </w:r>
      <w:proofErr w:type="spellEnd"/>
      <w:r w:rsidRPr="00A5028E">
        <w:rPr>
          <w:rFonts w:ascii="Times New Roman" w:hAnsi="Times New Roman" w:cs="Times New Roman"/>
          <w:sz w:val="24"/>
          <w:szCs w:val="24"/>
        </w:rPr>
        <w:t xml:space="preserve"> смеси:</w:t>
      </w:r>
    </w:p>
    <w:p w14:paraId="4741A392"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вектора </w:t>
      </w:r>
      <w:proofErr w:type="spellStart"/>
      <w:r w:rsidRPr="00A5028E">
        <w:rPr>
          <w:rFonts w:ascii="Times New Roman" w:hAnsi="Times New Roman" w:cs="Times New Roman"/>
          <w:sz w:val="24"/>
          <w:szCs w:val="24"/>
        </w:rPr>
        <w:t>pSB</w:t>
      </w:r>
      <w:proofErr w:type="spellEnd"/>
      <w:r w:rsidRPr="00A5028E">
        <w:rPr>
          <w:rFonts w:ascii="Times New Roman" w:hAnsi="Times New Roman" w:cs="Times New Roman"/>
          <w:sz w:val="24"/>
          <w:szCs w:val="24"/>
        </w:rPr>
        <w:t>-NSTOP</w:t>
      </w:r>
    </w:p>
    <w:p w14:paraId="3C2D0044"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2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буфера </w:t>
      </w:r>
      <w:proofErr w:type="spellStart"/>
      <w:r w:rsidRPr="00A5028E">
        <w:rPr>
          <w:rFonts w:ascii="Times New Roman" w:hAnsi="Times New Roman" w:cs="Times New Roman"/>
          <w:sz w:val="24"/>
          <w:szCs w:val="24"/>
        </w:rPr>
        <w:t>FastDigest</w:t>
      </w:r>
      <w:proofErr w:type="spellEnd"/>
      <w:r w:rsidRPr="00A5028E">
        <w:rPr>
          <w:rFonts w:ascii="Times New Roman" w:hAnsi="Times New Roman" w:cs="Times New Roman"/>
          <w:sz w:val="24"/>
          <w:szCs w:val="24"/>
        </w:rPr>
        <w:t xml:space="preserve"> </w:t>
      </w:r>
    </w:p>
    <w:p w14:paraId="256FFD95"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0,5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рестриктазы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Eco</w:t>
      </w:r>
      <w:r w:rsidRPr="00A5028E">
        <w:rPr>
          <w:rFonts w:ascii="Times New Roman" w:hAnsi="Times New Roman" w:cs="Times New Roman"/>
          <w:sz w:val="24"/>
          <w:szCs w:val="24"/>
        </w:rPr>
        <w:t>RI</w:t>
      </w:r>
      <w:proofErr w:type="spellEnd"/>
    </w:p>
    <w:p w14:paraId="545FFE8A"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0,5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рестриктазы</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i/>
          <w:iCs/>
          <w:sz w:val="24"/>
          <w:szCs w:val="24"/>
        </w:rPr>
        <w:t>Sac</w:t>
      </w:r>
      <w:r w:rsidRPr="00A5028E">
        <w:rPr>
          <w:rFonts w:ascii="Times New Roman" w:hAnsi="Times New Roman" w:cs="Times New Roman"/>
          <w:sz w:val="24"/>
          <w:szCs w:val="24"/>
        </w:rPr>
        <w:t>I</w:t>
      </w:r>
      <w:proofErr w:type="spellEnd"/>
    </w:p>
    <w:p w14:paraId="01B4E3EE"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12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деионизованной</w:t>
      </w:r>
      <w:proofErr w:type="spellEnd"/>
      <w:r w:rsidRPr="00A5028E">
        <w:rPr>
          <w:rFonts w:ascii="Times New Roman" w:hAnsi="Times New Roman" w:cs="Times New Roman"/>
          <w:sz w:val="24"/>
          <w:szCs w:val="24"/>
        </w:rPr>
        <w:t xml:space="preserve"> воды</w:t>
      </w:r>
    </w:p>
    <w:p w14:paraId="1398D53D" w14:textId="77777777" w:rsidR="00A847B7" w:rsidRPr="00A5028E" w:rsidRDefault="00A847B7" w:rsidP="00A847B7">
      <w:pPr>
        <w:spacing w:line="360" w:lineRule="auto"/>
        <w:ind w:firstLine="709"/>
        <w:contextualSpacing/>
        <w:jc w:val="both"/>
        <w:rPr>
          <w:rFonts w:ascii="Times New Roman" w:hAnsi="Times New Roman" w:cs="Times New Roman"/>
          <w:sz w:val="24"/>
          <w:szCs w:val="24"/>
        </w:rPr>
      </w:pPr>
      <w:r w:rsidRPr="00A5028E">
        <w:rPr>
          <w:rFonts w:ascii="Times New Roman" w:hAnsi="Times New Roman" w:cs="Times New Roman"/>
          <w:sz w:val="24"/>
          <w:szCs w:val="24"/>
        </w:rPr>
        <w:t xml:space="preserve">Весь объем </w:t>
      </w:r>
      <w:proofErr w:type="spellStart"/>
      <w:r w:rsidRPr="00A5028E">
        <w:rPr>
          <w:rFonts w:ascii="Times New Roman" w:hAnsi="Times New Roman" w:cs="Times New Roman"/>
          <w:sz w:val="24"/>
          <w:szCs w:val="24"/>
        </w:rPr>
        <w:t>рестрикционной</w:t>
      </w:r>
      <w:proofErr w:type="spellEnd"/>
      <w:r w:rsidRPr="00A5028E">
        <w:rPr>
          <w:rFonts w:ascii="Times New Roman" w:hAnsi="Times New Roman" w:cs="Times New Roman"/>
          <w:sz w:val="24"/>
          <w:szCs w:val="24"/>
        </w:rPr>
        <w:t xml:space="preserve"> смеси вносили в 1% </w:t>
      </w:r>
      <w:proofErr w:type="spellStart"/>
      <w:r w:rsidRPr="00A5028E">
        <w:rPr>
          <w:rFonts w:ascii="Times New Roman" w:hAnsi="Times New Roman" w:cs="Times New Roman"/>
          <w:sz w:val="24"/>
          <w:szCs w:val="24"/>
        </w:rPr>
        <w:t>агарозный</w:t>
      </w:r>
      <w:proofErr w:type="spellEnd"/>
      <w:r w:rsidRPr="00A5028E">
        <w:rPr>
          <w:rFonts w:ascii="Times New Roman" w:hAnsi="Times New Roman" w:cs="Times New Roman"/>
          <w:sz w:val="24"/>
          <w:szCs w:val="24"/>
        </w:rPr>
        <w:t xml:space="preserve"> гель на основе буфера TAE и подвергали воздействию электрического поля в камере для горизонтального электрофореза SE-1 (</w:t>
      </w:r>
      <w:proofErr w:type="spellStart"/>
      <w:r w:rsidRPr="00A5028E">
        <w:rPr>
          <w:rFonts w:ascii="Times New Roman" w:hAnsi="Times New Roman" w:cs="Times New Roman"/>
          <w:sz w:val="24"/>
          <w:szCs w:val="24"/>
        </w:rPr>
        <w:t>Хеликон</w:t>
      </w:r>
      <w:proofErr w:type="spellEnd"/>
      <w:r w:rsidRPr="00A5028E">
        <w:rPr>
          <w:rFonts w:ascii="Times New Roman" w:hAnsi="Times New Roman" w:cs="Times New Roman"/>
          <w:sz w:val="24"/>
          <w:szCs w:val="24"/>
        </w:rPr>
        <w:t xml:space="preserve">, Россия) в течение 30 минут с использованием в качестве маркера длин ДНК 1 </w:t>
      </w:r>
      <w:proofErr w:type="spellStart"/>
      <w:r w:rsidRPr="00A5028E">
        <w:rPr>
          <w:rFonts w:ascii="Times New Roman" w:hAnsi="Times New Roman" w:cs="Times New Roman"/>
          <w:sz w:val="24"/>
          <w:szCs w:val="24"/>
        </w:rPr>
        <w:t>kb</w:t>
      </w:r>
      <w:proofErr w:type="spellEnd"/>
      <w:r w:rsidRPr="00A5028E">
        <w:rPr>
          <w:rFonts w:ascii="Times New Roman" w:hAnsi="Times New Roman" w:cs="Times New Roman"/>
          <w:sz w:val="24"/>
          <w:szCs w:val="24"/>
        </w:rPr>
        <w:t xml:space="preserve"> DNA </w:t>
      </w:r>
      <w:proofErr w:type="spellStart"/>
      <w:r w:rsidRPr="00A5028E">
        <w:rPr>
          <w:rFonts w:ascii="Times New Roman" w:hAnsi="Times New Roman" w:cs="Times New Roman"/>
          <w:sz w:val="24"/>
          <w:szCs w:val="24"/>
        </w:rPr>
        <w:t>Ladder</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Евроген</w:t>
      </w:r>
      <w:proofErr w:type="spellEnd"/>
      <w:r w:rsidRPr="00A5028E">
        <w:rPr>
          <w:rFonts w:ascii="Times New Roman" w:hAnsi="Times New Roman" w:cs="Times New Roman"/>
          <w:sz w:val="24"/>
          <w:szCs w:val="24"/>
        </w:rPr>
        <w:t xml:space="preserve">, Россия). Вырезали из геля фрагменты, </w:t>
      </w:r>
      <w:r w:rsidRPr="00A5028E">
        <w:rPr>
          <w:rFonts w:ascii="Times New Roman" w:hAnsi="Times New Roman" w:cs="Times New Roman"/>
          <w:sz w:val="24"/>
          <w:szCs w:val="24"/>
        </w:rPr>
        <w:lastRenderedPageBreak/>
        <w:t xml:space="preserve">соответствующие нужным продуктам рестрикции (приблизительно 650 </w:t>
      </w:r>
      <w:proofErr w:type="spellStart"/>
      <w:r w:rsidRPr="00A5028E">
        <w:rPr>
          <w:rFonts w:ascii="Times New Roman" w:hAnsi="Times New Roman" w:cs="Times New Roman"/>
          <w:sz w:val="24"/>
          <w:szCs w:val="24"/>
        </w:rPr>
        <w:t>п.н</w:t>
      </w:r>
      <w:proofErr w:type="spellEnd"/>
      <w:r w:rsidRPr="00A5028E">
        <w:rPr>
          <w:rFonts w:ascii="Times New Roman" w:hAnsi="Times New Roman" w:cs="Times New Roman"/>
          <w:sz w:val="24"/>
          <w:szCs w:val="24"/>
        </w:rPr>
        <w:t xml:space="preserve"> для фрагмента и 5,8 </w:t>
      </w:r>
      <w:proofErr w:type="spellStart"/>
      <w:r w:rsidRPr="00A5028E">
        <w:rPr>
          <w:rFonts w:ascii="Times New Roman" w:hAnsi="Times New Roman" w:cs="Times New Roman"/>
          <w:sz w:val="24"/>
          <w:szCs w:val="24"/>
        </w:rPr>
        <w:t>т.п.н</w:t>
      </w:r>
      <w:proofErr w:type="spellEnd"/>
      <w:r w:rsidRPr="00A5028E">
        <w:rPr>
          <w:rFonts w:ascii="Times New Roman" w:hAnsi="Times New Roman" w:cs="Times New Roman"/>
          <w:sz w:val="24"/>
          <w:szCs w:val="24"/>
        </w:rPr>
        <w:t>. для вектора), далее их очищали с помощью набора для выделения из геля (</w:t>
      </w:r>
      <w:proofErr w:type="spellStart"/>
      <w:r w:rsidRPr="00A5028E">
        <w:rPr>
          <w:rFonts w:ascii="Times New Roman" w:hAnsi="Times New Roman" w:cs="Times New Roman"/>
          <w:sz w:val="24"/>
          <w:szCs w:val="24"/>
        </w:rPr>
        <w:t>Евроген</w:t>
      </w:r>
      <w:proofErr w:type="spellEnd"/>
      <w:r w:rsidRPr="00A5028E">
        <w:rPr>
          <w:rFonts w:ascii="Times New Roman" w:hAnsi="Times New Roman" w:cs="Times New Roman"/>
          <w:sz w:val="24"/>
          <w:szCs w:val="24"/>
        </w:rPr>
        <w:t>, Россия) и использовали в реакции лигирования с помощью лигазы фага Т4 (</w:t>
      </w:r>
      <w:proofErr w:type="spellStart"/>
      <w:r w:rsidRPr="00A5028E">
        <w:rPr>
          <w:rFonts w:ascii="Times New Roman" w:hAnsi="Times New Roman" w:cs="Times New Roman"/>
          <w:sz w:val="24"/>
          <w:szCs w:val="24"/>
        </w:rPr>
        <w:t>ThermoFisher</w:t>
      </w:r>
      <w:proofErr w:type="spellEnd"/>
      <w:r w:rsidRPr="00A5028E">
        <w:rPr>
          <w:rFonts w:ascii="Times New Roman" w:hAnsi="Times New Roman" w:cs="Times New Roman"/>
          <w:sz w:val="24"/>
          <w:szCs w:val="24"/>
        </w:rPr>
        <w:t xml:space="preserve">, США). </w:t>
      </w:r>
    </w:p>
    <w:p w14:paraId="69394C58"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Состав </w:t>
      </w:r>
      <w:proofErr w:type="spellStart"/>
      <w:r w:rsidRPr="00A5028E">
        <w:rPr>
          <w:rFonts w:ascii="Times New Roman" w:hAnsi="Times New Roman" w:cs="Times New Roman"/>
          <w:sz w:val="24"/>
          <w:szCs w:val="24"/>
        </w:rPr>
        <w:t>лигазной</w:t>
      </w:r>
      <w:proofErr w:type="spellEnd"/>
      <w:r w:rsidRPr="00A5028E">
        <w:rPr>
          <w:rFonts w:ascii="Times New Roman" w:hAnsi="Times New Roman" w:cs="Times New Roman"/>
          <w:sz w:val="24"/>
          <w:szCs w:val="24"/>
        </w:rPr>
        <w:t xml:space="preserve"> смеси:</w:t>
      </w:r>
    </w:p>
    <w:p w14:paraId="5632ABE0"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2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лигазного</w:t>
      </w:r>
      <w:proofErr w:type="spellEnd"/>
      <w:r w:rsidRPr="00A5028E">
        <w:rPr>
          <w:rFonts w:ascii="Times New Roman" w:hAnsi="Times New Roman" w:cs="Times New Roman"/>
          <w:sz w:val="24"/>
          <w:szCs w:val="24"/>
        </w:rPr>
        <w:t xml:space="preserve"> буфера </w:t>
      </w:r>
    </w:p>
    <w:p w14:paraId="70F89D65"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1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гидролизованного вектора </w:t>
      </w:r>
      <w:proofErr w:type="spellStart"/>
      <w:r w:rsidRPr="00A5028E">
        <w:rPr>
          <w:rFonts w:ascii="Times New Roman" w:hAnsi="Times New Roman" w:cs="Times New Roman"/>
          <w:sz w:val="24"/>
          <w:szCs w:val="24"/>
        </w:rPr>
        <w:t>pSB</w:t>
      </w:r>
      <w:proofErr w:type="spellEnd"/>
      <w:r w:rsidRPr="00A5028E">
        <w:rPr>
          <w:rFonts w:ascii="Times New Roman" w:hAnsi="Times New Roman" w:cs="Times New Roman"/>
          <w:sz w:val="24"/>
          <w:szCs w:val="24"/>
        </w:rPr>
        <w:t xml:space="preserve">-NSTOP </w:t>
      </w:r>
    </w:p>
    <w:p w14:paraId="0CBB108C"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5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фрагмента </w:t>
      </w:r>
      <w:proofErr w:type="spellStart"/>
      <w:r w:rsidRPr="00A5028E">
        <w:rPr>
          <w:rFonts w:ascii="Times New Roman" w:hAnsi="Times New Roman" w:cs="Times New Roman"/>
          <w:i/>
          <w:iCs/>
          <w:sz w:val="24"/>
          <w:szCs w:val="24"/>
        </w:rPr>
        <w:t>PrnP</w:t>
      </w:r>
      <w:proofErr w:type="spellEnd"/>
    </w:p>
    <w:p w14:paraId="7F769137"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1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лигазы</w:t>
      </w:r>
    </w:p>
    <w:p w14:paraId="02ADDA54" w14:textId="77777777" w:rsidR="00A847B7" w:rsidRPr="00A5028E" w:rsidRDefault="00A847B7" w:rsidP="00A847B7">
      <w:pPr>
        <w:spacing w:line="360" w:lineRule="auto"/>
        <w:contextualSpacing/>
        <w:rPr>
          <w:rFonts w:ascii="Times New Roman" w:hAnsi="Times New Roman" w:cs="Times New Roman"/>
          <w:sz w:val="24"/>
          <w:szCs w:val="24"/>
        </w:rPr>
      </w:pPr>
      <w:r w:rsidRPr="00A5028E">
        <w:rPr>
          <w:rFonts w:ascii="Times New Roman" w:hAnsi="Times New Roman" w:cs="Times New Roman"/>
          <w:sz w:val="24"/>
          <w:szCs w:val="24"/>
        </w:rPr>
        <w:t xml:space="preserve">11 </w:t>
      </w:r>
      <w:proofErr w:type="spellStart"/>
      <w:r w:rsidRPr="00A5028E">
        <w:rPr>
          <w:rFonts w:ascii="Times New Roman" w:hAnsi="Times New Roman" w:cs="Times New Roman"/>
          <w:sz w:val="24"/>
          <w:szCs w:val="24"/>
        </w:rPr>
        <w:t>мкл</w:t>
      </w:r>
      <w:proofErr w:type="spellEnd"/>
      <w:r w:rsidRPr="00A5028E">
        <w:rPr>
          <w:rFonts w:ascii="Times New Roman" w:hAnsi="Times New Roman" w:cs="Times New Roman"/>
          <w:sz w:val="24"/>
          <w:szCs w:val="24"/>
        </w:rPr>
        <w:t xml:space="preserve"> </w:t>
      </w:r>
      <w:proofErr w:type="spellStart"/>
      <w:r w:rsidRPr="00A5028E">
        <w:rPr>
          <w:rFonts w:ascii="Times New Roman" w:hAnsi="Times New Roman" w:cs="Times New Roman"/>
          <w:sz w:val="24"/>
          <w:szCs w:val="24"/>
        </w:rPr>
        <w:t>деионизованной</w:t>
      </w:r>
      <w:proofErr w:type="spellEnd"/>
      <w:r w:rsidRPr="00A5028E">
        <w:rPr>
          <w:rFonts w:ascii="Times New Roman" w:hAnsi="Times New Roman" w:cs="Times New Roman"/>
          <w:sz w:val="24"/>
          <w:szCs w:val="24"/>
        </w:rPr>
        <w:t xml:space="preserve"> воды</w:t>
      </w:r>
    </w:p>
    <w:p w14:paraId="49517C87" w14:textId="31CE6E2A" w:rsidR="00A847B7" w:rsidRPr="00A847B7" w:rsidRDefault="00A847B7" w:rsidP="00F35244">
      <w:pPr>
        <w:spacing w:line="360" w:lineRule="auto"/>
        <w:ind w:firstLine="709"/>
        <w:contextualSpacing/>
        <w:jc w:val="both"/>
        <w:rPr>
          <w:rFonts w:ascii="Times New Roman" w:eastAsia="Calibri" w:hAnsi="Times New Roman" w:cs="Times New Roman"/>
          <w:b/>
          <w:bCs/>
          <w:lang w:eastAsia="en-US"/>
        </w:rPr>
      </w:pPr>
      <w:r w:rsidRPr="00A5028E">
        <w:rPr>
          <w:rFonts w:ascii="Times New Roman" w:hAnsi="Times New Roman" w:cs="Times New Roman"/>
          <w:sz w:val="24"/>
          <w:szCs w:val="24"/>
        </w:rPr>
        <w:t xml:space="preserve">Полученной </w:t>
      </w:r>
      <w:proofErr w:type="spellStart"/>
      <w:r w:rsidRPr="00A5028E">
        <w:rPr>
          <w:rFonts w:ascii="Times New Roman" w:hAnsi="Times New Roman" w:cs="Times New Roman"/>
          <w:sz w:val="24"/>
          <w:szCs w:val="24"/>
        </w:rPr>
        <w:t>лигазной</w:t>
      </w:r>
      <w:proofErr w:type="spellEnd"/>
      <w:r w:rsidRPr="00A5028E">
        <w:rPr>
          <w:rFonts w:ascii="Times New Roman" w:hAnsi="Times New Roman" w:cs="Times New Roman"/>
          <w:sz w:val="24"/>
          <w:szCs w:val="24"/>
        </w:rPr>
        <w:t xml:space="preserve"> смесью трансформировали </w:t>
      </w:r>
      <w:proofErr w:type="spellStart"/>
      <w:r w:rsidRPr="00A5028E">
        <w:rPr>
          <w:rFonts w:ascii="Times New Roman" w:hAnsi="Times New Roman" w:cs="Times New Roman"/>
          <w:sz w:val="24"/>
          <w:szCs w:val="24"/>
        </w:rPr>
        <w:t>ультракомпетентные</w:t>
      </w:r>
      <w:proofErr w:type="spellEnd"/>
      <w:r w:rsidRPr="00A5028E">
        <w:rPr>
          <w:rFonts w:ascii="Times New Roman" w:hAnsi="Times New Roman" w:cs="Times New Roman"/>
          <w:sz w:val="24"/>
          <w:szCs w:val="24"/>
        </w:rPr>
        <w:t xml:space="preserve"> клетки </w:t>
      </w:r>
      <w:r w:rsidRPr="00A5028E">
        <w:rPr>
          <w:rFonts w:ascii="Times New Roman" w:hAnsi="Times New Roman" w:cs="Times New Roman"/>
          <w:i/>
          <w:iCs/>
          <w:sz w:val="24"/>
          <w:szCs w:val="24"/>
        </w:rPr>
        <w:t xml:space="preserve">E. </w:t>
      </w:r>
      <w:proofErr w:type="spellStart"/>
      <w:r w:rsidRPr="00A5028E">
        <w:rPr>
          <w:rFonts w:ascii="Times New Roman" w:hAnsi="Times New Roman" w:cs="Times New Roman"/>
          <w:i/>
          <w:iCs/>
          <w:sz w:val="24"/>
          <w:szCs w:val="24"/>
        </w:rPr>
        <w:t>coli</w:t>
      </w:r>
      <w:proofErr w:type="spellEnd"/>
      <w:r w:rsidRPr="00A5028E">
        <w:rPr>
          <w:rFonts w:ascii="Times New Roman" w:hAnsi="Times New Roman" w:cs="Times New Roman"/>
          <w:sz w:val="24"/>
          <w:szCs w:val="24"/>
        </w:rPr>
        <w:t xml:space="preserve"> штамма XL10-Gold. Отсутствие селективного маркерного гена </w:t>
      </w:r>
      <w:r w:rsidRPr="00A5028E">
        <w:rPr>
          <w:rFonts w:ascii="Times New Roman" w:hAnsi="Times New Roman" w:cs="Times New Roman"/>
          <w:i/>
          <w:iCs/>
          <w:sz w:val="24"/>
          <w:szCs w:val="24"/>
        </w:rPr>
        <w:t>SACB</w:t>
      </w:r>
      <w:r w:rsidRPr="00A5028E">
        <w:rPr>
          <w:rFonts w:ascii="Times New Roman" w:hAnsi="Times New Roman" w:cs="Times New Roman"/>
          <w:sz w:val="24"/>
          <w:szCs w:val="24"/>
        </w:rPr>
        <w:t xml:space="preserve"> в полученных плазмидах делало возможным рост бактерий на селективной среде с сахарозой. Приблизительно 10 000 бактериальных колоний было взято для выделения библиотеки. Качество полученной библиотеки было проверено путем выборочного секвенирования 20 плазмид.</w:t>
      </w:r>
      <w:bookmarkEnd w:id="0"/>
      <w:bookmarkEnd w:id="54"/>
    </w:p>
    <w:sectPr w:rsidR="00A847B7" w:rsidRPr="00A847B7" w:rsidSect="00F4709B">
      <w:footerReference w:type="default" r:id="rId103"/>
      <w:footerReference w:type="first" r:id="rId10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8B11F5" w14:textId="77777777" w:rsidR="00A96EF1" w:rsidRDefault="00A96EF1" w:rsidP="00B04373">
      <w:pPr>
        <w:spacing w:after="0" w:line="240" w:lineRule="auto"/>
      </w:pPr>
      <w:r>
        <w:separator/>
      </w:r>
    </w:p>
  </w:endnote>
  <w:endnote w:type="continuationSeparator" w:id="0">
    <w:p w14:paraId="706AC9AD" w14:textId="77777777" w:rsidR="00A96EF1" w:rsidRDefault="00A96EF1" w:rsidP="00B043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Mangal">
    <w:panose1 w:val="00000400000000000000"/>
    <w:charset w:val="00"/>
    <w:family w:val="roman"/>
    <w:pitch w:val="variable"/>
    <w:sig w:usb0="00008003" w:usb1="00000000" w:usb2="00000000" w:usb3="00000000" w:csb0="00000001" w:csb1="00000000"/>
  </w:font>
  <w:font w:name="OpenSymbol">
    <w:altName w:val="Arial Unicode MS"/>
    <w:charset w:val="01"/>
    <w:family w:val="auto"/>
    <w:pitch w:val="default"/>
  </w:font>
  <w:font w:name="Liberation Sans">
    <w:altName w:val="Arial"/>
    <w:charset w:val="CC"/>
    <w:family w:val="swiss"/>
    <w:pitch w:val="variable"/>
  </w:font>
  <w:font w:name="Noto Sans CJK SC">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CC"/>
    <w:family w:val="roman"/>
    <w:notTrueType/>
    <w:pitch w:val="default"/>
    <w:sig w:usb0="000000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0129601"/>
      <w:docPartObj>
        <w:docPartGallery w:val="Page Numbers (Bottom of Page)"/>
        <w:docPartUnique/>
      </w:docPartObj>
    </w:sdtPr>
    <w:sdtEndPr>
      <w:rPr>
        <w:rFonts w:ascii="Times New Roman" w:hAnsi="Times New Roman" w:cs="Times New Roman"/>
        <w:sz w:val="24"/>
        <w:szCs w:val="24"/>
      </w:rPr>
    </w:sdtEndPr>
    <w:sdtContent>
      <w:p w14:paraId="1EC5CF4B" w14:textId="77777777" w:rsidR="003A598B" w:rsidRPr="00D0306D" w:rsidRDefault="003A598B">
        <w:pPr>
          <w:pStyle w:val="af1"/>
          <w:jc w:val="center"/>
          <w:rPr>
            <w:rFonts w:ascii="Times New Roman" w:hAnsi="Times New Roman" w:cs="Times New Roman"/>
            <w:sz w:val="24"/>
            <w:szCs w:val="24"/>
          </w:rPr>
        </w:pPr>
        <w:r w:rsidRPr="00D0306D">
          <w:rPr>
            <w:rFonts w:ascii="Times New Roman" w:hAnsi="Times New Roman" w:cs="Times New Roman"/>
            <w:sz w:val="24"/>
            <w:szCs w:val="24"/>
          </w:rPr>
          <w:fldChar w:fldCharType="begin"/>
        </w:r>
        <w:r w:rsidRPr="00D0306D">
          <w:rPr>
            <w:rFonts w:ascii="Times New Roman" w:hAnsi="Times New Roman" w:cs="Times New Roman"/>
            <w:sz w:val="24"/>
            <w:szCs w:val="24"/>
          </w:rPr>
          <w:instrText>PAGE   \* MERGEFORMAT</w:instrText>
        </w:r>
        <w:r w:rsidRPr="00D0306D">
          <w:rPr>
            <w:rFonts w:ascii="Times New Roman" w:hAnsi="Times New Roman" w:cs="Times New Roman"/>
            <w:sz w:val="24"/>
            <w:szCs w:val="24"/>
          </w:rPr>
          <w:fldChar w:fldCharType="separate"/>
        </w:r>
        <w:r w:rsidR="00DA739E">
          <w:rPr>
            <w:rFonts w:ascii="Times New Roman" w:hAnsi="Times New Roman" w:cs="Times New Roman"/>
            <w:noProof/>
            <w:sz w:val="24"/>
            <w:szCs w:val="24"/>
          </w:rPr>
          <w:t>14</w:t>
        </w:r>
        <w:r w:rsidRPr="00D0306D">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50B38" w14:textId="77777777" w:rsidR="003A598B" w:rsidRDefault="003A598B">
    <w:pPr>
      <w:pStyle w:val="af1"/>
      <w:jc w:val="center"/>
    </w:pPr>
  </w:p>
  <w:p w14:paraId="1AFC5430" w14:textId="77777777" w:rsidR="003A598B" w:rsidRDefault="003A598B">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F6E43B" w14:textId="77777777" w:rsidR="00A96EF1" w:rsidRDefault="00A96EF1" w:rsidP="00B04373">
      <w:pPr>
        <w:spacing w:after="0" w:line="240" w:lineRule="auto"/>
      </w:pPr>
      <w:r>
        <w:separator/>
      </w:r>
    </w:p>
  </w:footnote>
  <w:footnote w:type="continuationSeparator" w:id="0">
    <w:p w14:paraId="4214B604" w14:textId="77777777" w:rsidR="00A96EF1" w:rsidRDefault="00A96EF1" w:rsidP="00B043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FA9A94B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AA915A7"/>
    <w:multiLevelType w:val="multilevel"/>
    <w:tmpl w:val="C70E0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D92725"/>
    <w:multiLevelType w:val="hybridMultilevel"/>
    <w:tmpl w:val="1C5EB268"/>
    <w:lvl w:ilvl="0" w:tplc="85BC1BD4">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0DEE2663"/>
    <w:multiLevelType w:val="hybridMultilevel"/>
    <w:tmpl w:val="0688F0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45D627D"/>
    <w:multiLevelType w:val="hybridMultilevel"/>
    <w:tmpl w:val="5EFECFA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1B750FB6"/>
    <w:multiLevelType w:val="hybridMultilevel"/>
    <w:tmpl w:val="B2F633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0410852"/>
    <w:multiLevelType w:val="hybridMultilevel"/>
    <w:tmpl w:val="BF8ACB54"/>
    <w:lvl w:ilvl="0" w:tplc="C72A4AA4">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4A847E0F"/>
    <w:multiLevelType w:val="multilevel"/>
    <w:tmpl w:val="A4340792"/>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8" w15:restartNumberingAfterBreak="0">
    <w:nsid w:val="58993EDA"/>
    <w:multiLevelType w:val="multilevel"/>
    <w:tmpl w:val="A5204124"/>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2727" w:hanging="1800"/>
      </w:pPr>
      <w:rPr>
        <w:rFonts w:hint="default"/>
      </w:rPr>
    </w:lvl>
  </w:abstractNum>
  <w:abstractNum w:abstractNumId="9" w15:restartNumberingAfterBreak="0">
    <w:nsid w:val="5EEB2927"/>
    <w:multiLevelType w:val="multilevel"/>
    <w:tmpl w:val="F86E43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629F27F4"/>
    <w:multiLevelType w:val="hybridMultilevel"/>
    <w:tmpl w:val="D8E45EEA"/>
    <w:lvl w:ilvl="0" w:tplc="A98CF804">
      <w:start w:val="1"/>
      <w:numFmt w:val="decimal"/>
      <w:lvlText w:val="2.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4E90D1E"/>
    <w:multiLevelType w:val="hybridMultilevel"/>
    <w:tmpl w:val="BEFC6938"/>
    <w:lvl w:ilvl="0" w:tplc="7CF43514">
      <w:start w:val="19"/>
      <w:numFmt w:val="bullet"/>
      <w:lvlText w:val="-"/>
      <w:lvlJc w:val="left"/>
      <w:pPr>
        <w:ind w:left="720" w:hanging="360"/>
      </w:pPr>
      <w:rPr>
        <w:rFonts w:ascii="Times New Roman" w:eastAsia="Times New Roman" w:hAnsi="Times New Roman"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383143591">
    <w:abstractNumId w:val="7"/>
  </w:num>
  <w:num w:numId="2" w16cid:durableId="1895658865">
    <w:abstractNumId w:val="1"/>
  </w:num>
  <w:num w:numId="3" w16cid:durableId="1917520213">
    <w:abstractNumId w:val="0"/>
  </w:num>
  <w:num w:numId="4" w16cid:durableId="1950308447">
    <w:abstractNumId w:val="9"/>
  </w:num>
  <w:num w:numId="5" w16cid:durableId="263078397">
    <w:abstractNumId w:val="6"/>
  </w:num>
  <w:num w:numId="6" w16cid:durableId="2076660498">
    <w:abstractNumId w:val="4"/>
  </w:num>
  <w:num w:numId="7" w16cid:durableId="508451669">
    <w:abstractNumId w:val="8"/>
  </w:num>
  <w:num w:numId="8" w16cid:durableId="1197355743">
    <w:abstractNumId w:val="2"/>
  </w:num>
  <w:num w:numId="9" w16cid:durableId="327640195">
    <w:abstractNumId w:val="11"/>
  </w:num>
  <w:num w:numId="10" w16cid:durableId="36441987">
    <w:abstractNumId w:val="3"/>
  </w:num>
  <w:num w:numId="11" w16cid:durableId="1376614191">
    <w:abstractNumId w:val="5"/>
  </w:num>
  <w:num w:numId="12" w16cid:durableId="479424802">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hideSpellingErrors/>
  <w:proofState w:spelling="clean" w:grammar="clean"/>
  <w:defaultTabStop w:val="709"/>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32291"/>
    <w:rsid w:val="00003D64"/>
    <w:rsid w:val="00003E77"/>
    <w:rsid w:val="000041C6"/>
    <w:rsid w:val="000070BE"/>
    <w:rsid w:val="00007616"/>
    <w:rsid w:val="00010369"/>
    <w:rsid w:val="00012D20"/>
    <w:rsid w:val="00014EAD"/>
    <w:rsid w:val="00022239"/>
    <w:rsid w:val="000249BC"/>
    <w:rsid w:val="0002634A"/>
    <w:rsid w:val="000300D3"/>
    <w:rsid w:val="00030E0F"/>
    <w:rsid w:val="00033D2E"/>
    <w:rsid w:val="00036D39"/>
    <w:rsid w:val="00036F23"/>
    <w:rsid w:val="000411F8"/>
    <w:rsid w:val="0004175E"/>
    <w:rsid w:val="00044166"/>
    <w:rsid w:val="00046FDC"/>
    <w:rsid w:val="00050331"/>
    <w:rsid w:val="0005216A"/>
    <w:rsid w:val="00063B7F"/>
    <w:rsid w:val="00064CDF"/>
    <w:rsid w:val="00067664"/>
    <w:rsid w:val="000703AD"/>
    <w:rsid w:val="00070DE5"/>
    <w:rsid w:val="0007526D"/>
    <w:rsid w:val="00075AA2"/>
    <w:rsid w:val="00075B47"/>
    <w:rsid w:val="00081ED6"/>
    <w:rsid w:val="000860E2"/>
    <w:rsid w:val="00093DE1"/>
    <w:rsid w:val="000A49F3"/>
    <w:rsid w:val="000B22B4"/>
    <w:rsid w:val="000B3D35"/>
    <w:rsid w:val="000B45B0"/>
    <w:rsid w:val="000C3414"/>
    <w:rsid w:val="000C5838"/>
    <w:rsid w:val="000C645E"/>
    <w:rsid w:val="000C69E4"/>
    <w:rsid w:val="000D18C1"/>
    <w:rsid w:val="000D3A9D"/>
    <w:rsid w:val="000D3C6A"/>
    <w:rsid w:val="000D578F"/>
    <w:rsid w:val="000D6DC9"/>
    <w:rsid w:val="000D75EF"/>
    <w:rsid w:val="000E1AE8"/>
    <w:rsid w:val="000E1FDD"/>
    <w:rsid w:val="000E5946"/>
    <w:rsid w:val="000F27A1"/>
    <w:rsid w:val="00103D6F"/>
    <w:rsid w:val="00103FA8"/>
    <w:rsid w:val="00105614"/>
    <w:rsid w:val="001069F2"/>
    <w:rsid w:val="00107A41"/>
    <w:rsid w:val="00110F43"/>
    <w:rsid w:val="00112AE7"/>
    <w:rsid w:val="00116CA4"/>
    <w:rsid w:val="00120E57"/>
    <w:rsid w:val="00122881"/>
    <w:rsid w:val="00122C0E"/>
    <w:rsid w:val="00123382"/>
    <w:rsid w:val="001239FE"/>
    <w:rsid w:val="0012404A"/>
    <w:rsid w:val="001244A4"/>
    <w:rsid w:val="001244C8"/>
    <w:rsid w:val="00125A8D"/>
    <w:rsid w:val="00127BC2"/>
    <w:rsid w:val="00127F91"/>
    <w:rsid w:val="00132291"/>
    <w:rsid w:val="00132B05"/>
    <w:rsid w:val="00133024"/>
    <w:rsid w:val="00134D59"/>
    <w:rsid w:val="001362D6"/>
    <w:rsid w:val="0014061E"/>
    <w:rsid w:val="00140BF5"/>
    <w:rsid w:val="00141041"/>
    <w:rsid w:val="001413C1"/>
    <w:rsid w:val="00141FD4"/>
    <w:rsid w:val="00144982"/>
    <w:rsid w:val="001559A5"/>
    <w:rsid w:val="0016627C"/>
    <w:rsid w:val="00170EA6"/>
    <w:rsid w:val="00174144"/>
    <w:rsid w:val="00182022"/>
    <w:rsid w:val="00182594"/>
    <w:rsid w:val="001827AE"/>
    <w:rsid w:val="00183B27"/>
    <w:rsid w:val="00187917"/>
    <w:rsid w:val="001929D5"/>
    <w:rsid w:val="00197CE7"/>
    <w:rsid w:val="001A472B"/>
    <w:rsid w:val="001A7105"/>
    <w:rsid w:val="001A72BF"/>
    <w:rsid w:val="001A7A74"/>
    <w:rsid w:val="001B42AF"/>
    <w:rsid w:val="001C0A3C"/>
    <w:rsid w:val="001C0A81"/>
    <w:rsid w:val="001C331D"/>
    <w:rsid w:val="001C33F5"/>
    <w:rsid w:val="001C71CE"/>
    <w:rsid w:val="001D2B4E"/>
    <w:rsid w:val="001D5592"/>
    <w:rsid w:val="001D6A94"/>
    <w:rsid w:val="001E23E5"/>
    <w:rsid w:val="001E2603"/>
    <w:rsid w:val="001E4CFF"/>
    <w:rsid w:val="001F3F56"/>
    <w:rsid w:val="001F61F0"/>
    <w:rsid w:val="00201E0B"/>
    <w:rsid w:val="00205741"/>
    <w:rsid w:val="00214405"/>
    <w:rsid w:val="002150BC"/>
    <w:rsid w:val="002249A4"/>
    <w:rsid w:val="00225F65"/>
    <w:rsid w:val="002325D1"/>
    <w:rsid w:val="00234647"/>
    <w:rsid w:val="00241E53"/>
    <w:rsid w:val="0024593F"/>
    <w:rsid w:val="00246B13"/>
    <w:rsid w:val="00251C2E"/>
    <w:rsid w:val="002536EF"/>
    <w:rsid w:val="0025459F"/>
    <w:rsid w:val="0026184C"/>
    <w:rsid w:val="00261922"/>
    <w:rsid w:val="002664D9"/>
    <w:rsid w:val="00270B1C"/>
    <w:rsid w:val="00280749"/>
    <w:rsid w:val="00285D94"/>
    <w:rsid w:val="00291B3A"/>
    <w:rsid w:val="00294772"/>
    <w:rsid w:val="00296B76"/>
    <w:rsid w:val="002A22FD"/>
    <w:rsid w:val="002A2F7C"/>
    <w:rsid w:val="002A5CEE"/>
    <w:rsid w:val="002A7CD4"/>
    <w:rsid w:val="002C505D"/>
    <w:rsid w:val="002C7FB9"/>
    <w:rsid w:val="002E20A9"/>
    <w:rsid w:val="002E4594"/>
    <w:rsid w:val="002E7493"/>
    <w:rsid w:val="002F2646"/>
    <w:rsid w:val="002F72D8"/>
    <w:rsid w:val="00311A81"/>
    <w:rsid w:val="003123D2"/>
    <w:rsid w:val="00315A47"/>
    <w:rsid w:val="00315AC7"/>
    <w:rsid w:val="003201F6"/>
    <w:rsid w:val="00324267"/>
    <w:rsid w:val="00325DEF"/>
    <w:rsid w:val="00326784"/>
    <w:rsid w:val="00326DE1"/>
    <w:rsid w:val="00332332"/>
    <w:rsid w:val="003323AB"/>
    <w:rsid w:val="00333EBF"/>
    <w:rsid w:val="003404EE"/>
    <w:rsid w:val="00340680"/>
    <w:rsid w:val="00343270"/>
    <w:rsid w:val="0034353E"/>
    <w:rsid w:val="00345A2B"/>
    <w:rsid w:val="00347D9F"/>
    <w:rsid w:val="00347DDD"/>
    <w:rsid w:val="003526F1"/>
    <w:rsid w:val="00355CF8"/>
    <w:rsid w:val="00355FBB"/>
    <w:rsid w:val="00356AB8"/>
    <w:rsid w:val="0036215B"/>
    <w:rsid w:val="0036415A"/>
    <w:rsid w:val="003668BB"/>
    <w:rsid w:val="00372269"/>
    <w:rsid w:val="003804C7"/>
    <w:rsid w:val="0039523E"/>
    <w:rsid w:val="00396AC3"/>
    <w:rsid w:val="003A38ED"/>
    <w:rsid w:val="003A4F57"/>
    <w:rsid w:val="003A598B"/>
    <w:rsid w:val="003B183D"/>
    <w:rsid w:val="003B2985"/>
    <w:rsid w:val="003B5668"/>
    <w:rsid w:val="003C06B2"/>
    <w:rsid w:val="003C1C73"/>
    <w:rsid w:val="003D1475"/>
    <w:rsid w:val="003D32F9"/>
    <w:rsid w:val="003E2B94"/>
    <w:rsid w:val="003E3EBC"/>
    <w:rsid w:val="003E4D76"/>
    <w:rsid w:val="003E6F30"/>
    <w:rsid w:val="003E7965"/>
    <w:rsid w:val="003E7F06"/>
    <w:rsid w:val="003F56E5"/>
    <w:rsid w:val="003F6C1B"/>
    <w:rsid w:val="00416FF0"/>
    <w:rsid w:val="00417EDE"/>
    <w:rsid w:val="004211B0"/>
    <w:rsid w:val="00425ADD"/>
    <w:rsid w:val="0043284F"/>
    <w:rsid w:val="0043543B"/>
    <w:rsid w:val="00443B1C"/>
    <w:rsid w:val="00444B40"/>
    <w:rsid w:val="0045201B"/>
    <w:rsid w:val="00461484"/>
    <w:rsid w:val="004614B8"/>
    <w:rsid w:val="004776D7"/>
    <w:rsid w:val="0047773F"/>
    <w:rsid w:val="00482658"/>
    <w:rsid w:val="004828D5"/>
    <w:rsid w:val="004862C7"/>
    <w:rsid w:val="00490AB6"/>
    <w:rsid w:val="00490D41"/>
    <w:rsid w:val="00491EDB"/>
    <w:rsid w:val="00493F6D"/>
    <w:rsid w:val="004A0036"/>
    <w:rsid w:val="004A0418"/>
    <w:rsid w:val="004A3710"/>
    <w:rsid w:val="004B12F1"/>
    <w:rsid w:val="004B301E"/>
    <w:rsid w:val="004B4DC1"/>
    <w:rsid w:val="004B7126"/>
    <w:rsid w:val="004C21D5"/>
    <w:rsid w:val="004C6C5F"/>
    <w:rsid w:val="004D0D6E"/>
    <w:rsid w:val="004D3749"/>
    <w:rsid w:val="004D38BE"/>
    <w:rsid w:val="004D69CE"/>
    <w:rsid w:val="004D7B0B"/>
    <w:rsid w:val="004E05B8"/>
    <w:rsid w:val="004E1951"/>
    <w:rsid w:val="004E67B2"/>
    <w:rsid w:val="004F0032"/>
    <w:rsid w:val="004F130F"/>
    <w:rsid w:val="004F1FB1"/>
    <w:rsid w:val="004F5A58"/>
    <w:rsid w:val="0050037D"/>
    <w:rsid w:val="00504C34"/>
    <w:rsid w:val="00507739"/>
    <w:rsid w:val="005154A8"/>
    <w:rsid w:val="0052083B"/>
    <w:rsid w:val="005225F0"/>
    <w:rsid w:val="00524F78"/>
    <w:rsid w:val="0052676B"/>
    <w:rsid w:val="005303EC"/>
    <w:rsid w:val="00534A8B"/>
    <w:rsid w:val="005359E5"/>
    <w:rsid w:val="0054073F"/>
    <w:rsid w:val="00540919"/>
    <w:rsid w:val="0054512B"/>
    <w:rsid w:val="00545CE3"/>
    <w:rsid w:val="00550376"/>
    <w:rsid w:val="00551C7A"/>
    <w:rsid w:val="00560210"/>
    <w:rsid w:val="00561913"/>
    <w:rsid w:val="005670B7"/>
    <w:rsid w:val="0057364B"/>
    <w:rsid w:val="00573FB7"/>
    <w:rsid w:val="00581028"/>
    <w:rsid w:val="005813C0"/>
    <w:rsid w:val="00591446"/>
    <w:rsid w:val="0059435E"/>
    <w:rsid w:val="0059470F"/>
    <w:rsid w:val="00597D8D"/>
    <w:rsid w:val="00597EA3"/>
    <w:rsid w:val="005A359D"/>
    <w:rsid w:val="005A65C5"/>
    <w:rsid w:val="005A6D44"/>
    <w:rsid w:val="005A7D2A"/>
    <w:rsid w:val="005B33DF"/>
    <w:rsid w:val="005B51E0"/>
    <w:rsid w:val="005B7E2A"/>
    <w:rsid w:val="005C28E0"/>
    <w:rsid w:val="005C336F"/>
    <w:rsid w:val="005C70D2"/>
    <w:rsid w:val="005C7735"/>
    <w:rsid w:val="005D035B"/>
    <w:rsid w:val="005D55EE"/>
    <w:rsid w:val="005E05E7"/>
    <w:rsid w:val="005E1472"/>
    <w:rsid w:val="005E354C"/>
    <w:rsid w:val="005E3CDC"/>
    <w:rsid w:val="005E5021"/>
    <w:rsid w:val="005F10BB"/>
    <w:rsid w:val="005F4B0D"/>
    <w:rsid w:val="005F4B2B"/>
    <w:rsid w:val="005F5424"/>
    <w:rsid w:val="006033A8"/>
    <w:rsid w:val="006127AC"/>
    <w:rsid w:val="0061523B"/>
    <w:rsid w:val="00625922"/>
    <w:rsid w:val="006317DE"/>
    <w:rsid w:val="0063319E"/>
    <w:rsid w:val="006331A9"/>
    <w:rsid w:val="00636F86"/>
    <w:rsid w:val="00640A9C"/>
    <w:rsid w:val="00644998"/>
    <w:rsid w:val="00645D30"/>
    <w:rsid w:val="00652BA5"/>
    <w:rsid w:val="00665487"/>
    <w:rsid w:val="00667D4C"/>
    <w:rsid w:val="00670DE9"/>
    <w:rsid w:val="006746D2"/>
    <w:rsid w:val="00677E29"/>
    <w:rsid w:val="006806DB"/>
    <w:rsid w:val="00682073"/>
    <w:rsid w:val="006824E9"/>
    <w:rsid w:val="0068288E"/>
    <w:rsid w:val="00683F4D"/>
    <w:rsid w:val="00687AB1"/>
    <w:rsid w:val="00690F34"/>
    <w:rsid w:val="00692880"/>
    <w:rsid w:val="006A27E2"/>
    <w:rsid w:val="006A5AB9"/>
    <w:rsid w:val="006B15D2"/>
    <w:rsid w:val="006B1B7C"/>
    <w:rsid w:val="006B3E89"/>
    <w:rsid w:val="006C0465"/>
    <w:rsid w:val="006C502B"/>
    <w:rsid w:val="006D0EAC"/>
    <w:rsid w:val="006D354E"/>
    <w:rsid w:val="006D68AA"/>
    <w:rsid w:val="006D7A4D"/>
    <w:rsid w:val="006E41FA"/>
    <w:rsid w:val="006E7CDA"/>
    <w:rsid w:val="006F0910"/>
    <w:rsid w:val="006F0972"/>
    <w:rsid w:val="006F1193"/>
    <w:rsid w:val="006F4AD0"/>
    <w:rsid w:val="006F5CF6"/>
    <w:rsid w:val="006F6EB4"/>
    <w:rsid w:val="00700DAC"/>
    <w:rsid w:val="00702E90"/>
    <w:rsid w:val="0070414F"/>
    <w:rsid w:val="007139DD"/>
    <w:rsid w:val="00716BF1"/>
    <w:rsid w:val="00720874"/>
    <w:rsid w:val="00724FED"/>
    <w:rsid w:val="007373F4"/>
    <w:rsid w:val="00740B7D"/>
    <w:rsid w:val="00751786"/>
    <w:rsid w:val="00760759"/>
    <w:rsid w:val="00762F68"/>
    <w:rsid w:val="00765329"/>
    <w:rsid w:val="0076631D"/>
    <w:rsid w:val="0077125D"/>
    <w:rsid w:val="0077136A"/>
    <w:rsid w:val="00773EE4"/>
    <w:rsid w:val="0077461F"/>
    <w:rsid w:val="0077529B"/>
    <w:rsid w:val="007753A0"/>
    <w:rsid w:val="00786146"/>
    <w:rsid w:val="007865F4"/>
    <w:rsid w:val="00791B7C"/>
    <w:rsid w:val="00793D1B"/>
    <w:rsid w:val="00794230"/>
    <w:rsid w:val="00794AAF"/>
    <w:rsid w:val="007A0097"/>
    <w:rsid w:val="007A12F9"/>
    <w:rsid w:val="007A3748"/>
    <w:rsid w:val="007A3F03"/>
    <w:rsid w:val="007B3D86"/>
    <w:rsid w:val="007B5CEA"/>
    <w:rsid w:val="007C1A0A"/>
    <w:rsid w:val="007C2D75"/>
    <w:rsid w:val="007C5303"/>
    <w:rsid w:val="007C6E79"/>
    <w:rsid w:val="007D1111"/>
    <w:rsid w:val="007D28B7"/>
    <w:rsid w:val="007D403A"/>
    <w:rsid w:val="007D4A60"/>
    <w:rsid w:val="007D705A"/>
    <w:rsid w:val="007D7E6A"/>
    <w:rsid w:val="007E7BA4"/>
    <w:rsid w:val="007F188D"/>
    <w:rsid w:val="007F4A58"/>
    <w:rsid w:val="007F528F"/>
    <w:rsid w:val="007F6E5A"/>
    <w:rsid w:val="00801601"/>
    <w:rsid w:val="00807AFB"/>
    <w:rsid w:val="0081074B"/>
    <w:rsid w:val="00810975"/>
    <w:rsid w:val="00810BAF"/>
    <w:rsid w:val="008128D0"/>
    <w:rsid w:val="008178B9"/>
    <w:rsid w:val="00817D4F"/>
    <w:rsid w:val="00821B2A"/>
    <w:rsid w:val="00823F4E"/>
    <w:rsid w:val="00826984"/>
    <w:rsid w:val="00830614"/>
    <w:rsid w:val="00831364"/>
    <w:rsid w:val="00843112"/>
    <w:rsid w:val="008443AE"/>
    <w:rsid w:val="008471A3"/>
    <w:rsid w:val="00850322"/>
    <w:rsid w:val="008508C0"/>
    <w:rsid w:val="008515E2"/>
    <w:rsid w:val="00851F36"/>
    <w:rsid w:val="0085425F"/>
    <w:rsid w:val="008563C0"/>
    <w:rsid w:val="008636B0"/>
    <w:rsid w:val="008637CA"/>
    <w:rsid w:val="00866BC2"/>
    <w:rsid w:val="00866D77"/>
    <w:rsid w:val="00871863"/>
    <w:rsid w:val="0088152A"/>
    <w:rsid w:val="00882F7A"/>
    <w:rsid w:val="008870D6"/>
    <w:rsid w:val="00895521"/>
    <w:rsid w:val="008A1C74"/>
    <w:rsid w:val="008A2516"/>
    <w:rsid w:val="008A3531"/>
    <w:rsid w:val="008A3CA3"/>
    <w:rsid w:val="008A4572"/>
    <w:rsid w:val="008A5521"/>
    <w:rsid w:val="008A5C64"/>
    <w:rsid w:val="008A76A4"/>
    <w:rsid w:val="008B18AC"/>
    <w:rsid w:val="008B4C34"/>
    <w:rsid w:val="008B520A"/>
    <w:rsid w:val="008B55AF"/>
    <w:rsid w:val="008B664E"/>
    <w:rsid w:val="008C28F6"/>
    <w:rsid w:val="008C4535"/>
    <w:rsid w:val="008C77BF"/>
    <w:rsid w:val="008D4313"/>
    <w:rsid w:val="008D6B59"/>
    <w:rsid w:val="008F331A"/>
    <w:rsid w:val="008F39D1"/>
    <w:rsid w:val="0090093E"/>
    <w:rsid w:val="00902402"/>
    <w:rsid w:val="00912C26"/>
    <w:rsid w:val="009150B7"/>
    <w:rsid w:val="00921EA9"/>
    <w:rsid w:val="00934BF5"/>
    <w:rsid w:val="00934D45"/>
    <w:rsid w:val="00935999"/>
    <w:rsid w:val="00940F0C"/>
    <w:rsid w:val="00947CCE"/>
    <w:rsid w:val="00950838"/>
    <w:rsid w:val="00952654"/>
    <w:rsid w:val="0095421D"/>
    <w:rsid w:val="00957B30"/>
    <w:rsid w:val="0096013F"/>
    <w:rsid w:val="00963DFC"/>
    <w:rsid w:val="00965CDB"/>
    <w:rsid w:val="009668B1"/>
    <w:rsid w:val="00971232"/>
    <w:rsid w:val="00971613"/>
    <w:rsid w:val="00971AA2"/>
    <w:rsid w:val="00971F40"/>
    <w:rsid w:val="00972F94"/>
    <w:rsid w:val="00974A41"/>
    <w:rsid w:val="00975EE4"/>
    <w:rsid w:val="0098118D"/>
    <w:rsid w:val="0098202F"/>
    <w:rsid w:val="009827FF"/>
    <w:rsid w:val="00984A3A"/>
    <w:rsid w:val="00993771"/>
    <w:rsid w:val="00997F44"/>
    <w:rsid w:val="009A2F9A"/>
    <w:rsid w:val="009A36DB"/>
    <w:rsid w:val="009A46A8"/>
    <w:rsid w:val="009B7C41"/>
    <w:rsid w:val="009B7D2D"/>
    <w:rsid w:val="009C3D38"/>
    <w:rsid w:val="009C4395"/>
    <w:rsid w:val="009D5971"/>
    <w:rsid w:val="009E4E36"/>
    <w:rsid w:val="009E6FED"/>
    <w:rsid w:val="009F2093"/>
    <w:rsid w:val="009F3C66"/>
    <w:rsid w:val="009F5294"/>
    <w:rsid w:val="00A0226F"/>
    <w:rsid w:val="00A04076"/>
    <w:rsid w:val="00A07CD8"/>
    <w:rsid w:val="00A11C23"/>
    <w:rsid w:val="00A1425D"/>
    <w:rsid w:val="00A14EA8"/>
    <w:rsid w:val="00A162F4"/>
    <w:rsid w:val="00A17D3D"/>
    <w:rsid w:val="00A20966"/>
    <w:rsid w:val="00A238BF"/>
    <w:rsid w:val="00A2660F"/>
    <w:rsid w:val="00A32F29"/>
    <w:rsid w:val="00A3468C"/>
    <w:rsid w:val="00A355C2"/>
    <w:rsid w:val="00A411C1"/>
    <w:rsid w:val="00A41FD3"/>
    <w:rsid w:val="00A451A6"/>
    <w:rsid w:val="00A5028E"/>
    <w:rsid w:val="00A600AA"/>
    <w:rsid w:val="00A61682"/>
    <w:rsid w:val="00A708CE"/>
    <w:rsid w:val="00A73002"/>
    <w:rsid w:val="00A75D1A"/>
    <w:rsid w:val="00A82ADC"/>
    <w:rsid w:val="00A847B7"/>
    <w:rsid w:val="00A8506A"/>
    <w:rsid w:val="00A873AC"/>
    <w:rsid w:val="00A96EF1"/>
    <w:rsid w:val="00A9778D"/>
    <w:rsid w:val="00AA2516"/>
    <w:rsid w:val="00AA3525"/>
    <w:rsid w:val="00AA5FA9"/>
    <w:rsid w:val="00AB45DF"/>
    <w:rsid w:val="00AB5FD8"/>
    <w:rsid w:val="00AC2B66"/>
    <w:rsid w:val="00AC5246"/>
    <w:rsid w:val="00AC5596"/>
    <w:rsid w:val="00AD04DC"/>
    <w:rsid w:val="00AD1F30"/>
    <w:rsid w:val="00AE0FE1"/>
    <w:rsid w:val="00AE10B2"/>
    <w:rsid w:val="00AE7533"/>
    <w:rsid w:val="00AE7F6B"/>
    <w:rsid w:val="00AF2AE5"/>
    <w:rsid w:val="00AF2D52"/>
    <w:rsid w:val="00AF4B9C"/>
    <w:rsid w:val="00AF6B59"/>
    <w:rsid w:val="00B01880"/>
    <w:rsid w:val="00B04373"/>
    <w:rsid w:val="00B11A11"/>
    <w:rsid w:val="00B11B45"/>
    <w:rsid w:val="00B14008"/>
    <w:rsid w:val="00B20454"/>
    <w:rsid w:val="00B30A5B"/>
    <w:rsid w:val="00B3490D"/>
    <w:rsid w:val="00B41CE1"/>
    <w:rsid w:val="00B41DF0"/>
    <w:rsid w:val="00B433E7"/>
    <w:rsid w:val="00B44568"/>
    <w:rsid w:val="00B46A80"/>
    <w:rsid w:val="00B46BF3"/>
    <w:rsid w:val="00B476DC"/>
    <w:rsid w:val="00B53795"/>
    <w:rsid w:val="00B53AE4"/>
    <w:rsid w:val="00B61D66"/>
    <w:rsid w:val="00B64771"/>
    <w:rsid w:val="00B664E9"/>
    <w:rsid w:val="00B67C4C"/>
    <w:rsid w:val="00B7598D"/>
    <w:rsid w:val="00B80F61"/>
    <w:rsid w:val="00B81ACA"/>
    <w:rsid w:val="00B90D5B"/>
    <w:rsid w:val="00B91C8F"/>
    <w:rsid w:val="00B943DF"/>
    <w:rsid w:val="00B94B92"/>
    <w:rsid w:val="00B97764"/>
    <w:rsid w:val="00B97871"/>
    <w:rsid w:val="00BA137F"/>
    <w:rsid w:val="00BA19B6"/>
    <w:rsid w:val="00BA58C0"/>
    <w:rsid w:val="00BB4B13"/>
    <w:rsid w:val="00BB60F9"/>
    <w:rsid w:val="00BC27DC"/>
    <w:rsid w:val="00BC6588"/>
    <w:rsid w:val="00BC7B87"/>
    <w:rsid w:val="00BD397E"/>
    <w:rsid w:val="00BD4C6F"/>
    <w:rsid w:val="00BD7913"/>
    <w:rsid w:val="00BE1547"/>
    <w:rsid w:val="00BE2423"/>
    <w:rsid w:val="00BF4224"/>
    <w:rsid w:val="00BF57B1"/>
    <w:rsid w:val="00C03F1C"/>
    <w:rsid w:val="00C122FE"/>
    <w:rsid w:val="00C15D63"/>
    <w:rsid w:val="00C178C3"/>
    <w:rsid w:val="00C212EB"/>
    <w:rsid w:val="00C25F95"/>
    <w:rsid w:val="00C334FB"/>
    <w:rsid w:val="00C35FA8"/>
    <w:rsid w:val="00C45997"/>
    <w:rsid w:val="00C60146"/>
    <w:rsid w:val="00C66701"/>
    <w:rsid w:val="00C67CF8"/>
    <w:rsid w:val="00C73C3D"/>
    <w:rsid w:val="00C74E1D"/>
    <w:rsid w:val="00C761F3"/>
    <w:rsid w:val="00C8234B"/>
    <w:rsid w:val="00C916D2"/>
    <w:rsid w:val="00C95E83"/>
    <w:rsid w:val="00C96652"/>
    <w:rsid w:val="00C97297"/>
    <w:rsid w:val="00C9757C"/>
    <w:rsid w:val="00CA43FE"/>
    <w:rsid w:val="00CA64B3"/>
    <w:rsid w:val="00CB644A"/>
    <w:rsid w:val="00CB774B"/>
    <w:rsid w:val="00CC072D"/>
    <w:rsid w:val="00CC287F"/>
    <w:rsid w:val="00CC3A97"/>
    <w:rsid w:val="00CC6299"/>
    <w:rsid w:val="00CD1DED"/>
    <w:rsid w:val="00CD4C4A"/>
    <w:rsid w:val="00CE06E9"/>
    <w:rsid w:val="00CE2FC6"/>
    <w:rsid w:val="00CE54F4"/>
    <w:rsid w:val="00CE59CA"/>
    <w:rsid w:val="00CE7BEA"/>
    <w:rsid w:val="00CF217F"/>
    <w:rsid w:val="00CF33FC"/>
    <w:rsid w:val="00D0306D"/>
    <w:rsid w:val="00D04010"/>
    <w:rsid w:val="00D12528"/>
    <w:rsid w:val="00D2477E"/>
    <w:rsid w:val="00D31123"/>
    <w:rsid w:val="00D32D96"/>
    <w:rsid w:val="00D3306D"/>
    <w:rsid w:val="00D36AEE"/>
    <w:rsid w:val="00D50992"/>
    <w:rsid w:val="00D52822"/>
    <w:rsid w:val="00D52B37"/>
    <w:rsid w:val="00D53D91"/>
    <w:rsid w:val="00D56258"/>
    <w:rsid w:val="00D56F7A"/>
    <w:rsid w:val="00D57E87"/>
    <w:rsid w:val="00D619CC"/>
    <w:rsid w:val="00D622B5"/>
    <w:rsid w:val="00D67AFE"/>
    <w:rsid w:val="00D7064E"/>
    <w:rsid w:val="00D756EC"/>
    <w:rsid w:val="00D86748"/>
    <w:rsid w:val="00D91695"/>
    <w:rsid w:val="00D91EBD"/>
    <w:rsid w:val="00D92D50"/>
    <w:rsid w:val="00D956C8"/>
    <w:rsid w:val="00D96956"/>
    <w:rsid w:val="00DA0173"/>
    <w:rsid w:val="00DA03E0"/>
    <w:rsid w:val="00DA2034"/>
    <w:rsid w:val="00DA22C3"/>
    <w:rsid w:val="00DA3515"/>
    <w:rsid w:val="00DA3711"/>
    <w:rsid w:val="00DA739E"/>
    <w:rsid w:val="00DA7780"/>
    <w:rsid w:val="00DB1CE4"/>
    <w:rsid w:val="00DB227E"/>
    <w:rsid w:val="00DB5462"/>
    <w:rsid w:val="00DB5845"/>
    <w:rsid w:val="00DB71C8"/>
    <w:rsid w:val="00DC5D74"/>
    <w:rsid w:val="00DD1514"/>
    <w:rsid w:val="00DE011F"/>
    <w:rsid w:val="00DE11B2"/>
    <w:rsid w:val="00DE375B"/>
    <w:rsid w:val="00DE424C"/>
    <w:rsid w:val="00DF31CA"/>
    <w:rsid w:val="00DF3322"/>
    <w:rsid w:val="00DF5D55"/>
    <w:rsid w:val="00DF6C52"/>
    <w:rsid w:val="00E03AD7"/>
    <w:rsid w:val="00E14DB1"/>
    <w:rsid w:val="00E15E6A"/>
    <w:rsid w:val="00E1734C"/>
    <w:rsid w:val="00E231CC"/>
    <w:rsid w:val="00E2669C"/>
    <w:rsid w:val="00E273C9"/>
    <w:rsid w:val="00E308C6"/>
    <w:rsid w:val="00E3110D"/>
    <w:rsid w:val="00E3507B"/>
    <w:rsid w:val="00E37299"/>
    <w:rsid w:val="00E44AA0"/>
    <w:rsid w:val="00E45104"/>
    <w:rsid w:val="00E461FB"/>
    <w:rsid w:val="00E46E02"/>
    <w:rsid w:val="00E5073F"/>
    <w:rsid w:val="00E524F6"/>
    <w:rsid w:val="00E61E40"/>
    <w:rsid w:val="00E67ECD"/>
    <w:rsid w:val="00E72454"/>
    <w:rsid w:val="00E7454C"/>
    <w:rsid w:val="00E82750"/>
    <w:rsid w:val="00E85C30"/>
    <w:rsid w:val="00E932F3"/>
    <w:rsid w:val="00EA35C5"/>
    <w:rsid w:val="00EB34E5"/>
    <w:rsid w:val="00EB6934"/>
    <w:rsid w:val="00EC37A3"/>
    <w:rsid w:val="00ED1F7D"/>
    <w:rsid w:val="00ED35D1"/>
    <w:rsid w:val="00ED515F"/>
    <w:rsid w:val="00EE1B92"/>
    <w:rsid w:val="00EE3212"/>
    <w:rsid w:val="00EE3763"/>
    <w:rsid w:val="00EE4A5A"/>
    <w:rsid w:val="00EE4D8D"/>
    <w:rsid w:val="00EF375B"/>
    <w:rsid w:val="00EF405F"/>
    <w:rsid w:val="00EF4647"/>
    <w:rsid w:val="00EF4F82"/>
    <w:rsid w:val="00EF6A6F"/>
    <w:rsid w:val="00F13DC1"/>
    <w:rsid w:val="00F140A2"/>
    <w:rsid w:val="00F14C2C"/>
    <w:rsid w:val="00F16389"/>
    <w:rsid w:val="00F22226"/>
    <w:rsid w:val="00F32544"/>
    <w:rsid w:val="00F33769"/>
    <w:rsid w:val="00F35244"/>
    <w:rsid w:val="00F35606"/>
    <w:rsid w:val="00F356EE"/>
    <w:rsid w:val="00F3613C"/>
    <w:rsid w:val="00F41ECB"/>
    <w:rsid w:val="00F4709B"/>
    <w:rsid w:val="00F521B5"/>
    <w:rsid w:val="00F52D80"/>
    <w:rsid w:val="00F5406F"/>
    <w:rsid w:val="00F61027"/>
    <w:rsid w:val="00F6399C"/>
    <w:rsid w:val="00F67792"/>
    <w:rsid w:val="00F7417E"/>
    <w:rsid w:val="00F760BC"/>
    <w:rsid w:val="00F767B7"/>
    <w:rsid w:val="00F773B9"/>
    <w:rsid w:val="00F80339"/>
    <w:rsid w:val="00F81044"/>
    <w:rsid w:val="00F86755"/>
    <w:rsid w:val="00F87065"/>
    <w:rsid w:val="00F90426"/>
    <w:rsid w:val="00F91C56"/>
    <w:rsid w:val="00F9590F"/>
    <w:rsid w:val="00F95E72"/>
    <w:rsid w:val="00F96CC9"/>
    <w:rsid w:val="00F97D01"/>
    <w:rsid w:val="00FA26D8"/>
    <w:rsid w:val="00FB002B"/>
    <w:rsid w:val="00FB49E5"/>
    <w:rsid w:val="00FD3BFE"/>
    <w:rsid w:val="00FD442A"/>
    <w:rsid w:val="00FD4DA3"/>
    <w:rsid w:val="00FF0DCF"/>
    <w:rsid w:val="00FF29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BB11C2"/>
  <w15:docId w15:val="{292DD18F-1F29-4A15-A681-1E61F4619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B227E"/>
  </w:style>
  <w:style w:type="paragraph" w:styleId="1">
    <w:name w:val="heading 1"/>
    <w:aliases w:val="Введение"/>
    <w:basedOn w:val="a0"/>
    <w:next w:val="a0"/>
    <w:link w:val="10"/>
    <w:uiPriority w:val="9"/>
    <w:qFormat/>
    <w:rsid w:val="00D0306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F867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rsid w:val="005303E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0"/>
    <w:link w:val="40"/>
    <w:uiPriority w:val="9"/>
    <w:qFormat/>
    <w:rsid w:val="00716BF1"/>
    <w:pPr>
      <w:spacing w:after="0" w:line="360" w:lineRule="auto"/>
      <w:ind w:left="862" w:hanging="720"/>
      <w:jc w:val="both"/>
      <w:outlineLvl w:val="3"/>
    </w:pPr>
    <w:rPr>
      <w:rFonts w:ascii="Times New Roman" w:eastAsia="Calibri" w:hAnsi="Times New Roman" w:cs="Times New Roman"/>
      <w:b/>
      <w:sz w:val="24"/>
      <w:szCs w:val="24"/>
      <w:lang w:eastAsia="en-US"/>
    </w:rPr>
  </w:style>
  <w:style w:type="paragraph" w:styleId="5">
    <w:name w:val="heading 5"/>
    <w:basedOn w:val="a0"/>
    <w:next w:val="a0"/>
    <w:link w:val="50"/>
    <w:uiPriority w:val="9"/>
    <w:qFormat/>
    <w:rsid w:val="00716BF1"/>
    <w:pPr>
      <w:spacing w:line="360" w:lineRule="auto"/>
      <w:ind w:left="1080" w:hanging="720"/>
      <w:outlineLvl w:val="4"/>
    </w:pPr>
    <w:rPr>
      <w:rFonts w:ascii="Times New Roman" w:eastAsia="Times New Roman" w:hAnsi="Times New Roman" w:cs="Times New Roman"/>
      <w:b/>
      <w:sz w:val="24"/>
      <w:szCs w:val="24"/>
      <w:lang w:eastAsia="en-US"/>
    </w:rPr>
  </w:style>
  <w:style w:type="paragraph" w:styleId="6">
    <w:name w:val="heading 6"/>
    <w:basedOn w:val="a0"/>
    <w:next w:val="a0"/>
    <w:link w:val="60"/>
    <w:uiPriority w:val="9"/>
    <w:semiHidden/>
    <w:unhideWhenUsed/>
    <w:qFormat/>
    <w:rsid w:val="00716BF1"/>
    <w:pPr>
      <w:keepNext/>
      <w:keepLines/>
      <w:spacing w:before="200" w:after="40" w:line="240" w:lineRule="auto"/>
      <w:outlineLvl w:val="5"/>
    </w:pPr>
    <w:rPr>
      <w:rFonts w:ascii="Times New Roman" w:eastAsia="Times New Roman" w:hAnsi="Times New Roman" w:cs="Times New Roman"/>
      <w:b/>
      <w:sz w:val="20"/>
      <w:szCs w:val="20"/>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39"/>
    <w:rsid w:val="003D3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0"/>
    <w:link w:val="a7"/>
    <w:uiPriority w:val="99"/>
    <w:semiHidden/>
    <w:unhideWhenUsed/>
    <w:rsid w:val="00BD4C6F"/>
    <w:pPr>
      <w:spacing w:after="0" w:line="240" w:lineRule="auto"/>
    </w:pPr>
    <w:rPr>
      <w:rFonts w:ascii="Tahoma" w:hAnsi="Tahoma" w:cs="Tahoma"/>
      <w:sz w:val="16"/>
      <w:szCs w:val="16"/>
    </w:rPr>
  </w:style>
  <w:style w:type="character" w:customStyle="1" w:styleId="a7">
    <w:name w:val="Текст выноски Знак"/>
    <w:basedOn w:val="a2"/>
    <w:link w:val="a6"/>
    <w:uiPriority w:val="99"/>
    <w:semiHidden/>
    <w:rsid w:val="00BD4C6F"/>
    <w:rPr>
      <w:rFonts w:ascii="Tahoma" w:hAnsi="Tahoma" w:cs="Tahoma"/>
      <w:sz w:val="16"/>
      <w:szCs w:val="16"/>
    </w:rPr>
  </w:style>
  <w:style w:type="paragraph" w:customStyle="1" w:styleId="ConsPlusNormal">
    <w:name w:val="ConsPlusNormal"/>
    <w:rsid w:val="00DB5462"/>
    <w:pPr>
      <w:widowControl w:val="0"/>
      <w:autoSpaceDE w:val="0"/>
      <w:autoSpaceDN w:val="0"/>
      <w:spacing w:after="0" w:line="240" w:lineRule="auto"/>
    </w:pPr>
    <w:rPr>
      <w:rFonts w:ascii="Arial Unicode MS" w:eastAsia="Times New Roman" w:hAnsi="Arial Unicode MS" w:cs="Arial Unicode MS"/>
      <w:sz w:val="24"/>
      <w:szCs w:val="20"/>
    </w:rPr>
  </w:style>
  <w:style w:type="paragraph" w:styleId="a1">
    <w:name w:val="List Paragraph"/>
    <w:basedOn w:val="a0"/>
    <w:uiPriority w:val="34"/>
    <w:qFormat/>
    <w:rsid w:val="00AA5FA9"/>
    <w:pPr>
      <w:ind w:left="720"/>
      <w:contextualSpacing/>
    </w:pPr>
  </w:style>
  <w:style w:type="paragraph" w:styleId="a8">
    <w:name w:val="footnote text"/>
    <w:basedOn w:val="a0"/>
    <w:link w:val="a9"/>
    <w:uiPriority w:val="99"/>
    <w:semiHidden/>
    <w:unhideWhenUsed/>
    <w:rsid w:val="00B04373"/>
    <w:pPr>
      <w:spacing w:after="0" w:line="240" w:lineRule="auto"/>
    </w:pPr>
    <w:rPr>
      <w:sz w:val="20"/>
      <w:szCs w:val="20"/>
    </w:rPr>
  </w:style>
  <w:style w:type="character" w:customStyle="1" w:styleId="a9">
    <w:name w:val="Текст сноски Знак"/>
    <w:basedOn w:val="a2"/>
    <w:link w:val="a8"/>
    <w:uiPriority w:val="99"/>
    <w:semiHidden/>
    <w:rsid w:val="00B04373"/>
    <w:rPr>
      <w:sz w:val="20"/>
      <w:szCs w:val="20"/>
    </w:rPr>
  </w:style>
  <w:style w:type="character" w:styleId="aa">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
    <w:basedOn w:val="a2"/>
    <w:rsid w:val="00B04373"/>
    <w:rPr>
      <w:vertAlign w:val="superscript"/>
    </w:rPr>
  </w:style>
  <w:style w:type="character" w:customStyle="1" w:styleId="20">
    <w:name w:val="Заголовок 2 Знак"/>
    <w:basedOn w:val="a2"/>
    <w:link w:val="2"/>
    <w:uiPriority w:val="9"/>
    <w:rsid w:val="00F86755"/>
    <w:rPr>
      <w:rFonts w:asciiTheme="majorHAnsi" w:eastAsiaTheme="majorEastAsia" w:hAnsiTheme="majorHAnsi" w:cstheme="majorBidi"/>
      <w:b/>
      <w:bCs/>
      <w:color w:val="4F81BD" w:themeColor="accent1"/>
      <w:sz w:val="26"/>
      <w:szCs w:val="26"/>
    </w:rPr>
  </w:style>
  <w:style w:type="paragraph" w:customStyle="1" w:styleId="ab">
    <w:name w:val="Сокращения и обозначения"/>
    <w:basedOn w:val="a0"/>
    <w:qFormat/>
    <w:rsid w:val="0095421D"/>
    <w:pPr>
      <w:spacing w:after="0" w:line="360" w:lineRule="auto"/>
      <w:jc w:val="both"/>
    </w:pPr>
    <w:rPr>
      <w:rFonts w:ascii="Times New Roman" w:eastAsia="Times New Roman" w:hAnsi="Times New Roman" w:cs="Times New Roman"/>
      <w:sz w:val="24"/>
      <w:szCs w:val="24"/>
    </w:rPr>
  </w:style>
  <w:style w:type="paragraph" w:customStyle="1" w:styleId="ac">
    <w:name w:val="Термины и определения"/>
    <w:basedOn w:val="a0"/>
    <w:qFormat/>
    <w:rsid w:val="0095421D"/>
    <w:pPr>
      <w:spacing w:after="240" w:line="360" w:lineRule="auto"/>
      <w:jc w:val="both"/>
    </w:pPr>
    <w:rPr>
      <w:rFonts w:ascii="Times New Roman" w:eastAsia="Times New Roman" w:hAnsi="Times New Roman" w:cs="Times New Roman"/>
      <w:sz w:val="24"/>
      <w:szCs w:val="24"/>
    </w:rPr>
  </w:style>
  <w:style w:type="character" w:styleId="ad">
    <w:name w:val="Hyperlink"/>
    <w:basedOn w:val="a2"/>
    <w:uiPriority w:val="99"/>
    <w:unhideWhenUsed/>
    <w:rsid w:val="00BA19B6"/>
    <w:rPr>
      <w:color w:val="0000FF" w:themeColor="hyperlink"/>
      <w:u w:val="single"/>
    </w:rPr>
  </w:style>
  <w:style w:type="character" w:styleId="ae">
    <w:name w:val="FollowedHyperlink"/>
    <w:basedOn w:val="a2"/>
    <w:uiPriority w:val="99"/>
    <w:semiHidden/>
    <w:unhideWhenUsed/>
    <w:rsid w:val="005154A8"/>
    <w:rPr>
      <w:color w:val="800080" w:themeColor="followedHyperlink"/>
      <w:u w:val="single"/>
    </w:rPr>
  </w:style>
  <w:style w:type="paragraph" w:styleId="af">
    <w:name w:val="header"/>
    <w:basedOn w:val="a0"/>
    <w:link w:val="af0"/>
    <w:uiPriority w:val="99"/>
    <w:unhideWhenUsed/>
    <w:rsid w:val="00205741"/>
    <w:pPr>
      <w:tabs>
        <w:tab w:val="center" w:pos="4677"/>
        <w:tab w:val="right" w:pos="9355"/>
      </w:tabs>
      <w:spacing w:after="0" w:line="240" w:lineRule="auto"/>
    </w:pPr>
  </w:style>
  <w:style w:type="character" w:customStyle="1" w:styleId="af0">
    <w:name w:val="Верхний колонтитул Знак"/>
    <w:basedOn w:val="a2"/>
    <w:link w:val="af"/>
    <w:uiPriority w:val="99"/>
    <w:rsid w:val="00205741"/>
  </w:style>
  <w:style w:type="paragraph" w:styleId="af1">
    <w:name w:val="footer"/>
    <w:basedOn w:val="a0"/>
    <w:link w:val="af2"/>
    <w:uiPriority w:val="99"/>
    <w:unhideWhenUsed/>
    <w:rsid w:val="00205741"/>
    <w:pPr>
      <w:tabs>
        <w:tab w:val="center" w:pos="4677"/>
        <w:tab w:val="right" w:pos="9355"/>
      </w:tabs>
      <w:spacing w:after="0" w:line="240" w:lineRule="auto"/>
    </w:pPr>
  </w:style>
  <w:style w:type="character" w:customStyle="1" w:styleId="af2">
    <w:name w:val="Нижний колонтитул Знак"/>
    <w:basedOn w:val="a2"/>
    <w:link w:val="af1"/>
    <w:uiPriority w:val="99"/>
    <w:rsid w:val="00205741"/>
  </w:style>
  <w:style w:type="character" w:styleId="af3">
    <w:name w:val="Placeholder Text"/>
    <w:basedOn w:val="a2"/>
    <w:uiPriority w:val="99"/>
    <w:semiHidden/>
    <w:rsid w:val="00551C7A"/>
    <w:rPr>
      <w:color w:val="808080"/>
    </w:rPr>
  </w:style>
  <w:style w:type="character" w:styleId="af4">
    <w:name w:val="annotation reference"/>
    <w:basedOn w:val="a2"/>
    <w:uiPriority w:val="99"/>
    <w:unhideWhenUsed/>
    <w:rsid w:val="005359E5"/>
    <w:rPr>
      <w:sz w:val="16"/>
      <w:szCs w:val="16"/>
    </w:rPr>
  </w:style>
  <w:style w:type="paragraph" w:styleId="af5">
    <w:name w:val="annotation text"/>
    <w:basedOn w:val="a0"/>
    <w:link w:val="af6"/>
    <w:uiPriority w:val="99"/>
    <w:unhideWhenUsed/>
    <w:rsid w:val="005359E5"/>
    <w:pPr>
      <w:spacing w:after="0" w:line="240" w:lineRule="auto"/>
    </w:pPr>
    <w:rPr>
      <w:rFonts w:ascii="Times New Roman" w:eastAsia="Times New Roman" w:hAnsi="Times New Roman" w:cs="Times New Roman"/>
      <w:sz w:val="20"/>
      <w:szCs w:val="20"/>
    </w:rPr>
  </w:style>
  <w:style w:type="character" w:customStyle="1" w:styleId="af6">
    <w:name w:val="Текст примечания Знак"/>
    <w:basedOn w:val="a2"/>
    <w:link w:val="af5"/>
    <w:uiPriority w:val="99"/>
    <w:rsid w:val="005359E5"/>
    <w:rPr>
      <w:rFonts w:ascii="Times New Roman" w:eastAsia="Times New Roman" w:hAnsi="Times New Roman" w:cs="Times New Roman"/>
      <w:sz w:val="20"/>
      <w:szCs w:val="20"/>
      <w:lang w:eastAsia="ru-RU"/>
    </w:rPr>
  </w:style>
  <w:style w:type="character" w:customStyle="1" w:styleId="10">
    <w:name w:val="Заголовок 1 Знак"/>
    <w:aliases w:val="Введение Знак"/>
    <w:basedOn w:val="a2"/>
    <w:link w:val="1"/>
    <w:rsid w:val="00D0306D"/>
    <w:rPr>
      <w:rFonts w:asciiTheme="majorHAnsi" w:eastAsiaTheme="majorEastAsia" w:hAnsiTheme="majorHAnsi" w:cstheme="majorBidi"/>
      <w:b/>
      <w:bCs/>
      <w:color w:val="365F91" w:themeColor="accent1" w:themeShade="BF"/>
      <w:sz w:val="28"/>
      <w:szCs w:val="28"/>
    </w:rPr>
  </w:style>
  <w:style w:type="paragraph" w:styleId="af7">
    <w:name w:val="TOC Heading"/>
    <w:basedOn w:val="1"/>
    <w:next w:val="a0"/>
    <w:uiPriority w:val="39"/>
    <w:unhideWhenUsed/>
    <w:qFormat/>
    <w:rsid w:val="00D0306D"/>
    <w:pPr>
      <w:outlineLvl w:val="9"/>
    </w:pPr>
  </w:style>
  <w:style w:type="paragraph" w:styleId="11">
    <w:name w:val="toc 1"/>
    <w:basedOn w:val="a0"/>
    <w:next w:val="a0"/>
    <w:autoRedefine/>
    <w:uiPriority w:val="39"/>
    <w:unhideWhenUsed/>
    <w:rsid w:val="00D0306D"/>
    <w:pPr>
      <w:spacing w:after="100"/>
    </w:pPr>
  </w:style>
  <w:style w:type="paragraph" w:styleId="af8">
    <w:name w:val="Subtitle"/>
    <w:basedOn w:val="a0"/>
    <w:next w:val="a0"/>
    <w:link w:val="af9"/>
    <w:uiPriority w:val="11"/>
    <w:qFormat/>
    <w:rsid w:val="000249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2"/>
    <w:link w:val="af8"/>
    <w:uiPriority w:val="11"/>
    <w:rsid w:val="000249BC"/>
    <w:rPr>
      <w:rFonts w:asciiTheme="majorHAnsi" w:eastAsiaTheme="majorEastAsia" w:hAnsiTheme="majorHAnsi" w:cstheme="majorBidi"/>
      <w:i/>
      <w:iCs/>
      <w:color w:val="4F81BD" w:themeColor="accent1"/>
      <w:spacing w:val="15"/>
      <w:sz w:val="24"/>
      <w:szCs w:val="24"/>
    </w:rPr>
  </w:style>
  <w:style w:type="character" w:customStyle="1" w:styleId="12">
    <w:name w:val="Неразрешенное упоминание1"/>
    <w:basedOn w:val="a2"/>
    <w:uiPriority w:val="99"/>
    <w:semiHidden/>
    <w:unhideWhenUsed/>
    <w:rsid w:val="00C03F1C"/>
    <w:rPr>
      <w:color w:val="605E5C"/>
      <w:shd w:val="clear" w:color="auto" w:fill="E1DFDD"/>
    </w:rPr>
  </w:style>
  <w:style w:type="paragraph" w:styleId="21">
    <w:name w:val="toc 2"/>
    <w:basedOn w:val="a0"/>
    <w:next w:val="a0"/>
    <w:autoRedefine/>
    <w:uiPriority w:val="39"/>
    <w:unhideWhenUsed/>
    <w:rsid w:val="00F356EE"/>
    <w:pPr>
      <w:spacing w:after="100"/>
      <w:ind w:left="220"/>
    </w:pPr>
  </w:style>
  <w:style w:type="paragraph" w:styleId="31">
    <w:name w:val="toc 3"/>
    <w:basedOn w:val="a0"/>
    <w:next w:val="a0"/>
    <w:autoRedefine/>
    <w:uiPriority w:val="39"/>
    <w:unhideWhenUsed/>
    <w:rsid w:val="00F356EE"/>
    <w:pPr>
      <w:spacing w:after="100"/>
      <w:ind w:left="440"/>
    </w:pPr>
  </w:style>
  <w:style w:type="table" w:customStyle="1" w:styleId="13">
    <w:name w:val="Сетка таблицы1"/>
    <w:basedOn w:val="a3"/>
    <w:next w:val="a5"/>
    <w:uiPriority w:val="39"/>
    <w:rsid w:val="00C95E83"/>
    <w:pPr>
      <w:spacing w:after="0" w:line="240" w:lineRule="auto"/>
    </w:pPr>
    <w:rPr>
      <w:rFonts w:eastAsia="Calibri"/>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2"/>
    <w:link w:val="3"/>
    <w:uiPriority w:val="9"/>
    <w:rsid w:val="005303EC"/>
    <w:rPr>
      <w:rFonts w:asciiTheme="majorHAnsi" w:eastAsiaTheme="majorEastAsia" w:hAnsiTheme="majorHAnsi" w:cstheme="majorBidi"/>
      <w:b/>
      <w:bCs/>
      <w:color w:val="4F81BD" w:themeColor="accent1"/>
    </w:rPr>
  </w:style>
  <w:style w:type="table" w:customStyle="1" w:styleId="22">
    <w:name w:val="Сетка таблицы2"/>
    <w:basedOn w:val="a3"/>
    <w:next w:val="a5"/>
    <w:uiPriority w:val="39"/>
    <w:unhideWhenUsed/>
    <w:rsid w:val="005303E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3"/>
    <w:next w:val="a5"/>
    <w:uiPriority w:val="39"/>
    <w:unhideWhenUsed/>
    <w:rsid w:val="00D53D9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2"/>
    <w:link w:val="4"/>
    <w:uiPriority w:val="9"/>
    <w:rsid w:val="00716BF1"/>
    <w:rPr>
      <w:rFonts w:ascii="Times New Roman" w:eastAsia="Calibri" w:hAnsi="Times New Roman" w:cs="Times New Roman"/>
      <w:b/>
      <w:sz w:val="24"/>
      <w:szCs w:val="24"/>
      <w:lang w:eastAsia="en-US"/>
    </w:rPr>
  </w:style>
  <w:style w:type="character" w:customStyle="1" w:styleId="50">
    <w:name w:val="Заголовок 5 Знак"/>
    <w:basedOn w:val="a2"/>
    <w:link w:val="5"/>
    <w:uiPriority w:val="9"/>
    <w:rsid w:val="00716BF1"/>
    <w:rPr>
      <w:rFonts w:ascii="Times New Roman" w:eastAsia="Times New Roman" w:hAnsi="Times New Roman" w:cs="Times New Roman"/>
      <w:b/>
      <w:sz w:val="24"/>
      <w:szCs w:val="24"/>
      <w:lang w:eastAsia="en-US"/>
    </w:rPr>
  </w:style>
  <w:style w:type="character" w:customStyle="1" w:styleId="60">
    <w:name w:val="Заголовок 6 Знак"/>
    <w:basedOn w:val="a2"/>
    <w:link w:val="6"/>
    <w:uiPriority w:val="9"/>
    <w:semiHidden/>
    <w:rsid w:val="00716BF1"/>
    <w:rPr>
      <w:rFonts w:ascii="Times New Roman" w:eastAsia="Times New Roman" w:hAnsi="Times New Roman" w:cs="Times New Roman"/>
      <w:b/>
      <w:sz w:val="20"/>
      <w:szCs w:val="20"/>
    </w:rPr>
  </w:style>
  <w:style w:type="numbering" w:customStyle="1" w:styleId="14">
    <w:name w:val="Нет списка1"/>
    <w:next w:val="a4"/>
    <w:uiPriority w:val="99"/>
    <w:semiHidden/>
    <w:unhideWhenUsed/>
    <w:rsid w:val="00716BF1"/>
  </w:style>
  <w:style w:type="paragraph" w:customStyle="1" w:styleId="15">
    <w:name w:val="Абзац списка1"/>
    <w:basedOn w:val="a0"/>
    <w:rsid w:val="00716BF1"/>
    <w:pPr>
      <w:ind w:left="720"/>
    </w:pPr>
    <w:rPr>
      <w:rFonts w:ascii="Calibri" w:eastAsia="Calibri" w:hAnsi="Calibri" w:cs="Times New Roman"/>
      <w:lang w:eastAsia="en-US"/>
    </w:rPr>
  </w:style>
  <w:style w:type="character" w:customStyle="1" w:styleId="apple-style-span">
    <w:name w:val="apple-style-span"/>
    <w:basedOn w:val="a2"/>
    <w:rsid w:val="00716BF1"/>
  </w:style>
  <w:style w:type="paragraph" w:customStyle="1" w:styleId="h2">
    <w:name w:val="h2"/>
    <w:basedOn w:val="a0"/>
    <w:rsid w:val="00716BF1"/>
    <w:pPr>
      <w:spacing w:before="240" w:after="48" w:line="240" w:lineRule="auto"/>
      <w:ind w:firstLine="720"/>
    </w:pPr>
    <w:rPr>
      <w:rFonts w:ascii="Times New Roman" w:eastAsia="Times New Roman" w:hAnsi="Times New Roman" w:cs="Times New Roman"/>
      <w:b/>
      <w:bCs/>
      <w:sz w:val="24"/>
      <w:szCs w:val="24"/>
    </w:rPr>
  </w:style>
  <w:style w:type="character" w:styleId="afa">
    <w:name w:val="page number"/>
    <w:basedOn w:val="a2"/>
    <w:uiPriority w:val="99"/>
    <w:rsid w:val="00716BF1"/>
  </w:style>
  <w:style w:type="paragraph" w:styleId="HTML">
    <w:name w:val="HTML Preformatted"/>
    <w:basedOn w:val="a0"/>
    <w:link w:val="HTML0"/>
    <w:uiPriority w:val="99"/>
    <w:unhideWhenUsed/>
    <w:rsid w:val="00716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2"/>
    <w:link w:val="HTML"/>
    <w:uiPriority w:val="99"/>
    <w:rsid w:val="00716BF1"/>
    <w:rPr>
      <w:rFonts w:ascii="Courier New" w:eastAsia="Times New Roman" w:hAnsi="Courier New" w:cs="Courier New"/>
      <w:sz w:val="20"/>
      <w:szCs w:val="20"/>
    </w:rPr>
  </w:style>
  <w:style w:type="paragraph" w:customStyle="1" w:styleId="MDPI31text">
    <w:name w:val="MDPI_3.1_text"/>
    <w:qFormat/>
    <w:rsid w:val="00716BF1"/>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51figurecaption">
    <w:name w:val="MDPI_5.1_figure_caption"/>
    <w:qFormat/>
    <w:rsid w:val="00716BF1"/>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716BF1"/>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22heading2">
    <w:name w:val="MDPI_2.2_heading2"/>
    <w:qFormat/>
    <w:rsid w:val="00716BF1"/>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numbering" w:customStyle="1" w:styleId="110">
    <w:name w:val="Нет списка11"/>
    <w:next w:val="a4"/>
    <w:uiPriority w:val="99"/>
    <w:semiHidden/>
    <w:unhideWhenUsed/>
    <w:rsid w:val="00716BF1"/>
  </w:style>
  <w:style w:type="paragraph" w:customStyle="1" w:styleId="Default">
    <w:name w:val="Default"/>
    <w:rsid w:val="00716BF1"/>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styleId="afb">
    <w:name w:val="Normal (Web)"/>
    <w:aliases w:val="Подраздел2"/>
    <w:basedOn w:val="a0"/>
    <w:uiPriority w:val="99"/>
    <w:unhideWhenUsed/>
    <w:qFormat/>
    <w:rsid w:val="00716B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title">
    <w:name w:val="ref-title"/>
    <w:basedOn w:val="a2"/>
    <w:rsid w:val="00716BF1"/>
  </w:style>
  <w:style w:type="character" w:customStyle="1" w:styleId="ref-journal">
    <w:name w:val="ref-journal"/>
    <w:basedOn w:val="a2"/>
    <w:rsid w:val="00716BF1"/>
  </w:style>
  <w:style w:type="character" w:customStyle="1" w:styleId="ref-vol">
    <w:name w:val="ref-vol"/>
    <w:basedOn w:val="a2"/>
    <w:rsid w:val="00716BF1"/>
  </w:style>
  <w:style w:type="character" w:customStyle="1" w:styleId="material-icons-extended">
    <w:name w:val="material-icons-extended"/>
    <w:basedOn w:val="a2"/>
    <w:rsid w:val="00716BF1"/>
  </w:style>
  <w:style w:type="character" w:customStyle="1" w:styleId="ztplmc">
    <w:name w:val="ztplmc"/>
    <w:basedOn w:val="a2"/>
    <w:rsid w:val="00716BF1"/>
  </w:style>
  <w:style w:type="character" w:customStyle="1" w:styleId="jlqj4b">
    <w:name w:val="jlqj4b"/>
    <w:basedOn w:val="a2"/>
    <w:rsid w:val="00716BF1"/>
  </w:style>
  <w:style w:type="character" w:customStyle="1" w:styleId="text">
    <w:name w:val="text"/>
    <w:basedOn w:val="a2"/>
    <w:rsid w:val="00716BF1"/>
  </w:style>
  <w:style w:type="paragraph" w:customStyle="1" w:styleId="16">
    <w:name w:val="Рецензия1"/>
    <w:next w:val="afc"/>
    <w:hidden/>
    <w:uiPriority w:val="99"/>
    <w:semiHidden/>
    <w:rsid w:val="00716BF1"/>
    <w:pPr>
      <w:spacing w:after="0" w:line="240" w:lineRule="auto"/>
    </w:pPr>
    <w:rPr>
      <w:rFonts w:eastAsia="Times New Roman"/>
    </w:rPr>
  </w:style>
  <w:style w:type="character" w:styleId="afd">
    <w:name w:val="Emphasis"/>
    <w:basedOn w:val="a2"/>
    <w:uiPriority w:val="20"/>
    <w:qFormat/>
    <w:rsid w:val="00716BF1"/>
    <w:rPr>
      <w:i/>
      <w:iCs/>
    </w:rPr>
  </w:style>
  <w:style w:type="character" w:customStyle="1" w:styleId="apple-converted-space">
    <w:name w:val="apple-converted-space"/>
    <w:basedOn w:val="a2"/>
    <w:rsid w:val="00716BF1"/>
  </w:style>
  <w:style w:type="table" w:customStyle="1" w:styleId="111">
    <w:name w:val="Сетка таблицы11"/>
    <w:basedOn w:val="a3"/>
    <w:next w:val="a5"/>
    <w:uiPriority w:val="59"/>
    <w:rsid w:val="00716BF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Текст примечания Знак1"/>
    <w:uiPriority w:val="99"/>
    <w:semiHidden/>
    <w:rsid w:val="00716BF1"/>
    <w:rPr>
      <w:sz w:val="20"/>
      <w:szCs w:val="20"/>
    </w:rPr>
  </w:style>
  <w:style w:type="paragraph" w:styleId="afe">
    <w:name w:val="annotation subject"/>
    <w:basedOn w:val="af5"/>
    <w:next w:val="af5"/>
    <w:link w:val="aff"/>
    <w:uiPriority w:val="99"/>
    <w:semiHidden/>
    <w:unhideWhenUsed/>
    <w:rsid w:val="00716BF1"/>
    <w:pPr>
      <w:ind w:firstLine="709"/>
      <w:jc w:val="both"/>
    </w:pPr>
    <w:rPr>
      <w:rFonts w:ascii="Calibri" w:eastAsia="Calibri" w:hAnsi="Calibri"/>
      <w:b/>
      <w:bCs/>
      <w:lang w:val="en-GB" w:eastAsia="en-US"/>
    </w:rPr>
  </w:style>
  <w:style w:type="character" w:customStyle="1" w:styleId="aff">
    <w:name w:val="Тема примечания Знак"/>
    <w:basedOn w:val="af6"/>
    <w:link w:val="afe"/>
    <w:uiPriority w:val="99"/>
    <w:semiHidden/>
    <w:rsid w:val="00716BF1"/>
    <w:rPr>
      <w:rFonts w:ascii="Calibri" w:eastAsia="Calibri" w:hAnsi="Calibri" w:cs="Times New Roman"/>
      <w:b/>
      <w:bCs/>
      <w:sz w:val="20"/>
      <w:szCs w:val="20"/>
      <w:lang w:val="en-GB" w:eastAsia="en-US"/>
    </w:rPr>
  </w:style>
  <w:style w:type="character" w:customStyle="1" w:styleId="journaltitle">
    <w:name w:val="journaltitle"/>
    <w:basedOn w:val="a2"/>
    <w:rsid w:val="00716BF1"/>
  </w:style>
  <w:style w:type="character" w:customStyle="1" w:styleId="subheader">
    <w:name w:val="subheader"/>
    <w:basedOn w:val="a2"/>
    <w:rsid w:val="00716BF1"/>
  </w:style>
  <w:style w:type="paragraph" w:styleId="a">
    <w:name w:val="List Bullet"/>
    <w:basedOn w:val="a0"/>
    <w:uiPriority w:val="99"/>
    <w:unhideWhenUsed/>
    <w:rsid w:val="00716BF1"/>
    <w:pPr>
      <w:numPr>
        <w:numId w:val="3"/>
      </w:numPr>
      <w:spacing w:after="0" w:line="360" w:lineRule="auto"/>
      <w:contextualSpacing/>
      <w:jc w:val="both"/>
    </w:pPr>
    <w:rPr>
      <w:rFonts w:ascii="Calibri" w:eastAsia="Calibri" w:hAnsi="Calibri" w:cs="Times New Roman"/>
      <w:lang w:val="en-GB" w:eastAsia="en-US"/>
    </w:rPr>
  </w:style>
  <w:style w:type="character" w:customStyle="1" w:styleId="highwire-cite-metadata-journal">
    <w:name w:val="highwire-cite-metadata-journal"/>
    <w:basedOn w:val="a2"/>
    <w:rsid w:val="00716BF1"/>
  </w:style>
  <w:style w:type="character" w:customStyle="1" w:styleId="highwire-cite-metadata-date">
    <w:name w:val="highwire-cite-metadata-date"/>
    <w:basedOn w:val="a2"/>
    <w:rsid w:val="00716BF1"/>
  </w:style>
  <w:style w:type="character" w:customStyle="1" w:styleId="highwire-cite-metadata-volume">
    <w:name w:val="highwire-cite-metadata-volume"/>
    <w:basedOn w:val="a2"/>
    <w:rsid w:val="00716BF1"/>
  </w:style>
  <w:style w:type="character" w:customStyle="1" w:styleId="highwire-cite-metadata-issue">
    <w:name w:val="highwire-cite-metadata-issue"/>
    <w:basedOn w:val="a2"/>
    <w:rsid w:val="00716BF1"/>
  </w:style>
  <w:style w:type="character" w:customStyle="1" w:styleId="highwire-cite-metadata-pages">
    <w:name w:val="highwire-cite-metadata-pages"/>
    <w:basedOn w:val="a2"/>
    <w:rsid w:val="00716BF1"/>
  </w:style>
  <w:style w:type="character" w:customStyle="1" w:styleId="highlight">
    <w:name w:val="highlight"/>
    <w:basedOn w:val="a2"/>
    <w:rsid w:val="00716BF1"/>
  </w:style>
  <w:style w:type="character" w:customStyle="1" w:styleId="smn">
    <w:name w:val="smn"/>
    <w:basedOn w:val="a2"/>
    <w:rsid w:val="00716BF1"/>
  </w:style>
  <w:style w:type="character" w:customStyle="1" w:styleId="valuedefault">
    <w:name w:val="valuedefault"/>
    <w:basedOn w:val="a2"/>
    <w:rsid w:val="00716BF1"/>
  </w:style>
  <w:style w:type="character" w:customStyle="1" w:styleId="value1">
    <w:name w:val="value1"/>
    <w:basedOn w:val="a2"/>
    <w:rsid w:val="00716BF1"/>
  </w:style>
  <w:style w:type="character" w:customStyle="1" w:styleId="value2">
    <w:name w:val="value2"/>
    <w:basedOn w:val="a2"/>
    <w:rsid w:val="00716BF1"/>
  </w:style>
  <w:style w:type="character" w:customStyle="1" w:styleId="value3">
    <w:name w:val="value3"/>
    <w:basedOn w:val="a2"/>
    <w:rsid w:val="00716BF1"/>
  </w:style>
  <w:style w:type="character" w:customStyle="1" w:styleId="value4">
    <w:name w:val="value4"/>
    <w:basedOn w:val="a2"/>
    <w:rsid w:val="00716BF1"/>
  </w:style>
  <w:style w:type="character" w:customStyle="1" w:styleId="value5">
    <w:name w:val="value5"/>
    <w:basedOn w:val="a2"/>
    <w:rsid w:val="00716BF1"/>
  </w:style>
  <w:style w:type="character" w:customStyle="1" w:styleId="value6">
    <w:name w:val="value6"/>
    <w:basedOn w:val="a2"/>
    <w:rsid w:val="00716BF1"/>
  </w:style>
  <w:style w:type="character" w:customStyle="1" w:styleId="value7">
    <w:name w:val="value7"/>
    <w:basedOn w:val="a2"/>
    <w:rsid w:val="00716BF1"/>
  </w:style>
  <w:style w:type="character" w:customStyle="1" w:styleId="value8">
    <w:name w:val="value8"/>
    <w:basedOn w:val="a2"/>
    <w:rsid w:val="00716BF1"/>
  </w:style>
  <w:style w:type="character" w:customStyle="1" w:styleId="value9">
    <w:name w:val="value9"/>
    <w:basedOn w:val="a2"/>
    <w:rsid w:val="00716BF1"/>
  </w:style>
  <w:style w:type="character" w:customStyle="1" w:styleId="valuegap">
    <w:name w:val="valuegap"/>
    <w:basedOn w:val="a2"/>
    <w:rsid w:val="00716BF1"/>
  </w:style>
  <w:style w:type="paragraph" w:customStyle="1" w:styleId="p">
    <w:name w:val="p"/>
    <w:basedOn w:val="a0"/>
    <w:rsid w:val="00716B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s-list-item">
    <w:name w:val="authors-list-item"/>
    <w:basedOn w:val="a2"/>
    <w:rsid w:val="00716BF1"/>
  </w:style>
  <w:style w:type="character" w:customStyle="1" w:styleId="author-sup-separator">
    <w:name w:val="author-sup-separator"/>
    <w:basedOn w:val="a2"/>
    <w:rsid w:val="00716BF1"/>
  </w:style>
  <w:style w:type="character" w:customStyle="1" w:styleId="comma">
    <w:name w:val="comma"/>
    <w:basedOn w:val="a2"/>
    <w:rsid w:val="00716BF1"/>
  </w:style>
  <w:style w:type="character" w:customStyle="1" w:styleId="cit-auth">
    <w:name w:val="cit-auth"/>
    <w:basedOn w:val="a2"/>
    <w:rsid w:val="00716BF1"/>
  </w:style>
  <w:style w:type="character" w:customStyle="1" w:styleId="cit-name-surname">
    <w:name w:val="cit-name-surname"/>
    <w:basedOn w:val="a2"/>
    <w:rsid w:val="00716BF1"/>
  </w:style>
  <w:style w:type="character" w:customStyle="1" w:styleId="cit-name-given-names">
    <w:name w:val="cit-name-given-names"/>
    <w:basedOn w:val="a2"/>
    <w:rsid w:val="00716BF1"/>
  </w:style>
  <w:style w:type="character" w:customStyle="1" w:styleId="cit-pub-date">
    <w:name w:val="cit-pub-date"/>
    <w:basedOn w:val="a2"/>
    <w:rsid w:val="00716BF1"/>
  </w:style>
  <w:style w:type="character" w:customStyle="1" w:styleId="cit-article-title">
    <w:name w:val="cit-article-title"/>
    <w:basedOn w:val="a2"/>
    <w:rsid w:val="00716BF1"/>
  </w:style>
  <w:style w:type="character" w:customStyle="1" w:styleId="cit-vol">
    <w:name w:val="cit-vol"/>
    <w:basedOn w:val="a2"/>
    <w:rsid w:val="00716BF1"/>
  </w:style>
  <w:style w:type="character" w:customStyle="1" w:styleId="cit-fpage">
    <w:name w:val="cit-fpage"/>
    <w:basedOn w:val="a2"/>
    <w:rsid w:val="00716BF1"/>
  </w:style>
  <w:style w:type="character" w:customStyle="1" w:styleId="cit-lpage">
    <w:name w:val="cit-lpage"/>
    <w:basedOn w:val="a2"/>
    <w:rsid w:val="00716BF1"/>
  </w:style>
  <w:style w:type="character" w:customStyle="1" w:styleId="cit-reflinks-abstract">
    <w:name w:val="cit-reflinks-abstract"/>
    <w:basedOn w:val="a2"/>
    <w:rsid w:val="00716BF1"/>
  </w:style>
  <w:style w:type="character" w:customStyle="1" w:styleId="cit-sep">
    <w:name w:val="cit-sep"/>
    <w:basedOn w:val="a2"/>
    <w:rsid w:val="00716BF1"/>
  </w:style>
  <w:style w:type="character" w:customStyle="1" w:styleId="cit-reflinks-full-text">
    <w:name w:val="cit-reflinks-full-text"/>
    <w:basedOn w:val="a2"/>
    <w:rsid w:val="00716BF1"/>
  </w:style>
  <w:style w:type="character" w:customStyle="1" w:styleId="free-full-text">
    <w:name w:val="free-full-text"/>
    <w:basedOn w:val="a2"/>
    <w:rsid w:val="00716BF1"/>
  </w:style>
  <w:style w:type="character" w:customStyle="1" w:styleId="ref-label">
    <w:name w:val="ref-label"/>
    <w:basedOn w:val="a2"/>
    <w:rsid w:val="00716BF1"/>
  </w:style>
  <w:style w:type="paragraph" w:customStyle="1" w:styleId="23">
    <w:name w:val="Рецензия2"/>
    <w:next w:val="afc"/>
    <w:hidden/>
    <w:uiPriority w:val="99"/>
    <w:semiHidden/>
    <w:rsid w:val="00716BF1"/>
    <w:pPr>
      <w:spacing w:after="0" w:line="240" w:lineRule="auto"/>
    </w:pPr>
    <w:rPr>
      <w:rFonts w:ascii="Times New Roman" w:eastAsia="Calibri" w:hAnsi="Times New Roman" w:cs="Times New Roman"/>
      <w:lang w:eastAsia="en-US"/>
    </w:rPr>
  </w:style>
  <w:style w:type="table" w:customStyle="1" w:styleId="41">
    <w:name w:val="Сетка таблицы4"/>
    <w:basedOn w:val="a3"/>
    <w:next w:val="a5"/>
    <w:uiPriority w:val="39"/>
    <w:unhideWhenUsed/>
    <w:rsid w:val="00716BF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Стиль1"/>
    <w:basedOn w:val="a0"/>
    <w:link w:val="19"/>
    <w:qFormat/>
    <w:rsid w:val="00716BF1"/>
    <w:pPr>
      <w:spacing w:after="160" w:line="259" w:lineRule="auto"/>
      <w:jc w:val="both"/>
    </w:pPr>
    <w:rPr>
      <w:rFonts w:ascii="Times New Roman" w:eastAsia="Calibri" w:hAnsi="Times New Roman"/>
      <w:sz w:val="28"/>
      <w:lang w:eastAsia="en-US"/>
    </w:rPr>
  </w:style>
  <w:style w:type="character" w:customStyle="1" w:styleId="19">
    <w:name w:val="Стиль1 Знак"/>
    <w:basedOn w:val="a2"/>
    <w:link w:val="18"/>
    <w:rsid w:val="00716BF1"/>
    <w:rPr>
      <w:rFonts w:ascii="Times New Roman" w:eastAsia="Calibri" w:hAnsi="Times New Roman"/>
      <w:sz w:val="28"/>
      <w:lang w:eastAsia="en-US"/>
    </w:rPr>
  </w:style>
  <w:style w:type="paragraph" w:customStyle="1" w:styleId="1a">
    <w:name w:val="Без интервала1"/>
    <w:next w:val="aff0"/>
    <w:uiPriority w:val="1"/>
    <w:qFormat/>
    <w:rsid w:val="00716BF1"/>
    <w:pPr>
      <w:spacing w:after="0" w:line="360" w:lineRule="auto"/>
      <w:jc w:val="both"/>
    </w:pPr>
    <w:rPr>
      <w:rFonts w:ascii="Times New Roman" w:eastAsia="Calibri" w:hAnsi="Times New Roman"/>
      <w:sz w:val="28"/>
      <w:lang w:eastAsia="en-US"/>
    </w:rPr>
  </w:style>
  <w:style w:type="paragraph" w:customStyle="1" w:styleId="91">
    <w:name w:val="Оглавление 91"/>
    <w:basedOn w:val="a0"/>
    <w:next w:val="a0"/>
    <w:autoRedefine/>
    <w:uiPriority w:val="39"/>
    <w:semiHidden/>
    <w:unhideWhenUsed/>
    <w:rsid w:val="00716BF1"/>
    <w:pPr>
      <w:spacing w:after="100"/>
      <w:ind w:left="1760"/>
    </w:pPr>
    <w:rPr>
      <w:rFonts w:ascii="Times New Roman" w:eastAsia="Calibri" w:hAnsi="Times New Roman" w:cs="Times New Roman"/>
      <w:lang w:eastAsia="en-US"/>
    </w:rPr>
  </w:style>
  <w:style w:type="paragraph" w:customStyle="1" w:styleId="1b">
    <w:name w:val="Основной текст1"/>
    <w:basedOn w:val="a0"/>
    <w:next w:val="aff1"/>
    <w:link w:val="aff2"/>
    <w:uiPriority w:val="1"/>
    <w:unhideWhenUsed/>
    <w:qFormat/>
    <w:rsid w:val="00716BF1"/>
    <w:pPr>
      <w:spacing w:after="120"/>
    </w:pPr>
    <w:rPr>
      <w:rFonts w:ascii="Times New Roman" w:hAnsi="Times New Roman" w:cs="Times New Roman"/>
    </w:rPr>
  </w:style>
  <w:style w:type="character" w:customStyle="1" w:styleId="aff2">
    <w:name w:val="Основной текст Знак"/>
    <w:basedOn w:val="a2"/>
    <w:link w:val="1b"/>
    <w:uiPriority w:val="1"/>
    <w:rsid w:val="00716BF1"/>
    <w:rPr>
      <w:rFonts w:ascii="Times New Roman" w:hAnsi="Times New Roman" w:cs="Times New Roman"/>
    </w:rPr>
  </w:style>
  <w:style w:type="numbering" w:customStyle="1" w:styleId="24">
    <w:name w:val="Нет списка2"/>
    <w:next w:val="a4"/>
    <w:uiPriority w:val="99"/>
    <w:semiHidden/>
    <w:unhideWhenUsed/>
    <w:rsid w:val="00716BF1"/>
  </w:style>
  <w:style w:type="paragraph" w:customStyle="1" w:styleId="25">
    <w:name w:val="Подзаголовок_2"/>
    <w:basedOn w:val="4"/>
    <w:link w:val="26"/>
    <w:qFormat/>
    <w:rsid w:val="00716BF1"/>
    <w:pPr>
      <w:keepNext/>
      <w:suppressAutoHyphens/>
      <w:spacing w:before="240" w:after="60"/>
      <w:ind w:left="709" w:firstLine="567"/>
      <w:contextualSpacing w:val="0"/>
    </w:pPr>
    <w:rPr>
      <w:rFonts w:ascii="Calibri" w:eastAsia="Times New Roman" w:hAnsi="Calibri" w:cs="Mangal"/>
      <w:b w:val="0"/>
      <w:bCs/>
      <w:kern w:val="2"/>
      <w:sz w:val="28"/>
      <w:szCs w:val="25"/>
      <w:lang w:val="en-US" w:eastAsia="zh-CN" w:bidi="hi-IN"/>
    </w:rPr>
  </w:style>
  <w:style w:type="character" w:customStyle="1" w:styleId="26">
    <w:name w:val="Подзаголовок_2 Знак"/>
    <w:basedOn w:val="40"/>
    <w:link w:val="25"/>
    <w:rsid w:val="00716BF1"/>
    <w:rPr>
      <w:rFonts w:ascii="Calibri" w:eastAsia="Times New Roman" w:hAnsi="Calibri" w:cs="Mangal"/>
      <w:b w:val="0"/>
      <w:bCs/>
      <w:kern w:val="2"/>
      <w:sz w:val="28"/>
      <w:szCs w:val="25"/>
      <w:lang w:val="en-US" w:eastAsia="zh-CN" w:bidi="hi-IN"/>
    </w:rPr>
  </w:style>
  <w:style w:type="character" w:customStyle="1" w:styleId="WW8Num1z0">
    <w:name w:val="WW8Num1z0"/>
    <w:rsid w:val="00716BF1"/>
  </w:style>
  <w:style w:type="character" w:customStyle="1" w:styleId="WW8Num1z1">
    <w:name w:val="WW8Num1z1"/>
    <w:rsid w:val="00716BF1"/>
  </w:style>
  <w:style w:type="character" w:customStyle="1" w:styleId="WW8Num1z2">
    <w:name w:val="WW8Num1z2"/>
    <w:rsid w:val="00716BF1"/>
  </w:style>
  <w:style w:type="character" w:customStyle="1" w:styleId="WW8Num1z3">
    <w:name w:val="WW8Num1z3"/>
    <w:rsid w:val="00716BF1"/>
  </w:style>
  <w:style w:type="character" w:customStyle="1" w:styleId="WW8Num1z4">
    <w:name w:val="WW8Num1z4"/>
    <w:rsid w:val="00716BF1"/>
  </w:style>
  <w:style w:type="character" w:customStyle="1" w:styleId="WW8Num1z5">
    <w:name w:val="WW8Num1z5"/>
    <w:rsid w:val="00716BF1"/>
  </w:style>
  <w:style w:type="character" w:customStyle="1" w:styleId="WW8Num1z6">
    <w:name w:val="WW8Num1z6"/>
    <w:rsid w:val="00716BF1"/>
  </w:style>
  <w:style w:type="character" w:customStyle="1" w:styleId="WW8Num1z7">
    <w:name w:val="WW8Num1z7"/>
    <w:rsid w:val="00716BF1"/>
  </w:style>
  <w:style w:type="character" w:customStyle="1" w:styleId="WW8Num1z8">
    <w:name w:val="WW8Num1z8"/>
    <w:rsid w:val="00716BF1"/>
  </w:style>
  <w:style w:type="character" w:customStyle="1" w:styleId="WW8Num2z0">
    <w:name w:val="WW8Num2z0"/>
    <w:rsid w:val="00716BF1"/>
    <w:rPr>
      <w:rFonts w:ascii="Symbol" w:hAnsi="Symbol" w:cs="OpenSymbol"/>
    </w:rPr>
  </w:style>
  <w:style w:type="character" w:customStyle="1" w:styleId="WW8Num2z1">
    <w:name w:val="WW8Num2z1"/>
    <w:rsid w:val="00716BF1"/>
    <w:rPr>
      <w:rFonts w:ascii="OpenSymbol" w:hAnsi="OpenSymbol" w:cs="OpenSymbol"/>
    </w:rPr>
  </w:style>
  <w:style w:type="character" w:customStyle="1" w:styleId="WW8Num3z0">
    <w:name w:val="WW8Num3z0"/>
    <w:rsid w:val="00716BF1"/>
    <w:rPr>
      <w:rFonts w:ascii="Symbol" w:hAnsi="Symbol" w:cs="OpenSymbol"/>
    </w:rPr>
  </w:style>
  <w:style w:type="character" w:customStyle="1" w:styleId="WW8Num3z1">
    <w:name w:val="WW8Num3z1"/>
    <w:rsid w:val="00716BF1"/>
    <w:rPr>
      <w:rFonts w:ascii="OpenSymbol" w:hAnsi="OpenSymbol" w:cs="OpenSymbol"/>
    </w:rPr>
  </w:style>
  <w:style w:type="character" w:customStyle="1" w:styleId="WW8Num4z0">
    <w:name w:val="WW8Num4z0"/>
    <w:rsid w:val="00716BF1"/>
    <w:rPr>
      <w:rFonts w:ascii="Symbol" w:hAnsi="Symbol" w:cs="OpenSymbol"/>
    </w:rPr>
  </w:style>
  <w:style w:type="character" w:customStyle="1" w:styleId="WW8Num4z1">
    <w:name w:val="WW8Num4z1"/>
    <w:rsid w:val="00716BF1"/>
    <w:rPr>
      <w:rFonts w:ascii="OpenSymbol" w:hAnsi="OpenSymbol" w:cs="OpenSymbol"/>
    </w:rPr>
  </w:style>
  <w:style w:type="character" w:customStyle="1" w:styleId="WW8Num5z0">
    <w:name w:val="WW8Num5z0"/>
    <w:rsid w:val="00716BF1"/>
    <w:rPr>
      <w:rFonts w:ascii="Symbol" w:hAnsi="Symbol" w:cs="OpenSymbol"/>
    </w:rPr>
  </w:style>
  <w:style w:type="character" w:customStyle="1" w:styleId="WW8Num5z1">
    <w:name w:val="WW8Num5z1"/>
    <w:rsid w:val="00716BF1"/>
    <w:rPr>
      <w:rFonts w:ascii="OpenSymbol" w:hAnsi="OpenSymbol" w:cs="OpenSymbol"/>
    </w:rPr>
  </w:style>
  <w:style w:type="character" w:customStyle="1" w:styleId="WW8Num6z0">
    <w:name w:val="WW8Num6z0"/>
    <w:rsid w:val="00716BF1"/>
    <w:rPr>
      <w:rFonts w:ascii="Symbol" w:hAnsi="Symbol" w:cs="OpenSymbol"/>
    </w:rPr>
  </w:style>
  <w:style w:type="character" w:customStyle="1" w:styleId="WW8Num6z1">
    <w:name w:val="WW8Num6z1"/>
    <w:rsid w:val="00716BF1"/>
    <w:rPr>
      <w:rFonts w:ascii="OpenSymbol" w:hAnsi="OpenSymbol" w:cs="OpenSymbol"/>
    </w:rPr>
  </w:style>
  <w:style w:type="character" w:customStyle="1" w:styleId="WW8Num7z0">
    <w:name w:val="WW8Num7z0"/>
    <w:rsid w:val="00716BF1"/>
    <w:rPr>
      <w:rFonts w:ascii="Symbol" w:hAnsi="Symbol" w:cs="OpenSymbol"/>
    </w:rPr>
  </w:style>
  <w:style w:type="character" w:customStyle="1" w:styleId="WW8Num7z1">
    <w:name w:val="WW8Num7z1"/>
    <w:rsid w:val="00716BF1"/>
    <w:rPr>
      <w:rFonts w:ascii="OpenSymbol" w:hAnsi="OpenSymbol" w:cs="OpenSymbol"/>
    </w:rPr>
  </w:style>
  <w:style w:type="character" w:customStyle="1" w:styleId="WW8Num8z0">
    <w:name w:val="WW8Num8z0"/>
    <w:rsid w:val="00716BF1"/>
    <w:rPr>
      <w:rFonts w:ascii="Symbol" w:hAnsi="Symbol" w:cs="OpenSymbol"/>
    </w:rPr>
  </w:style>
  <w:style w:type="character" w:customStyle="1" w:styleId="WW8Num8z1">
    <w:name w:val="WW8Num8z1"/>
    <w:rsid w:val="00716BF1"/>
    <w:rPr>
      <w:rFonts w:ascii="OpenSymbol" w:hAnsi="OpenSymbol" w:cs="OpenSymbol"/>
    </w:rPr>
  </w:style>
  <w:style w:type="character" w:customStyle="1" w:styleId="WW8Num9z0">
    <w:name w:val="WW8Num9z0"/>
    <w:rsid w:val="00716BF1"/>
    <w:rPr>
      <w:rFonts w:ascii="Symbol" w:hAnsi="Symbol" w:cs="OpenSymbol"/>
    </w:rPr>
  </w:style>
  <w:style w:type="character" w:customStyle="1" w:styleId="WW8Num9z1">
    <w:name w:val="WW8Num9z1"/>
    <w:rsid w:val="00716BF1"/>
    <w:rPr>
      <w:rFonts w:ascii="OpenSymbol" w:hAnsi="OpenSymbol" w:cs="OpenSymbol"/>
    </w:rPr>
  </w:style>
  <w:style w:type="character" w:customStyle="1" w:styleId="WW8Num10z0">
    <w:name w:val="WW8Num10z0"/>
    <w:rsid w:val="00716BF1"/>
    <w:rPr>
      <w:rFonts w:ascii="Symbol" w:hAnsi="Symbol" w:cs="OpenSymbol"/>
    </w:rPr>
  </w:style>
  <w:style w:type="character" w:customStyle="1" w:styleId="WW8Num10z1">
    <w:name w:val="WW8Num10z1"/>
    <w:rsid w:val="00716BF1"/>
    <w:rPr>
      <w:rFonts w:ascii="OpenSymbol" w:hAnsi="OpenSymbol" w:cs="OpenSymbol"/>
    </w:rPr>
  </w:style>
  <w:style w:type="character" w:customStyle="1" w:styleId="WW8Num11z0">
    <w:name w:val="WW8Num11z0"/>
    <w:rsid w:val="00716BF1"/>
    <w:rPr>
      <w:rFonts w:ascii="Times New Roman" w:hAnsi="Times New Roman" w:cs="Times New Roman"/>
      <w:b w:val="0"/>
      <w:bCs w:val="0"/>
      <w:lang w:val="ru-RU"/>
    </w:rPr>
  </w:style>
  <w:style w:type="character" w:customStyle="1" w:styleId="WW8Num11z1">
    <w:name w:val="WW8Num11z1"/>
    <w:rsid w:val="00716BF1"/>
  </w:style>
  <w:style w:type="character" w:customStyle="1" w:styleId="WW8Num11z2">
    <w:name w:val="WW8Num11z2"/>
    <w:rsid w:val="00716BF1"/>
  </w:style>
  <w:style w:type="character" w:customStyle="1" w:styleId="WW8Num11z3">
    <w:name w:val="WW8Num11z3"/>
    <w:rsid w:val="00716BF1"/>
  </w:style>
  <w:style w:type="character" w:customStyle="1" w:styleId="WW8Num11z4">
    <w:name w:val="WW8Num11z4"/>
    <w:rsid w:val="00716BF1"/>
  </w:style>
  <w:style w:type="character" w:customStyle="1" w:styleId="WW8Num11z5">
    <w:name w:val="WW8Num11z5"/>
    <w:rsid w:val="00716BF1"/>
  </w:style>
  <w:style w:type="character" w:customStyle="1" w:styleId="WW8Num11z6">
    <w:name w:val="WW8Num11z6"/>
    <w:rsid w:val="00716BF1"/>
  </w:style>
  <w:style w:type="character" w:customStyle="1" w:styleId="WW8Num11z7">
    <w:name w:val="WW8Num11z7"/>
    <w:rsid w:val="00716BF1"/>
  </w:style>
  <w:style w:type="character" w:customStyle="1" w:styleId="WW8Num11z8">
    <w:name w:val="WW8Num11z8"/>
    <w:rsid w:val="00716BF1"/>
  </w:style>
  <w:style w:type="character" w:customStyle="1" w:styleId="WW8Num12z0">
    <w:name w:val="WW8Num12z0"/>
    <w:rsid w:val="00716BF1"/>
  </w:style>
  <w:style w:type="character" w:customStyle="1" w:styleId="WW8Num12z1">
    <w:name w:val="WW8Num12z1"/>
    <w:rsid w:val="00716BF1"/>
  </w:style>
  <w:style w:type="character" w:customStyle="1" w:styleId="WW8Num12z2">
    <w:name w:val="WW8Num12z2"/>
    <w:rsid w:val="00716BF1"/>
  </w:style>
  <w:style w:type="character" w:customStyle="1" w:styleId="WW8Num12z3">
    <w:name w:val="WW8Num12z3"/>
    <w:rsid w:val="00716BF1"/>
  </w:style>
  <w:style w:type="character" w:customStyle="1" w:styleId="WW8Num12z4">
    <w:name w:val="WW8Num12z4"/>
    <w:rsid w:val="00716BF1"/>
  </w:style>
  <w:style w:type="character" w:customStyle="1" w:styleId="WW8Num12z5">
    <w:name w:val="WW8Num12z5"/>
    <w:rsid w:val="00716BF1"/>
  </w:style>
  <w:style w:type="character" w:customStyle="1" w:styleId="WW8Num12z6">
    <w:name w:val="WW8Num12z6"/>
    <w:rsid w:val="00716BF1"/>
  </w:style>
  <w:style w:type="character" w:customStyle="1" w:styleId="WW8Num12z7">
    <w:name w:val="WW8Num12z7"/>
    <w:rsid w:val="00716BF1"/>
  </w:style>
  <w:style w:type="character" w:customStyle="1" w:styleId="WW8Num12z8">
    <w:name w:val="WW8Num12z8"/>
    <w:rsid w:val="00716BF1"/>
  </w:style>
  <w:style w:type="character" w:customStyle="1" w:styleId="WW8Num10z2">
    <w:name w:val="WW8Num10z2"/>
    <w:rsid w:val="00716BF1"/>
  </w:style>
  <w:style w:type="character" w:customStyle="1" w:styleId="WW8Num10z3">
    <w:name w:val="WW8Num10z3"/>
    <w:rsid w:val="00716BF1"/>
  </w:style>
  <w:style w:type="character" w:customStyle="1" w:styleId="WW8Num10z4">
    <w:name w:val="WW8Num10z4"/>
    <w:rsid w:val="00716BF1"/>
  </w:style>
  <w:style w:type="character" w:customStyle="1" w:styleId="WW8Num10z5">
    <w:name w:val="WW8Num10z5"/>
    <w:rsid w:val="00716BF1"/>
  </w:style>
  <w:style w:type="character" w:customStyle="1" w:styleId="WW8Num10z6">
    <w:name w:val="WW8Num10z6"/>
    <w:rsid w:val="00716BF1"/>
  </w:style>
  <w:style w:type="character" w:customStyle="1" w:styleId="WW8Num10z7">
    <w:name w:val="WW8Num10z7"/>
    <w:rsid w:val="00716BF1"/>
  </w:style>
  <w:style w:type="character" w:customStyle="1" w:styleId="WW8Num10z8">
    <w:name w:val="WW8Num10z8"/>
    <w:rsid w:val="00716BF1"/>
  </w:style>
  <w:style w:type="character" w:customStyle="1" w:styleId="WW8Num6z2">
    <w:name w:val="WW8Num6z2"/>
    <w:rsid w:val="00716BF1"/>
  </w:style>
  <w:style w:type="character" w:customStyle="1" w:styleId="WW8Num6z3">
    <w:name w:val="WW8Num6z3"/>
    <w:rsid w:val="00716BF1"/>
  </w:style>
  <w:style w:type="character" w:customStyle="1" w:styleId="WW8Num6z4">
    <w:name w:val="WW8Num6z4"/>
    <w:rsid w:val="00716BF1"/>
  </w:style>
  <w:style w:type="character" w:customStyle="1" w:styleId="WW8Num6z5">
    <w:name w:val="WW8Num6z5"/>
    <w:rsid w:val="00716BF1"/>
  </w:style>
  <w:style w:type="character" w:customStyle="1" w:styleId="WW8Num6z6">
    <w:name w:val="WW8Num6z6"/>
    <w:rsid w:val="00716BF1"/>
  </w:style>
  <w:style w:type="character" w:customStyle="1" w:styleId="WW8Num6z7">
    <w:name w:val="WW8Num6z7"/>
    <w:rsid w:val="00716BF1"/>
  </w:style>
  <w:style w:type="character" w:customStyle="1" w:styleId="WW8Num6z8">
    <w:name w:val="WW8Num6z8"/>
    <w:rsid w:val="00716BF1"/>
  </w:style>
  <w:style w:type="character" w:customStyle="1" w:styleId="IndexLink">
    <w:name w:val="Index Link"/>
    <w:rsid w:val="00716BF1"/>
  </w:style>
  <w:style w:type="character" w:customStyle="1" w:styleId="NumberingSymbols">
    <w:name w:val="Numbering Symbols"/>
    <w:rsid w:val="00716BF1"/>
  </w:style>
  <w:style w:type="paragraph" w:customStyle="1" w:styleId="Heading">
    <w:name w:val="Heading"/>
    <w:basedOn w:val="a0"/>
    <w:next w:val="aff1"/>
    <w:rsid w:val="00716BF1"/>
    <w:pPr>
      <w:keepNext/>
      <w:spacing w:before="240" w:after="120" w:line="360" w:lineRule="auto"/>
      <w:jc w:val="both"/>
    </w:pPr>
    <w:rPr>
      <w:rFonts w:ascii="Liberation Sans" w:eastAsia="Noto Sans CJK SC" w:hAnsi="Liberation Sans" w:cs="Times New Roman"/>
      <w:sz w:val="28"/>
      <w:szCs w:val="28"/>
    </w:rPr>
  </w:style>
  <w:style w:type="paragraph" w:styleId="aff3">
    <w:name w:val="List"/>
    <w:basedOn w:val="aff1"/>
    <w:rsid w:val="00716BF1"/>
    <w:pPr>
      <w:spacing w:after="140"/>
      <w:jc w:val="both"/>
    </w:pPr>
    <w:rPr>
      <w:rFonts w:ascii="Times New Roman" w:eastAsia="Times New Roman" w:hAnsi="Times New Roman" w:cs="Times New Roman"/>
      <w:sz w:val="24"/>
      <w:szCs w:val="24"/>
    </w:rPr>
  </w:style>
  <w:style w:type="paragraph" w:styleId="aff4">
    <w:name w:val="caption"/>
    <w:basedOn w:val="a0"/>
    <w:uiPriority w:val="35"/>
    <w:qFormat/>
    <w:rsid w:val="00716BF1"/>
    <w:pPr>
      <w:suppressLineNumbers/>
      <w:spacing w:before="120" w:after="120" w:line="360" w:lineRule="auto"/>
      <w:jc w:val="both"/>
    </w:pPr>
    <w:rPr>
      <w:rFonts w:ascii="Times New Roman" w:eastAsia="Times New Roman" w:hAnsi="Times New Roman" w:cs="Times New Roman"/>
      <w:i/>
      <w:iCs/>
      <w:sz w:val="24"/>
      <w:szCs w:val="24"/>
    </w:rPr>
  </w:style>
  <w:style w:type="paragraph" w:customStyle="1" w:styleId="Index">
    <w:name w:val="Index"/>
    <w:basedOn w:val="a0"/>
    <w:rsid w:val="00716BF1"/>
    <w:pPr>
      <w:suppressLineNumbers/>
      <w:spacing w:after="0" w:line="360" w:lineRule="auto"/>
      <w:jc w:val="both"/>
    </w:pPr>
    <w:rPr>
      <w:rFonts w:ascii="Times New Roman" w:eastAsia="Times New Roman" w:hAnsi="Times New Roman" w:cs="Times New Roman"/>
      <w:sz w:val="24"/>
      <w:szCs w:val="24"/>
    </w:rPr>
  </w:style>
  <w:style w:type="paragraph" w:customStyle="1" w:styleId="HeaderandFooter">
    <w:name w:val="Header and Footer"/>
    <w:basedOn w:val="a0"/>
    <w:rsid w:val="00716BF1"/>
    <w:pPr>
      <w:suppressLineNumbers/>
      <w:tabs>
        <w:tab w:val="center" w:pos="4819"/>
        <w:tab w:val="right" w:pos="9638"/>
      </w:tabs>
      <w:spacing w:after="0" w:line="360" w:lineRule="auto"/>
      <w:jc w:val="both"/>
    </w:pPr>
    <w:rPr>
      <w:rFonts w:ascii="Times New Roman" w:eastAsia="Times New Roman" w:hAnsi="Times New Roman" w:cs="Times New Roman"/>
      <w:sz w:val="24"/>
      <w:szCs w:val="24"/>
    </w:rPr>
  </w:style>
  <w:style w:type="paragraph" w:styleId="aff5">
    <w:name w:val="Title"/>
    <w:basedOn w:val="Heading"/>
    <w:next w:val="aff1"/>
    <w:link w:val="aff6"/>
    <w:uiPriority w:val="10"/>
    <w:qFormat/>
    <w:rsid w:val="00716BF1"/>
    <w:pPr>
      <w:pageBreakBefore/>
      <w:jc w:val="center"/>
    </w:pPr>
    <w:rPr>
      <w:rFonts w:ascii="Times New Roman" w:hAnsi="Times New Roman"/>
      <w:b/>
      <w:bCs/>
      <w:szCs w:val="56"/>
    </w:rPr>
  </w:style>
  <w:style w:type="character" w:customStyle="1" w:styleId="aff6">
    <w:name w:val="Заголовок Знак"/>
    <w:basedOn w:val="a2"/>
    <w:link w:val="aff5"/>
    <w:rsid w:val="00716BF1"/>
    <w:rPr>
      <w:rFonts w:ascii="Times New Roman" w:eastAsia="Noto Sans CJK SC" w:hAnsi="Times New Roman" w:cs="Times New Roman"/>
      <w:b/>
      <w:bCs/>
      <w:sz w:val="28"/>
      <w:szCs w:val="56"/>
    </w:rPr>
  </w:style>
  <w:style w:type="paragraph" w:customStyle="1" w:styleId="Contents10">
    <w:name w:val="Contents 10"/>
    <w:basedOn w:val="Index"/>
    <w:rsid w:val="00716BF1"/>
    <w:pPr>
      <w:tabs>
        <w:tab w:val="right" w:leader="dot" w:pos="6241"/>
      </w:tabs>
      <w:ind w:left="2547"/>
    </w:pPr>
  </w:style>
  <w:style w:type="paragraph" w:customStyle="1" w:styleId="TableContents">
    <w:name w:val="Table Contents"/>
    <w:basedOn w:val="a0"/>
    <w:rsid w:val="00716BF1"/>
    <w:pPr>
      <w:suppressLineNumbers/>
      <w:spacing w:after="0" w:line="360" w:lineRule="auto"/>
      <w:jc w:val="both"/>
    </w:pPr>
    <w:rPr>
      <w:rFonts w:ascii="Times New Roman" w:eastAsia="Times New Roman" w:hAnsi="Times New Roman" w:cs="Times New Roman"/>
      <w:sz w:val="24"/>
      <w:szCs w:val="24"/>
    </w:rPr>
  </w:style>
  <w:style w:type="paragraph" w:customStyle="1" w:styleId="TableHeading">
    <w:name w:val="Table Heading"/>
    <w:basedOn w:val="TableContents"/>
    <w:rsid w:val="00716BF1"/>
    <w:pPr>
      <w:jc w:val="center"/>
    </w:pPr>
    <w:rPr>
      <w:b/>
      <w:bCs/>
    </w:rPr>
  </w:style>
  <w:style w:type="table" w:customStyle="1" w:styleId="210">
    <w:name w:val="Сетка таблицы21"/>
    <w:basedOn w:val="a3"/>
    <w:next w:val="a5"/>
    <w:uiPriority w:val="39"/>
    <w:rsid w:val="00716B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wt-inlinelabel">
    <w:name w:val="gwt-inlinelabel"/>
    <w:basedOn w:val="a2"/>
    <w:rsid w:val="00716BF1"/>
  </w:style>
  <w:style w:type="character" w:customStyle="1" w:styleId="mw-headline">
    <w:name w:val="mw-headline"/>
    <w:basedOn w:val="a2"/>
    <w:rsid w:val="00716BF1"/>
  </w:style>
  <w:style w:type="paragraph" w:customStyle="1" w:styleId="aff7">
    <w:name w:val="Содержимое таблицы"/>
    <w:basedOn w:val="a0"/>
    <w:qFormat/>
    <w:rsid w:val="00716BF1"/>
    <w:pPr>
      <w:suppressLineNumbers/>
      <w:overflowPunct w:val="0"/>
      <w:spacing w:before="120" w:after="0" w:line="360" w:lineRule="auto"/>
      <w:jc w:val="both"/>
    </w:pPr>
    <w:rPr>
      <w:rFonts w:ascii="Times New Roman" w:eastAsia="Times New Roman" w:hAnsi="Times New Roman" w:cs="Times New Roman"/>
      <w:sz w:val="24"/>
      <w:szCs w:val="20"/>
      <w:lang w:val="ru"/>
    </w:rPr>
  </w:style>
  <w:style w:type="character" w:customStyle="1" w:styleId="citation">
    <w:name w:val="citation"/>
    <w:basedOn w:val="a2"/>
    <w:rsid w:val="00716BF1"/>
  </w:style>
  <w:style w:type="character" w:styleId="aff8">
    <w:name w:val="Strong"/>
    <w:basedOn w:val="a2"/>
    <w:uiPriority w:val="22"/>
    <w:qFormat/>
    <w:rsid w:val="00716BF1"/>
    <w:rPr>
      <w:b/>
      <w:bCs/>
    </w:rPr>
  </w:style>
  <w:style w:type="character" w:customStyle="1" w:styleId="27">
    <w:name w:val="Неразрешенное упоминание2"/>
    <w:basedOn w:val="a2"/>
    <w:uiPriority w:val="99"/>
    <w:semiHidden/>
    <w:unhideWhenUsed/>
    <w:rsid w:val="00716BF1"/>
    <w:rPr>
      <w:color w:val="605E5C"/>
      <w:shd w:val="clear" w:color="auto" w:fill="E1DFDD"/>
    </w:rPr>
  </w:style>
  <w:style w:type="character" w:customStyle="1" w:styleId="acopre">
    <w:name w:val="acopre"/>
    <w:basedOn w:val="a2"/>
    <w:rsid w:val="00716BF1"/>
  </w:style>
  <w:style w:type="paragraph" w:customStyle="1" w:styleId="112">
    <w:name w:val="Подраздел11"/>
    <w:basedOn w:val="3"/>
    <w:next w:val="a0"/>
    <w:autoRedefine/>
    <w:uiPriority w:val="11"/>
    <w:qFormat/>
    <w:rsid w:val="00716BF1"/>
    <w:pPr>
      <w:spacing w:before="0" w:after="160" w:line="360" w:lineRule="auto"/>
      <w:ind w:firstLine="709"/>
      <w:jc w:val="both"/>
    </w:pPr>
    <w:rPr>
      <w:rFonts w:ascii="Times New Roman" w:eastAsia="Times New Roman" w:hAnsi="Times New Roman" w:cs="Mangal"/>
      <w:b w:val="0"/>
      <w:bCs w:val="0"/>
      <w:color w:val="000000"/>
      <w:spacing w:val="15"/>
      <w:sz w:val="24"/>
      <w:szCs w:val="20"/>
    </w:rPr>
  </w:style>
  <w:style w:type="table" w:customStyle="1" w:styleId="aff9">
    <w:name w:val="Таблица"/>
    <w:basedOn w:val="a3"/>
    <w:uiPriority w:val="99"/>
    <w:rsid w:val="00716BF1"/>
    <w:pPr>
      <w:spacing w:after="0" w:line="240" w:lineRule="auto"/>
    </w:pPr>
    <w:rPr>
      <w:rFonts w:ascii="Times New Roman" w:eastAsia="Times New Roman" w:hAnsi="Times New Roman" w:cs="Times New Roman"/>
      <w:sz w:val="20"/>
      <w:szCs w:val="20"/>
    </w:rPr>
    <w:tblPr/>
  </w:style>
  <w:style w:type="paragraph" w:styleId="51">
    <w:name w:val="toc 5"/>
    <w:basedOn w:val="a0"/>
    <w:next w:val="a0"/>
    <w:autoRedefine/>
    <w:uiPriority w:val="39"/>
    <w:unhideWhenUsed/>
    <w:rsid w:val="00716BF1"/>
    <w:pPr>
      <w:spacing w:after="100" w:line="360" w:lineRule="auto"/>
      <w:ind w:left="960"/>
      <w:jc w:val="both"/>
    </w:pPr>
    <w:rPr>
      <w:rFonts w:ascii="Times New Roman" w:eastAsia="Times New Roman" w:hAnsi="Times New Roman" w:cs="Mangal"/>
      <w:sz w:val="24"/>
      <w:szCs w:val="21"/>
    </w:rPr>
  </w:style>
  <w:style w:type="character" w:customStyle="1" w:styleId="affa">
    <w:name w:val="Определение"/>
    <w:qFormat/>
    <w:rsid w:val="00716BF1"/>
  </w:style>
  <w:style w:type="character" w:customStyle="1" w:styleId="n1jrixf">
    <w:name w:val="n1jrixf"/>
    <w:basedOn w:val="a2"/>
    <w:rsid w:val="00716BF1"/>
  </w:style>
  <w:style w:type="paragraph" w:styleId="42">
    <w:name w:val="toc 4"/>
    <w:basedOn w:val="a0"/>
    <w:next w:val="a0"/>
    <w:autoRedefine/>
    <w:uiPriority w:val="39"/>
    <w:unhideWhenUsed/>
    <w:rsid w:val="00716BF1"/>
    <w:pPr>
      <w:spacing w:after="100" w:line="360" w:lineRule="auto"/>
      <w:ind w:left="720"/>
      <w:jc w:val="both"/>
    </w:pPr>
    <w:rPr>
      <w:rFonts w:ascii="Times New Roman" w:eastAsia="Times New Roman" w:hAnsi="Times New Roman" w:cs="Mangal"/>
      <w:sz w:val="24"/>
      <w:szCs w:val="21"/>
    </w:rPr>
  </w:style>
  <w:style w:type="character" w:customStyle="1" w:styleId="1c">
    <w:name w:val="Просмотренная гиперссылка1"/>
    <w:basedOn w:val="a2"/>
    <w:uiPriority w:val="99"/>
    <w:semiHidden/>
    <w:unhideWhenUsed/>
    <w:rsid w:val="00716BF1"/>
    <w:rPr>
      <w:color w:val="954F72"/>
      <w:u w:val="single"/>
    </w:rPr>
  </w:style>
  <w:style w:type="character" w:customStyle="1" w:styleId="33">
    <w:name w:val="Неразрешенное упоминание3"/>
    <w:basedOn w:val="a2"/>
    <w:uiPriority w:val="99"/>
    <w:semiHidden/>
    <w:unhideWhenUsed/>
    <w:rsid w:val="00716BF1"/>
    <w:rPr>
      <w:color w:val="605E5C"/>
      <w:shd w:val="clear" w:color="auto" w:fill="E1DFDD"/>
    </w:rPr>
  </w:style>
  <w:style w:type="character" w:customStyle="1" w:styleId="hgkelc">
    <w:name w:val="hgkelc"/>
    <w:basedOn w:val="a2"/>
    <w:rsid w:val="00716BF1"/>
  </w:style>
  <w:style w:type="character" w:customStyle="1" w:styleId="egmjfsv">
    <w:name w:val="egmjfsv"/>
    <w:basedOn w:val="a2"/>
    <w:rsid w:val="00716BF1"/>
  </w:style>
  <w:style w:type="character" w:customStyle="1" w:styleId="highwire-citation-authors">
    <w:name w:val="highwire-citation-authors"/>
    <w:basedOn w:val="a2"/>
    <w:rsid w:val="00716BF1"/>
  </w:style>
  <w:style w:type="character" w:customStyle="1" w:styleId="highwire-citation-author">
    <w:name w:val="highwire-citation-author"/>
    <w:basedOn w:val="a2"/>
    <w:rsid w:val="00716BF1"/>
  </w:style>
  <w:style w:type="character" w:customStyle="1" w:styleId="nlm-given-names">
    <w:name w:val="nlm-given-names"/>
    <w:basedOn w:val="a2"/>
    <w:rsid w:val="00716BF1"/>
  </w:style>
  <w:style w:type="character" w:customStyle="1" w:styleId="nlm-surname">
    <w:name w:val="nlm-surname"/>
    <w:basedOn w:val="a2"/>
    <w:rsid w:val="00716BF1"/>
  </w:style>
  <w:style w:type="character" w:customStyle="1" w:styleId="highwire-cite-metadata-doi">
    <w:name w:val="highwire-cite-metadata-doi"/>
    <w:basedOn w:val="a2"/>
    <w:rsid w:val="00716BF1"/>
  </w:style>
  <w:style w:type="character" w:customStyle="1" w:styleId="label">
    <w:name w:val="label"/>
    <w:basedOn w:val="a2"/>
    <w:rsid w:val="00716BF1"/>
  </w:style>
  <w:style w:type="paragraph" w:customStyle="1" w:styleId="western">
    <w:name w:val="western"/>
    <w:basedOn w:val="a0"/>
    <w:rsid w:val="00716BF1"/>
    <w:pPr>
      <w:spacing w:before="119" w:after="119" w:line="240" w:lineRule="auto"/>
      <w:ind w:firstLine="709"/>
    </w:pPr>
    <w:rPr>
      <w:rFonts w:ascii="Times New Roman" w:eastAsia="Times New Roman" w:hAnsi="Times New Roman" w:cs="Times New Roman"/>
      <w:color w:val="000000"/>
      <w:sz w:val="24"/>
      <w:szCs w:val="24"/>
    </w:rPr>
  </w:style>
  <w:style w:type="character" w:styleId="HTML1">
    <w:name w:val="HTML Definition"/>
    <w:uiPriority w:val="99"/>
    <w:semiHidden/>
    <w:unhideWhenUsed/>
    <w:rsid w:val="00716BF1"/>
    <w:rPr>
      <w:i/>
      <w:iCs/>
    </w:rPr>
  </w:style>
  <w:style w:type="character" w:customStyle="1" w:styleId="accordion-tabbedtab-mobile">
    <w:name w:val="accordion-tabbed__tab-mobile"/>
    <w:basedOn w:val="a2"/>
    <w:rsid w:val="00716BF1"/>
  </w:style>
  <w:style w:type="character" w:customStyle="1" w:styleId="hlfld-contribauthor">
    <w:name w:val="hlfld-contribauthor"/>
    <w:basedOn w:val="a2"/>
    <w:rsid w:val="00716BF1"/>
  </w:style>
  <w:style w:type="character" w:customStyle="1" w:styleId="earliestdate">
    <w:name w:val="earliestdate"/>
    <w:basedOn w:val="a2"/>
    <w:rsid w:val="00716BF1"/>
  </w:style>
  <w:style w:type="character" w:customStyle="1" w:styleId="article-title">
    <w:name w:val="article-title"/>
    <w:basedOn w:val="a2"/>
    <w:rsid w:val="00716BF1"/>
  </w:style>
  <w:style w:type="character" w:customStyle="1" w:styleId="abbrevtitle">
    <w:name w:val="abbrevtitle"/>
    <w:basedOn w:val="a2"/>
    <w:rsid w:val="00716BF1"/>
  </w:style>
  <w:style w:type="character" w:customStyle="1" w:styleId="volume">
    <w:name w:val="volume"/>
    <w:basedOn w:val="a2"/>
    <w:rsid w:val="00716BF1"/>
  </w:style>
  <w:style w:type="character" w:customStyle="1" w:styleId="articleid">
    <w:name w:val="articleid"/>
    <w:basedOn w:val="a2"/>
    <w:rsid w:val="00716BF1"/>
  </w:style>
  <w:style w:type="character" w:customStyle="1" w:styleId="pagerange">
    <w:name w:val="pagerange"/>
    <w:basedOn w:val="a2"/>
    <w:rsid w:val="00716BF1"/>
  </w:style>
  <w:style w:type="paragraph" w:customStyle="1" w:styleId="mb15">
    <w:name w:val="mb15"/>
    <w:basedOn w:val="a0"/>
    <w:rsid w:val="00716B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ixed-citation">
    <w:name w:val="mixed-citation"/>
    <w:basedOn w:val="a2"/>
    <w:rsid w:val="00716BF1"/>
  </w:style>
  <w:style w:type="character" w:customStyle="1" w:styleId="referencesnote">
    <w:name w:val="references__note"/>
    <w:basedOn w:val="a2"/>
    <w:rsid w:val="00716BF1"/>
  </w:style>
  <w:style w:type="character" w:customStyle="1" w:styleId="referencesyear">
    <w:name w:val="references__year"/>
    <w:basedOn w:val="a2"/>
    <w:rsid w:val="00716BF1"/>
  </w:style>
  <w:style w:type="character" w:customStyle="1" w:styleId="referencesarticle-title">
    <w:name w:val="references__article-title"/>
    <w:basedOn w:val="a2"/>
    <w:rsid w:val="00716BF1"/>
  </w:style>
  <w:style w:type="character" w:customStyle="1" w:styleId="markedcontent">
    <w:name w:val="markedcontent"/>
    <w:basedOn w:val="a2"/>
    <w:rsid w:val="00716BF1"/>
  </w:style>
  <w:style w:type="character" w:customStyle="1" w:styleId="43">
    <w:name w:val="Неразрешенное упоминание4"/>
    <w:basedOn w:val="a2"/>
    <w:uiPriority w:val="99"/>
    <w:semiHidden/>
    <w:unhideWhenUsed/>
    <w:rsid w:val="00716BF1"/>
    <w:rPr>
      <w:color w:val="605E5C"/>
      <w:shd w:val="clear" w:color="auto" w:fill="E1DFDD"/>
    </w:rPr>
  </w:style>
  <w:style w:type="character" w:customStyle="1" w:styleId="1d">
    <w:name w:val="Подзаголовок Знак1"/>
    <w:basedOn w:val="a2"/>
    <w:uiPriority w:val="11"/>
    <w:rsid w:val="00716BF1"/>
    <w:rPr>
      <w:rFonts w:ascii="Calibri Light" w:eastAsia="Times New Roman" w:hAnsi="Calibri Light" w:cs="Times New Roman"/>
      <w:i/>
      <w:iCs/>
      <w:color w:val="5B9BD5"/>
      <w:spacing w:val="15"/>
      <w:sz w:val="24"/>
      <w:szCs w:val="24"/>
    </w:rPr>
  </w:style>
  <w:style w:type="paragraph" w:customStyle="1" w:styleId="affb">
    <w:name w:val="Табл текст (центр)"/>
    <w:link w:val="affc"/>
    <w:autoRedefine/>
    <w:qFormat/>
    <w:rsid w:val="00716BF1"/>
    <w:pPr>
      <w:widowControl w:val="0"/>
      <w:suppressAutoHyphens/>
      <w:spacing w:after="0" w:line="240" w:lineRule="auto"/>
      <w:ind w:left="-57" w:right="-57"/>
      <w:jc w:val="center"/>
    </w:pPr>
    <w:rPr>
      <w:rFonts w:ascii="Times New Roman" w:eastAsia="Times New Roman" w:hAnsi="Times New Roman" w:cs="Times New Roman"/>
      <w:color w:val="000000"/>
      <w:sz w:val="24"/>
      <w:szCs w:val="26"/>
    </w:rPr>
  </w:style>
  <w:style w:type="character" w:customStyle="1" w:styleId="affc">
    <w:name w:val="Табл текст (центр) Знак"/>
    <w:basedOn w:val="a2"/>
    <w:link w:val="affb"/>
    <w:rsid w:val="00716BF1"/>
    <w:rPr>
      <w:rFonts w:ascii="Times New Roman" w:eastAsia="Times New Roman" w:hAnsi="Times New Roman" w:cs="Times New Roman"/>
      <w:color w:val="000000"/>
      <w:sz w:val="24"/>
      <w:szCs w:val="26"/>
    </w:rPr>
  </w:style>
  <w:style w:type="table" w:customStyle="1" w:styleId="TableNormal">
    <w:name w:val="Table Normal"/>
    <w:rsid w:val="00716BF1"/>
    <w:pPr>
      <w:spacing w:after="0" w:line="240" w:lineRule="auto"/>
    </w:pPr>
    <w:rPr>
      <w:rFonts w:ascii="Times New Roman" w:eastAsia="Times New Roman" w:hAnsi="Times New Roman" w:cs="Times New Roman"/>
      <w:sz w:val="20"/>
      <w:szCs w:val="20"/>
    </w:rPr>
    <w:tblPr>
      <w:tblCellMar>
        <w:top w:w="0" w:type="dxa"/>
        <w:left w:w="0" w:type="dxa"/>
        <w:bottom w:w="0" w:type="dxa"/>
        <w:right w:w="0" w:type="dxa"/>
      </w:tblCellMar>
    </w:tblPr>
  </w:style>
  <w:style w:type="character" w:customStyle="1" w:styleId="52">
    <w:name w:val="Неразрешенное упоминание5"/>
    <w:basedOn w:val="a2"/>
    <w:uiPriority w:val="99"/>
    <w:semiHidden/>
    <w:unhideWhenUsed/>
    <w:rsid w:val="00716BF1"/>
    <w:rPr>
      <w:color w:val="605E5C"/>
      <w:shd w:val="clear" w:color="auto" w:fill="E1DFDD"/>
    </w:rPr>
  </w:style>
  <w:style w:type="paragraph" w:customStyle="1" w:styleId="MDPI41tablecaption">
    <w:name w:val="MDPI_4.1_table_caption"/>
    <w:qFormat/>
    <w:rsid w:val="00716BF1"/>
    <w:pPr>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63Notes">
    <w:name w:val="MDPI_6.3_Notes"/>
    <w:qFormat/>
    <w:rsid w:val="00716BF1"/>
    <w:pPr>
      <w:adjustRightInd w:val="0"/>
      <w:snapToGrid w:val="0"/>
      <w:spacing w:before="240" w:after="0" w:line="228" w:lineRule="auto"/>
      <w:jc w:val="both"/>
    </w:pPr>
    <w:rPr>
      <w:rFonts w:ascii="Palatino Linotype" w:eastAsia="SimSun" w:hAnsi="Palatino Linotype" w:cs="Times New Roman"/>
      <w:snapToGrid w:val="0"/>
      <w:color w:val="000000"/>
      <w:sz w:val="18"/>
      <w:szCs w:val="20"/>
      <w:lang w:val="en-US" w:eastAsia="en-US" w:bidi="en-US"/>
    </w:rPr>
  </w:style>
  <w:style w:type="paragraph" w:customStyle="1" w:styleId="MDPI21heading1">
    <w:name w:val="MDPI_2.1_heading1"/>
    <w:qFormat/>
    <w:rsid w:val="00716BF1"/>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character" w:customStyle="1" w:styleId="affd">
    <w:name w:val="Нет"/>
    <w:rsid w:val="00716BF1"/>
  </w:style>
  <w:style w:type="character" w:customStyle="1" w:styleId="Hyperlink0">
    <w:name w:val="Hyperlink.0"/>
    <w:basedOn w:val="a2"/>
    <w:rsid w:val="00716BF1"/>
    <w:rPr>
      <w:lang w:val="ru-RU"/>
    </w:rPr>
  </w:style>
  <w:style w:type="character" w:customStyle="1" w:styleId="Hyperlink2">
    <w:name w:val="Hyperlink.2"/>
    <w:basedOn w:val="a2"/>
    <w:rsid w:val="00716BF1"/>
  </w:style>
  <w:style w:type="paragraph" w:styleId="afc">
    <w:name w:val="Revision"/>
    <w:hidden/>
    <w:uiPriority w:val="99"/>
    <w:semiHidden/>
    <w:rsid w:val="00716BF1"/>
    <w:pPr>
      <w:spacing w:after="0" w:line="240" w:lineRule="auto"/>
    </w:pPr>
  </w:style>
  <w:style w:type="paragraph" w:styleId="aff0">
    <w:name w:val="No Spacing"/>
    <w:uiPriority w:val="1"/>
    <w:qFormat/>
    <w:rsid w:val="00716BF1"/>
    <w:pPr>
      <w:spacing w:after="0" w:line="240" w:lineRule="auto"/>
    </w:pPr>
  </w:style>
  <w:style w:type="paragraph" w:styleId="aff1">
    <w:name w:val="Body Text"/>
    <w:basedOn w:val="a0"/>
    <w:link w:val="1e"/>
    <w:uiPriority w:val="1"/>
    <w:unhideWhenUsed/>
    <w:qFormat/>
    <w:rsid w:val="00716BF1"/>
    <w:pPr>
      <w:spacing w:after="120"/>
    </w:pPr>
  </w:style>
  <w:style w:type="character" w:customStyle="1" w:styleId="1e">
    <w:name w:val="Основной текст Знак1"/>
    <w:basedOn w:val="a2"/>
    <w:link w:val="aff1"/>
    <w:uiPriority w:val="99"/>
    <w:semiHidden/>
    <w:rsid w:val="00716BF1"/>
  </w:style>
  <w:style w:type="numbering" w:customStyle="1" w:styleId="34">
    <w:name w:val="Нет списка3"/>
    <w:next w:val="a4"/>
    <w:uiPriority w:val="99"/>
    <w:semiHidden/>
    <w:unhideWhenUsed/>
    <w:rsid w:val="007F4A58"/>
  </w:style>
  <w:style w:type="numbering" w:customStyle="1" w:styleId="120">
    <w:name w:val="Нет списка12"/>
    <w:next w:val="a4"/>
    <w:uiPriority w:val="99"/>
    <w:semiHidden/>
    <w:unhideWhenUsed/>
    <w:rsid w:val="007F4A58"/>
  </w:style>
  <w:style w:type="table" w:customStyle="1" w:styleId="121">
    <w:name w:val="Сетка таблицы12"/>
    <w:basedOn w:val="a3"/>
    <w:next w:val="a5"/>
    <w:uiPriority w:val="59"/>
    <w:rsid w:val="007F4A5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3"/>
    <w:next w:val="a5"/>
    <w:uiPriority w:val="39"/>
    <w:unhideWhenUsed/>
    <w:rsid w:val="007F4A5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9">
    <w:name w:val="toc 9"/>
    <w:basedOn w:val="a0"/>
    <w:next w:val="a0"/>
    <w:autoRedefine/>
    <w:uiPriority w:val="39"/>
    <w:semiHidden/>
    <w:unhideWhenUsed/>
    <w:rsid w:val="007F4A58"/>
    <w:pPr>
      <w:spacing w:after="100"/>
      <w:ind w:left="1760"/>
    </w:pPr>
    <w:rPr>
      <w:rFonts w:ascii="Times New Roman" w:eastAsia="Calibri" w:hAnsi="Times New Roman" w:cs="Times New Roman"/>
      <w:lang w:eastAsia="en-US"/>
    </w:rPr>
  </w:style>
  <w:style w:type="numbering" w:customStyle="1" w:styleId="211">
    <w:name w:val="Нет списка21"/>
    <w:next w:val="a4"/>
    <w:uiPriority w:val="99"/>
    <w:semiHidden/>
    <w:unhideWhenUsed/>
    <w:rsid w:val="007F4A58"/>
  </w:style>
  <w:style w:type="table" w:customStyle="1" w:styleId="220">
    <w:name w:val="Сетка таблицы22"/>
    <w:basedOn w:val="a3"/>
    <w:next w:val="a5"/>
    <w:uiPriority w:val="39"/>
    <w:rsid w:val="007F4A5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
    <w:name w:val="Таблица1"/>
    <w:basedOn w:val="a3"/>
    <w:uiPriority w:val="99"/>
    <w:rsid w:val="007F4A58"/>
    <w:pPr>
      <w:spacing w:after="0" w:line="240" w:lineRule="auto"/>
    </w:pPr>
    <w:rPr>
      <w:rFonts w:ascii="Times New Roman" w:eastAsia="Times New Roman" w:hAnsi="Times New Roman" w:cs="Times New Roman"/>
      <w:sz w:val="20"/>
      <w:szCs w:val="20"/>
    </w:rPr>
    <w:tblPr/>
  </w:style>
  <w:style w:type="table" w:customStyle="1" w:styleId="TableNormal1">
    <w:name w:val="Table Normal1"/>
    <w:rsid w:val="007F4A58"/>
    <w:pPr>
      <w:spacing w:after="0" w:line="240" w:lineRule="auto"/>
    </w:pPr>
    <w:rPr>
      <w:rFonts w:ascii="Times New Roman" w:eastAsia="Times New Roman" w:hAnsi="Times New Roman" w:cs="Times New Roman"/>
      <w:sz w:val="20"/>
      <w:szCs w:val="20"/>
    </w:rPr>
    <w:tblPr>
      <w:tblCellMar>
        <w:top w:w="0" w:type="dxa"/>
        <w:left w:w="0" w:type="dxa"/>
        <w:bottom w:w="0" w:type="dxa"/>
        <w:right w:w="0" w:type="dxa"/>
      </w:tblCellMar>
    </w:tblPr>
  </w:style>
  <w:style w:type="character" w:customStyle="1" w:styleId="61">
    <w:name w:val="Неразрешенное упоминание6"/>
    <w:basedOn w:val="a2"/>
    <w:uiPriority w:val="99"/>
    <w:semiHidden/>
    <w:unhideWhenUsed/>
    <w:rsid w:val="007F4A58"/>
    <w:rPr>
      <w:color w:val="605E5C"/>
      <w:shd w:val="clear" w:color="auto" w:fill="E1DFDD"/>
    </w:rPr>
  </w:style>
  <w:style w:type="character" w:styleId="affe">
    <w:name w:val="Unresolved Mention"/>
    <w:basedOn w:val="a2"/>
    <w:uiPriority w:val="99"/>
    <w:semiHidden/>
    <w:unhideWhenUsed/>
    <w:rsid w:val="005E50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4357">
      <w:bodyDiv w:val="1"/>
      <w:marLeft w:val="0"/>
      <w:marRight w:val="0"/>
      <w:marTop w:val="0"/>
      <w:marBottom w:val="0"/>
      <w:divBdr>
        <w:top w:val="none" w:sz="0" w:space="0" w:color="auto"/>
        <w:left w:val="none" w:sz="0" w:space="0" w:color="auto"/>
        <w:bottom w:val="none" w:sz="0" w:space="0" w:color="auto"/>
        <w:right w:val="none" w:sz="0" w:space="0" w:color="auto"/>
      </w:divBdr>
      <w:divsChild>
        <w:div w:id="1482309117">
          <w:marLeft w:val="-900"/>
          <w:marRight w:val="-900"/>
          <w:marTop w:val="0"/>
          <w:marBottom w:val="0"/>
          <w:divBdr>
            <w:top w:val="none" w:sz="0" w:space="0" w:color="auto"/>
            <w:left w:val="none" w:sz="0" w:space="0" w:color="auto"/>
            <w:bottom w:val="none" w:sz="0" w:space="0" w:color="auto"/>
            <w:right w:val="none" w:sz="0" w:space="0" w:color="auto"/>
          </w:divBdr>
          <w:divsChild>
            <w:div w:id="2144804148">
              <w:marLeft w:val="0"/>
              <w:marRight w:val="0"/>
              <w:marTop w:val="0"/>
              <w:marBottom w:val="0"/>
              <w:divBdr>
                <w:top w:val="none" w:sz="0" w:space="0" w:color="auto"/>
                <w:left w:val="none" w:sz="0" w:space="0" w:color="auto"/>
                <w:bottom w:val="none" w:sz="0" w:space="0" w:color="auto"/>
                <w:right w:val="none" w:sz="0" w:space="0" w:color="auto"/>
              </w:divBdr>
              <w:divsChild>
                <w:div w:id="949320492">
                  <w:marLeft w:val="0"/>
                  <w:marRight w:val="0"/>
                  <w:marTop w:val="0"/>
                  <w:marBottom w:val="0"/>
                  <w:divBdr>
                    <w:top w:val="none" w:sz="0" w:space="0" w:color="auto"/>
                    <w:left w:val="none" w:sz="0" w:space="0" w:color="auto"/>
                    <w:bottom w:val="none" w:sz="0" w:space="0" w:color="auto"/>
                    <w:right w:val="none" w:sz="0" w:space="0" w:color="auto"/>
                  </w:divBdr>
                </w:div>
                <w:div w:id="2075347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141887">
          <w:marLeft w:val="0"/>
          <w:marRight w:val="0"/>
          <w:marTop w:val="0"/>
          <w:marBottom w:val="0"/>
          <w:divBdr>
            <w:top w:val="none" w:sz="0" w:space="0" w:color="auto"/>
            <w:left w:val="none" w:sz="0" w:space="0" w:color="auto"/>
            <w:bottom w:val="none" w:sz="0" w:space="0" w:color="auto"/>
            <w:right w:val="none" w:sz="0" w:space="0" w:color="auto"/>
          </w:divBdr>
          <w:divsChild>
            <w:div w:id="1069226810">
              <w:marLeft w:val="0"/>
              <w:marRight w:val="-45"/>
              <w:marTop w:val="0"/>
              <w:marBottom w:val="75"/>
              <w:divBdr>
                <w:top w:val="none" w:sz="0" w:space="0" w:color="auto"/>
                <w:left w:val="none" w:sz="0" w:space="0" w:color="auto"/>
                <w:bottom w:val="none" w:sz="0" w:space="0" w:color="auto"/>
                <w:right w:val="none" w:sz="0" w:space="0" w:color="auto"/>
              </w:divBdr>
            </w:div>
            <w:div w:id="1461650896">
              <w:marLeft w:val="0"/>
              <w:marRight w:val="0"/>
              <w:marTop w:val="0"/>
              <w:marBottom w:val="0"/>
              <w:divBdr>
                <w:top w:val="none" w:sz="0" w:space="0" w:color="auto"/>
                <w:left w:val="none" w:sz="0" w:space="0" w:color="auto"/>
                <w:bottom w:val="none" w:sz="0" w:space="0" w:color="auto"/>
                <w:right w:val="none" w:sz="0" w:space="0" w:color="auto"/>
              </w:divBdr>
              <w:divsChild>
                <w:div w:id="2129153780">
                  <w:marLeft w:val="0"/>
                  <w:marRight w:val="0"/>
                  <w:marTop w:val="0"/>
                  <w:marBottom w:val="0"/>
                  <w:divBdr>
                    <w:top w:val="none" w:sz="0" w:space="0" w:color="auto"/>
                    <w:left w:val="none" w:sz="0" w:space="0" w:color="auto"/>
                    <w:bottom w:val="none" w:sz="0" w:space="0" w:color="auto"/>
                    <w:right w:val="none" w:sz="0" w:space="0" w:color="auto"/>
                  </w:divBdr>
                </w:div>
                <w:div w:id="417365981">
                  <w:marLeft w:val="0"/>
                  <w:marRight w:val="0"/>
                  <w:marTop w:val="0"/>
                  <w:marBottom w:val="0"/>
                  <w:divBdr>
                    <w:top w:val="none" w:sz="0" w:space="0" w:color="auto"/>
                    <w:left w:val="none" w:sz="0" w:space="0" w:color="auto"/>
                    <w:bottom w:val="none" w:sz="0" w:space="0" w:color="auto"/>
                    <w:right w:val="none" w:sz="0" w:space="0" w:color="auto"/>
                  </w:divBdr>
                </w:div>
                <w:div w:id="1611009671">
                  <w:marLeft w:val="0"/>
                  <w:marRight w:val="0"/>
                  <w:marTop w:val="0"/>
                  <w:marBottom w:val="0"/>
                  <w:divBdr>
                    <w:top w:val="none" w:sz="0" w:space="0" w:color="auto"/>
                    <w:left w:val="none" w:sz="0" w:space="0" w:color="auto"/>
                    <w:bottom w:val="none" w:sz="0" w:space="0" w:color="auto"/>
                    <w:right w:val="none" w:sz="0" w:space="0" w:color="auto"/>
                  </w:divBdr>
                </w:div>
                <w:div w:id="1482431025">
                  <w:marLeft w:val="0"/>
                  <w:marRight w:val="0"/>
                  <w:marTop w:val="0"/>
                  <w:marBottom w:val="0"/>
                  <w:divBdr>
                    <w:top w:val="none" w:sz="0" w:space="0" w:color="auto"/>
                    <w:left w:val="none" w:sz="0" w:space="0" w:color="auto"/>
                    <w:bottom w:val="none" w:sz="0" w:space="0" w:color="auto"/>
                    <w:right w:val="none" w:sz="0" w:space="0" w:color="auto"/>
                  </w:divBdr>
                </w:div>
                <w:div w:id="1652949746">
                  <w:marLeft w:val="0"/>
                  <w:marRight w:val="0"/>
                  <w:marTop w:val="0"/>
                  <w:marBottom w:val="0"/>
                  <w:divBdr>
                    <w:top w:val="none" w:sz="0" w:space="0" w:color="auto"/>
                    <w:left w:val="none" w:sz="0" w:space="0" w:color="auto"/>
                    <w:bottom w:val="none" w:sz="0" w:space="0" w:color="auto"/>
                    <w:right w:val="none" w:sz="0" w:space="0" w:color="auto"/>
                  </w:divBdr>
                </w:div>
                <w:div w:id="326786017">
                  <w:marLeft w:val="0"/>
                  <w:marRight w:val="0"/>
                  <w:marTop w:val="0"/>
                  <w:marBottom w:val="0"/>
                  <w:divBdr>
                    <w:top w:val="none" w:sz="0" w:space="0" w:color="auto"/>
                    <w:left w:val="none" w:sz="0" w:space="0" w:color="auto"/>
                    <w:bottom w:val="none" w:sz="0" w:space="0" w:color="auto"/>
                    <w:right w:val="none" w:sz="0" w:space="0" w:color="auto"/>
                  </w:divBdr>
                </w:div>
                <w:div w:id="1462727115">
                  <w:marLeft w:val="0"/>
                  <w:marRight w:val="0"/>
                  <w:marTop w:val="0"/>
                  <w:marBottom w:val="0"/>
                  <w:divBdr>
                    <w:top w:val="none" w:sz="0" w:space="0" w:color="auto"/>
                    <w:left w:val="none" w:sz="0" w:space="0" w:color="auto"/>
                    <w:bottom w:val="none" w:sz="0" w:space="0" w:color="auto"/>
                    <w:right w:val="none" w:sz="0" w:space="0" w:color="auto"/>
                  </w:divBdr>
                </w:div>
                <w:div w:id="815072818">
                  <w:marLeft w:val="0"/>
                  <w:marRight w:val="0"/>
                  <w:marTop w:val="0"/>
                  <w:marBottom w:val="0"/>
                  <w:divBdr>
                    <w:top w:val="none" w:sz="0" w:space="0" w:color="auto"/>
                    <w:left w:val="none" w:sz="0" w:space="0" w:color="auto"/>
                    <w:bottom w:val="none" w:sz="0" w:space="0" w:color="auto"/>
                    <w:right w:val="none" w:sz="0" w:space="0" w:color="auto"/>
                  </w:divBdr>
                </w:div>
                <w:div w:id="1193687400">
                  <w:marLeft w:val="0"/>
                  <w:marRight w:val="0"/>
                  <w:marTop w:val="0"/>
                  <w:marBottom w:val="0"/>
                  <w:divBdr>
                    <w:top w:val="none" w:sz="0" w:space="0" w:color="auto"/>
                    <w:left w:val="none" w:sz="0" w:space="0" w:color="auto"/>
                    <w:bottom w:val="none" w:sz="0" w:space="0" w:color="auto"/>
                    <w:right w:val="none" w:sz="0" w:space="0" w:color="auto"/>
                  </w:divBdr>
                </w:div>
                <w:div w:id="1431927275">
                  <w:marLeft w:val="0"/>
                  <w:marRight w:val="0"/>
                  <w:marTop w:val="0"/>
                  <w:marBottom w:val="0"/>
                  <w:divBdr>
                    <w:top w:val="none" w:sz="0" w:space="0" w:color="auto"/>
                    <w:left w:val="none" w:sz="0" w:space="0" w:color="auto"/>
                    <w:bottom w:val="none" w:sz="0" w:space="0" w:color="auto"/>
                    <w:right w:val="none" w:sz="0" w:space="0" w:color="auto"/>
                  </w:divBdr>
                </w:div>
              </w:divsChild>
            </w:div>
            <w:div w:id="712264983">
              <w:marLeft w:val="0"/>
              <w:marRight w:val="0"/>
              <w:marTop w:val="75"/>
              <w:marBottom w:val="225"/>
              <w:divBdr>
                <w:top w:val="none" w:sz="0" w:space="0" w:color="auto"/>
                <w:left w:val="none" w:sz="0" w:space="0" w:color="auto"/>
                <w:bottom w:val="none" w:sz="0" w:space="0" w:color="auto"/>
                <w:right w:val="none" w:sz="0" w:space="0" w:color="auto"/>
              </w:divBdr>
              <w:divsChild>
                <w:div w:id="296104718">
                  <w:marLeft w:val="0"/>
                  <w:marRight w:val="0"/>
                  <w:marTop w:val="0"/>
                  <w:marBottom w:val="0"/>
                  <w:divBdr>
                    <w:top w:val="none" w:sz="0" w:space="0" w:color="auto"/>
                    <w:left w:val="none" w:sz="0" w:space="0" w:color="auto"/>
                    <w:bottom w:val="none" w:sz="0" w:space="0" w:color="auto"/>
                    <w:right w:val="none" w:sz="0" w:space="0" w:color="auto"/>
                  </w:divBdr>
                  <w:divsChild>
                    <w:div w:id="1222672223">
                      <w:marLeft w:val="0"/>
                      <w:marRight w:val="0"/>
                      <w:marTop w:val="0"/>
                      <w:marBottom w:val="0"/>
                      <w:divBdr>
                        <w:top w:val="none" w:sz="0" w:space="0" w:color="auto"/>
                        <w:left w:val="none" w:sz="0" w:space="0" w:color="auto"/>
                        <w:bottom w:val="none" w:sz="0" w:space="0" w:color="auto"/>
                        <w:right w:val="none" w:sz="0" w:space="0" w:color="auto"/>
                      </w:divBdr>
                      <w:divsChild>
                        <w:div w:id="107353176">
                          <w:marLeft w:val="0"/>
                          <w:marRight w:val="0"/>
                          <w:marTop w:val="0"/>
                          <w:marBottom w:val="0"/>
                          <w:divBdr>
                            <w:top w:val="none" w:sz="0" w:space="0" w:color="auto"/>
                            <w:left w:val="none" w:sz="0" w:space="0" w:color="auto"/>
                            <w:bottom w:val="none" w:sz="0" w:space="0" w:color="auto"/>
                            <w:right w:val="none" w:sz="0" w:space="0" w:color="auto"/>
                          </w:divBdr>
                        </w:div>
                        <w:div w:id="315380203">
                          <w:marLeft w:val="195"/>
                          <w:marRight w:val="0"/>
                          <w:marTop w:val="0"/>
                          <w:marBottom w:val="0"/>
                          <w:divBdr>
                            <w:top w:val="none" w:sz="0" w:space="0" w:color="auto"/>
                            <w:left w:val="none" w:sz="0" w:space="0" w:color="auto"/>
                            <w:bottom w:val="none" w:sz="0" w:space="0" w:color="auto"/>
                            <w:right w:val="none" w:sz="0" w:space="0" w:color="auto"/>
                          </w:divBdr>
                        </w:div>
                      </w:divsChild>
                    </w:div>
                    <w:div w:id="1761831559">
                      <w:marLeft w:val="0"/>
                      <w:marRight w:val="0"/>
                      <w:marTop w:val="0"/>
                      <w:marBottom w:val="0"/>
                      <w:divBdr>
                        <w:top w:val="none" w:sz="0" w:space="0" w:color="auto"/>
                        <w:left w:val="none" w:sz="0" w:space="0" w:color="auto"/>
                        <w:bottom w:val="none" w:sz="0" w:space="0" w:color="auto"/>
                        <w:right w:val="none" w:sz="0" w:space="0" w:color="auto"/>
                      </w:divBdr>
                      <w:divsChild>
                        <w:div w:id="164318992">
                          <w:marLeft w:val="0"/>
                          <w:marRight w:val="0"/>
                          <w:marTop w:val="0"/>
                          <w:marBottom w:val="0"/>
                          <w:divBdr>
                            <w:top w:val="none" w:sz="0" w:space="0" w:color="auto"/>
                            <w:left w:val="none" w:sz="0" w:space="0" w:color="auto"/>
                            <w:bottom w:val="none" w:sz="0" w:space="0" w:color="auto"/>
                            <w:right w:val="none" w:sz="0" w:space="0" w:color="auto"/>
                          </w:divBdr>
                        </w:div>
                        <w:div w:id="989286865">
                          <w:marLeft w:val="195"/>
                          <w:marRight w:val="0"/>
                          <w:marTop w:val="0"/>
                          <w:marBottom w:val="0"/>
                          <w:divBdr>
                            <w:top w:val="none" w:sz="0" w:space="0" w:color="auto"/>
                            <w:left w:val="none" w:sz="0" w:space="0" w:color="auto"/>
                            <w:bottom w:val="none" w:sz="0" w:space="0" w:color="auto"/>
                            <w:right w:val="none" w:sz="0" w:space="0" w:color="auto"/>
                          </w:divBdr>
                        </w:div>
                      </w:divsChild>
                    </w:div>
                    <w:div w:id="227691938">
                      <w:marLeft w:val="0"/>
                      <w:marRight w:val="0"/>
                      <w:marTop w:val="0"/>
                      <w:marBottom w:val="0"/>
                      <w:divBdr>
                        <w:top w:val="none" w:sz="0" w:space="0" w:color="auto"/>
                        <w:left w:val="none" w:sz="0" w:space="0" w:color="auto"/>
                        <w:bottom w:val="none" w:sz="0" w:space="0" w:color="auto"/>
                        <w:right w:val="none" w:sz="0" w:space="0" w:color="auto"/>
                      </w:divBdr>
                      <w:divsChild>
                        <w:div w:id="1889760882">
                          <w:marLeft w:val="0"/>
                          <w:marRight w:val="0"/>
                          <w:marTop w:val="0"/>
                          <w:marBottom w:val="0"/>
                          <w:divBdr>
                            <w:top w:val="none" w:sz="0" w:space="0" w:color="auto"/>
                            <w:left w:val="none" w:sz="0" w:space="0" w:color="auto"/>
                            <w:bottom w:val="none" w:sz="0" w:space="0" w:color="auto"/>
                            <w:right w:val="none" w:sz="0" w:space="0" w:color="auto"/>
                          </w:divBdr>
                        </w:div>
                        <w:div w:id="250242682">
                          <w:marLeft w:val="195"/>
                          <w:marRight w:val="0"/>
                          <w:marTop w:val="0"/>
                          <w:marBottom w:val="0"/>
                          <w:divBdr>
                            <w:top w:val="none" w:sz="0" w:space="0" w:color="auto"/>
                            <w:left w:val="none" w:sz="0" w:space="0" w:color="auto"/>
                            <w:bottom w:val="none" w:sz="0" w:space="0" w:color="auto"/>
                            <w:right w:val="none" w:sz="0" w:space="0" w:color="auto"/>
                          </w:divBdr>
                        </w:div>
                      </w:divsChild>
                    </w:div>
                    <w:div w:id="866942948">
                      <w:marLeft w:val="0"/>
                      <w:marRight w:val="0"/>
                      <w:marTop w:val="0"/>
                      <w:marBottom w:val="0"/>
                      <w:divBdr>
                        <w:top w:val="none" w:sz="0" w:space="0" w:color="auto"/>
                        <w:left w:val="none" w:sz="0" w:space="0" w:color="auto"/>
                        <w:bottom w:val="none" w:sz="0" w:space="0" w:color="auto"/>
                        <w:right w:val="none" w:sz="0" w:space="0" w:color="auto"/>
                      </w:divBdr>
                      <w:divsChild>
                        <w:div w:id="1475827993">
                          <w:marLeft w:val="0"/>
                          <w:marRight w:val="0"/>
                          <w:marTop w:val="0"/>
                          <w:marBottom w:val="0"/>
                          <w:divBdr>
                            <w:top w:val="none" w:sz="0" w:space="0" w:color="auto"/>
                            <w:left w:val="none" w:sz="0" w:space="0" w:color="auto"/>
                            <w:bottom w:val="none" w:sz="0" w:space="0" w:color="auto"/>
                            <w:right w:val="none" w:sz="0" w:space="0" w:color="auto"/>
                          </w:divBdr>
                        </w:div>
                        <w:div w:id="969244425">
                          <w:marLeft w:val="195"/>
                          <w:marRight w:val="0"/>
                          <w:marTop w:val="0"/>
                          <w:marBottom w:val="0"/>
                          <w:divBdr>
                            <w:top w:val="none" w:sz="0" w:space="0" w:color="auto"/>
                            <w:left w:val="none" w:sz="0" w:space="0" w:color="auto"/>
                            <w:bottom w:val="none" w:sz="0" w:space="0" w:color="auto"/>
                            <w:right w:val="none" w:sz="0" w:space="0" w:color="auto"/>
                          </w:divBdr>
                        </w:div>
                      </w:divsChild>
                    </w:div>
                    <w:div w:id="702900184">
                      <w:marLeft w:val="0"/>
                      <w:marRight w:val="0"/>
                      <w:marTop w:val="0"/>
                      <w:marBottom w:val="0"/>
                      <w:divBdr>
                        <w:top w:val="none" w:sz="0" w:space="0" w:color="auto"/>
                        <w:left w:val="none" w:sz="0" w:space="0" w:color="auto"/>
                        <w:bottom w:val="none" w:sz="0" w:space="0" w:color="auto"/>
                        <w:right w:val="none" w:sz="0" w:space="0" w:color="auto"/>
                      </w:divBdr>
                      <w:divsChild>
                        <w:div w:id="200021726">
                          <w:marLeft w:val="0"/>
                          <w:marRight w:val="0"/>
                          <w:marTop w:val="0"/>
                          <w:marBottom w:val="0"/>
                          <w:divBdr>
                            <w:top w:val="none" w:sz="0" w:space="0" w:color="auto"/>
                            <w:left w:val="none" w:sz="0" w:space="0" w:color="auto"/>
                            <w:bottom w:val="none" w:sz="0" w:space="0" w:color="auto"/>
                            <w:right w:val="none" w:sz="0" w:space="0" w:color="auto"/>
                          </w:divBdr>
                        </w:div>
                        <w:div w:id="1209102208">
                          <w:marLeft w:val="195"/>
                          <w:marRight w:val="0"/>
                          <w:marTop w:val="0"/>
                          <w:marBottom w:val="0"/>
                          <w:divBdr>
                            <w:top w:val="none" w:sz="0" w:space="0" w:color="auto"/>
                            <w:left w:val="none" w:sz="0" w:space="0" w:color="auto"/>
                            <w:bottom w:val="none" w:sz="0" w:space="0" w:color="auto"/>
                            <w:right w:val="none" w:sz="0" w:space="0" w:color="auto"/>
                          </w:divBdr>
                        </w:div>
                      </w:divsChild>
                    </w:div>
                    <w:div w:id="203568620">
                      <w:marLeft w:val="0"/>
                      <w:marRight w:val="0"/>
                      <w:marTop w:val="0"/>
                      <w:marBottom w:val="0"/>
                      <w:divBdr>
                        <w:top w:val="none" w:sz="0" w:space="0" w:color="auto"/>
                        <w:left w:val="none" w:sz="0" w:space="0" w:color="auto"/>
                        <w:bottom w:val="none" w:sz="0" w:space="0" w:color="auto"/>
                        <w:right w:val="none" w:sz="0" w:space="0" w:color="auto"/>
                      </w:divBdr>
                      <w:divsChild>
                        <w:div w:id="1667710230">
                          <w:marLeft w:val="0"/>
                          <w:marRight w:val="0"/>
                          <w:marTop w:val="0"/>
                          <w:marBottom w:val="0"/>
                          <w:divBdr>
                            <w:top w:val="none" w:sz="0" w:space="0" w:color="auto"/>
                            <w:left w:val="none" w:sz="0" w:space="0" w:color="auto"/>
                            <w:bottom w:val="none" w:sz="0" w:space="0" w:color="auto"/>
                            <w:right w:val="none" w:sz="0" w:space="0" w:color="auto"/>
                          </w:divBdr>
                        </w:div>
                        <w:div w:id="69887017">
                          <w:marLeft w:val="195"/>
                          <w:marRight w:val="0"/>
                          <w:marTop w:val="0"/>
                          <w:marBottom w:val="0"/>
                          <w:divBdr>
                            <w:top w:val="none" w:sz="0" w:space="0" w:color="auto"/>
                            <w:left w:val="none" w:sz="0" w:space="0" w:color="auto"/>
                            <w:bottom w:val="none" w:sz="0" w:space="0" w:color="auto"/>
                            <w:right w:val="none" w:sz="0" w:space="0" w:color="auto"/>
                          </w:divBdr>
                        </w:div>
                      </w:divsChild>
                    </w:div>
                    <w:div w:id="1231843026">
                      <w:marLeft w:val="0"/>
                      <w:marRight w:val="0"/>
                      <w:marTop w:val="0"/>
                      <w:marBottom w:val="0"/>
                      <w:divBdr>
                        <w:top w:val="none" w:sz="0" w:space="0" w:color="auto"/>
                        <w:left w:val="none" w:sz="0" w:space="0" w:color="auto"/>
                        <w:bottom w:val="none" w:sz="0" w:space="0" w:color="auto"/>
                        <w:right w:val="none" w:sz="0" w:space="0" w:color="auto"/>
                      </w:divBdr>
                      <w:divsChild>
                        <w:div w:id="644747983">
                          <w:marLeft w:val="0"/>
                          <w:marRight w:val="0"/>
                          <w:marTop w:val="0"/>
                          <w:marBottom w:val="0"/>
                          <w:divBdr>
                            <w:top w:val="none" w:sz="0" w:space="0" w:color="auto"/>
                            <w:left w:val="none" w:sz="0" w:space="0" w:color="auto"/>
                            <w:bottom w:val="none" w:sz="0" w:space="0" w:color="auto"/>
                            <w:right w:val="none" w:sz="0" w:space="0" w:color="auto"/>
                          </w:divBdr>
                        </w:div>
                        <w:div w:id="216017311">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7764">
              <w:marLeft w:val="0"/>
              <w:marRight w:val="0"/>
              <w:marTop w:val="0"/>
              <w:marBottom w:val="150"/>
              <w:divBdr>
                <w:top w:val="none" w:sz="0" w:space="0" w:color="auto"/>
                <w:left w:val="none" w:sz="0" w:space="0" w:color="auto"/>
                <w:bottom w:val="none" w:sz="0" w:space="0" w:color="auto"/>
                <w:right w:val="none" w:sz="0" w:space="0" w:color="auto"/>
              </w:divBdr>
            </w:div>
            <w:div w:id="1638757532">
              <w:marLeft w:val="0"/>
              <w:marRight w:val="0"/>
              <w:marTop w:val="0"/>
              <w:marBottom w:val="0"/>
              <w:divBdr>
                <w:top w:val="none" w:sz="0" w:space="0" w:color="auto"/>
                <w:left w:val="none" w:sz="0" w:space="0" w:color="auto"/>
                <w:bottom w:val="none" w:sz="0" w:space="0" w:color="auto"/>
                <w:right w:val="none" w:sz="0" w:space="0" w:color="auto"/>
              </w:divBdr>
            </w:div>
            <w:div w:id="939068295">
              <w:marLeft w:val="0"/>
              <w:marRight w:val="0"/>
              <w:marTop w:val="0"/>
              <w:marBottom w:val="150"/>
              <w:divBdr>
                <w:top w:val="none" w:sz="0" w:space="0" w:color="auto"/>
                <w:left w:val="none" w:sz="0" w:space="0" w:color="auto"/>
                <w:bottom w:val="none" w:sz="0" w:space="0" w:color="auto"/>
                <w:right w:val="none" w:sz="0" w:space="0" w:color="auto"/>
              </w:divBdr>
            </w:div>
            <w:div w:id="1386640274">
              <w:marLeft w:val="0"/>
              <w:marRight w:val="0"/>
              <w:marTop w:val="0"/>
              <w:marBottom w:val="0"/>
              <w:divBdr>
                <w:top w:val="none" w:sz="0" w:space="0" w:color="auto"/>
                <w:left w:val="none" w:sz="0" w:space="0" w:color="auto"/>
                <w:bottom w:val="none" w:sz="0" w:space="0" w:color="auto"/>
                <w:right w:val="none" w:sz="0" w:space="0" w:color="auto"/>
              </w:divBdr>
              <w:divsChild>
                <w:div w:id="965042612">
                  <w:marLeft w:val="0"/>
                  <w:marRight w:val="0"/>
                  <w:marTop w:val="150"/>
                  <w:marBottom w:val="0"/>
                  <w:divBdr>
                    <w:top w:val="none" w:sz="0" w:space="0" w:color="auto"/>
                    <w:left w:val="none" w:sz="0" w:space="0" w:color="auto"/>
                    <w:bottom w:val="none" w:sz="0" w:space="0" w:color="auto"/>
                    <w:right w:val="none" w:sz="0" w:space="0" w:color="auto"/>
                  </w:divBdr>
                  <w:divsChild>
                    <w:div w:id="100508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902773">
              <w:marLeft w:val="0"/>
              <w:marRight w:val="0"/>
              <w:marTop w:val="0"/>
              <w:marBottom w:val="0"/>
              <w:divBdr>
                <w:top w:val="none" w:sz="0" w:space="0" w:color="auto"/>
                <w:left w:val="none" w:sz="0" w:space="0" w:color="auto"/>
                <w:bottom w:val="none" w:sz="0" w:space="0" w:color="auto"/>
                <w:right w:val="none" w:sz="0" w:space="0" w:color="auto"/>
              </w:divBdr>
              <w:divsChild>
                <w:div w:id="706686485">
                  <w:marLeft w:val="0"/>
                  <w:marRight w:val="0"/>
                  <w:marTop w:val="0"/>
                  <w:marBottom w:val="0"/>
                  <w:divBdr>
                    <w:top w:val="none" w:sz="0" w:space="0" w:color="auto"/>
                    <w:left w:val="none" w:sz="0" w:space="0" w:color="auto"/>
                    <w:bottom w:val="none" w:sz="0" w:space="0" w:color="auto"/>
                    <w:right w:val="none" w:sz="0" w:space="0" w:color="auto"/>
                  </w:divBdr>
                  <w:divsChild>
                    <w:div w:id="1657109331">
                      <w:marLeft w:val="0"/>
                      <w:marRight w:val="0"/>
                      <w:marTop w:val="0"/>
                      <w:marBottom w:val="0"/>
                      <w:divBdr>
                        <w:top w:val="none" w:sz="0" w:space="0" w:color="auto"/>
                        <w:left w:val="none" w:sz="0" w:space="0" w:color="auto"/>
                        <w:bottom w:val="none" w:sz="0" w:space="0" w:color="auto"/>
                        <w:right w:val="none" w:sz="0" w:space="0" w:color="auto"/>
                      </w:divBdr>
                    </w:div>
                    <w:div w:id="5132094">
                      <w:marLeft w:val="0"/>
                      <w:marRight w:val="0"/>
                      <w:marTop w:val="75"/>
                      <w:marBottom w:val="0"/>
                      <w:divBdr>
                        <w:top w:val="none" w:sz="0" w:space="0" w:color="auto"/>
                        <w:left w:val="none" w:sz="0" w:space="0" w:color="auto"/>
                        <w:bottom w:val="none" w:sz="0" w:space="0" w:color="auto"/>
                        <w:right w:val="none" w:sz="0" w:space="0" w:color="auto"/>
                      </w:divBdr>
                      <w:divsChild>
                        <w:div w:id="2144080767">
                          <w:marLeft w:val="0"/>
                          <w:marRight w:val="0"/>
                          <w:marTop w:val="0"/>
                          <w:marBottom w:val="120"/>
                          <w:divBdr>
                            <w:top w:val="none" w:sz="0" w:space="0" w:color="auto"/>
                            <w:left w:val="none" w:sz="0" w:space="0" w:color="auto"/>
                            <w:bottom w:val="none" w:sz="0" w:space="0" w:color="auto"/>
                            <w:right w:val="none" w:sz="0" w:space="0" w:color="auto"/>
                          </w:divBdr>
                          <w:divsChild>
                            <w:div w:id="114033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5504168">
              <w:marLeft w:val="0"/>
              <w:marRight w:val="0"/>
              <w:marTop w:val="0"/>
              <w:marBottom w:val="0"/>
              <w:divBdr>
                <w:top w:val="none" w:sz="0" w:space="0" w:color="auto"/>
                <w:left w:val="none" w:sz="0" w:space="0" w:color="auto"/>
                <w:bottom w:val="none" w:sz="0" w:space="0" w:color="auto"/>
                <w:right w:val="none" w:sz="0" w:space="0" w:color="auto"/>
              </w:divBdr>
              <w:divsChild>
                <w:div w:id="420489138">
                  <w:marLeft w:val="0"/>
                  <w:marRight w:val="0"/>
                  <w:marTop w:val="360"/>
                  <w:marBottom w:val="0"/>
                  <w:divBdr>
                    <w:top w:val="none" w:sz="0" w:space="0" w:color="auto"/>
                    <w:left w:val="none" w:sz="0" w:space="0" w:color="auto"/>
                    <w:bottom w:val="none" w:sz="0" w:space="0" w:color="auto"/>
                    <w:right w:val="none" w:sz="0" w:space="0" w:color="auto"/>
                  </w:divBdr>
                  <w:divsChild>
                    <w:div w:id="1267613978">
                      <w:marLeft w:val="0"/>
                      <w:marRight w:val="0"/>
                      <w:marTop w:val="0"/>
                      <w:marBottom w:val="0"/>
                      <w:divBdr>
                        <w:top w:val="none" w:sz="0" w:space="0" w:color="auto"/>
                        <w:left w:val="none" w:sz="0" w:space="0" w:color="auto"/>
                        <w:bottom w:val="none" w:sz="0" w:space="0" w:color="auto"/>
                        <w:right w:val="none" w:sz="0" w:space="0" w:color="auto"/>
                      </w:divBdr>
                    </w:div>
                    <w:div w:id="572813964">
                      <w:marLeft w:val="0"/>
                      <w:marRight w:val="0"/>
                      <w:marTop w:val="0"/>
                      <w:marBottom w:val="0"/>
                      <w:divBdr>
                        <w:top w:val="none" w:sz="0" w:space="0" w:color="auto"/>
                        <w:left w:val="none" w:sz="0" w:space="0" w:color="auto"/>
                        <w:bottom w:val="none" w:sz="0" w:space="0" w:color="auto"/>
                        <w:right w:val="none" w:sz="0" w:space="0" w:color="auto"/>
                      </w:divBdr>
                    </w:div>
                    <w:div w:id="1188955273">
                      <w:marLeft w:val="0"/>
                      <w:marRight w:val="0"/>
                      <w:marTop w:val="240"/>
                      <w:marBottom w:val="240"/>
                      <w:divBdr>
                        <w:top w:val="none" w:sz="0" w:space="0" w:color="auto"/>
                        <w:left w:val="none" w:sz="0" w:space="0" w:color="auto"/>
                        <w:bottom w:val="none" w:sz="0" w:space="0" w:color="auto"/>
                        <w:right w:val="none" w:sz="0" w:space="0" w:color="auto"/>
                      </w:divBdr>
                      <w:divsChild>
                        <w:div w:id="242178153">
                          <w:marLeft w:val="103"/>
                          <w:marRight w:val="205"/>
                          <w:marTop w:val="240"/>
                          <w:marBottom w:val="240"/>
                          <w:divBdr>
                            <w:top w:val="none" w:sz="0" w:space="0" w:color="auto"/>
                            <w:left w:val="none" w:sz="0" w:space="0" w:color="auto"/>
                            <w:bottom w:val="none" w:sz="0" w:space="0" w:color="auto"/>
                            <w:right w:val="none" w:sz="0" w:space="0" w:color="auto"/>
                          </w:divBdr>
                          <w:divsChild>
                            <w:div w:id="35619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689682">
                      <w:marLeft w:val="0"/>
                      <w:marRight w:val="0"/>
                      <w:marTop w:val="0"/>
                      <w:marBottom w:val="0"/>
                      <w:divBdr>
                        <w:top w:val="none" w:sz="0" w:space="0" w:color="auto"/>
                        <w:left w:val="none" w:sz="0" w:space="0" w:color="auto"/>
                        <w:bottom w:val="none" w:sz="0" w:space="0" w:color="auto"/>
                        <w:right w:val="none" w:sz="0" w:space="0" w:color="auto"/>
                      </w:divBdr>
                    </w:div>
                    <w:div w:id="1502740515">
                      <w:marLeft w:val="0"/>
                      <w:marRight w:val="0"/>
                      <w:marTop w:val="0"/>
                      <w:marBottom w:val="0"/>
                      <w:divBdr>
                        <w:top w:val="none" w:sz="0" w:space="0" w:color="auto"/>
                        <w:left w:val="none" w:sz="0" w:space="0" w:color="auto"/>
                        <w:bottom w:val="none" w:sz="0" w:space="0" w:color="auto"/>
                        <w:right w:val="none" w:sz="0" w:space="0" w:color="auto"/>
                      </w:divBdr>
                    </w:div>
                    <w:div w:id="1181970126">
                      <w:marLeft w:val="0"/>
                      <w:marRight w:val="0"/>
                      <w:marTop w:val="0"/>
                      <w:marBottom w:val="0"/>
                      <w:divBdr>
                        <w:top w:val="none" w:sz="0" w:space="0" w:color="auto"/>
                        <w:left w:val="none" w:sz="0" w:space="0" w:color="auto"/>
                        <w:bottom w:val="none" w:sz="0" w:space="0" w:color="auto"/>
                        <w:right w:val="none" w:sz="0" w:space="0" w:color="auto"/>
                      </w:divBdr>
                    </w:div>
                    <w:div w:id="333849826">
                      <w:marLeft w:val="0"/>
                      <w:marRight w:val="0"/>
                      <w:marTop w:val="240"/>
                      <w:marBottom w:val="240"/>
                      <w:divBdr>
                        <w:top w:val="none" w:sz="0" w:space="0" w:color="auto"/>
                        <w:left w:val="none" w:sz="0" w:space="0" w:color="auto"/>
                        <w:bottom w:val="none" w:sz="0" w:space="0" w:color="auto"/>
                        <w:right w:val="none" w:sz="0" w:space="0" w:color="auto"/>
                      </w:divBdr>
                      <w:divsChild>
                        <w:div w:id="1737437061">
                          <w:marLeft w:val="103"/>
                          <w:marRight w:val="205"/>
                          <w:marTop w:val="240"/>
                          <w:marBottom w:val="240"/>
                          <w:divBdr>
                            <w:top w:val="none" w:sz="0" w:space="0" w:color="auto"/>
                            <w:left w:val="none" w:sz="0" w:space="0" w:color="auto"/>
                            <w:bottom w:val="none" w:sz="0" w:space="0" w:color="auto"/>
                            <w:right w:val="none" w:sz="0" w:space="0" w:color="auto"/>
                          </w:divBdr>
                          <w:divsChild>
                            <w:div w:id="181024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46657">
                      <w:marLeft w:val="0"/>
                      <w:marRight w:val="0"/>
                      <w:marTop w:val="0"/>
                      <w:marBottom w:val="0"/>
                      <w:divBdr>
                        <w:top w:val="none" w:sz="0" w:space="0" w:color="auto"/>
                        <w:left w:val="none" w:sz="0" w:space="0" w:color="auto"/>
                        <w:bottom w:val="none" w:sz="0" w:space="0" w:color="auto"/>
                        <w:right w:val="none" w:sz="0" w:space="0" w:color="auto"/>
                      </w:divBdr>
                    </w:div>
                    <w:div w:id="1208492606">
                      <w:marLeft w:val="0"/>
                      <w:marRight w:val="0"/>
                      <w:marTop w:val="0"/>
                      <w:marBottom w:val="0"/>
                      <w:divBdr>
                        <w:top w:val="none" w:sz="0" w:space="0" w:color="auto"/>
                        <w:left w:val="none" w:sz="0" w:space="0" w:color="auto"/>
                        <w:bottom w:val="none" w:sz="0" w:space="0" w:color="auto"/>
                        <w:right w:val="none" w:sz="0" w:space="0" w:color="auto"/>
                      </w:divBdr>
                    </w:div>
                    <w:div w:id="830219251">
                      <w:marLeft w:val="0"/>
                      <w:marRight w:val="0"/>
                      <w:marTop w:val="0"/>
                      <w:marBottom w:val="0"/>
                      <w:divBdr>
                        <w:top w:val="none" w:sz="0" w:space="0" w:color="auto"/>
                        <w:left w:val="none" w:sz="0" w:space="0" w:color="auto"/>
                        <w:bottom w:val="none" w:sz="0" w:space="0" w:color="auto"/>
                        <w:right w:val="none" w:sz="0" w:space="0" w:color="auto"/>
                      </w:divBdr>
                    </w:div>
                    <w:div w:id="935136275">
                      <w:marLeft w:val="0"/>
                      <w:marRight w:val="0"/>
                      <w:marTop w:val="240"/>
                      <w:marBottom w:val="240"/>
                      <w:divBdr>
                        <w:top w:val="none" w:sz="0" w:space="0" w:color="auto"/>
                        <w:left w:val="none" w:sz="0" w:space="0" w:color="auto"/>
                        <w:bottom w:val="none" w:sz="0" w:space="0" w:color="auto"/>
                        <w:right w:val="none" w:sz="0" w:space="0" w:color="auto"/>
                      </w:divBdr>
                      <w:divsChild>
                        <w:div w:id="869882991">
                          <w:marLeft w:val="103"/>
                          <w:marRight w:val="205"/>
                          <w:marTop w:val="240"/>
                          <w:marBottom w:val="240"/>
                          <w:divBdr>
                            <w:top w:val="none" w:sz="0" w:space="0" w:color="auto"/>
                            <w:left w:val="none" w:sz="0" w:space="0" w:color="auto"/>
                            <w:bottom w:val="none" w:sz="0" w:space="0" w:color="auto"/>
                            <w:right w:val="none" w:sz="0" w:space="0" w:color="auto"/>
                          </w:divBdr>
                          <w:divsChild>
                            <w:div w:id="103141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595681">
                      <w:marLeft w:val="0"/>
                      <w:marRight w:val="0"/>
                      <w:marTop w:val="0"/>
                      <w:marBottom w:val="0"/>
                      <w:divBdr>
                        <w:top w:val="none" w:sz="0" w:space="0" w:color="auto"/>
                        <w:left w:val="none" w:sz="0" w:space="0" w:color="auto"/>
                        <w:bottom w:val="none" w:sz="0" w:space="0" w:color="auto"/>
                        <w:right w:val="none" w:sz="0" w:space="0" w:color="auto"/>
                      </w:divBdr>
                    </w:div>
                    <w:div w:id="135491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78351">
      <w:bodyDiv w:val="1"/>
      <w:marLeft w:val="0"/>
      <w:marRight w:val="0"/>
      <w:marTop w:val="0"/>
      <w:marBottom w:val="0"/>
      <w:divBdr>
        <w:top w:val="none" w:sz="0" w:space="0" w:color="auto"/>
        <w:left w:val="none" w:sz="0" w:space="0" w:color="auto"/>
        <w:bottom w:val="none" w:sz="0" w:space="0" w:color="auto"/>
        <w:right w:val="none" w:sz="0" w:space="0" w:color="auto"/>
      </w:divBdr>
    </w:div>
    <w:div w:id="225797842">
      <w:bodyDiv w:val="1"/>
      <w:marLeft w:val="0"/>
      <w:marRight w:val="0"/>
      <w:marTop w:val="0"/>
      <w:marBottom w:val="0"/>
      <w:divBdr>
        <w:top w:val="none" w:sz="0" w:space="0" w:color="auto"/>
        <w:left w:val="none" w:sz="0" w:space="0" w:color="auto"/>
        <w:bottom w:val="none" w:sz="0" w:space="0" w:color="auto"/>
        <w:right w:val="none" w:sz="0" w:space="0" w:color="auto"/>
      </w:divBdr>
    </w:div>
    <w:div w:id="519010568">
      <w:bodyDiv w:val="1"/>
      <w:marLeft w:val="0"/>
      <w:marRight w:val="0"/>
      <w:marTop w:val="0"/>
      <w:marBottom w:val="0"/>
      <w:divBdr>
        <w:top w:val="none" w:sz="0" w:space="0" w:color="auto"/>
        <w:left w:val="none" w:sz="0" w:space="0" w:color="auto"/>
        <w:bottom w:val="none" w:sz="0" w:space="0" w:color="auto"/>
        <w:right w:val="none" w:sz="0" w:space="0" w:color="auto"/>
      </w:divBdr>
      <w:divsChild>
        <w:div w:id="1980262848">
          <w:marLeft w:val="-900"/>
          <w:marRight w:val="-900"/>
          <w:marTop w:val="0"/>
          <w:marBottom w:val="0"/>
          <w:divBdr>
            <w:top w:val="none" w:sz="0" w:space="0" w:color="auto"/>
            <w:left w:val="none" w:sz="0" w:space="0" w:color="auto"/>
            <w:bottom w:val="none" w:sz="0" w:space="0" w:color="auto"/>
            <w:right w:val="none" w:sz="0" w:space="0" w:color="auto"/>
          </w:divBdr>
          <w:divsChild>
            <w:div w:id="1243562258">
              <w:marLeft w:val="0"/>
              <w:marRight w:val="0"/>
              <w:marTop w:val="0"/>
              <w:marBottom w:val="0"/>
              <w:divBdr>
                <w:top w:val="none" w:sz="0" w:space="0" w:color="auto"/>
                <w:left w:val="none" w:sz="0" w:space="0" w:color="auto"/>
                <w:bottom w:val="none" w:sz="0" w:space="0" w:color="auto"/>
                <w:right w:val="none" w:sz="0" w:space="0" w:color="auto"/>
              </w:divBdr>
              <w:divsChild>
                <w:div w:id="1729762097">
                  <w:marLeft w:val="0"/>
                  <w:marRight w:val="0"/>
                  <w:marTop w:val="0"/>
                  <w:marBottom w:val="0"/>
                  <w:divBdr>
                    <w:top w:val="none" w:sz="0" w:space="0" w:color="auto"/>
                    <w:left w:val="none" w:sz="0" w:space="0" w:color="auto"/>
                    <w:bottom w:val="none" w:sz="0" w:space="0" w:color="auto"/>
                    <w:right w:val="none" w:sz="0" w:space="0" w:color="auto"/>
                  </w:divBdr>
                </w:div>
                <w:div w:id="11265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805705">
          <w:marLeft w:val="0"/>
          <w:marRight w:val="0"/>
          <w:marTop w:val="0"/>
          <w:marBottom w:val="0"/>
          <w:divBdr>
            <w:top w:val="none" w:sz="0" w:space="0" w:color="auto"/>
            <w:left w:val="none" w:sz="0" w:space="0" w:color="auto"/>
            <w:bottom w:val="none" w:sz="0" w:space="0" w:color="auto"/>
            <w:right w:val="none" w:sz="0" w:space="0" w:color="auto"/>
          </w:divBdr>
          <w:divsChild>
            <w:div w:id="108553174">
              <w:marLeft w:val="0"/>
              <w:marRight w:val="-45"/>
              <w:marTop w:val="0"/>
              <w:marBottom w:val="75"/>
              <w:divBdr>
                <w:top w:val="none" w:sz="0" w:space="0" w:color="auto"/>
                <w:left w:val="none" w:sz="0" w:space="0" w:color="auto"/>
                <w:bottom w:val="none" w:sz="0" w:space="0" w:color="auto"/>
                <w:right w:val="none" w:sz="0" w:space="0" w:color="auto"/>
              </w:divBdr>
            </w:div>
            <w:div w:id="1851597574">
              <w:marLeft w:val="0"/>
              <w:marRight w:val="0"/>
              <w:marTop w:val="0"/>
              <w:marBottom w:val="0"/>
              <w:divBdr>
                <w:top w:val="none" w:sz="0" w:space="0" w:color="auto"/>
                <w:left w:val="none" w:sz="0" w:space="0" w:color="auto"/>
                <w:bottom w:val="none" w:sz="0" w:space="0" w:color="auto"/>
                <w:right w:val="none" w:sz="0" w:space="0" w:color="auto"/>
              </w:divBdr>
              <w:divsChild>
                <w:div w:id="802772062">
                  <w:marLeft w:val="0"/>
                  <w:marRight w:val="0"/>
                  <w:marTop w:val="0"/>
                  <w:marBottom w:val="0"/>
                  <w:divBdr>
                    <w:top w:val="none" w:sz="0" w:space="0" w:color="auto"/>
                    <w:left w:val="none" w:sz="0" w:space="0" w:color="auto"/>
                    <w:bottom w:val="none" w:sz="0" w:space="0" w:color="auto"/>
                    <w:right w:val="none" w:sz="0" w:space="0" w:color="auto"/>
                  </w:divBdr>
                </w:div>
                <w:div w:id="689719121">
                  <w:marLeft w:val="0"/>
                  <w:marRight w:val="0"/>
                  <w:marTop w:val="0"/>
                  <w:marBottom w:val="0"/>
                  <w:divBdr>
                    <w:top w:val="none" w:sz="0" w:space="0" w:color="auto"/>
                    <w:left w:val="none" w:sz="0" w:space="0" w:color="auto"/>
                    <w:bottom w:val="none" w:sz="0" w:space="0" w:color="auto"/>
                    <w:right w:val="none" w:sz="0" w:space="0" w:color="auto"/>
                  </w:divBdr>
                </w:div>
                <w:div w:id="396635920">
                  <w:marLeft w:val="0"/>
                  <w:marRight w:val="0"/>
                  <w:marTop w:val="0"/>
                  <w:marBottom w:val="0"/>
                  <w:divBdr>
                    <w:top w:val="none" w:sz="0" w:space="0" w:color="auto"/>
                    <w:left w:val="none" w:sz="0" w:space="0" w:color="auto"/>
                    <w:bottom w:val="none" w:sz="0" w:space="0" w:color="auto"/>
                    <w:right w:val="none" w:sz="0" w:space="0" w:color="auto"/>
                  </w:divBdr>
                </w:div>
                <w:div w:id="313724472">
                  <w:marLeft w:val="0"/>
                  <w:marRight w:val="0"/>
                  <w:marTop w:val="0"/>
                  <w:marBottom w:val="0"/>
                  <w:divBdr>
                    <w:top w:val="none" w:sz="0" w:space="0" w:color="auto"/>
                    <w:left w:val="none" w:sz="0" w:space="0" w:color="auto"/>
                    <w:bottom w:val="none" w:sz="0" w:space="0" w:color="auto"/>
                    <w:right w:val="none" w:sz="0" w:space="0" w:color="auto"/>
                  </w:divBdr>
                </w:div>
                <w:div w:id="2000117010">
                  <w:marLeft w:val="0"/>
                  <w:marRight w:val="0"/>
                  <w:marTop w:val="0"/>
                  <w:marBottom w:val="0"/>
                  <w:divBdr>
                    <w:top w:val="none" w:sz="0" w:space="0" w:color="auto"/>
                    <w:left w:val="none" w:sz="0" w:space="0" w:color="auto"/>
                    <w:bottom w:val="none" w:sz="0" w:space="0" w:color="auto"/>
                    <w:right w:val="none" w:sz="0" w:space="0" w:color="auto"/>
                  </w:divBdr>
                </w:div>
                <w:div w:id="614871968">
                  <w:marLeft w:val="0"/>
                  <w:marRight w:val="0"/>
                  <w:marTop w:val="0"/>
                  <w:marBottom w:val="0"/>
                  <w:divBdr>
                    <w:top w:val="none" w:sz="0" w:space="0" w:color="auto"/>
                    <w:left w:val="none" w:sz="0" w:space="0" w:color="auto"/>
                    <w:bottom w:val="none" w:sz="0" w:space="0" w:color="auto"/>
                    <w:right w:val="none" w:sz="0" w:space="0" w:color="auto"/>
                  </w:divBdr>
                </w:div>
                <w:div w:id="230698435">
                  <w:marLeft w:val="0"/>
                  <w:marRight w:val="0"/>
                  <w:marTop w:val="0"/>
                  <w:marBottom w:val="0"/>
                  <w:divBdr>
                    <w:top w:val="none" w:sz="0" w:space="0" w:color="auto"/>
                    <w:left w:val="none" w:sz="0" w:space="0" w:color="auto"/>
                    <w:bottom w:val="none" w:sz="0" w:space="0" w:color="auto"/>
                    <w:right w:val="none" w:sz="0" w:space="0" w:color="auto"/>
                  </w:divBdr>
                </w:div>
                <w:div w:id="795292195">
                  <w:marLeft w:val="0"/>
                  <w:marRight w:val="0"/>
                  <w:marTop w:val="0"/>
                  <w:marBottom w:val="0"/>
                  <w:divBdr>
                    <w:top w:val="none" w:sz="0" w:space="0" w:color="auto"/>
                    <w:left w:val="none" w:sz="0" w:space="0" w:color="auto"/>
                    <w:bottom w:val="none" w:sz="0" w:space="0" w:color="auto"/>
                    <w:right w:val="none" w:sz="0" w:space="0" w:color="auto"/>
                  </w:divBdr>
                </w:div>
                <w:div w:id="2125685517">
                  <w:marLeft w:val="0"/>
                  <w:marRight w:val="0"/>
                  <w:marTop w:val="0"/>
                  <w:marBottom w:val="0"/>
                  <w:divBdr>
                    <w:top w:val="none" w:sz="0" w:space="0" w:color="auto"/>
                    <w:left w:val="none" w:sz="0" w:space="0" w:color="auto"/>
                    <w:bottom w:val="none" w:sz="0" w:space="0" w:color="auto"/>
                    <w:right w:val="none" w:sz="0" w:space="0" w:color="auto"/>
                  </w:divBdr>
                </w:div>
                <w:div w:id="2140948975">
                  <w:marLeft w:val="0"/>
                  <w:marRight w:val="0"/>
                  <w:marTop w:val="0"/>
                  <w:marBottom w:val="0"/>
                  <w:divBdr>
                    <w:top w:val="none" w:sz="0" w:space="0" w:color="auto"/>
                    <w:left w:val="none" w:sz="0" w:space="0" w:color="auto"/>
                    <w:bottom w:val="none" w:sz="0" w:space="0" w:color="auto"/>
                    <w:right w:val="none" w:sz="0" w:space="0" w:color="auto"/>
                  </w:divBdr>
                </w:div>
              </w:divsChild>
            </w:div>
            <w:div w:id="1731029339">
              <w:marLeft w:val="0"/>
              <w:marRight w:val="0"/>
              <w:marTop w:val="75"/>
              <w:marBottom w:val="225"/>
              <w:divBdr>
                <w:top w:val="none" w:sz="0" w:space="0" w:color="auto"/>
                <w:left w:val="none" w:sz="0" w:space="0" w:color="auto"/>
                <w:bottom w:val="none" w:sz="0" w:space="0" w:color="auto"/>
                <w:right w:val="none" w:sz="0" w:space="0" w:color="auto"/>
              </w:divBdr>
              <w:divsChild>
                <w:div w:id="40786322">
                  <w:marLeft w:val="0"/>
                  <w:marRight w:val="0"/>
                  <w:marTop w:val="0"/>
                  <w:marBottom w:val="0"/>
                  <w:divBdr>
                    <w:top w:val="none" w:sz="0" w:space="0" w:color="auto"/>
                    <w:left w:val="none" w:sz="0" w:space="0" w:color="auto"/>
                    <w:bottom w:val="none" w:sz="0" w:space="0" w:color="auto"/>
                    <w:right w:val="none" w:sz="0" w:space="0" w:color="auto"/>
                  </w:divBdr>
                  <w:divsChild>
                    <w:div w:id="1889027505">
                      <w:marLeft w:val="0"/>
                      <w:marRight w:val="0"/>
                      <w:marTop w:val="0"/>
                      <w:marBottom w:val="0"/>
                      <w:divBdr>
                        <w:top w:val="none" w:sz="0" w:space="0" w:color="auto"/>
                        <w:left w:val="none" w:sz="0" w:space="0" w:color="auto"/>
                        <w:bottom w:val="none" w:sz="0" w:space="0" w:color="auto"/>
                        <w:right w:val="none" w:sz="0" w:space="0" w:color="auto"/>
                      </w:divBdr>
                      <w:divsChild>
                        <w:div w:id="872420074">
                          <w:marLeft w:val="0"/>
                          <w:marRight w:val="0"/>
                          <w:marTop w:val="0"/>
                          <w:marBottom w:val="0"/>
                          <w:divBdr>
                            <w:top w:val="none" w:sz="0" w:space="0" w:color="auto"/>
                            <w:left w:val="none" w:sz="0" w:space="0" w:color="auto"/>
                            <w:bottom w:val="none" w:sz="0" w:space="0" w:color="auto"/>
                            <w:right w:val="none" w:sz="0" w:space="0" w:color="auto"/>
                          </w:divBdr>
                        </w:div>
                        <w:div w:id="567231022">
                          <w:marLeft w:val="195"/>
                          <w:marRight w:val="0"/>
                          <w:marTop w:val="0"/>
                          <w:marBottom w:val="0"/>
                          <w:divBdr>
                            <w:top w:val="none" w:sz="0" w:space="0" w:color="auto"/>
                            <w:left w:val="none" w:sz="0" w:space="0" w:color="auto"/>
                            <w:bottom w:val="none" w:sz="0" w:space="0" w:color="auto"/>
                            <w:right w:val="none" w:sz="0" w:space="0" w:color="auto"/>
                          </w:divBdr>
                        </w:div>
                      </w:divsChild>
                    </w:div>
                    <w:div w:id="440148864">
                      <w:marLeft w:val="0"/>
                      <w:marRight w:val="0"/>
                      <w:marTop w:val="0"/>
                      <w:marBottom w:val="0"/>
                      <w:divBdr>
                        <w:top w:val="none" w:sz="0" w:space="0" w:color="auto"/>
                        <w:left w:val="none" w:sz="0" w:space="0" w:color="auto"/>
                        <w:bottom w:val="none" w:sz="0" w:space="0" w:color="auto"/>
                        <w:right w:val="none" w:sz="0" w:space="0" w:color="auto"/>
                      </w:divBdr>
                      <w:divsChild>
                        <w:div w:id="980113258">
                          <w:marLeft w:val="0"/>
                          <w:marRight w:val="0"/>
                          <w:marTop w:val="0"/>
                          <w:marBottom w:val="0"/>
                          <w:divBdr>
                            <w:top w:val="none" w:sz="0" w:space="0" w:color="auto"/>
                            <w:left w:val="none" w:sz="0" w:space="0" w:color="auto"/>
                            <w:bottom w:val="none" w:sz="0" w:space="0" w:color="auto"/>
                            <w:right w:val="none" w:sz="0" w:space="0" w:color="auto"/>
                          </w:divBdr>
                        </w:div>
                        <w:div w:id="685913029">
                          <w:marLeft w:val="195"/>
                          <w:marRight w:val="0"/>
                          <w:marTop w:val="0"/>
                          <w:marBottom w:val="0"/>
                          <w:divBdr>
                            <w:top w:val="none" w:sz="0" w:space="0" w:color="auto"/>
                            <w:left w:val="none" w:sz="0" w:space="0" w:color="auto"/>
                            <w:bottom w:val="none" w:sz="0" w:space="0" w:color="auto"/>
                            <w:right w:val="none" w:sz="0" w:space="0" w:color="auto"/>
                          </w:divBdr>
                        </w:div>
                      </w:divsChild>
                    </w:div>
                    <w:div w:id="878400231">
                      <w:marLeft w:val="0"/>
                      <w:marRight w:val="0"/>
                      <w:marTop w:val="0"/>
                      <w:marBottom w:val="0"/>
                      <w:divBdr>
                        <w:top w:val="none" w:sz="0" w:space="0" w:color="auto"/>
                        <w:left w:val="none" w:sz="0" w:space="0" w:color="auto"/>
                        <w:bottom w:val="none" w:sz="0" w:space="0" w:color="auto"/>
                        <w:right w:val="none" w:sz="0" w:space="0" w:color="auto"/>
                      </w:divBdr>
                      <w:divsChild>
                        <w:div w:id="2004553014">
                          <w:marLeft w:val="0"/>
                          <w:marRight w:val="0"/>
                          <w:marTop w:val="0"/>
                          <w:marBottom w:val="0"/>
                          <w:divBdr>
                            <w:top w:val="none" w:sz="0" w:space="0" w:color="auto"/>
                            <w:left w:val="none" w:sz="0" w:space="0" w:color="auto"/>
                            <w:bottom w:val="none" w:sz="0" w:space="0" w:color="auto"/>
                            <w:right w:val="none" w:sz="0" w:space="0" w:color="auto"/>
                          </w:divBdr>
                        </w:div>
                        <w:div w:id="1718312034">
                          <w:marLeft w:val="195"/>
                          <w:marRight w:val="0"/>
                          <w:marTop w:val="0"/>
                          <w:marBottom w:val="0"/>
                          <w:divBdr>
                            <w:top w:val="none" w:sz="0" w:space="0" w:color="auto"/>
                            <w:left w:val="none" w:sz="0" w:space="0" w:color="auto"/>
                            <w:bottom w:val="none" w:sz="0" w:space="0" w:color="auto"/>
                            <w:right w:val="none" w:sz="0" w:space="0" w:color="auto"/>
                          </w:divBdr>
                        </w:div>
                      </w:divsChild>
                    </w:div>
                    <w:div w:id="921068348">
                      <w:marLeft w:val="0"/>
                      <w:marRight w:val="0"/>
                      <w:marTop w:val="0"/>
                      <w:marBottom w:val="0"/>
                      <w:divBdr>
                        <w:top w:val="none" w:sz="0" w:space="0" w:color="auto"/>
                        <w:left w:val="none" w:sz="0" w:space="0" w:color="auto"/>
                        <w:bottom w:val="none" w:sz="0" w:space="0" w:color="auto"/>
                        <w:right w:val="none" w:sz="0" w:space="0" w:color="auto"/>
                      </w:divBdr>
                      <w:divsChild>
                        <w:div w:id="405542462">
                          <w:marLeft w:val="0"/>
                          <w:marRight w:val="0"/>
                          <w:marTop w:val="0"/>
                          <w:marBottom w:val="0"/>
                          <w:divBdr>
                            <w:top w:val="none" w:sz="0" w:space="0" w:color="auto"/>
                            <w:left w:val="none" w:sz="0" w:space="0" w:color="auto"/>
                            <w:bottom w:val="none" w:sz="0" w:space="0" w:color="auto"/>
                            <w:right w:val="none" w:sz="0" w:space="0" w:color="auto"/>
                          </w:divBdr>
                        </w:div>
                        <w:div w:id="1648895984">
                          <w:marLeft w:val="195"/>
                          <w:marRight w:val="0"/>
                          <w:marTop w:val="0"/>
                          <w:marBottom w:val="0"/>
                          <w:divBdr>
                            <w:top w:val="none" w:sz="0" w:space="0" w:color="auto"/>
                            <w:left w:val="none" w:sz="0" w:space="0" w:color="auto"/>
                            <w:bottom w:val="none" w:sz="0" w:space="0" w:color="auto"/>
                            <w:right w:val="none" w:sz="0" w:space="0" w:color="auto"/>
                          </w:divBdr>
                        </w:div>
                      </w:divsChild>
                    </w:div>
                    <w:div w:id="2053188322">
                      <w:marLeft w:val="0"/>
                      <w:marRight w:val="0"/>
                      <w:marTop w:val="0"/>
                      <w:marBottom w:val="0"/>
                      <w:divBdr>
                        <w:top w:val="none" w:sz="0" w:space="0" w:color="auto"/>
                        <w:left w:val="none" w:sz="0" w:space="0" w:color="auto"/>
                        <w:bottom w:val="none" w:sz="0" w:space="0" w:color="auto"/>
                        <w:right w:val="none" w:sz="0" w:space="0" w:color="auto"/>
                      </w:divBdr>
                      <w:divsChild>
                        <w:div w:id="346566262">
                          <w:marLeft w:val="0"/>
                          <w:marRight w:val="0"/>
                          <w:marTop w:val="0"/>
                          <w:marBottom w:val="0"/>
                          <w:divBdr>
                            <w:top w:val="none" w:sz="0" w:space="0" w:color="auto"/>
                            <w:left w:val="none" w:sz="0" w:space="0" w:color="auto"/>
                            <w:bottom w:val="none" w:sz="0" w:space="0" w:color="auto"/>
                            <w:right w:val="none" w:sz="0" w:space="0" w:color="auto"/>
                          </w:divBdr>
                        </w:div>
                        <w:div w:id="1898859692">
                          <w:marLeft w:val="195"/>
                          <w:marRight w:val="0"/>
                          <w:marTop w:val="0"/>
                          <w:marBottom w:val="0"/>
                          <w:divBdr>
                            <w:top w:val="none" w:sz="0" w:space="0" w:color="auto"/>
                            <w:left w:val="none" w:sz="0" w:space="0" w:color="auto"/>
                            <w:bottom w:val="none" w:sz="0" w:space="0" w:color="auto"/>
                            <w:right w:val="none" w:sz="0" w:space="0" w:color="auto"/>
                          </w:divBdr>
                        </w:div>
                      </w:divsChild>
                    </w:div>
                    <w:div w:id="116410330">
                      <w:marLeft w:val="0"/>
                      <w:marRight w:val="0"/>
                      <w:marTop w:val="0"/>
                      <w:marBottom w:val="0"/>
                      <w:divBdr>
                        <w:top w:val="none" w:sz="0" w:space="0" w:color="auto"/>
                        <w:left w:val="none" w:sz="0" w:space="0" w:color="auto"/>
                        <w:bottom w:val="none" w:sz="0" w:space="0" w:color="auto"/>
                        <w:right w:val="none" w:sz="0" w:space="0" w:color="auto"/>
                      </w:divBdr>
                      <w:divsChild>
                        <w:div w:id="574633185">
                          <w:marLeft w:val="0"/>
                          <w:marRight w:val="0"/>
                          <w:marTop w:val="0"/>
                          <w:marBottom w:val="0"/>
                          <w:divBdr>
                            <w:top w:val="none" w:sz="0" w:space="0" w:color="auto"/>
                            <w:left w:val="none" w:sz="0" w:space="0" w:color="auto"/>
                            <w:bottom w:val="none" w:sz="0" w:space="0" w:color="auto"/>
                            <w:right w:val="none" w:sz="0" w:space="0" w:color="auto"/>
                          </w:divBdr>
                        </w:div>
                        <w:div w:id="923950864">
                          <w:marLeft w:val="195"/>
                          <w:marRight w:val="0"/>
                          <w:marTop w:val="0"/>
                          <w:marBottom w:val="0"/>
                          <w:divBdr>
                            <w:top w:val="none" w:sz="0" w:space="0" w:color="auto"/>
                            <w:left w:val="none" w:sz="0" w:space="0" w:color="auto"/>
                            <w:bottom w:val="none" w:sz="0" w:space="0" w:color="auto"/>
                            <w:right w:val="none" w:sz="0" w:space="0" w:color="auto"/>
                          </w:divBdr>
                        </w:div>
                      </w:divsChild>
                    </w:div>
                    <w:div w:id="700401402">
                      <w:marLeft w:val="0"/>
                      <w:marRight w:val="0"/>
                      <w:marTop w:val="0"/>
                      <w:marBottom w:val="0"/>
                      <w:divBdr>
                        <w:top w:val="none" w:sz="0" w:space="0" w:color="auto"/>
                        <w:left w:val="none" w:sz="0" w:space="0" w:color="auto"/>
                        <w:bottom w:val="none" w:sz="0" w:space="0" w:color="auto"/>
                        <w:right w:val="none" w:sz="0" w:space="0" w:color="auto"/>
                      </w:divBdr>
                      <w:divsChild>
                        <w:div w:id="554437927">
                          <w:marLeft w:val="0"/>
                          <w:marRight w:val="0"/>
                          <w:marTop w:val="0"/>
                          <w:marBottom w:val="0"/>
                          <w:divBdr>
                            <w:top w:val="none" w:sz="0" w:space="0" w:color="auto"/>
                            <w:left w:val="none" w:sz="0" w:space="0" w:color="auto"/>
                            <w:bottom w:val="none" w:sz="0" w:space="0" w:color="auto"/>
                            <w:right w:val="none" w:sz="0" w:space="0" w:color="auto"/>
                          </w:divBdr>
                        </w:div>
                        <w:div w:id="342125523">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313350">
              <w:marLeft w:val="0"/>
              <w:marRight w:val="0"/>
              <w:marTop w:val="0"/>
              <w:marBottom w:val="150"/>
              <w:divBdr>
                <w:top w:val="none" w:sz="0" w:space="0" w:color="auto"/>
                <w:left w:val="none" w:sz="0" w:space="0" w:color="auto"/>
                <w:bottom w:val="none" w:sz="0" w:space="0" w:color="auto"/>
                <w:right w:val="none" w:sz="0" w:space="0" w:color="auto"/>
              </w:divBdr>
            </w:div>
            <w:div w:id="1548026095">
              <w:marLeft w:val="0"/>
              <w:marRight w:val="0"/>
              <w:marTop w:val="0"/>
              <w:marBottom w:val="0"/>
              <w:divBdr>
                <w:top w:val="none" w:sz="0" w:space="0" w:color="auto"/>
                <w:left w:val="none" w:sz="0" w:space="0" w:color="auto"/>
                <w:bottom w:val="none" w:sz="0" w:space="0" w:color="auto"/>
                <w:right w:val="none" w:sz="0" w:space="0" w:color="auto"/>
              </w:divBdr>
            </w:div>
            <w:div w:id="1351027062">
              <w:marLeft w:val="0"/>
              <w:marRight w:val="0"/>
              <w:marTop w:val="0"/>
              <w:marBottom w:val="150"/>
              <w:divBdr>
                <w:top w:val="none" w:sz="0" w:space="0" w:color="auto"/>
                <w:left w:val="none" w:sz="0" w:space="0" w:color="auto"/>
                <w:bottom w:val="none" w:sz="0" w:space="0" w:color="auto"/>
                <w:right w:val="none" w:sz="0" w:space="0" w:color="auto"/>
              </w:divBdr>
            </w:div>
            <w:div w:id="662245575">
              <w:marLeft w:val="0"/>
              <w:marRight w:val="0"/>
              <w:marTop w:val="0"/>
              <w:marBottom w:val="0"/>
              <w:divBdr>
                <w:top w:val="none" w:sz="0" w:space="0" w:color="auto"/>
                <w:left w:val="none" w:sz="0" w:space="0" w:color="auto"/>
                <w:bottom w:val="none" w:sz="0" w:space="0" w:color="auto"/>
                <w:right w:val="none" w:sz="0" w:space="0" w:color="auto"/>
              </w:divBdr>
              <w:divsChild>
                <w:div w:id="333604845">
                  <w:marLeft w:val="0"/>
                  <w:marRight w:val="0"/>
                  <w:marTop w:val="150"/>
                  <w:marBottom w:val="0"/>
                  <w:divBdr>
                    <w:top w:val="none" w:sz="0" w:space="0" w:color="auto"/>
                    <w:left w:val="none" w:sz="0" w:space="0" w:color="auto"/>
                    <w:bottom w:val="none" w:sz="0" w:space="0" w:color="auto"/>
                    <w:right w:val="none" w:sz="0" w:space="0" w:color="auto"/>
                  </w:divBdr>
                  <w:divsChild>
                    <w:div w:id="6680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863784">
              <w:marLeft w:val="0"/>
              <w:marRight w:val="0"/>
              <w:marTop w:val="0"/>
              <w:marBottom w:val="0"/>
              <w:divBdr>
                <w:top w:val="none" w:sz="0" w:space="0" w:color="auto"/>
                <w:left w:val="none" w:sz="0" w:space="0" w:color="auto"/>
                <w:bottom w:val="none" w:sz="0" w:space="0" w:color="auto"/>
                <w:right w:val="none" w:sz="0" w:space="0" w:color="auto"/>
              </w:divBdr>
              <w:divsChild>
                <w:div w:id="1784497330">
                  <w:marLeft w:val="0"/>
                  <w:marRight w:val="0"/>
                  <w:marTop w:val="0"/>
                  <w:marBottom w:val="0"/>
                  <w:divBdr>
                    <w:top w:val="none" w:sz="0" w:space="0" w:color="auto"/>
                    <w:left w:val="none" w:sz="0" w:space="0" w:color="auto"/>
                    <w:bottom w:val="none" w:sz="0" w:space="0" w:color="auto"/>
                    <w:right w:val="none" w:sz="0" w:space="0" w:color="auto"/>
                  </w:divBdr>
                  <w:divsChild>
                    <w:div w:id="936983882">
                      <w:marLeft w:val="0"/>
                      <w:marRight w:val="0"/>
                      <w:marTop w:val="0"/>
                      <w:marBottom w:val="0"/>
                      <w:divBdr>
                        <w:top w:val="none" w:sz="0" w:space="0" w:color="auto"/>
                        <w:left w:val="none" w:sz="0" w:space="0" w:color="auto"/>
                        <w:bottom w:val="none" w:sz="0" w:space="0" w:color="auto"/>
                        <w:right w:val="none" w:sz="0" w:space="0" w:color="auto"/>
                      </w:divBdr>
                    </w:div>
                    <w:div w:id="2175105">
                      <w:marLeft w:val="0"/>
                      <w:marRight w:val="0"/>
                      <w:marTop w:val="75"/>
                      <w:marBottom w:val="0"/>
                      <w:divBdr>
                        <w:top w:val="none" w:sz="0" w:space="0" w:color="auto"/>
                        <w:left w:val="none" w:sz="0" w:space="0" w:color="auto"/>
                        <w:bottom w:val="none" w:sz="0" w:space="0" w:color="auto"/>
                        <w:right w:val="none" w:sz="0" w:space="0" w:color="auto"/>
                      </w:divBdr>
                      <w:divsChild>
                        <w:div w:id="953363245">
                          <w:marLeft w:val="0"/>
                          <w:marRight w:val="0"/>
                          <w:marTop w:val="0"/>
                          <w:marBottom w:val="120"/>
                          <w:divBdr>
                            <w:top w:val="none" w:sz="0" w:space="0" w:color="auto"/>
                            <w:left w:val="none" w:sz="0" w:space="0" w:color="auto"/>
                            <w:bottom w:val="none" w:sz="0" w:space="0" w:color="auto"/>
                            <w:right w:val="none" w:sz="0" w:space="0" w:color="auto"/>
                          </w:divBdr>
                          <w:divsChild>
                            <w:div w:id="179282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890068">
              <w:marLeft w:val="0"/>
              <w:marRight w:val="0"/>
              <w:marTop w:val="0"/>
              <w:marBottom w:val="0"/>
              <w:divBdr>
                <w:top w:val="none" w:sz="0" w:space="0" w:color="auto"/>
                <w:left w:val="none" w:sz="0" w:space="0" w:color="auto"/>
                <w:bottom w:val="none" w:sz="0" w:space="0" w:color="auto"/>
                <w:right w:val="none" w:sz="0" w:space="0" w:color="auto"/>
              </w:divBdr>
              <w:divsChild>
                <w:div w:id="495190705">
                  <w:marLeft w:val="0"/>
                  <w:marRight w:val="0"/>
                  <w:marTop w:val="360"/>
                  <w:marBottom w:val="0"/>
                  <w:divBdr>
                    <w:top w:val="none" w:sz="0" w:space="0" w:color="auto"/>
                    <w:left w:val="none" w:sz="0" w:space="0" w:color="auto"/>
                    <w:bottom w:val="none" w:sz="0" w:space="0" w:color="auto"/>
                    <w:right w:val="none" w:sz="0" w:space="0" w:color="auto"/>
                  </w:divBdr>
                  <w:divsChild>
                    <w:div w:id="1901289433">
                      <w:marLeft w:val="0"/>
                      <w:marRight w:val="0"/>
                      <w:marTop w:val="0"/>
                      <w:marBottom w:val="0"/>
                      <w:divBdr>
                        <w:top w:val="none" w:sz="0" w:space="0" w:color="auto"/>
                        <w:left w:val="none" w:sz="0" w:space="0" w:color="auto"/>
                        <w:bottom w:val="none" w:sz="0" w:space="0" w:color="auto"/>
                        <w:right w:val="none" w:sz="0" w:space="0" w:color="auto"/>
                      </w:divBdr>
                    </w:div>
                    <w:div w:id="475687963">
                      <w:marLeft w:val="0"/>
                      <w:marRight w:val="0"/>
                      <w:marTop w:val="0"/>
                      <w:marBottom w:val="0"/>
                      <w:divBdr>
                        <w:top w:val="none" w:sz="0" w:space="0" w:color="auto"/>
                        <w:left w:val="none" w:sz="0" w:space="0" w:color="auto"/>
                        <w:bottom w:val="none" w:sz="0" w:space="0" w:color="auto"/>
                        <w:right w:val="none" w:sz="0" w:space="0" w:color="auto"/>
                      </w:divBdr>
                    </w:div>
                    <w:div w:id="1453283303">
                      <w:marLeft w:val="0"/>
                      <w:marRight w:val="0"/>
                      <w:marTop w:val="240"/>
                      <w:marBottom w:val="240"/>
                      <w:divBdr>
                        <w:top w:val="none" w:sz="0" w:space="0" w:color="auto"/>
                        <w:left w:val="none" w:sz="0" w:space="0" w:color="auto"/>
                        <w:bottom w:val="none" w:sz="0" w:space="0" w:color="auto"/>
                        <w:right w:val="none" w:sz="0" w:space="0" w:color="auto"/>
                      </w:divBdr>
                      <w:divsChild>
                        <w:div w:id="29038763">
                          <w:marLeft w:val="103"/>
                          <w:marRight w:val="205"/>
                          <w:marTop w:val="240"/>
                          <w:marBottom w:val="240"/>
                          <w:divBdr>
                            <w:top w:val="none" w:sz="0" w:space="0" w:color="auto"/>
                            <w:left w:val="none" w:sz="0" w:space="0" w:color="auto"/>
                            <w:bottom w:val="none" w:sz="0" w:space="0" w:color="auto"/>
                            <w:right w:val="none" w:sz="0" w:space="0" w:color="auto"/>
                          </w:divBdr>
                          <w:divsChild>
                            <w:div w:id="176229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223824">
                      <w:marLeft w:val="0"/>
                      <w:marRight w:val="0"/>
                      <w:marTop w:val="0"/>
                      <w:marBottom w:val="0"/>
                      <w:divBdr>
                        <w:top w:val="none" w:sz="0" w:space="0" w:color="auto"/>
                        <w:left w:val="none" w:sz="0" w:space="0" w:color="auto"/>
                        <w:bottom w:val="none" w:sz="0" w:space="0" w:color="auto"/>
                        <w:right w:val="none" w:sz="0" w:space="0" w:color="auto"/>
                      </w:divBdr>
                    </w:div>
                    <w:div w:id="1104182044">
                      <w:marLeft w:val="0"/>
                      <w:marRight w:val="0"/>
                      <w:marTop w:val="0"/>
                      <w:marBottom w:val="0"/>
                      <w:divBdr>
                        <w:top w:val="none" w:sz="0" w:space="0" w:color="auto"/>
                        <w:left w:val="none" w:sz="0" w:space="0" w:color="auto"/>
                        <w:bottom w:val="none" w:sz="0" w:space="0" w:color="auto"/>
                        <w:right w:val="none" w:sz="0" w:space="0" w:color="auto"/>
                      </w:divBdr>
                    </w:div>
                    <w:div w:id="231351888">
                      <w:marLeft w:val="0"/>
                      <w:marRight w:val="0"/>
                      <w:marTop w:val="0"/>
                      <w:marBottom w:val="0"/>
                      <w:divBdr>
                        <w:top w:val="none" w:sz="0" w:space="0" w:color="auto"/>
                        <w:left w:val="none" w:sz="0" w:space="0" w:color="auto"/>
                        <w:bottom w:val="none" w:sz="0" w:space="0" w:color="auto"/>
                        <w:right w:val="none" w:sz="0" w:space="0" w:color="auto"/>
                      </w:divBdr>
                    </w:div>
                    <w:div w:id="1455638084">
                      <w:marLeft w:val="0"/>
                      <w:marRight w:val="0"/>
                      <w:marTop w:val="240"/>
                      <w:marBottom w:val="240"/>
                      <w:divBdr>
                        <w:top w:val="none" w:sz="0" w:space="0" w:color="auto"/>
                        <w:left w:val="none" w:sz="0" w:space="0" w:color="auto"/>
                        <w:bottom w:val="none" w:sz="0" w:space="0" w:color="auto"/>
                        <w:right w:val="none" w:sz="0" w:space="0" w:color="auto"/>
                      </w:divBdr>
                      <w:divsChild>
                        <w:div w:id="247346385">
                          <w:marLeft w:val="103"/>
                          <w:marRight w:val="205"/>
                          <w:marTop w:val="240"/>
                          <w:marBottom w:val="240"/>
                          <w:divBdr>
                            <w:top w:val="none" w:sz="0" w:space="0" w:color="auto"/>
                            <w:left w:val="none" w:sz="0" w:space="0" w:color="auto"/>
                            <w:bottom w:val="none" w:sz="0" w:space="0" w:color="auto"/>
                            <w:right w:val="none" w:sz="0" w:space="0" w:color="auto"/>
                          </w:divBdr>
                          <w:divsChild>
                            <w:div w:id="15411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71554">
                      <w:marLeft w:val="0"/>
                      <w:marRight w:val="0"/>
                      <w:marTop w:val="0"/>
                      <w:marBottom w:val="0"/>
                      <w:divBdr>
                        <w:top w:val="none" w:sz="0" w:space="0" w:color="auto"/>
                        <w:left w:val="none" w:sz="0" w:space="0" w:color="auto"/>
                        <w:bottom w:val="none" w:sz="0" w:space="0" w:color="auto"/>
                        <w:right w:val="none" w:sz="0" w:space="0" w:color="auto"/>
                      </w:divBdr>
                    </w:div>
                    <w:div w:id="1563297829">
                      <w:marLeft w:val="0"/>
                      <w:marRight w:val="0"/>
                      <w:marTop w:val="0"/>
                      <w:marBottom w:val="0"/>
                      <w:divBdr>
                        <w:top w:val="none" w:sz="0" w:space="0" w:color="auto"/>
                        <w:left w:val="none" w:sz="0" w:space="0" w:color="auto"/>
                        <w:bottom w:val="none" w:sz="0" w:space="0" w:color="auto"/>
                        <w:right w:val="none" w:sz="0" w:space="0" w:color="auto"/>
                      </w:divBdr>
                    </w:div>
                    <w:div w:id="2042316731">
                      <w:marLeft w:val="0"/>
                      <w:marRight w:val="0"/>
                      <w:marTop w:val="0"/>
                      <w:marBottom w:val="0"/>
                      <w:divBdr>
                        <w:top w:val="none" w:sz="0" w:space="0" w:color="auto"/>
                        <w:left w:val="none" w:sz="0" w:space="0" w:color="auto"/>
                        <w:bottom w:val="none" w:sz="0" w:space="0" w:color="auto"/>
                        <w:right w:val="none" w:sz="0" w:space="0" w:color="auto"/>
                      </w:divBdr>
                    </w:div>
                    <w:div w:id="214977314">
                      <w:marLeft w:val="0"/>
                      <w:marRight w:val="0"/>
                      <w:marTop w:val="240"/>
                      <w:marBottom w:val="240"/>
                      <w:divBdr>
                        <w:top w:val="none" w:sz="0" w:space="0" w:color="auto"/>
                        <w:left w:val="none" w:sz="0" w:space="0" w:color="auto"/>
                        <w:bottom w:val="none" w:sz="0" w:space="0" w:color="auto"/>
                        <w:right w:val="none" w:sz="0" w:space="0" w:color="auto"/>
                      </w:divBdr>
                      <w:divsChild>
                        <w:div w:id="379017743">
                          <w:marLeft w:val="103"/>
                          <w:marRight w:val="205"/>
                          <w:marTop w:val="240"/>
                          <w:marBottom w:val="240"/>
                          <w:divBdr>
                            <w:top w:val="none" w:sz="0" w:space="0" w:color="auto"/>
                            <w:left w:val="none" w:sz="0" w:space="0" w:color="auto"/>
                            <w:bottom w:val="none" w:sz="0" w:space="0" w:color="auto"/>
                            <w:right w:val="none" w:sz="0" w:space="0" w:color="auto"/>
                          </w:divBdr>
                          <w:divsChild>
                            <w:div w:id="207855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694307">
                      <w:marLeft w:val="0"/>
                      <w:marRight w:val="0"/>
                      <w:marTop w:val="0"/>
                      <w:marBottom w:val="0"/>
                      <w:divBdr>
                        <w:top w:val="none" w:sz="0" w:space="0" w:color="auto"/>
                        <w:left w:val="none" w:sz="0" w:space="0" w:color="auto"/>
                        <w:bottom w:val="none" w:sz="0" w:space="0" w:color="auto"/>
                        <w:right w:val="none" w:sz="0" w:space="0" w:color="auto"/>
                      </w:divBdr>
                    </w:div>
                    <w:div w:id="5912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332163">
      <w:bodyDiv w:val="1"/>
      <w:marLeft w:val="0"/>
      <w:marRight w:val="0"/>
      <w:marTop w:val="0"/>
      <w:marBottom w:val="0"/>
      <w:divBdr>
        <w:top w:val="none" w:sz="0" w:space="0" w:color="auto"/>
        <w:left w:val="none" w:sz="0" w:space="0" w:color="auto"/>
        <w:bottom w:val="none" w:sz="0" w:space="0" w:color="auto"/>
        <w:right w:val="none" w:sz="0" w:space="0" w:color="auto"/>
      </w:divBdr>
      <w:divsChild>
        <w:div w:id="343676572">
          <w:marLeft w:val="0"/>
          <w:marRight w:val="0"/>
          <w:marTop w:val="0"/>
          <w:marBottom w:val="0"/>
          <w:divBdr>
            <w:top w:val="none" w:sz="0" w:space="0" w:color="auto"/>
            <w:left w:val="none" w:sz="0" w:space="0" w:color="auto"/>
            <w:bottom w:val="none" w:sz="0" w:space="0" w:color="auto"/>
            <w:right w:val="none" w:sz="0" w:space="0" w:color="auto"/>
          </w:divBdr>
        </w:div>
        <w:div w:id="1983583783">
          <w:marLeft w:val="0"/>
          <w:marRight w:val="0"/>
          <w:marTop w:val="0"/>
          <w:marBottom w:val="0"/>
          <w:divBdr>
            <w:top w:val="none" w:sz="0" w:space="0" w:color="auto"/>
            <w:left w:val="none" w:sz="0" w:space="0" w:color="auto"/>
            <w:bottom w:val="none" w:sz="0" w:space="0" w:color="auto"/>
            <w:right w:val="none" w:sz="0" w:space="0" w:color="auto"/>
          </w:divBdr>
        </w:div>
        <w:div w:id="1508984945">
          <w:marLeft w:val="0"/>
          <w:marRight w:val="0"/>
          <w:marTop w:val="0"/>
          <w:marBottom w:val="0"/>
          <w:divBdr>
            <w:top w:val="none" w:sz="0" w:space="0" w:color="auto"/>
            <w:left w:val="none" w:sz="0" w:space="0" w:color="auto"/>
            <w:bottom w:val="none" w:sz="0" w:space="0" w:color="auto"/>
            <w:right w:val="none" w:sz="0" w:space="0" w:color="auto"/>
          </w:divBdr>
        </w:div>
        <w:div w:id="629284791">
          <w:marLeft w:val="0"/>
          <w:marRight w:val="0"/>
          <w:marTop w:val="0"/>
          <w:marBottom w:val="0"/>
          <w:divBdr>
            <w:top w:val="none" w:sz="0" w:space="0" w:color="auto"/>
            <w:left w:val="none" w:sz="0" w:space="0" w:color="auto"/>
            <w:bottom w:val="none" w:sz="0" w:space="0" w:color="auto"/>
            <w:right w:val="none" w:sz="0" w:space="0" w:color="auto"/>
          </w:divBdr>
        </w:div>
        <w:div w:id="846480319">
          <w:marLeft w:val="0"/>
          <w:marRight w:val="0"/>
          <w:marTop w:val="0"/>
          <w:marBottom w:val="0"/>
          <w:divBdr>
            <w:top w:val="none" w:sz="0" w:space="0" w:color="auto"/>
            <w:left w:val="none" w:sz="0" w:space="0" w:color="auto"/>
            <w:bottom w:val="none" w:sz="0" w:space="0" w:color="auto"/>
            <w:right w:val="none" w:sz="0" w:space="0" w:color="auto"/>
          </w:divBdr>
        </w:div>
      </w:divsChild>
    </w:div>
    <w:div w:id="561256944">
      <w:bodyDiv w:val="1"/>
      <w:marLeft w:val="0"/>
      <w:marRight w:val="0"/>
      <w:marTop w:val="0"/>
      <w:marBottom w:val="0"/>
      <w:divBdr>
        <w:top w:val="none" w:sz="0" w:space="0" w:color="auto"/>
        <w:left w:val="none" w:sz="0" w:space="0" w:color="auto"/>
        <w:bottom w:val="none" w:sz="0" w:space="0" w:color="auto"/>
        <w:right w:val="none" w:sz="0" w:space="0" w:color="auto"/>
      </w:divBdr>
      <w:divsChild>
        <w:div w:id="929434912">
          <w:marLeft w:val="-900"/>
          <w:marRight w:val="-900"/>
          <w:marTop w:val="0"/>
          <w:marBottom w:val="0"/>
          <w:divBdr>
            <w:top w:val="none" w:sz="0" w:space="0" w:color="auto"/>
            <w:left w:val="none" w:sz="0" w:space="0" w:color="auto"/>
            <w:bottom w:val="none" w:sz="0" w:space="0" w:color="auto"/>
            <w:right w:val="none" w:sz="0" w:space="0" w:color="auto"/>
          </w:divBdr>
          <w:divsChild>
            <w:div w:id="761923542">
              <w:marLeft w:val="0"/>
              <w:marRight w:val="0"/>
              <w:marTop w:val="0"/>
              <w:marBottom w:val="0"/>
              <w:divBdr>
                <w:top w:val="none" w:sz="0" w:space="0" w:color="auto"/>
                <w:left w:val="none" w:sz="0" w:space="0" w:color="auto"/>
                <w:bottom w:val="none" w:sz="0" w:space="0" w:color="auto"/>
                <w:right w:val="none" w:sz="0" w:space="0" w:color="auto"/>
              </w:divBdr>
              <w:divsChild>
                <w:div w:id="1278945945">
                  <w:marLeft w:val="0"/>
                  <w:marRight w:val="0"/>
                  <w:marTop w:val="0"/>
                  <w:marBottom w:val="0"/>
                  <w:divBdr>
                    <w:top w:val="none" w:sz="0" w:space="0" w:color="auto"/>
                    <w:left w:val="none" w:sz="0" w:space="0" w:color="auto"/>
                    <w:bottom w:val="none" w:sz="0" w:space="0" w:color="auto"/>
                    <w:right w:val="none" w:sz="0" w:space="0" w:color="auto"/>
                  </w:divBdr>
                </w:div>
                <w:div w:id="103469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472163">
          <w:marLeft w:val="0"/>
          <w:marRight w:val="0"/>
          <w:marTop w:val="0"/>
          <w:marBottom w:val="0"/>
          <w:divBdr>
            <w:top w:val="none" w:sz="0" w:space="0" w:color="auto"/>
            <w:left w:val="none" w:sz="0" w:space="0" w:color="auto"/>
            <w:bottom w:val="none" w:sz="0" w:space="0" w:color="auto"/>
            <w:right w:val="none" w:sz="0" w:space="0" w:color="auto"/>
          </w:divBdr>
          <w:divsChild>
            <w:div w:id="205140770">
              <w:marLeft w:val="0"/>
              <w:marRight w:val="-45"/>
              <w:marTop w:val="0"/>
              <w:marBottom w:val="75"/>
              <w:divBdr>
                <w:top w:val="none" w:sz="0" w:space="0" w:color="auto"/>
                <w:left w:val="none" w:sz="0" w:space="0" w:color="auto"/>
                <w:bottom w:val="none" w:sz="0" w:space="0" w:color="auto"/>
                <w:right w:val="none" w:sz="0" w:space="0" w:color="auto"/>
              </w:divBdr>
            </w:div>
            <w:div w:id="1613197928">
              <w:marLeft w:val="0"/>
              <w:marRight w:val="0"/>
              <w:marTop w:val="0"/>
              <w:marBottom w:val="0"/>
              <w:divBdr>
                <w:top w:val="none" w:sz="0" w:space="0" w:color="auto"/>
                <w:left w:val="none" w:sz="0" w:space="0" w:color="auto"/>
                <w:bottom w:val="none" w:sz="0" w:space="0" w:color="auto"/>
                <w:right w:val="none" w:sz="0" w:space="0" w:color="auto"/>
              </w:divBdr>
              <w:divsChild>
                <w:div w:id="1123383310">
                  <w:marLeft w:val="0"/>
                  <w:marRight w:val="0"/>
                  <w:marTop w:val="0"/>
                  <w:marBottom w:val="0"/>
                  <w:divBdr>
                    <w:top w:val="none" w:sz="0" w:space="0" w:color="auto"/>
                    <w:left w:val="none" w:sz="0" w:space="0" w:color="auto"/>
                    <w:bottom w:val="none" w:sz="0" w:space="0" w:color="auto"/>
                    <w:right w:val="none" w:sz="0" w:space="0" w:color="auto"/>
                  </w:divBdr>
                </w:div>
                <w:div w:id="1810442902">
                  <w:marLeft w:val="0"/>
                  <w:marRight w:val="0"/>
                  <w:marTop w:val="0"/>
                  <w:marBottom w:val="0"/>
                  <w:divBdr>
                    <w:top w:val="none" w:sz="0" w:space="0" w:color="auto"/>
                    <w:left w:val="none" w:sz="0" w:space="0" w:color="auto"/>
                    <w:bottom w:val="none" w:sz="0" w:space="0" w:color="auto"/>
                    <w:right w:val="none" w:sz="0" w:space="0" w:color="auto"/>
                  </w:divBdr>
                </w:div>
                <w:div w:id="1531451428">
                  <w:marLeft w:val="0"/>
                  <w:marRight w:val="0"/>
                  <w:marTop w:val="0"/>
                  <w:marBottom w:val="0"/>
                  <w:divBdr>
                    <w:top w:val="none" w:sz="0" w:space="0" w:color="auto"/>
                    <w:left w:val="none" w:sz="0" w:space="0" w:color="auto"/>
                    <w:bottom w:val="none" w:sz="0" w:space="0" w:color="auto"/>
                    <w:right w:val="none" w:sz="0" w:space="0" w:color="auto"/>
                  </w:divBdr>
                </w:div>
                <w:div w:id="760640945">
                  <w:marLeft w:val="0"/>
                  <w:marRight w:val="0"/>
                  <w:marTop w:val="0"/>
                  <w:marBottom w:val="0"/>
                  <w:divBdr>
                    <w:top w:val="none" w:sz="0" w:space="0" w:color="auto"/>
                    <w:left w:val="none" w:sz="0" w:space="0" w:color="auto"/>
                    <w:bottom w:val="none" w:sz="0" w:space="0" w:color="auto"/>
                    <w:right w:val="none" w:sz="0" w:space="0" w:color="auto"/>
                  </w:divBdr>
                </w:div>
                <w:div w:id="846752148">
                  <w:marLeft w:val="0"/>
                  <w:marRight w:val="0"/>
                  <w:marTop w:val="0"/>
                  <w:marBottom w:val="0"/>
                  <w:divBdr>
                    <w:top w:val="none" w:sz="0" w:space="0" w:color="auto"/>
                    <w:left w:val="none" w:sz="0" w:space="0" w:color="auto"/>
                    <w:bottom w:val="none" w:sz="0" w:space="0" w:color="auto"/>
                    <w:right w:val="none" w:sz="0" w:space="0" w:color="auto"/>
                  </w:divBdr>
                </w:div>
                <w:div w:id="2044943372">
                  <w:marLeft w:val="0"/>
                  <w:marRight w:val="0"/>
                  <w:marTop w:val="0"/>
                  <w:marBottom w:val="0"/>
                  <w:divBdr>
                    <w:top w:val="none" w:sz="0" w:space="0" w:color="auto"/>
                    <w:left w:val="none" w:sz="0" w:space="0" w:color="auto"/>
                    <w:bottom w:val="none" w:sz="0" w:space="0" w:color="auto"/>
                    <w:right w:val="none" w:sz="0" w:space="0" w:color="auto"/>
                  </w:divBdr>
                </w:div>
                <w:div w:id="1524245126">
                  <w:marLeft w:val="0"/>
                  <w:marRight w:val="0"/>
                  <w:marTop w:val="0"/>
                  <w:marBottom w:val="0"/>
                  <w:divBdr>
                    <w:top w:val="none" w:sz="0" w:space="0" w:color="auto"/>
                    <w:left w:val="none" w:sz="0" w:space="0" w:color="auto"/>
                    <w:bottom w:val="none" w:sz="0" w:space="0" w:color="auto"/>
                    <w:right w:val="none" w:sz="0" w:space="0" w:color="auto"/>
                  </w:divBdr>
                </w:div>
                <w:div w:id="1950119597">
                  <w:marLeft w:val="0"/>
                  <w:marRight w:val="0"/>
                  <w:marTop w:val="0"/>
                  <w:marBottom w:val="0"/>
                  <w:divBdr>
                    <w:top w:val="none" w:sz="0" w:space="0" w:color="auto"/>
                    <w:left w:val="none" w:sz="0" w:space="0" w:color="auto"/>
                    <w:bottom w:val="none" w:sz="0" w:space="0" w:color="auto"/>
                    <w:right w:val="none" w:sz="0" w:space="0" w:color="auto"/>
                  </w:divBdr>
                </w:div>
                <w:div w:id="2136370290">
                  <w:marLeft w:val="0"/>
                  <w:marRight w:val="0"/>
                  <w:marTop w:val="0"/>
                  <w:marBottom w:val="0"/>
                  <w:divBdr>
                    <w:top w:val="none" w:sz="0" w:space="0" w:color="auto"/>
                    <w:left w:val="none" w:sz="0" w:space="0" w:color="auto"/>
                    <w:bottom w:val="none" w:sz="0" w:space="0" w:color="auto"/>
                    <w:right w:val="none" w:sz="0" w:space="0" w:color="auto"/>
                  </w:divBdr>
                </w:div>
                <w:div w:id="26493485">
                  <w:marLeft w:val="0"/>
                  <w:marRight w:val="0"/>
                  <w:marTop w:val="0"/>
                  <w:marBottom w:val="0"/>
                  <w:divBdr>
                    <w:top w:val="none" w:sz="0" w:space="0" w:color="auto"/>
                    <w:left w:val="none" w:sz="0" w:space="0" w:color="auto"/>
                    <w:bottom w:val="none" w:sz="0" w:space="0" w:color="auto"/>
                    <w:right w:val="none" w:sz="0" w:space="0" w:color="auto"/>
                  </w:divBdr>
                </w:div>
              </w:divsChild>
            </w:div>
            <w:div w:id="978727266">
              <w:marLeft w:val="0"/>
              <w:marRight w:val="0"/>
              <w:marTop w:val="75"/>
              <w:marBottom w:val="225"/>
              <w:divBdr>
                <w:top w:val="none" w:sz="0" w:space="0" w:color="auto"/>
                <w:left w:val="none" w:sz="0" w:space="0" w:color="auto"/>
                <w:bottom w:val="none" w:sz="0" w:space="0" w:color="auto"/>
                <w:right w:val="none" w:sz="0" w:space="0" w:color="auto"/>
              </w:divBdr>
              <w:divsChild>
                <w:div w:id="897669565">
                  <w:marLeft w:val="0"/>
                  <w:marRight w:val="0"/>
                  <w:marTop w:val="0"/>
                  <w:marBottom w:val="0"/>
                  <w:divBdr>
                    <w:top w:val="none" w:sz="0" w:space="0" w:color="auto"/>
                    <w:left w:val="none" w:sz="0" w:space="0" w:color="auto"/>
                    <w:bottom w:val="none" w:sz="0" w:space="0" w:color="auto"/>
                    <w:right w:val="none" w:sz="0" w:space="0" w:color="auto"/>
                  </w:divBdr>
                  <w:divsChild>
                    <w:div w:id="1104808294">
                      <w:marLeft w:val="0"/>
                      <w:marRight w:val="0"/>
                      <w:marTop w:val="0"/>
                      <w:marBottom w:val="0"/>
                      <w:divBdr>
                        <w:top w:val="none" w:sz="0" w:space="0" w:color="auto"/>
                        <w:left w:val="none" w:sz="0" w:space="0" w:color="auto"/>
                        <w:bottom w:val="none" w:sz="0" w:space="0" w:color="auto"/>
                        <w:right w:val="none" w:sz="0" w:space="0" w:color="auto"/>
                      </w:divBdr>
                      <w:divsChild>
                        <w:div w:id="453251634">
                          <w:marLeft w:val="0"/>
                          <w:marRight w:val="0"/>
                          <w:marTop w:val="0"/>
                          <w:marBottom w:val="0"/>
                          <w:divBdr>
                            <w:top w:val="none" w:sz="0" w:space="0" w:color="auto"/>
                            <w:left w:val="none" w:sz="0" w:space="0" w:color="auto"/>
                            <w:bottom w:val="none" w:sz="0" w:space="0" w:color="auto"/>
                            <w:right w:val="none" w:sz="0" w:space="0" w:color="auto"/>
                          </w:divBdr>
                        </w:div>
                        <w:div w:id="642541991">
                          <w:marLeft w:val="195"/>
                          <w:marRight w:val="0"/>
                          <w:marTop w:val="0"/>
                          <w:marBottom w:val="0"/>
                          <w:divBdr>
                            <w:top w:val="none" w:sz="0" w:space="0" w:color="auto"/>
                            <w:left w:val="none" w:sz="0" w:space="0" w:color="auto"/>
                            <w:bottom w:val="none" w:sz="0" w:space="0" w:color="auto"/>
                            <w:right w:val="none" w:sz="0" w:space="0" w:color="auto"/>
                          </w:divBdr>
                        </w:div>
                      </w:divsChild>
                    </w:div>
                    <w:div w:id="612980555">
                      <w:marLeft w:val="0"/>
                      <w:marRight w:val="0"/>
                      <w:marTop w:val="0"/>
                      <w:marBottom w:val="0"/>
                      <w:divBdr>
                        <w:top w:val="none" w:sz="0" w:space="0" w:color="auto"/>
                        <w:left w:val="none" w:sz="0" w:space="0" w:color="auto"/>
                        <w:bottom w:val="none" w:sz="0" w:space="0" w:color="auto"/>
                        <w:right w:val="none" w:sz="0" w:space="0" w:color="auto"/>
                      </w:divBdr>
                      <w:divsChild>
                        <w:div w:id="439645238">
                          <w:marLeft w:val="0"/>
                          <w:marRight w:val="0"/>
                          <w:marTop w:val="0"/>
                          <w:marBottom w:val="0"/>
                          <w:divBdr>
                            <w:top w:val="none" w:sz="0" w:space="0" w:color="auto"/>
                            <w:left w:val="none" w:sz="0" w:space="0" w:color="auto"/>
                            <w:bottom w:val="none" w:sz="0" w:space="0" w:color="auto"/>
                            <w:right w:val="none" w:sz="0" w:space="0" w:color="auto"/>
                          </w:divBdr>
                        </w:div>
                        <w:div w:id="2025546072">
                          <w:marLeft w:val="195"/>
                          <w:marRight w:val="0"/>
                          <w:marTop w:val="0"/>
                          <w:marBottom w:val="0"/>
                          <w:divBdr>
                            <w:top w:val="none" w:sz="0" w:space="0" w:color="auto"/>
                            <w:left w:val="none" w:sz="0" w:space="0" w:color="auto"/>
                            <w:bottom w:val="none" w:sz="0" w:space="0" w:color="auto"/>
                            <w:right w:val="none" w:sz="0" w:space="0" w:color="auto"/>
                          </w:divBdr>
                        </w:div>
                      </w:divsChild>
                    </w:div>
                    <w:div w:id="800074222">
                      <w:marLeft w:val="0"/>
                      <w:marRight w:val="0"/>
                      <w:marTop w:val="0"/>
                      <w:marBottom w:val="0"/>
                      <w:divBdr>
                        <w:top w:val="none" w:sz="0" w:space="0" w:color="auto"/>
                        <w:left w:val="none" w:sz="0" w:space="0" w:color="auto"/>
                        <w:bottom w:val="none" w:sz="0" w:space="0" w:color="auto"/>
                        <w:right w:val="none" w:sz="0" w:space="0" w:color="auto"/>
                      </w:divBdr>
                      <w:divsChild>
                        <w:div w:id="35352358">
                          <w:marLeft w:val="0"/>
                          <w:marRight w:val="0"/>
                          <w:marTop w:val="0"/>
                          <w:marBottom w:val="0"/>
                          <w:divBdr>
                            <w:top w:val="none" w:sz="0" w:space="0" w:color="auto"/>
                            <w:left w:val="none" w:sz="0" w:space="0" w:color="auto"/>
                            <w:bottom w:val="none" w:sz="0" w:space="0" w:color="auto"/>
                            <w:right w:val="none" w:sz="0" w:space="0" w:color="auto"/>
                          </w:divBdr>
                        </w:div>
                        <w:div w:id="838034650">
                          <w:marLeft w:val="195"/>
                          <w:marRight w:val="0"/>
                          <w:marTop w:val="0"/>
                          <w:marBottom w:val="0"/>
                          <w:divBdr>
                            <w:top w:val="none" w:sz="0" w:space="0" w:color="auto"/>
                            <w:left w:val="none" w:sz="0" w:space="0" w:color="auto"/>
                            <w:bottom w:val="none" w:sz="0" w:space="0" w:color="auto"/>
                            <w:right w:val="none" w:sz="0" w:space="0" w:color="auto"/>
                          </w:divBdr>
                        </w:div>
                      </w:divsChild>
                    </w:div>
                    <w:div w:id="414324128">
                      <w:marLeft w:val="0"/>
                      <w:marRight w:val="0"/>
                      <w:marTop w:val="0"/>
                      <w:marBottom w:val="0"/>
                      <w:divBdr>
                        <w:top w:val="none" w:sz="0" w:space="0" w:color="auto"/>
                        <w:left w:val="none" w:sz="0" w:space="0" w:color="auto"/>
                        <w:bottom w:val="none" w:sz="0" w:space="0" w:color="auto"/>
                        <w:right w:val="none" w:sz="0" w:space="0" w:color="auto"/>
                      </w:divBdr>
                      <w:divsChild>
                        <w:div w:id="547493267">
                          <w:marLeft w:val="0"/>
                          <w:marRight w:val="0"/>
                          <w:marTop w:val="0"/>
                          <w:marBottom w:val="0"/>
                          <w:divBdr>
                            <w:top w:val="none" w:sz="0" w:space="0" w:color="auto"/>
                            <w:left w:val="none" w:sz="0" w:space="0" w:color="auto"/>
                            <w:bottom w:val="none" w:sz="0" w:space="0" w:color="auto"/>
                            <w:right w:val="none" w:sz="0" w:space="0" w:color="auto"/>
                          </w:divBdr>
                        </w:div>
                        <w:div w:id="1064063239">
                          <w:marLeft w:val="195"/>
                          <w:marRight w:val="0"/>
                          <w:marTop w:val="0"/>
                          <w:marBottom w:val="0"/>
                          <w:divBdr>
                            <w:top w:val="none" w:sz="0" w:space="0" w:color="auto"/>
                            <w:left w:val="none" w:sz="0" w:space="0" w:color="auto"/>
                            <w:bottom w:val="none" w:sz="0" w:space="0" w:color="auto"/>
                            <w:right w:val="none" w:sz="0" w:space="0" w:color="auto"/>
                          </w:divBdr>
                        </w:div>
                      </w:divsChild>
                    </w:div>
                    <w:div w:id="726420370">
                      <w:marLeft w:val="0"/>
                      <w:marRight w:val="0"/>
                      <w:marTop w:val="0"/>
                      <w:marBottom w:val="0"/>
                      <w:divBdr>
                        <w:top w:val="none" w:sz="0" w:space="0" w:color="auto"/>
                        <w:left w:val="none" w:sz="0" w:space="0" w:color="auto"/>
                        <w:bottom w:val="none" w:sz="0" w:space="0" w:color="auto"/>
                        <w:right w:val="none" w:sz="0" w:space="0" w:color="auto"/>
                      </w:divBdr>
                      <w:divsChild>
                        <w:div w:id="881215162">
                          <w:marLeft w:val="0"/>
                          <w:marRight w:val="0"/>
                          <w:marTop w:val="0"/>
                          <w:marBottom w:val="0"/>
                          <w:divBdr>
                            <w:top w:val="none" w:sz="0" w:space="0" w:color="auto"/>
                            <w:left w:val="none" w:sz="0" w:space="0" w:color="auto"/>
                            <w:bottom w:val="none" w:sz="0" w:space="0" w:color="auto"/>
                            <w:right w:val="none" w:sz="0" w:space="0" w:color="auto"/>
                          </w:divBdr>
                        </w:div>
                        <w:div w:id="1619725621">
                          <w:marLeft w:val="195"/>
                          <w:marRight w:val="0"/>
                          <w:marTop w:val="0"/>
                          <w:marBottom w:val="0"/>
                          <w:divBdr>
                            <w:top w:val="none" w:sz="0" w:space="0" w:color="auto"/>
                            <w:left w:val="none" w:sz="0" w:space="0" w:color="auto"/>
                            <w:bottom w:val="none" w:sz="0" w:space="0" w:color="auto"/>
                            <w:right w:val="none" w:sz="0" w:space="0" w:color="auto"/>
                          </w:divBdr>
                        </w:div>
                      </w:divsChild>
                    </w:div>
                    <w:div w:id="1115096577">
                      <w:marLeft w:val="0"/>
                      <w:marRight w:val="0"/>
                      <w:marTop w:val="0"/>
                      <w:marBottom w:val="0"/>
                      <w:divBdr>
                        <w:top w:val="none" w:sz="0" w:space="0" w:color="auto"/>
                        <w:left w:val="none" w:sz="0" w:space="0" w:color="auto"/>
                        <w:bottom w:val="none" w:sz="0" w:space="0" w:color="auto"/>
                        <w:right w:val="none" w:sz="0" w:space="0" w:color="auto"/>
                      </w:divBdr>
                      <w:divsChild>
                        <w:div w:id="1055157066">
                          <w:marLeft w:val="0"/>
                          <w:marRight w:val="0"/>
                          <w:marTop w:val="0"/>
                          <w:marBottom w:val="0"/>
                          <w:divBdr>
                            <w:top w:val="none" w:sz="0" w:space="0" w:color="auto"/>
                            <w:left w:val="none" w:sz="0" w:space="0" w:color="auto"/>
                            <w:bottom w:val="none" w:sz="0" w:space="0" w:color="auto"/>
                            <w:right w:val="none" w:sz="0" w:space="0" w:color="auto"/>
                          </w:divBdr>
                        </w:div>
                        <w:div w:id="561601577">
                          <w:marLeft w:val="195"/>
                          <w:marRight w:val="0"/>
                          <w:marTop w:val="0"/>
                          <w:marBottom w:val="0"/>
                          <w:divBdr>
                            <w:top w:val="none" w:sz="0" w:space="0" w:color="auto"/>
                            <w:left w:val="none" w:sz="0" w:space="0" w:color="auto"/>
                            <w:bottom w:val="none" w:sz="0" w:space="0" w:color="auto"/>
                            <w:right w:val="none" w:sz="0" w:space="0" w:color="auto"/>
                          </w:divBdr>
                        </w:div>
                      </w:divsChild>
                    </w:div>
                    <w:div w:id="451098646">
                      <w:marLeft w:val="0"/>
                      <w:marRight w:val="0"/>
                      <w:marTop w:val="0"/>
                      <w:marBottom w:val="0"/>
                      <w:divBdr>
                        <w:top w:val="none" w:sz="0" w:space="0" w:color="auto"/>
                        <w:left w:val="none" w:sz="0" w:space="0" w:color="auto"/>
                        <w:bottom w:val="none" w:sz="0" w:space="0" w:color="auto"/>
                        <w:right w:val="none" w:sz="0" w:space="0" w:color="auto"/>
                      </w:divBdr>
                      <w:divsChild>
                        <w:div w:id="1307780073">
                          <w:marLeft w:val="0"/>
                          <w:marRight w:val="0"/>
                          <w:marTop w:val="0"/>
                          <w:marBottom w:val="0"/>
                          <w:divBdr>
                            <w:top w:val="none" w:sz="0" w:space="0" w:color="auto"/>
                            <w:left w:val="none" w:sz="0" w:space="0" w:color="auto"/>
                            <w:bottom w:val="none" w:sz="0" w:space="0" w:color="auto"/>
                            <w:right w:val="none" w:sz="0" w:space="0" w:color="auto"/>
                          </w:divBdr>
                        </w:div>
                        <w:div w:id="631445977">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68826">
              <w:marLeft w:val="0"/>
              <w:marRight w:val="0"/>
              <w:marTop w:val="0"/>
              <w:marBottom w:val="150"/>
              <w:divBdr>
                <w:top w:val="none" w:sz="0" w:space="0" w:color="auto"/>
                <w:left w:val="none" w:sz="0" w:space="0" w:color="auto"/>
                <w:bottom w:val="none" w:sz="0" w:space="0" w:color="auto"/>
                <w:right w:val="none" w:sz="0" w:space="0" w:color="auto"/>
              </w:divBdr>
            </w:div>
            <w:div w:id="339550769">
              <w:marLeft w:val="0"/>
              <w:marRight w:val="0"/>
              <w:marTop w:val="0"/>
              <w:marBottom w:val="0"/>
              <w:divBdr>
                <w:top w:val="none" w:sz="0" w:space="0" w:color="auto"/>
                <w:left w:val="none" w:sz="0" w:space="0" w:color="auto"/>
                <w:bottom w:val="none" w:sz="0" w:space="0" w:color="auto"/>
                <w:right w:val="none" w:sz="0" w:space="0" w:color="auto"/>
              </w:divBdr>
            </w:div>
            <w:div w:id="1309898639">
              <w:marLeft w:val="0"/>
              <w:marRight w:val="0"/>
              <w:marTop w:val="0"/>
              <w:marBottom w:val="150"/>
              <w:divBdr>
                <w:top w:val="none" w:sz="0" w:space="0" w:color="auto"/>
                <w:left w:val="none" w:sz="0" w:space="0" w:color="auto"/>
                <w:bottom w:val="none" w:sz="0" w:space="0" w:color="auto"/>
                <w:right w:val="none" w:sz="0" w:space="0" w:color="auto"/>
              </w:divBdr>
            </w:div>
            <w:div w:id="1348559629">
              <w:marLeft w:val="0"/>
              <w:marRight w:val="0"/>
              <w:marTop w:val="0"/>
              <w:marBottom w:val="0"/>
              <w:divBdr>
                <w:top w:val="none" w:sz="0" w:space="0" w:color="auto"/>
                <w:left w:val="none" w:sz="0" w:space="0" w:color="auto"/>
                <w:bottom w:val="none" w:sz="0" w:space="0" w:color="auto"/>
                <w:right w:val="none" w:sz="0" w:space="0" w:color="auto"/>
              </w:divBdr>
              <w:divsChild>
                <w:div w:id="871115597">
                  <w:marLeft w:val="0"/>
                  <w:marRight w:val="0"/>
                  <w:marTop w:val="150"/>
                  <w:marBottom w:val="0"/>
                  <w:divBdr>
                    <w:top w:val="none" w:sz="0" w:space="0" w:color="auto"/>
                    <w:left w:val="none" w:sz="0" w:space="0" w:color="auto"/>
                    <w:bottom w:val="none" w:sz="0" w:space="0" w:color="auto"/>
                    <w:right w:val="none" w:sz="0" w:space="0" w:color="auto"/>
                  </w:divBdr>
                  <w:divsChild>
                    <w:div w:id="143008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838375">
              <w:marLeft w:val="0"/>
              <w:marRight w:val="0"/>
              <w:marTop w:val="0"/>
              <w:marBottom w:val="0"/>
              <w:divBdr>
                <w:top w:val="none" w:sz="0" w:space="0" w:color="auto"/>
                <w:left w:val="none" w:sz="0" w:space="0" w:color="auto"/>
                <w:bottom w:val="none" w:sz="0" w:space="0" w:color="auto"/>
                <w:right w:val="none" w:sz="0" w:space="0" w:color="auto"/>
              </w:divBdr>
              <w:divsChild>
                <w:div w:id="1539590645">
                  <w:marLeft w:val="0"/>
                  <w:marRight w:val="0"/>
                  <w:marTop w:val="0"/>
                  <w:marBottom w:val="0"/>
                  <w:divBdr>
                    <w:top w:val="none" w:sz="0" w:space="0" w:color="auto"/>
                    <w:left w:val="none" w:sz="0" w:space="0" w:color="auto"/>
                    <w:bottom w:val="none" w:sz="0" w:space="0" w:color="auto"/>
                    <w:right w:val="none" w:sz="0" w:space="0" w:color="auto"/>
                  </w:divBdr>
                  <w:divsChild>
                    <w:div w:id="440993628">
                      <w:marLeft w:val="0"/>
                      <w:marRight w:val="0"/>
                      <w:marTop w:val="0"/>
                      <w:marBottom w:val="0"/>
                      <w:divBdr>
                        <w:top w:val="none" w:sz="0" w:space="0" w:color="auto"/>
                        <w:left w:val="none" w:sz="0" w:space="0" w:color="auto"/>
                        <w:bottom w:val="none" w:sz="0" w:space="0" w:color="auto"/>
                        <w:right w:val="none" w:sz="0" w:space="0" w:color="auto"/>
                      </w:divBdr>
                    </w:div>
                    <w:div w:id="331177069">
                      <w:marLeft w:val="0"/>
                      <w:marRight w:val="0"/>
                      <w:marTop w:val="75"/>
                      <w:marBottom w:val="0"/>
                      <w:divBdr>
                        <w:top w:val="none" w:sz="0" w:space="0" w:color="auto"/>
                        <w:left w:val="none" w:sz="0" w:space="0" w:color="auto"/>
                        <w:bottom w:val="none" w:sz="0" w:space="0" w:color="auto"/>
                        <w:right w:val="none" w:sz="0" w:space="0" w:color="auto"/>
                      </w:divBdr>
                      <w:divsChild>
                        <w:div w:id="2074891360">
                          <w:marLeft w:val="0"/>
                          <w:marRight w:val="0"/>
                          <w:marTop w:val="0"/>
                          <w:marBottom w:val="120"/>
                          <w:divBdr>
                            <w:top w:val="none" w:sz="0" w:space="0" w:color="auto"/>
                            <w:left w:val="none" w:sz="0" w:space="0" w:color="auto"/>
                            <w:bottom w:val="none" w:sz="0" w:space="0" w:color="auto"/>
                            <w:right w:val="none" w:sz="0" w:space="0" w:color="auto"/>
                          </w:divBdr>
                          <w:divsChild>
                            <w:div w:id="138189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5457328">
              <w:marLeft w:val="0"/>
              <w:marRight w:val="0"/>
              <w:marTop w:val="0"/>
              <w:marBottom w:val="0"/>
              <w:divBdr>
                <w:top w:val="none" w:sz="0" w:space="0" w:color="auto"/>
                <w:left w:val="none" w:sz="0" w:space="0" w:color="auto"/>
                <w:bottom w:val="none" w:sz="0" w:space="0" w:color="auto"/>
                <w:right w:val="none" w:sz="0" w:space="0" w:color="auto"/>
              </w:divBdr>
              <w:divsChild>
                <w:div w:id="553781617">
                  <w:marLeft w:val="0"/>
                  <w:marRight w:val="0"/>
                  <w:marTop w:val="360"/>
                  <w:marBottom w:val="0"/>
                  <w:divBdr>
                    <w:top w:val="none" w:sz="0" w:space="0" w:color="auto"/>
                    <w:left w:val="none" w:sz="0" w:space="0" w:color="auto"/>
                    <w:bottom w:val="none" w:sz="0" w:space="0" w:color="auto"/>
                    <w:right w:val="none" w:sz="0" w:space="0" w:color="auto"/>
                  </w:divBdr>
                  <w:divsChild>
                    <w:div w:id="1423721677">
                      <w:marLeft w:val="0"/>
                      <w:marRight w:val="0"/>
                      <w:marTop w:val="0"/>
                      <w:marBottom w:val="0"/>
                      <w:divBdr>
                        <w:top w:val="none" w:sz="0" w:space="0" w:color="auto"/>
                        <w:left w:val="none" w:sz="0" w:space="0" w:color="auto"/>
                        <w:bottom w:val="none" w:sz="0" w:space="0" w:color="auto"/>
                        <w:right w:val="none" w:sz="0" w:space="0" w:color="auto"/>
                      </w:divBdr>
                    </w:div>
                    <w:div w:id="297690019">
                      <w:marLeft w:val="0"/>
                      <w:marRight w:val="0"/>
                      <w:marTop w:val="0"/>
                      <w:marBottom w:val="0"/>
                      <w:divBdr>
                        <w:top w:val="none" w:sz="0" w:space="0" w:color="auto"/>
                        <w:left w:val="none" w:sz="0" w:space="0" w:color="auto"/>
                        <w:bottom w:val="none" w:sz="0" w:space="0" w:color="auto"/>
                        <w:right w:val="none" w:sz="0" w:space="0" w:color="auto"/>
                      </w:divBdr>
                    </w:div>
                    <w:div w:id="1268805849">
                      <w:marLeft w:val="0"/>
                      <w:marRight w:val="0"/>
                      <w:marTop w:val="240"/>
                      <w:marBottom w:val="240"/>
                      <w:divBdr>
                        <w:top w:val="none" w:sz="0" w:space="0" w:color="auto"/>
                        <w:left w:val="none" w:sz="0" w:space="0" w:color="auto"/>
                        <w:bottom w:val="none" w:sz="0" w:space="0" w:color="auto"/>
                        <w:right w:val="none" w:sz="0" w:space="0" w:color="auto"/>
                      </w:divBdr>
                      <w:divsChild>
                        <w:div w:id="960889451">
                          <w:marLeft w:val="103"/>
                          <w:marRight w:val="205"/>
                          <w:marTop w:val="240"/>
                          <w:marBottom w:val="240"/>
                          <w:divBdr>
                            <w:top w:val="none" w:sz="0" w:space="0" w:color="auto"/>
                            <w:left w:val="none" w:sz="0" w:space="0" w:color="auto"/>
                            <w:bottom w:val="none" w:sz="0" w:space="0" w:color="auto"/>
                            <w:right w:val="none" w:sz="0" w:space="0" w:color="auto"/>
                          </w:divBdr>
                          <w:divsChild>
                            <w:div w:id="5466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292231">
                      <w:marLeft w:val="0"/>
                      <w:marRight w:val="0"/>
                      <w:marTop w:val="0"/>
                      <w:marBottom w:val="0"/>
                      <w:divBdr>
                        <w:top w:val="none" w:sz="0" w:space="0" w:color="auto"/>
                        <w:left w:val="none" w:sz="0" w:space="0" w:color="auto"/>
                        <w:bottom w:val="none" w:sz="0" w:space="0" w:color="auto"/>
                        <w:right w:val="none" w:sz="0" w:space="0" w:color="auto"/>
                      </w:divBdr>
                    </w:div>
                    <w:div w:id="1156647676">
                      <w:marLeft w:val="0"/>
                      <w:marRight w:val="0"/>
                      <w:marTop w:val="0"/>
                      <w:marBottom w:val="0"/>
                      <w:divBdr>
                        <w:top w:val="none" w:sz="0" w:space="0" w:color="auto"/>
                        <w:left w:val="none" w:sz="0" w:space="0" w:color="auto"/>
                        <w:bottom w:val="none" w:sz="0" w:space="0" w:color="auto"/>
                        <w:right w:val="none" w:sz="0" w:space="0" w:color="auto"/>
                      </w:divBdr>
                    </w:div>
                    <w:div w:id="4594631">
                      <w:marLeft w:val="0"/>
                      <w:marRight w:val="0"/>
                      <w:marTop w:val="0"/>
                      <w:marBottom w:val="0"/>
                      <w:divBdr>
                        <w:top w:val="none" w:sz="0" w:space="0" w:color="auto"/>
                        <w:left w:val="none" w:sz="0" w:space="0" w:color="auto"/>
                        <w:bottom w:val="none" w:sz="0" w:space="0" w:color="auto"/>
                        <w:right w:val="none" w:sz="0" w:space="0" w:color="auto"/>
                      </w:divBdr>
                    </w:div>
                    <w:div w:id="1338311899">
                      <w:marLeft w:val="0"/>
                      <w:marRight w:val="0"/>
                      <w:marTop w:val="240"/>
                      <w:marBottom w:val="240"/>
                      <w:divBdr>
                        <w:top w:val="none" w:sz="0" w:space="0" w:color="auto"/>
                        <w:left w:val="none" w:sz="0" w:space="0" w:color="auto"/>
                        <w:bottom w:val="none" w:sz="0" w:space="0" w:color="auto"/>
                        <w:right w:val="none" w:sz="0" w:space="0" w:color="auto"/>
                      </w:divBdr>
                      <w:divsChild>
                        <w:div w:id="1671713263">
                          <w:marLeft w:val="103"/>
                          <w:marRight w:val="205"/>
                          <w:marTop w:val="240"/>
                          <w:marBottom w:val="240"/>
                          <w:divBdr>
                            <w:top w:val="none" w:sz="0" w:space="0" w:color="auto"/>
                            <w:left w:val="none" w:sz="0" w:space="0" w:color="auto"/>
                            <w:bottom w:val="none" w:sz="0" w:space="0" w:color="auto"/>
                            <w:right w:val="none" w:sz="0" w:space="0" w:color="auto"/>
                          </w:divBdr>
                          <w:divsChild>
                            <w:div w:id="75316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468979">
                      <w:marLeft w:val="0"/>
                      <w:marRight w:val="0"/>
                      <w:marTop w:val="0"/>
                      <w:marBottom w:val="0"/>
                      <w:divBdr>
                        <w:top w:val="none" w:sz="0" w:space="0" w:color="auto"/>
                        <w:left w:val="none" w:sz="0" w:space="0" w:color="auto"/>
                        <w:bottom w:val="none" w:sz="0" w:space="0" w:color="auto"/>
                        <w:right w:val="none" w:sz="0" w:space="0" w:color="auto"/>
                      </w:divBdr>
                    </w:div>
                    <w:div w:id="2003074539">
                      <w:marLeft w:val="0"/>
                      <w:marRight w:val="0"/>
                      <w:marTop w:val="0"/>
                      <w:marBottom w:val="0"/>
                      <w:divBdr>
                        <w:top w:val="none" w:sz="0" w:space="0" w:color="auto"/>
                        <w:left w:val="none" w:sz="0" w:space="0" w:color="auto"/>
                        <w:bottom w:val="none" w:sz="0" w:space="0" w:color="auto"/>
                        <w:right w:val="none" w:sz="0" w:space="0" w:color="auto"/>
                      </w:divBdr>
                    </w:div>
                    <w:div w:id="1125197690">
                      <w:marLeft w:val="0"/>
                      <w:marRight w:val="0"/>
                      <w:marTop w:val="0"/>
                      <w:marBottom w:val="0"/>
                      <w:divBdr>
                        <w:top w:val="none" w:sz="0" w:space="0" w:color="auto"/>
                        <w:left w:val="none" w:sz="0" w:space="0" w:color="auto"/>
                        <w:bottom w:val="none" w:sz="0" w:space="0" w:color="auto"/>
                        <w:right w:val="none" w:sz="0" w:space="0" w:color="auto"/>
                      </w:divBdr>
                    </w:div>
                    <w:div w:id="187834195">
                      <w:marLeft w:val="0"/>
                      <w:marRight w:val="0"/>
                      <w:marTop w:val="240"/>
                      <w:marBottom w:val="240"/>
                      <w:divBdr>
                        <w:top w:val="none" w:sz="0" w:space="0" w:color="auto"/>
                        <w:left w:val="none" w:sz="0" w:space="0" w:color="auto"/>
                        <w:bottom w:val="none" w:sz="0" w:space="0" w:color="auto"/>
                        <w:right w:val="none" w:sz="0" w:space="0" w:color="auto"/>
                      </w:divBdr>
                      <w:divsChild>
                        <w:div w:id="1210263158">
                          <w:marLeft w:val="103"/>
                          <w:marRight w:val="205"/>
                          <w:marTop w:val="240"/>
                          <w:marBottom w:val="240"/>
                          <w:divBdr>
                            <w:top w:val="none" w:sz="0" w:space="0" w:color="auto"/>
                            <w:left w:val="none" w:sz="0" w:space="0" w:color="auto"/>
                            <w:bottom w:val="none" w:sz="0" w:space="0" w:color="auto"/>
                            <w:right w:val="none" w:sz="0" w:space="0" w:color="auto"/>
                          </w:divBdr>
                          <w:divsChild>
                            <w:div w:id="39200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25170">
                      <w:marLeft w:val="0"/>
                      <w:marRight w:val="0"/>
                      <w:marTop w:val="0"/>
                      <w:marBottom w:val="0"/>
                      <w:divBdr>
                        <w:top w:val="none" w:sz="0" w:space="0" w:color="auto"/>
                        <w:left w:val="none" w:sz="0" w:space="0" w:color="auto"/>
                        <w:bottom w:val="none" w:sz="0" w:space="0" w:color="auto"/>
                        <w:right w:val="none" w:sz="0" w:space="0" w:color="auto"/>
                      </w:divBdr>
                    </w:div>
                    <w:div w:id="61290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2514127">
      <w:bodyDiv w:val="1"/>
      <w:marLeft w:val="0"/>
      <w:marRight w:val="0"/>
      <w:marTop w:val="0"/>
      <w:marBottom w:val="0"/>
      <w:divBdr>
        <w:top w:val="none" w:sz="0" w:space="0" w:color="auto"/>
        <w:left w:val="none" w:sz="0" w:space="0" w:color="auto"/>
        <w:bottom w:val="none" w:sz="0" w:space="0" w:color="auto"/>
        <w:right w:val="none" w:sz="0" w:space="0" w:color="auto"/>
      </w:divBdr>
    </w:div>
    <w:div w:id="643000262">
      <w:bodyDiv w:val="1"/>
      <w:marLeft w:val="0"/>
      <w:marRight w:val="0"/>
      <w:marTop w:val="0"/>
      <w:marBottom w:val="0"/>
      <w:divBdr>
        <w:top w:val="none" w:sz="0" w:space="0" w:color="auto"/>
        <w:left w:val="none" w:sz="0" w:space="0" w:color="auto"/>
        <w:bottom w:val="none" w:sz="0" w:space="0" w:color="auto"/>
        <w:right w:val="none" w:sz="0" w:space="0" w:color="auto"/>
      </w:divBdr>
    </w:div>
    <w:div w:id="748967751">
      <w:bodyDiv w:val="1"/>
      <w:marLeft w:val="0"/>
      <w:marRight w:val="0"/>
      <w:marTop w:val="0"/>
      <w:marBottom w:val="0"/>
      <w:divBdr>
        <w:top w:val="none" w:sz="0" w:space="0" w:color="auto"/>
        <w:left w:val="none" w:sz="0" w:space="0" w:color="auto"/>
        <w:bottom w:val="none" w:sz="0" w:space="0" w:color="auto"/>
        <w:right w:val="none" w:sz="0" w:space="0" w:color="auto"/>
      </w:divBdr>
    </w:div>
    <w:div w:id="850216239">
      <w:bodyDiv w:val="1"/>
      <w:marLeft w:val="0"/>
      <w:marRight w:val="0"/>
      <w:marTop w:val="0"/>
      <w:marBottom w:val="0"/>
      <w:divBdr>
        <w:top w:val="none" w:sz="0" w:space="0" w:color="auto"/>
        <w:left w:val="none" w:sz="0" w:space="0" w:color="auto"/>
        <w:bottom w:val="none" w:sz="0" w:space="0" w:color="auto"/>
        <w:right w:val="none" w:sz="0" w:space="0" w:color="auto"/>
      </w:divBdr>
    </w:div>
    <w:div w:id="1285428445">
      <w:bodyDiv w:val="1"/>
      <w:marLeft w:val="0"/>
      <w:marRight w:val="0"/>
      <w:marTop w:val="0"/>
      <w:marBottom w:val="0"/>
      <w:divBdr>
        <w:top w:val="none" w:sz="0" w:space="0" w:color="auto"/>
        <w:left w:val="none" w:sz="0" w:space="0" w:color="auto"/>
        <w:bottom w:val="none" w:sz="0" w:space="0" w:color="auto"/>
        <w:right w:val="none" w:sz="0" w:space="0" w:color="auto"/>
      </w:divBdr>
    </w:div>
    <w:div w:id="1556309024">
      <w:bodyDiv w:val="1"/>
      <w:marLeft w:val="0"/>
      <w:marRight w:val="0"/>
      <w:marTop w:val="0"/>
      <w:marBottom w:val="0"/>
      <w:divBdr>
        <w:top w:val="none" w:sz="0" w:space="0" w:color="auto"/>
        <w:left w:val="none" w:sz="0" w:space="0" w:color="auto"/>
        <w:bottom w:val="none" w:sz="0" w:space="0" w:color="auto"/>
        <w:right w:val="none" w:sz="0" w:space="0" w:color="auto"/>
      </w:divBdr>
    </w:div>
    <w:div w:id="1575504233">
      <w:bodyDiv w:val="1"/>
      <w:marLeft w:val="0"/>
      <w:marRight w:val="0"/>
      <w:marTop w:val="0"/>
      <w:marBottom w:val="0"/>
      <w:divBdr>
        <w:top w:val="none" w:sz="0" w:space="0" w:color="auto"/>
        <w:left w:val="none" w:sz="0" w:space="0" w:color="auto"/>
        <w:bottom w:val="none" w:sz="0" w:space="0" w:color="auto"/>
        <w:right w:val="none" w:sz="0" w:space="0" w:color="auto"/>
      </w:divBdr>
      <w:divsChild>
        <w:div w:id="1041828610">
          <w:marLeft w:val="0"/>
          <w:marRight w:val="0"/>
          <w:marTop w:val="240"/>
          <w:marBottom w:val="240"/>
          <w:divBdr>
            <w:top w:val="none" w:sz="0" w:space="0" w:color="auto"/>
            <w:left w:val="none" w:sz="0" w:space="0" w:color="auto"/>
            <w:bottom w:val="none" w:sz="0" w:space="0" w:color="auto"/>
            <w:right w:val="none" w:sz="0" w:space="0" w:color="auto"/>
          </w:divBdr>
          <w:divsChild>
            <w:div w:id="2105148504">
              <w:marLeft w:val="103"/>
              <w:marRight w:val="205"/>
              <w:marTop w:val="240"/>
              <w:marBottom w:val="240"/>
              <w:divBdr>
                <w:top w:val="none" w:sz="0" w:space="0" w:color="auto"/>
                <w:left w:val="none" w:sz="0" w:space="0" w:color="auto"/>
                <w:bottom w:val="none" w:sz="0" w:space="0" w:color="auto"/>
                <w:right w:val="none" w:sz="0" w:space="0" w:color="auto"/>
              </w:divBdr>
              <w:divsChild>
                <w:div w:id="162014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248870">
      <w:bodyDiv w:val="1"/>
      <w:marLeft w:val="0"/>
      <w:marRight w:val="0"/>
      <w:marTop w:val="0"/>
      <w:marBottom w:val="0"/>
      <w:divBdr>
        <w:top w:val="none" w:sz="0" w:space="0" w:color="auto"/>
        <w:left w:val="none" w:sz="0" w:space="0" w:color="auto"/>
        <w:bottom w:val="none" w:sz="0" w:space="0" w:color="auto"/>
        <w:right w:val="none" w:sz="0" w:space="0" w:color="auto"/>
      </w:divBdr>
    </w:div>
    <w:div w:id="1782455867">
      <w:bodyDiv w:val="1"/>
      <w:marLeft w:val="0"/>
      <w:marRight w:val="0"/>
      <w:marTop w:val="0"/>
      <w:marBottom w:val="0"/>
      <w:divBdr>
        <w:top w:val="none" w:sz="0" w:space="0" w:color="auto"/>
        <w:left w:val="none" w:sz="0" w:space="0" w:color="auto"/>
        <w:bottom w:val="none" w:sz="0" w:space="0" w:color="auto"/>
        <w:right w:val="none" w:sz="0" w:space="0" w:color="auto"/>
      </w:divBdr>
    </w:div>
    <w:div w:id="1796102219">
      <w:bodyDiv w:val="1"/>
      <w:marLeft w:val="0"/>
      <w:marRight w:val="0"/>
      <w:marTop w:val="0"/>
      <w:marBottom w:val="0"/>
      <w:divBdr>
        <w:top w:val="none" w:sz="0" w:space="0" w:color="auto"/>
        <w:left w:val="none" w:sz="0" w:space="0" w:color="auto"/>
        <w:bottom w:val="none" w:sz="0" w:space="0" w:color="auto"/>
        <w:right w:val="none" w:sz="0" w:space="0" w:color="auto"/>
      </w:divBdr>
    </w:div>
    <w:div w:id="2021227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39.tiff"/><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3.emf"/><Relationship Id="rId89" Type="http://schemas.openxmlformats.org/officeDocument/2006/relationships/image" Target="media/image78.png"/><Relationship Id="rId16"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chart" Target="charts/chart1.xml"/><Relationship Id="rId58" Type="http://schemas.openxmlformats.org/officeDocument/2006/relationships/image" Target="media/image48.jpeg"/><Relationship Id="rId74" Type="http://schemas.openxmlformats.org/officeDocument/2006/relationships/image" Target="media/image64.tiff"/><Relationship Id="rId79" Type="http://schemas.openxmlformats.org/officeDocument/2006/relationships/image" Target="media/image68.jpe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hyperlink" Target="http://bioinformatics.psb.ugent.be/webtools/Venn/" TargetMode="Externa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0.emf"/><Relationship Id="rId64" Type="http://schemas.openxmlformats.org/officeDocument/2006/relationships/image" Target="media/image54.jpeg"/><Relationship Id="rId69" Type="http://schemas.openxmlformats.org/officeDocument/2006/relationships/image" Target="media/image59.png"/><Relationship Id="rId80" Type="http://schemas.openxmlformats.org/officeDocument/2006/relationships/image" Target="media/image69.png"/><Relationship Id="rId85" Type="http://schemas.openxmlformats.org/officeDocument/2006/relationships/image" Target="media/image74.emf"/><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49.png"/><Relationship Id="rId103"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5.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emf"/><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7.tiff"/><Relationship Id="rId106" Type="http://schemas.openxmlformats.org/officeDocument/2006/relationships/glossaryDocument" Target="glossary/document.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4.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7.tiff"/><Relationship Id="rId81" Type="http://schemas.openxmlformats.org/officeDocument/2006/relationships/image" Target="media/image70.png"/><Relationship Id="rId86" Type="http://schemas.openxmlformats.org/officeDocument/2006/relationships/image" Target="media/image75.emf"/><Relationship Id="rId94" Type="http://schemas.openxmlformats.org/officeDocument/2006/relationships/hyperlink" Target="https://www.uniprot.org/taxonomy/9606" TargetMode="External"/><Relationship Id="rId99" Type="http://schemas.openxmlformats.org/officeDocument/2006/relationships/image" Target="media/image85.jpeg"/><Relationship Id="rId101" Type="http://schemas.openxmlformats.org/officeDocument/2006/relationships/image" Target="media/image87.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chart" Target="charts/chart2.xml"/><Relationship Id="rId76" Type="http://schemas.openxmlformats.org/officeDocument/2006/relationships/oleObject" Target="embeddings/oleObject2.bin"/><Relationship Id="rId97" Type="http://schemas.openxmlformats.org/officeDocument/2006/relationships/image" Target="media/image83.jpeg"/><Relationship Id="rId10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1.tiff"/><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oleObject" Target="embeddings/oleObject1.bin"/><Relationship Id="rId66" Type="http://schemas.openxmlformats.org/officeDocument/2006/relationships/image" Target="media/image56.jpeg"/><Relationship Id="rId87" Type="http://schemas.openxmlformats.org/officeDocument/2006/relationships/image" Target="media/image76.png"/><Relationship Id="rId61" Type="http://schemas.openxmlformats.org/officeDocument/2006/relationships/image" Target="media/image51.tiff"/><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6.tiff"/><Relationship Id="rId77" Type="http://schemas.openxmlformats.org/officeDocument/2006/relationships/image" Target="media/image66.tiff"/><Relationship Id="rId100" Type="http://schemas.openxmlformats.org/officeDocument/2006/relationships/image" Target="media/image86.jpeg"/><Relationship Id="rId105"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2.jpeg"/><Relationship Id="rId93" Type="http://schemas.openxmlformats.org/officeDocument/2006/relationships/hyperlink" Target="http://bioinformatics.psb.ugent.be/webtools/Venn/" TargetMode="External"/><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jpeg"/><Relationship Id="rId67" Type="http://schemas.openxmlformats.org/officeDocument/2006/relationships/image" Target="media/image57.jpeg"/></Relationships>
</file>

<file path=word/charts/_rels/chart1.xml.rels><?xml version="1.0" encoding="UTF-8" standalone="yes"?>
<Relationships xmlns="http://schemas.openxmlformats.org/package/2006/relationships"><Relationship Id="rId2" Type="http://schemas.openxmlformats.org/officeDocument/2006/relationships/oleObject" Target="file:///H:\NM%20microscope\Germany\11.01\11.01%20N%20NM.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H:\NM%20microscope\Germany\23.01\30.01-23.01%20Lkl%20Pmeth.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5539287402791259E-2"/>
          <c:y val="5.2140908621950047E-2"/>
          <c:w val="0.512218611213486"/>
          <c:h val="0.79531877426967712"/>
        </c:manualLayout>
      </c:layout>
      <c:barChart>
        <c:barDir val="col"/>
        <c:grouping val="clustered"/>
        <c:varyColors val="0"/>
        <c:ser>
          <c:idx val="0"/>
          <c:order val="0"/>
          <c:tx>
            <c:strRef>
              <c:f>'190 hsp N'!$R$3</c:f>
              <c:strCache>
                <c:ptCount val="1"/>
                <c:pt idx="0">
                  <c:v>[PIN+] Hsp-C N-Y</c:v>
                </c:pt>
              </c:strCache>
            </c:strRef>
          </c:tx>
          <c:invertIfNegative val="0"/>
          <c:errBars>
            <c:errBarType val="both"/>
            <c:errValType val="cust"/>
            <c:noEndCap val="0"/>
            <c:plus>
              <c:numRef>
                <c:f>'[11.01 N NM.xlsx]190 hsp N'!$T$4,'[11.01 N NM.xlsx]190 hsp N'!$W$4,'[11.01 N NM.xlsx]190 hsp N'!$Z$4,'[11.01 N NM.xlsx]190 hsp N'!$AC$4</c:f>
                <c:numCache>
                  <c:formatCode>General</c:formatCode>
                  <c:ptCount val="4"/>
                  <c:pt idx="0">
                    <c:v>2.0060242604049812</c:v>
                  </c:pt>
                  <c:pt idx="1">
                    <c:v>0.5102940328869201</c:v>
                  </c:pt>
                  <c:pt idx="2">
                    <c:v>1.3922763135718821</c:v>
                  </c:pt>
                  <c:pt idx="3">
                    <c:v>1.17626527620261</c:v>
                  </c:pt>
                </c:numCache>
              </c:numRef>
            </c:plus>
            <c:minus>
              <c:numRef>
                <c:f>'[11.01 N NM.xlsx]190 hsp N'!$T$4,'[11.01 N NM.xlsx]190 hsp N'!$W$4,'[11.01 N NM.xlsx]190 hsp N'!$Z$4,'[11.01 N NM.xlsx]190 hsp N'!$AC$4</c:f>
                <c:numCache>
                  <c:formatCode>General</c:formatCode>
                  <c:ptCount val="4"/>
                  <c:pt idx="0">
                    <c:v>2.0060242604049812</c:v>
                  </c:pt>
                  <c:pt idx="1">
                    <c:v>0.5102940328869201</c:v>
                  </c:pt>
                  <c:pt idx="2">
                    <c:v>1.3922763135718821</c:v>
                  </c:pt>
                  <c:pt idx="3">
                    <c:v>1.17626527620261</c:v>
                  </c:pt>
                </c:numCache>
              </c:numRef>
            </c:minus>
          </c:errBars>
          <c:cat>
            <c:numRef>
              <c:f>'[11.01 N NM.xlsx]190 hsp N'!$T$2,'[11.01 N NM.xlsx]190 hsp N'!$W$2,'[11.01 N NM.xlsx]190 hsp N'!$Z$2,'[11.01 N NM.xlsx]190 hsp N'!$AC$2</c:f>
              <c:numCache>
                <c:formatCode>General</c:formatCode>
                <c:ptCount val="4"/>
                <c:pt idx="0">
                  <c:v>6</c:v>
                </c:pt>
                <c:pt idx="1">
                  <c:v>12</c:v>
                </c:pt>
                <c:pt idx="2">
                  <c:v>24</c:v>
                </c:pt>
                <c:pt idx="3">
                  <c:v>48</c:v>
                </c:pt>
              </c:numCache>
            </c:numRef>
          </c:cat>
          <c:val>
            <c:numRef>
              <c:f>'[11.01 N NM.xlsx]190 hsp N'!$V$4,'[11.01 N NM.xlsx]190 hsp N'!$Y$4,'[11.01 N NM.xlsx]190 hsp N'!$AB$4,'[11.01 N NM.xlsx]190 hsp N'!$AE$4</c:f>
              <c:numCache>
                <c:formatCode>0.00</c:formatCode>
                <c:ptCount val="4"/>
                <c:pt idx="0" formatCode="General">
                  <c:v>2.2066666666666666</c:v>
                </c:pt>
                <c:pt idx="1">
                  <c:v>4.75</c:v>
                </c:pt>
                <c:pt idx="2" formatCode="General">
                  <c:v>15.273333333333333</c:v>
                </c:pt>
                <c:pt idx="3" formatCode="General">
                  <c:v>14.370000000000006</c:v>
                </c:pt>
              </c:numCache>
            </c:numRef>
          </c:val>
          <c:extLst>
            <c:ext xmlns:c16="http://schemas.microsoft.com/office/drawing/2014/chart" uri="{C3380CC4-5D6E-409C-BE32-E72D297353CC}">
              <c16:uniqueId val="{00000000-1D3E-479B-86E2-BDA3AAC716EC}"/>
            </c:ext>
          </c:extLst>
        </c:ser>
        <c:ser>
          <c:idx val="1"/>
          <c:order val="1"/>
          <c:tx>
            <c:strRef>
              <c:f>'190 hsp N'!$R$5</c:f>
              <c:strCache>
                <c:ptCount val="1"/>
                <c:pt idx="0">
                  <c:v>PIN+ HspNM</c:v>
                </c:pt>
              </c:strCache>
            </c:strRef>
          </c:tx>
          <c:invertIfNegative val="0"/>
          <c:errBars>
            <c:errBarType val="both"/>
            <c:errValType val="cust"/>
            <c:noEndCap val="0"/>
            <c:plus>
              <c:numRef>
                <c:f>'[11.01 N NM.xlsx]190 hsp N'!$T$6,'[11.01 N NM.xlsx]190 hsp N'!$W$6,'[11.01 N NM.xlsx]190 hsp N'!$Z$6,'[11.01 N NM.xlsx]190 hsp N'!$AC$6</c:f>
                <c:numCache>
                  <c:formatCode>General</c:formatCode>
                  <c:ptCount val="4"/>
                  <c:pt idx="0">
                    <c:v>0</c:v>
                  </c:pt>
                  <c:pt idx="1">
                    <c:v>1.4608330956455358</c:v>
                  </c:pt>
                  <c:pt idx="2">
                    <c:v>1.5044046441477215</c:v>
                  </c:pt>
                  <c:pt idx="3">
                    <c:v>0.67845412519939385</c:v>
                  </c:pt>
                </c:numCache>
              </c:numRef>
            </c:plus>
            <c:minus>
              <c:numRef>
                <c:f>'[11.01 N NM.xlsx]190 hsp N'!$T$6,'[11.01 N NM.xlsx]190 hsp N'!$W$6,'[11.01 N NM.xlsx]190 hsp N'!$Z$6,'[11.01 N NM.xlsx]190 hsp N'!$AC$6</c:f>
                <c:numCache>
                  <c:formatCode>General</c:formatCode>
                  <c:ptCount val="4"/>
                  <c:pt idx="0">
                    <c:v>0</c:v>
                  </c:pt>
                  <c:pt idx="1">
                    <c:v>1.4608330956455358</c:v>
                  </c:pt>
                  <c:pt idx="2">
                    <c:v>1.5044046441477215</c:v>
                  </c:pt>
                  <c:pt idx="3">
                    <c:v>0.67845412519939385</c:v>
                  </c:pt>
                </c:numCache>
              </c:numRef>
            </c:minus>
          </c:errBars>
          <c:val>
            <c:numRef>
              <c:f>'[11.01 N NM.xlsx]190 hsp N'!$V$6,'[11.01 N NM.xlsx]190 hsp N'!$Y$6,'[11.01 N NM.xlsx]190 hsp N'!$AB$6,'[11.01 N NM.xlsx]190 hsp N'!$AE$6</c:f>
              <c:numCache>
                <c:formatCode>0.00</c:formatCode>
                <c:ptCount val="4"/>
                <c:pt idx="0" formatCode="General">
                  <c:v>0</c:v>
                </c:pt>
                <c:pt idx="1">
                  <c:v>14.926666666666689</c:v>
                </c:pt>
                <c:pt idx="2" formatCode="General">
                  <c:v>23.603333333333264</c:v>
                </c:pt>
                <c:pt idx="3" formatCode="General">
                  <c:v>23.709999999999987</c:v>
                </c:pt>
              </c:numCache>
            </c:numRef>
          </c:val>
          <c:extLst>
            <c:ext xmlns:c16="http://schemas.microsoft.com/office/drawing/2014/chart" uri="{C3380CC4-5D6E-409C-BE32-E72D297353CC}">
              <c16:uniqueId val="{00000001-1D3E-479B-86E2-BDA3AAC716EC}"/>
            </c:ext>
          </c:extLst>
        </c:ser>
        <c:ser>
          <c:idx val="2"/>
          <c:order val="2"/>
          <c:tx>
            <c:strRef>
              <c:f>'190 hsp N'!$R$7</c:f>
              <c:strCache>
                <c:ptCount val="1"/>
                <c:pt idx="0">
                  <c:v>PIN+ Sis N</c:v>
                </c:pt>
              </c:strCache>
            </c:strRef>
          </c:tx>
          <c:invertIfNegative val="0"/>
          <c:errBars>
            <c:errBarType val="both"/>
            <c:errValType val="cust"/>
            <c:noEndCap val="0"/>
            <c:plus>
              <c:numRef>
                <c:f>'[11.01 N NM.xlsx]190 hsp N'!$T$8,'[11.01 N NM.xlsx]190 hsp N'!$W$8,'[11.01 N NM.xlsx]190 hsp N'!$Z$8,'[11.01 N NM.xlsx]190 hsp N'!$AC$8</c:f>
                <c:numCache>
                  <c:formatCode>General</c:formatCode>
                  <c:ptCount val="4"/>
                  <c:pt idx="0">
                    <c:v>1.2529964086141634</c:v>
                  </c:pt>
                  <c:pt idx="1">
                    <c:v>0.60224579699654646</c:v>
                  </c:pt>
                  <c:pt idx="2">
                    <c:v>1.1060440015358302</c:v>
                  </c:pt>
                  <c:pt idx="3">
                    <c:v>1.2264990827554398</c:v>
                  </c:pt>
                </c:numCache>
              </c:numRef>
            </c:plus>
            <c:minus>
              <c:numRef>
                <c:f>'[11.01 N NM.xlsx]190 hsp N'!$T$8,'[11.01 N NM.xlsx]190 hsp N'!$W$8,'[11.01 N NM.xlsx]190 hsp N'!$Z$8,'[11.01 N NM.xlsx]190 hsp N'!$AC$8</c:f>
                <c:numCache>
                  <c:formatCode>General</c:formatCode>
                  <c:ptCount val="4"/>
                  <c:pt idx="0">
                    <c:v>1.2529964086141634</c:v>
                  </c:pt>
                  <c:pt idx="1">
                    <c:v>0.60224579699654646</c:v>
                  </c:pt>
                  <c:pt idx="2">
                    <c:v>1.1060440015358302</c:v>
                  </c:pt>
                  <c:pt idx="3">
                    <c:v>1.2264990827554398</c:v>
                  </c:pt>
                </c:numCache>
              </c:numRef>
            </c:minus>
          </c:errBars>
          <c:val>
            <c:numRef>
              <c:f>'[11.01 N NM.xlsx]190 hsp N'!$V$8,'[11.01 N NM.xlsx]190 hsp N'!$Y$8,'[11.01 N NM.xlsx]190 hsp N'!$AB$8,'[11.01 N NM.xlsx]190 hsp N'!$AE$8</c:f>
              <c:numCache>
                <c:formatCode>0.00</c:formatCode>
                <c:ptCount val="4"/>
                <c:pt idx="0" formatCode="General">
                  <c:v>2.1999999999999997</c:v>
                </c:pt>
                <c:pt idx="1">
                  <c:v>4.9300000000000024</c:v>
                </c:pt>
                <c:pt idx="2" formatCode="General">
                  <c:v>12.266666666666676</c:v>
                </c:pt>
                <c:pt idx="3" formatCode="General">
                  <c:v>13.290000000000001</c:v>
                </c:pt>
              </c:numCache>
            </c:numRef>
          </c:val>
          <c:extLst>
            <c:ext xmlns:c16="http://schemas.microsoft.com/office/drawing/2014/chart" uri="{C3380CC4-5D6E-409C-BE32-E72D297353CC}">
              <c16:uniqueId val="{00000002-1D3E-479B-86E2-BDA3AAC716EC}"/>
            </c:ext>
          </c:extLst>
        </c:ser>
        <c:ser>
          <c:idx val="3"/>
          <c:order val="3"/>
          <c:tx>
            <c:strRef>
              <c:f>'190 hsp N'!$R$9</c:f>
              <c:strCache>
                <c:ptCount val="1"/>
                <c:pt idx="0">
                  <c:v>PIN+ Sis NM</c:v>
                </c:pt>
              </c:strCache>
            </c:strRef>
          </c:tx>
          <c:invertIfNegative val="0"/>
          <c:errBars>
            <c:errBarType val="both"/>
            <c:errValType val="cust"/>
            <c:noEndCap val="0"/>
            <c:plus>
              <c:numRef>
                <c:f>'[11.01 N NM.xlsx]190 hsp N'!$T$8,'[11.01 N NM.xlsx]190 hsp N'!$W$8,'[11.01 N NM.xlsx]190 hsp N'!$Z$8,'[11.01 N NM.xlsx]190 hsp N'!$AC$8</c:f>
                <c:numCache>
                  <c:formatCode>General</c:formatCode>
                  <c:ptCount val="4"/>
                  <c:pt idx="0">
                    <c:v>1.2529964086141634</c:v>
                  </c:pt>
                  <c:pt idx="1">
                    <c:v>0.60224579699654646</c:v>
                  </c:pt>
                  <c:pt idx="2">
                    <c:v>1.1060440015358302</c:v>
                  </c:pt>
                  <c:pt idx="3">
                    <c:v>1.2264990827554398</c:v>
                  </c:pt>
                </c:numCache>
              </c:numRef>
            </c:plus>
            <c:minus>
              <c:numRef>
                <c:f>'[11.01 N NM.xlsx]190 hsp N'!$T$10,'[11.01 N NM.xlsx]190 hsp N'!$W$10,'[11.01 N NM.xlsx]190 hsp N'!$Z$10,'[11.01 N NM.xlsx]190 hsp N'!$AC$10</c:f>
                <c:numCache>
                  <c:formatCode>General</c:formatCode>
                  <c:ptCount val="4"/>
                  <c:pt idx="0">
                    <c:v>0</c:v>
                  </c:pt>
                  <c:pt idx="1">
                    <c:v>3.6097091295560038</c:v>
                  </c:pt>
                  <c:pt idx="2">
                    <c:v>2.2113344387496205</c:v>
                  </c:pt>
                  <c:pt idx="3">
                    <c:v>0.92915732431767051</c:v>
                  </c:pt>
                </c:numCache>
              </c:numRef>
            </c:minus>
          </c:errBars>
          <c:val>
            <c:numRef>
              <c:f>'[11.01 N NM.xlsx]190 hsp N'!$V$10,'[11.01 N NM.xlsx]190 hsp N'!$Y$10,'[11.01 N NM.xlsx]190 hsp N'!$AB$10,'[11.01 N NM.xlsx]190 hsp N'!$AE$10</c:f>
              <c:numCache>
                <c:formatCode>0.00</c:formatCode>
                <c:ptCount val="4"/>
                <c:pt idx="0" formatCode="General">
                  <c:v>0</c:v>
                </c:pt>
                <c:pt idx="1">
                  <c:v>14.8</c:v>
                </c:pt>
                <c:pt idx="2" formatCode="General">
                  <c:v>20.9</c:v>
                </c:pt>
                <c:pt idx="3" formatCode="General">
                  <c:v>17.13333333333328</c:v>
                </c:pt>
              </c:numCache>
            </c:numRef>
          </c:val>
          <c:extLst>
            <c:ext xmlns:c16="http://schemas.microsoft.com/office/drawing/2014/chart" uri="{C3380CC4-5D6E-409C-BE32-E72D297353CC}">
              <c16:uniqueId val="{00000003-1D3E-479B-86E2-BDA3AAC716EC}"/>
            </c:ext>
          </c:extLst>
        </c:ser>
        <c:ser>
          <c:idx val="4"/>
          <c:order val="4"/>
          <c:tx>
            <c:strRef>
              <c:f>'190 hsp N'!$R$11</c:f>
              <c:strCache>
                <c:ptCount val="1"/>
                <c:pt idx="0">
                  <c:v>PIN+ Ssa N</c:v>
                </c:pt>
              </c:strCache>
            </c:strRef>
          </c:tx>
          <c:invertIfNegative val="0"/>
          <c:errBars>
            <c:errBarType val="both"/>
            <c:errValType val="cust"/>
            <c:noEndCap val="0"/>
            <c:plus>
              <c:numRef>
                <c:f>'[11.01 N NM.xlsx]190 hsp N'!$T$12,'[11.01 N NM.xlsx]190 hsp N'!$W$12,'[11.01 N NM.xlsx]190 hsp N'!$Z$12,'[11.01 N NM.xlsx]190 hsp N'!$AC$12</c:f>
                <c:numCache>
                  <c:formatCode>General</c:formatCode>
                  <c:ptCount val="4"/>
                  <c:pt idx="0">
                    <c:v>0.43588989435407016</c:v>
                  </c:pt>
                  <c:pt idx="1">
                    <c:v>2.2744962812309364</c:v>
                  </c:pt>
                  <c:pt idx="2">
                    <c:v>3.9153543900903771</c:v>
                  </c:pt>
                  <c:pt idx="3">
                    <c:v>2.5514701644346189</c:v>
                  </c:pt>
                </c:numCache>
              </c:numRef>
            </c:plus>
            <c:minus>
              <c:numRef>
                <c:f>'[11.01 N NM.xlsx]190 hsp N'!$T$12,'[11.01 N NM.xlsx]190 hsp N'!$W$12,'[11.01 N NM.xlsx]190 hsp N'!$Z$12,'[11.01 N NM.xlsx]190 hsp N'!$AC$12</c:f>
                <c:numCache>
                  <c:formatCode>General</c:formatCode>
                  <c:ptCount val="4"/>
                  <c:pt idx="0">
                    <c:v>0.43588989435407016</c:v>
                  </c:pt>
                  <c:pt idx="1">
                    <c:v>2.2744962812309364</c:v>
                  </c:pt>
                  <c:pt idx="2">
                    <c:v>3.9153543900903771</c:v>
                  </c:pt>
                  <c:pt idx="3">
                    <c:v>2.5514701644346189</c:v>
                  </c:pt>
                </c:numCache>
              </c:numRef>
            </c:minus>
          </c:errBars>
          <c:val>
            <c:numRef>
              <c:f>'[11.01 N NM.xlsx]190 hsp N'!$V$12,'[11.01 N NM.xlsx]190 hsp N'!$Y$12,'[11.01 N NM.xlsx]190 hsp N'!$AB$12,'[11.01 N NM.xlsx]190 hsp N'!$AE$12</c:f>
              <c:numCache>
                <c:formatCode>0.00</c:formatCode>
                <c:ptCount val="4"/>
                <c:pt idx="0" formatCode="General">
                  <c:v>1.399999999999997</c:v>
                </c:pt>
                <c:pt idx="1">
                  <c:v>4.166666666666667</c:v>
                </c:pt>
                <c:pt idx="2" formatCode="General">
                  <c:v>14.8</c:v>
                </c:pt>
                <c:pt idx="3" formatCode="General">
                  <c:v>14.6</c:v>
                </c:pt>
              </c:numCache>
            </c:numRef>
          </c:val>
          <c:extLst>
            <c:ext xmlns:c16="http://schemas.microsoft.com/office/drawing/2014/chart" uri="{C3380CC4-5D6E-409C-BE32-E72D297353CC}">
              <c16:uniqueId val="{00000004-1D3E-479B-86E2-BDA3AAC716EC}"/>
            </c:ext>
          </c:extLst>
        </c:ser>
        <c:ser>
          <c:idx val="5"/>
          <c:order val="5"/>
          <c:tx>
            <c:strRef>
              <c:f>'190 hsp N'!$R$13</c:f>
              <c:strCache>
                <c:ptCount val="1"/>
                <c:pt idx="0">
                  <c:v>PIN+ Ssa NM</c:v>
                </c:pt>
              </c:strCache>
            </c:strRef>
          </c:tx>
          <c:invertIfNegative val="0"/>
          <c:errBars>
            <c:errBarType val="both"/>
            <c:errValType val="cust"/>
            <c:noEndCap val="0"/>
            <c:plus>
              <c:numRef>
                <c:f>'[11.01 N NM.xlsx]190 hsp N'!$T$14,'[11.01 N NM.xlsx]190 hsp N'!$W$14,'[11.01 N NM.xlsx]190 hsp N'!$Z$14,'[11.01 N NM.xlsx]190 hsp N'!$AC$14</c:f>
                <c:numCache>
                  <c:formatCode>General</c:formatCode>
                  <c:ptCount val="4"/>
                  <c:pt idx="0">
                    <c:v>0.64291005073286367</c:v>
                  </c:pt>
                  <c:pt idx="1">
                    <c:v>1.1060440015357915</c:v>
                  </c:pt>
                  <c:pt idx="2">
                    <c:v>3.9954140377855061</c:v>
                  </c:pt>
                  <c:pt idx="3">
                    <c:v>1.001665280087777</c:v>
                  </c:pt>
                </c:numCache>
              </c:numRef>
            </c:plus>
            <c:minus>
              <c:numRef>
                <c:f>'[11.01 N NM.xlsx]190 hsp N'!$T$14,'[11.01 N NM.xlsx]190 hsp N'!$W$14,'[11.01 N NM.xlsx]190 hsp N'!$Z$14,'[11.01 N NM.xlsx]190 hsp N'!$AC$14</c:f>
                <c:numCache>
                  <c:formatCode>General</c:formatCode>
                  <c:ptCount val="4"/>
                  <c:pt idx="0">
                    <c:v>0.64291005073286367</c:v>
                  </c:pt>
                  <c:pt idx="1">
                    <c:v>1.1060440015357915</c:v>
                  </c:pt>
                  <c:pt idx="2">
                    <c:v>3.9954140377855061</c:v>
                  </c:pt>
                  <c:pt idx="3">
                    <c:v>1.001665280087777</c:v>
                  </c:pt>
                </c:numCache>
              </c:numRef>
            </c:minus>
          </c:errBars>
          <c:val>
            <c:numRef>
              <c:f>'[11.01 N NM.xlsx]190 hsp N'!$V$14,'[11.01 N NM.xlsx]190 hsp N'!$Y$14,'[11.01 N NM.xlsx]190 hsp N'!$AB$14,'[11.01 N NM.xlsx]190 hsp N'!$AE$14</c:f>
              <c:numCache>
                <c:formatCode>0.00</c:formatCode>
                <c:ptCount val="4"/>
                <c:pt idx="0" formatCode="General">
                  <c:v>0.73333333333333361</c:v>
                </c:pt>
                <c:pt idx="1">
                  <c:v>13.333333333333334</c:v>
                </c:pt>
                <c:pt idx="2" formatCode="General">
                  <c:v>20.866666666666667</c:v>
                </c:pt>
                <c:pt idx="3" formatCode="General">
                  <c:v>24.233333333333249</c:v>
                </c:pt>
              </c:numCache>
            </c:numRef>
          </c:val>
          <c:extLst>
            <c:ext xmlns:c16="http://schemas.microsoft.com/office/drawing/2014/chart" uri="{C3380CC4-5D6E-409C-BE32-E72D297353CC}">
              <c16:uniqueId val="{00000005-1D3E-479B-86E2-BDA3AAC716EC}"/>
            </c:ext>
          </c:extLst>
        </c:ser>
        <c:dLbls>
          <c:showLegendKey val="0"/>
          <c:showVal val="0"/>
          <c:showCatName val="0"/>
          <c:showSerName val="0"/>
          <c:showPercent val="0"/>
          <c:showBubbleSize val="0"/>
        </c:dLbls>
        <c:gapWidth val="150"/>
        <c:axId val="490252800"/>
        <c:axId val="509102336"/>
      </c:barChart>
      <c:catAx>
        <c:axId val="490252800"/>
        <c:scaling>
          <c:orientation val="minMax"/>
        </c:scaling>
        <c:delete val="0"/>
        <c:axPos val="b"/>
        <c:numFmt formatCode="General" sourceLinked="1"/>
        <c:majorTickMark val="out"/>
        <c:minorTickMark val="none"/>
        <c:tickLblPos val="nextTo"/>
        <c:crossAx val="509102336"/>
        <c:crosses val="autoZero"/>
        <c:auto val="1"/>
        <c:lblAlgn val="ctr"/>
        <c:lblOffset val="100"/>
        <c:noMultiLvlLbl val="0"/>
      </c:catAx>
      <c:valAx>
        <c:axId val="509102336"/>
        <c:scaling>
          <c:orientation val="minMax"/>
        </c:scaling>
        <c:delete val="0"/>
        <c:axPos val="l"/>
        <c:majorGridlines/>
        <c:numFmt formatCode="General" sourceLinked="1"/>
        <c:majorTickMark val="out"/>
        <c:minorTickMark val="none"/>
        <c:tickLblPos val="nextTo"/>
        <c:crossAx val="490252800"/>
        <c:crosses val="autoZero"/>
        <c:crossBetween val="between"/>
      </c:valAx>
    </c:plotArea>
    <c:legend>
      <c:legendPos val="r"/>
      <c:legendEntry>
        <c:idx val="0"/>
        <c:txPr>
          <a:bodyPr/>
          <a:lstStyle/>
          <a:p>
            <a:pPr>
              <a:defRPr i="0"/>
            </a:pPr>
            <a:endParaRPr lang="ru-RU"/>
          </a:p>
        </c:txPr>
      </c:legendEntry>
      <c:legendEntry>
        <c:idx val="1"/>
        <c:txPr>
          <a:bodyPr/>
          <a:lstStyle/>
          <a:p>
            <a:pPr>
              <a:defRPr i="1"/>
            </a:pPr>
            <a:endParaRPr lang="ru-RU"/>
          </a:p>
        </c:txPr>
      </c:legendEntry>
      <c:legendEntry>
        <c:idx val="2"/>
        <c:txPr>
          <a:bodyPr/>
          <a:lstStyle/>
          <a:p>
            <a:pPr>
              <a:defRPr i="1"/>
            </a:pPr>
            <a:endParaRPr lang="ru-RU"/>
          </a:p>
        </c:txPr>
      </c:legendEntry>
      <c:layout>
        <c:manualLayout>
          <c:xMode val="edge"/>
          <c:yMode val="edge"/>
          <c:x val="0.6243052530870411"/>
          <c:y val="0.27340862472353694"/>
          <c:w val="0.19603775551609531"/>
          <c:h val="0.43909344146933216"/>
        </c:manualLayout>
      </c:layout>
      <c:overlay val="0"/>
    </c:legend>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292303539389598E-2"/>
          <c:y val="2.5533453113600772E-2"/>
          <c:w val="0.54337447949338358"/>
          <c:h val="0.82881741963002065"/>
        </c:manualLayout>
      </c:layout>
      <c:barChart>
        <c:barDir val="col"/>
        <c:grouping val="clustered"/>
        <c:varyColors val="0"/>
        <c:ser>
          <c:idx val="0"/>
          <c:order val="0"/>
          <c:tx>
            <c:strRef>
              <c:f>'12 sis L.kl '!$R$3</c:f>
              <c:strCache>
                <c:ptCount val="1"/>
                <c:pt idx="0">
                  <c:v>PIN+ Sis1 Lkl</c:v>
                </c:pt>
              </c:strCache>
            </c:strRef>
          </c:tx>
          <c:invertIfNegative val="0"/>
          <c:errBars>
            <c:errBarType val="both"/>
            <c:errValType val="cust"/>
            <c:noEndCap val="0"/>
            <c:plus>
              <c:numRef>
                <c:f>'[30.01-23.01 Lkl Pmeth.xlsx]12 sis L.kl '!$T$4,'[30.01-23.01 Lkl Pmeth.xlsx]12 sis L.kl '!$W$4,'[30.01-23.01 Lkl Pmeth.xlsx]12 sis L.kl '!$Z$4,'[30.01-23.01 Lkl Pmeth.xlsx]12 sis L.kl '!$AC$4</c:f>
                <c:numCache>
                  <c:formatCode>General</c:formatCode>
                  <c:ptCount val="4"/>
                  <c:pt idx="0">
                    <c:v>2.953528962670489</c:v>
                  </c:pt>
                  <c:pt idx="1">
                    <c:v>1.8027756377318684</c:v>
                  </c:pt>
                  <c:pt idx="2">
                    <c:v>2.1166010488517841</c:v>
                  </c:pt>
                  <c:pt idx="3">
                    <c:v>3.0237945256471939</c:v>
                  </c:pt>
                </c:numCache>
              </c:numRef>
            </c:plus>
            <c:minus>
              <c:numRef>
                <c:f>'[30.01-23.01 Lkl Pmeth.xlsx]12 sis L.kl '!$T$6,'[30.01-23.01 Lkl Pmeth.xlsx]12 sis L.kl '!$W$6,'[30.01-23.01 Lkl Pmeth.xlsx]12 sis L.kl '!$T$6,'[30.01-23.01 Lkl Pmeth.xlsx]12 sis L.kl '!$W$6,'[30.01-23.01 Lkl Pmeth.xlsx]12 sis L.kl '!$T$4,'[30.01-23.01 Lkl Pmeth.xlsx]12 sis L.kl '!$W$4,'[30.01-23.01 Lkl Pmeth.xlsx]12 sis L.kl '!$Z$4,'[30.01-23.01 Lkl Pmeth.xlsx]12 sis L.kl '!$AC$4</c:f>
                <c:numCache>
                  <c:formatCode>General</c:formatCode>
                  <c:ptCount val="8"/>
                  <c:pt idx="0">
                    <c:v>0.99324384384366249</c:v>
                  </c:pt>
                  <c:pt idx="1">
                    <c:v>2.2516660498395265</c:v>
                  </c:pt>
                  <c:pt idx="2">
                    <c:v>0.99324384384366249</c:v>
                  </c:pt>
                  <c:pt idx="3">
                    <c:v>2.2516660498395265</c:v>
                  </c:pt>
                  <c:pt idx="4">
                    <c:v>2.953528962670489</c:v>
                  </c:pt>
                  <c:pt idx="5">
                    <c:v>1.8027756377318684</c:v>
                  </c:pt>
                  <c:pt idx="6">
                    <c:v>2.1166010488517841</c:v>
                  </c:pt>
                  <c:pt idx="7">
                    <c:v>3.0237945256471939</c:v>
                  </c:pt>
                </c:numCache>
              </c:numRef>
            </c:minus>
          </c:errBars>
          <c:cat>
            <c:numRef>
              <c:f>'[30.01-23.01 Lkl Pmeth.xlsx]12 sis L.kl '!$T$2,'[30.01-23.01 Lkl Pmeth.xlsx]12 sis L.kl '!$W$2,'[30.01-23.01 Lkl Pmeth.xlsx]12 sis L.kl '!$Z$2,'[30.01-23.01 Lkl Pmeth.xlsx]12 sis L.kl '!$AC$2</c:f>
              <c:numCache>
                <c:formatCode>General</c:formatCode>
                <c:ptCount val="4"/>
                <c:pt idx="0">
                  <c:v>6</c:v>
                </c:pt>
                <c:pt idx="1">
                  <c:v>12</c:v>
                </c:pt>
                <c:pt idx="2">
                  <c:v>24</c:v>
                </c:pt>
                <c:pt idx="3">
                  <c:v>48</c:v>
                </c:pt>
              </c:numCache>
            </c:numRef>
          </c:cat>
          <c:val>
            <c:numRef>
              <c:f>'[30.01-23.01 Lkl Pmeth.xlsx]12 sis L.kl '!$V$4,'[30.01-23.01 Lkl Pmeth.xlsx]12 sis L.kl '!$Y$4,'[30.01-23.01 Lkl Pmeth.xlsx]12 sis L.kl '!$AB$4,'[30.01-23.01 Lkl Pmeth.xlsx]12 sis L.kl '!$AE$4</c:f>
              <c:numCache>
                <c:formatCode>0.00</c:formatCode>
                <c:ptCount val="4"/>
                <c:pt idx="0" formatCode="General">
                  <c:v>16.366666666666664</c:v>
                </c:pt>
                <c:pt idx="1">
                  <c:v>44.70000000000001</c:v>
                </c:pt>
                <c:pt idx="2" formatCode="General">
                  <c:v>41.6</c:v>
                </c:pt>
                <c:pt idx="3" formatCode="General">
                  <c:v>43.333333333333336</c:v>
                </c:pt>
              </c:numCache>
            </c:numRef>
          </c:val>
          <c:extLst>
            <c:ext xmlns:c16="http://schemas.microsoft.com/office/drawing/2014/chart" uri="{C3380CC4-5D6E-409C-BE32-E72D297353CC}">
              <c16:uniqueId val="{00000000-7CE5-4FFE-BA84-ADC3CEA2AAB3}"/>
            </c:ext>
          </c:extLst>
        </c:ser>
        <c:ser>
          <c:idx val="1"/>
          <c:order val="1"/>
          <c:tx>
            <c:strRef>
              <c:f>'12 sis L.kl '!$R$5</c:f>
              <c:strCache>
                <c:ptCount val="1"/>
                <c:pt idx="0">
                  <c:v>PIN+ Sis1 O.m</c:v>
                </c:pt>
              </c:strCache>
            </c:strRef>
          </c:tx>
          <c:invertIfNegative val="0"/>
          <c:errBars>
            <c:errBarType val="both"/>
            <c:errValType val="cust"/>
            <c:noEndCap val="0"/>
            <c:plus>
              <c:numRef>
                <c:f>'[30.01-23.01 Lkl Pmeth.xlsx]12 sis L.kl '!$T$6,'[30.01-23.01 Lkl Pmeth.xlsx]12 sis L.kl '!$W$6,'[30.01-23.01 Lkl Pmeth.xlsx]12 sis L.kl '!$Z$6,'[30.01-23.01 Lkl Pmeth.xlsx]12 sis L.kl '!$AC$6</c:f>
                <c:numCache>
                  <c:formatCode>General</c:formatCode>
                  <c:ptCount val="4"/>
                  <c:pt idx="0">
                    <c:v>0.99324384384366249</c:v>
                  </c:pt>
                  <c:pt idx="1">
                    <c:v>2.2516660498395265</c:v>
                  </c:pt>
                  <c:pt idx="2">
                    <c:v>1.4011899704656319</c:v>
                  </c:pt>
                  <c:pt idx="3">
                    <c:v>3.2078029864690998</c:v>
                  </c:pt>
                </c:numCache>
              </c:numRef>
            </c:plus>
            <c:minus>
              <c:numRef>
                <c:f>'[30.01-23.01 Lkl Pmeth.xlsx]12 sis L.kl '!$T$6,'[30.01-23.01 Lkl Pmeth.xlsx]12 sis L.kl '!$W$6,'[30.01-23.01 Lkl Pmeth.xlsx]12 sis L.kl '!$Z$6,'[30.01-23.01 Lkl Pmeth.xlsx]12 sis L.kl '!$AC$6</c:f>
                <c:numCache>
                  <c:formatCode>General</c:formatCode>
                  <c:ptCount val="4"/>
                  <c:pt idx="0">
                    <c:v>0.99324384384366249</c:v>
                  </c:pt>
                  <c:pt idx="1">
                    <c:v>2.2516660498395265</c:v>
                  </c:pt>
                  <c:pt idx="2">
                    <c:v>1.4011899704656319</c:v>
                  </c:pt>
                  <c:pt idx="3">
                    <c:v>3.2078029864690998</c:v>
                  </c:pt>
                </c:numCache>
              </c:numRef>
            </c:minus>
          </c:errBars>
          <c:val>
            <c:numRef>
              <c:f>'[30.01-23.01 Lkl Pmeth.xlsx]12 sis L.kl '!$V$6,'[30.01-23.01 Lkl Pmeth.xlsx]12 sis L.kl '!$Y$6,'[30.01-23.01 Lkl Pmeth.xlsx]12 sis L.kl '!$AB$6,'[30.01-23.01 Lkl Pmeth.xlsx]12 sis L.kl '!$AE$6</c:f>
              <c:numCache>
                <c:formatCode>0.00</c:formatCode>
                <c:ptCount val="4"/>
                <c:pt idx="0" formatCode="General">
                  <c:v>4.7333333333333538</c:v>
                </c:pt>
                <c:pt idx="1">
                  <c:v>27.400000000000002</c:v>
                </c:pt>
                <c:pt idx="2" formatCode="General">
                  <c:v>25.533333333333214</c:v>
                </c:pt>
                <c:pt idx="3" formatCode="General">
                  <c:v>25.2</c:v>
                </c:pt>
              </c:numCache>
            </c:numRef>
          </c:val>
          <c:extLst>
            <c:ext xmlns:c16="http://schemas.microsoft.com/office/drawing/2014/chart" uri="{C3380CC4-5D6E-409C-BE32-E72D297353CC}">
              <c16:uniqueId val="{00000001-7CE5-4FFE-BA84-ADC3CEA2AAB3}"/>
            </c:ext>
          </c:extLst>
        </c:ser>
        <c:ser>
          <c:idx val="2"/>
          <c:order val="2"/>
          <c:tx>
            <c:strRef>
              <c:f>'12 sis L.kl '!$R$7</c:f>
              <c:strCache>
                <c:ptCount val="1"/>
                <c:pt idx="0">
                  <c:v>PIN+ Ssa1 Lkl</c:v>
                </c:pt>
              </c:strCache>
            </c:strRef>
          </c:tx>
          <c:invertIfNegative val="0"/>
          <c:errBars>
            <c:errBarType val="both"/>
            <c:errValType val="cust"/>
            <c:noEndCap val="0"/>
            <c:plus>
              <c:numRef>
                <c:f>'[30.01-23.01 Lkl Pmeth.xlsx]12 sis L.kl '!$T$8,'[30.01-23.01 Lkl Pmeth.xlsx]12 sis L.kl '!$W$8,'[30.01-23.01 Lkl Pmeth.xlsx]12 sis L.kl '!$Z$8,'[30.01-23.01 Lkl Pmeth.xlsx]12 sis L.kl '!$AC$8</c:f>
                <c:numCache>
                  <c:formatCode>General</c:formatCode>
                  <c:ptCount val="4"/>
                  <c:pt idx="0">
                    <c:v>1.1357816691600386</c:v>
                  </c:pt>
                  <c:pt idx="1">
                    <c:v>0.85440037453163054</c:v>
                  </c:pt>
                  <c:pt idx="2">
                    <c:v>1.2897028081433946</c:v>
                  </c:pt>
                  <c:pt idx="3">
                    <c:v>0.9165151389912447</c:v>
                  </c:pt>
                </c:numCache>
              </c:numRef>
            </c:plus>
            <c:minus>
              <c:numRef>
                <c:f>'[30.01-23.01 Lkl Pmeth.xlsx]12 sis L.kl '!$T$8,'[30.01-23.01 Lkl Pmeth.xlsx]12 sis L.kl '!$W$8,'[30.01-23.01 Lkl Pmeth.xlsx]12 sis L.kl '!$Z$8,'[30.01-23.01 Lkl Pmeth.xlsx]12 sis L.kl '!$AC$8</c:f>
                <c:numCache>
                  <c:formatCode>General</c:formatCode>
                  <c:ptCount val="4"/>
                  <c:pt idx="0">
                    <c:v>1.1357816691600386</c:v>
                  </c:pt>
                  <c:pt idx="1">
                    <c:v>0.85440037453163054</c:v>
                  </c:pt>
                  <c:pt idx="2">
                    <c:v>1.2897028081433946</c:v>
                  </c:pt>
                  <c:pt idx="3">
                    <c:v>0.9165151389912447</c:v>
                  </c:pt>
                </c:numCache>
              </c:numRef>
            </c:minus>
          </c:errBars>
          <c:val>
            <c:numRef>
              <c:f>'[30.01-23.01 Lkl Pmeth.xlsx]12 sis L.kl '!$V$8,'[30.01-23.01 Lkl Pmeth.xlsx]12 sis L.kl '!$Y$8,'[30.01-23.01 Lkl Pmeth.xlsx]12 sis L.kl '!$AB$8,'[30.01-23.01 Lkl Pmeth.xlsx]12 sis L.kl '!$AE$8</c:f>
              <c:numCache>
                <c:formatCode>0.00</c:formatCode>
                <c:ptCount val="4"/>
                <c:pt idx="0" formatCode="General">
                  <c:v>13.9</c:v>
                </c:pt>
                <c:pt idx="1">
                  <c:v>34.800000000000004</c:v>
                </c:pt>
                <c:pt idx="2" formatCode="General">
                  <c:v>44.133333333333333</c:v>
                </c:pt>
                <c:pt idx="3" formatCode="General">
                  <c:v>33.70000000000001</c:v>
                </c:pt>
              </c:numCache>
            </c:numRef>
          </c:val>
          <c:extLst>
            <c:ext xmlns:c16="http://schemas.microsoft.com/office/drawing/2014/chart" uri="{C3380CC4-5D6E-409C-BE32-E72D297353CC}">
              <c16:uniqueId val="{00000002-7CE5-4FFE-BA84-ADC3CEA2AAB3}"/>
            </c:ext>
          </c:extLst>
        </c:ser>
        <c:ser>
          <c:idx val="3"/>
          <c:order val="3"/>
          <c:tx>
            <c:strRef>
              <c:f>'12 sis L.kl '!$R$9</c:f>
              <c:strCache>
                <c:ptCount val="1"/>
                <c:pt idx="0">
                  <c:v>PIN+ Ssa1 O.m</c:v>
                </c:pt>
              </c:strCache>
            </c:strRef>
          </c:tx>
          <c:invertIfNegative val="0"/>
          <c:errBars>
            <c:errBarType val="both"/>
            <c:errValType val="cust"/>
            <c:noEndCap val="0"/>
            <c:plus>
              <c:numRef>
                <c:f>'[30.01-23.01 Lkl Pmeth.xlsx]12 sis L.kl '!$T$10,'[30.01-23.01 Lkl Pmeth.xlsx]12 sis L.kl '!$W$10,'[30.01-23.01 Lkl Pmeth.xlsx]12 sis L.kl '!$Z$10,'[30.01-23.01 Lkl Pmeth.xlsx]12 sis L.kl '!$AC$10</c:f>
                <c:numCache>
                  <c:formatCode>General</c:formatCode>
                  <c:ptCount val="4"/>
                  <c:pt idx="0">
                    <c:v>0.97596106479715339</c:v>
                  </c:pt>
                  <c:pt idx="1">
                    <c:v>1.8583146486355253</c:v>
                  </c:pt>
                  <c:pt idx="2">
                    <c:v>1.4571661996261758</c:v>
                  </c:pt>
                  <c:pt idx="3">
                    <c:v>2.4785748593363812</c:v>
                  </c:pt>
                </c:numCache>
              </c:numRef>
            </c:plus>
            <c:minus>
              <c:numRef>
                <c:f>'[30.01-23.01 Lkl Pmeth.xlsx]12 sis L.kl '!$T$10,'[30.01-23.01 Lkl Pmeth.xlsx]12 sis L.kl '!$W$10,'[30.01-23.01 Lkl Pmeth.xlsx]12 sis L.kl '!$Z$10,'[30.01-23.01 Lkl Pmeth.xlsx]12 sis L.kl '!$AC$10</c:f>
                <c:numCache>
                  <c:formatCode>General</c:formatCode>
                  <c:ptCount val="4"/>
                  <c:pt idx="0">
                    <c:v>0.97596106479715339</c:v>
                  </c:pt>
                  <c:pt idx="1">
                    <c:v>1.8583146486355253</c:v>
                  </c:pt>
                  <c:pt idx="2">
                    <c:v>1.4571661996261758</c:v>
                  </c:pt>
                  <c:pt idx="3">
                    <c:v>2.4785748593363812</c:v>
                  </c:pt>
                </c:numCache>
              </c:numRef>
            </c:minus>
          </c:errBars>
          <c:val>
            <c:numRef>
              <c:f>'[30.01-23.01 Lkl Pmeth.xlsx]12 sis L.kl '!$V$10,'[30.01-23.01 Lkl Pmeth.xlsx]12 sis L.kl '!$Y$10,'[30.01-23.01 Lkl Pmeth.xlsx]12 sis L.kl '!$AB$10,'[30.01-23.01 Lkl Pmeth.xlsx]12 sis L.kl '!$AE$10</c:f>
              <c:numCache>
                <c:formatCode>0.00</c:formatCode>
                <c:ptCount val="4"/>
                <c:pt idx="0" formatCode="General">
                  <c:v>5.1499999999999995</c:v>
                </c:pt>
                <c:pt idx="1">
                  <c:v>37.766666666666467</c:v>
                </c:pt>
                <c:pt idx="2" formatCode="General">
                  <c:v>58.433333333333337</c:v>
                </c:pt>
                <c:pt idx="3" formatCode="General">
                  <c:v>59.633333333333333</c:v>
                </c:pt>
              </c:numCache>
            </c:numRef>
          </c:val>
          <c:extLst>
            <c:ext xmlns:c16="http://schemas.microsoft.com/office/drawing/2014/chart" uri="{C3380CC4-5D6E-409C-BE32-E72D297353CC}">
              <c16:uniqueId val="{00000003-7CE5-4FFE-BA84-ADC3CEA2AAB3}"/>
            </c:ext>
          </c:extLst>
        </c:ser>
        <c:dLbls>
          <c:showLegendKey val="0"/>
          <c:showVal val="0"/>
          <c:showCatName val="0"/>
          <c:showSerName val="0"/>
          <c:showPercent val="0"/>
          <c:showBubbleSize val="0"/>
        </c:dLbls>
        <c:gapWidth val="150"/>
        <c:axId val="491543040"/>
        <c:axId val="509104064"/>
      </c:barChart>
      <c:catAx>
        <c:axId val="491543040"/>
        <c:scaling>
          <c:orientation val="minMax"/>
        </c:scaling>
        <c:delete val="0"/>
        <c:axPos val="b"/>
        <c:numFmt formatCode="General" sourceLinked="1"/>
        <c:majorTickMark val="out"/>
        <c:minorTickMark val="none"/>
        <c:tickLblPos val="nextTo"/>
        <c:crossAx val="509104064"/>
        <c:crosses val="autoZero"/>
        <c:auto val="1"/>
        <c:lblAlgn val="ctr"/>
        <c:lblOffset val="100"/>
        <c:noMultiLvlLbl val="0"/>
      </c:catAx>
      <c:valAx>
        <c:axId val="509104064"/>
        <c:scaling>
          <c:orientation val="minMax"/>
        </c:scaling>
        <c:delete val="0"/>
        <c:axPos val="l"/>
        <c:majorGridlines/>
        <c:numFmt formatCode="General" sourceLinked="1"/>
        <c:majorTickMark val="out"/>
        <c:minorTickMark val="none"/>
        <c:tickLblPos val="nextTo"/>
        <c:crossAx val="491543040"/>
        <c:crosses val="autoZero"/>
        <c:crossBetween val="between"/>
      </c:valAx>
    </c:plotArea>
    <c:legend>
      <c:legendPos val="r"/>
      <c:layout>
        <c:manualLayout>
          <c:xMode val="edge"/>
          <c:yMode val="edge"/>
          <c:x val="0.60329110006515085"/>
          <c:y val="0.30527969412831485"/>
          <c:w val="0.18288784600495328"/>
          <c:h val="0.33180873283793189"/>
        </c:manualLayout>
      </c:layout>
      <c:overlay val="0"/>
    </c:legend>
    <c:plotVisOnly val="1"/>
    <c:dispBlanksAs val="gap"/>
    <c:showDLblsOverMax val="0"/>
  </c:chart>
  <c:txPr>
    <a:bodyPr/>
    <a:lstStyle/>
    <a:p>
      <a:pPr>
        <a:defRPr sz="1000"/>
      </a:pPr>
      <a:endParaRPr lang="ru-RU"/>
    </a:p>
  </c:txPr>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A891761BC9846DFA07755020660137D"/>
        <w:category>
          <w:name w:val="Общие"/>
          <w:gallery w:val="placeholder"/>
        </w:category>
        <w:types>
          <w:type w:val="bbPlcHdr"/>
        </w:types>
        <w:behaviors>
          <w:behavior w:val="content"/>
        </w:behaviors>
        <w:guid w:val="{35D33AED-1604-4822-9916-135EAFD3088A}"/>
      </w:docPartPr>
      <w:docPartBody>
        <w:p w:rsidR="008712D7" w:rsidRDefault="008712D7" w:rsidP="008712D7">
          <w:pPr>
            <w:pStyle w:val="7A891761BC9846DFA07755020660137D"/>
          </w:pPr>
          <w:r w:rsidRPr="00043090">
            <w:rPr>
              <w:rStyle w:val="a3"/>
            </w:rPr>
            <w:t>Место для ввода текста.</w:t>
          </w:r>
        </w:p>
      </w:docPartBody>
    </w:docPart>
    <w:docPart>
      <w:docPartPr>
        <w:name w:val="09768C5175B14C1FB43DE6213ADB7F82"/>
        <w:category>
          <w:name w:val="Общие"/>
          <w:gallery w:val="placeholder"/>
        </w:category>
        <w:types>
          <w:type w:val="bbPlcHdr"/>
        </w:types>
        <w:behaviors>
          <w:behavior w:val="content"/>
        </w:behaviors>
        <w:guid w:val="{2B14E289-F011-43A2-9579-C2B1E6DBA8DC}"/>
      </w:docPartPr>
      <w:docPartBody>
        <w:p w:rsidR="008712D7" w:rsidRDefault="008712D7" w:rsidP="008712D7">
          <w:pPr>
            <w:pStyle w:val="09768C5175B14C1FB43DE6213ADB7F82"/>
          </w:pPr>
          <w:r w:rsidRPr="00043090">
            <w:rPr>
              <w:rStyle w:val="a3"/>
            </w:rPr>
            <w:t>Место для ввода текста.</w:t>
          </w:r>
        </w:p>
      </w:docPartBody>
    </w:docPart>
    <w:docPart>
      <w:docPartPr>
        <w:name w:val="BC4AEF8D798E4B1890AEBF76F408B7E2"/>
        <w:category>
          <w:name w:val="Общие"/>
          <w:gallery w:val="placeholder"/>
        </w:category>
        <w:types>
          <w:type w:val="bbPlcHdr"/>
        </w:types>
        <w:behaviors>
          <w:behavior w:val="content"/>
        </w:behaviors>
        <w:guid w:val="{4DB81B38-041C-45E6-BD99-245B60FDD0DA}"/>
      </w:docPartPr>
      <w:docPartBody>
        <w:p w:rsidR="008712D7" w:rsidRDefault="008712D7" w:rsidP="008712D7">
          <w:pPr>
            <w:pStyle w:val="BC4AEF8D798E4B1890AEBF76F408B7E2"/>
          </w:pPr>
          <w:r w:rsidRPr="00043090">
            <w:rPr>
              <w:rStyle w:val="a3"/>
            </w:rPr>
            <w:t>Место для ввода текста.</w:t>
          </w:r>
        </w:p>
      </w:docPartBody>
    </w:docPart>
    <w:docPart>
      <w:docPartPr>
        <w:name w:val="B133AC84CC3E4D38BD70CABF9AD70810"/>
        <w:category>
          <w:name w:val="Общие"/>
          <w:gallery w:val="placeholder"/>
        </w:category>
        <w:types>
          <w:type w:val="bbPlcHdr"/>
        </w:types>
        <w:behaviors>
          <w:behavior w:val="content"/>
        </w:behaviors>
        <w:guid w:val="{8081CAFB-D545-43E3-8F80-358BBB31F303}"/>
      </w:docPartPr>
      <w:docPartBody>
        <w:p w:rsidR="008712D7" w:rsidRDefault="008712D7" w:rsidP="008712D7">
          <w:pPr>
            <w:pStyle w:val="B133AC84CC3E4D38BD70CABF9AD70810"/>
          </w:pPr>
          <w:r w:rsidRPr="00043090">
            <w:rPr>
              <w:rStyle w:val="a3"/>
            </w:rPr>
            <w:t>Место для ввода текста.</w:t>
          </w:r>
        </w:p>
      </w:docPartBody>
    </w:docPart>
    <w:docPart>
      <w:docPartPr>
        <w:name w:val="6A9711DE0CE8415E8FA5A1F318934B80"/>
        <w:category>
          <w:name w:val="Общие"/>
          <w:gallery w:val="placeholder"/>
        </w:category>
        <w:types>
          <w:type w:val="bbPlcHdr"/>
        </w:types>
        <w:behaviors>
          <w:behavior w:val="content"/>
        </w:behaviors>
        <w:guid w:val="{490BECFE-21C1-494A-9CBA-093FB4E7027F}"/>
      </w:docPartPr>
      <w:docPartBody>
        <w:p w:rsidR="008712D7" w:rsidRDefault="008712D7" w:rsidP="008712D7">
          <w:pPr>
            <w:pStyle w:val="6A9711DE0CE8415E8FA5A1F318934B80"/>
          </w:pPr>
          <w:r w:rsidRPr="00043090">
            <w:rPr>
              <w:rStyle w:val="a3"/>
            </w:rPr>
            <w:t>Место для ввода текста.</w:t>
          </w:r>
        </w:p>
      </w:docPartBody>
    </w:docPart>
    <w:docPart>
      <w:docPartPr>
        <w:name w:val="32F76DB0586843BABEC21FFFE17B82AD"/>
        <w:category>
          <w:name w:val="Общие"/>
          <w:gallery w:val="placeholder"/>
        </w:category>
        <w:types>
          <w:type w:val="bbPlcHdr"/>
        </w:types>
        <w:behaviors>
          <w:behavior w:val="content"/>
        </w:behaviors>
        <w:guid w:val="{E15F72CB-AD94-4C77-BACA-2B41DA2ECC4C}"/>
      </w:docPartPr>
      <w:docPartBody>
        <w:p w:rsidR="008712D7" w:rsidRDefault="008712D7" w:rsidP="008712D7">
          <w:pPr>
            <w:pStyle w:val="32F76DB0586843BABEC21FFFE17B82AD"/>
          </w:pPr>
          <w:r w:rsidRPr="00043090">
            <w:rPr>
              <w:rStyle w:val="a3"/>
            </w:rPr>
            <w:t>Место для ввода текста.</w:t>
          </w:r>
        </w:p>
      </w:docPartBody>
    </w:docPart>
    <w:docPart>
      <w:docPartPr>
        <w:name w:val="9E8BB0FE0A3B4D1C84D95B3AAD64681C"/>
        <w:category>
          <w:name w:val="Общие"/>
          <w:gallery w:val="placeholder"/>
        </w:category>
        <w:types>
          <w:type w:val="bbPlcHdr"/>
        </w:types>
        <w:behaviors>
          <w:behavior w:val="content"/>
        </w:behaviors>
        <w:guid w:val="{928C706D-E987-4CBF-BB34-FBFA5848CB4E}"/>
      </w:docPartPr>
      <w:docPartBody>
        <w:p w:rsidR="008712D7" w:rsidRDefault="008712D7" w:rsidP="008712D7">
          <w:pPr>
            <w:pStyle w:val="9E8BB0FE0A3B4D1C84D95B3AAD64681C"/>
          </w:pPr>
          <w:r w:rsidRPr="00043090">
            <w:rPr>
              <w:rStyle w:val="a3"/>
            </w:rPr>
            <w:t>Место для ввода текста.</w:t>
          </w:r>
        </w:p>
      </w:docPartBody>
    </w:docPart>
    <w:docPart>
      <w:docPartPr>
        <w:name w:val="F3EA90D0003B42FE9738FE4448D0A234"/>
        <w:category>
          <w:name w:val="Общие"/>
          <w:gallery w:val="placeholder"/>
        </w:category>
        <w:types>
          <w:type w:val="bbPlcHdr"/>
        </w:types>
        <w:behaviors>
          <w:behavior w:val="content"/>
        </w:behaviors>
        <w:guid w:val="{0CE35BA2-373B-4316-9A76-D7917685FB5F}"/>
      </w:docPartPr>
      <w:docPartBody>
        <w:p w:rsidR="008712D7" w:rsidRDefault="008712D7" w:rsidP="008712D7">
          <w:pPr>
            <w:pStyle w:val="F3EA90D0003B42FE9738FE4448D0A234"/>
          </w:pPr>
          <w:r w:rsidRPr="00043090">
            <w:rPr>
              <w:rStyle w:val="a3"/>
            </w:rPr>
            <w:t>Место для ввода текста.</w:t>
          </w:r>
        </w:p>
      </w:docPartBody>
    </w:docPart>
    <w:docPart>
      <w:docPartPr>
        <w:name w:val="F0ED869D1FF6408C9DAFA36DD00E2DEA"/>
        <w:category>
          <w:name w:val="Общие"/>
          <w:gallery w:val="placeholder"/>
        </w:category>
        <w:types>
          <w:type w:val="bbPlcHdr"/>
        </w:types>
        <w:behaviors>
          <w:behavior w:val="content"/>
        </w:behaviors>
        <w:guid w:val="{72EACD92-76C9-4C40-A78B-273A15F34061}"/>
      </w:docPartPr>
      <w:docPartBody>
        <w:p w:rsidR="008712D7" w:rsidRDefault="008712D7" w:rsidP="008712D7">
          <w:pPr>
            <w:pStyle w:val="F0ED869D1FF6408C9DAFA36DD00E2DEA"/>
          </w:pPr>
          <w:r w:rsidRPr="00043090">
            <w:rPr>
              <w:rStyle w:val="a3"/>
            </w:rPr>
            <w:t>Место для ввода текста.</w:t>
          </w:r>
        </w:p>
      </w:docPartBody>
    </w:docPart>
    <w:docPart>
      <w:docPartPr>
        <w:name w:val="42C6D03EAAD84F129F320FA83B8B68E4"/>
        <w:category>
          <w:name w:val="Общие"/>
          <w:gallery w:val="placeholder"/>
        </w:category>
        <w:types>
          <w:type w:val="bbPlcHdr"/>
        </w:types>
        <w:behaviors>
          <w:behavior w:val="content"/>
        </w:behaviors>
        <w:guid w:val="{10BB0DE9-2DBC-46C0-8483-367F1E1BC5A4}"/>
      </w:docPartPr>
      <w:docPartBody>
        <w:p w:rsidR="008712D7" w:rsidRDefault="008712D7" w:rsidP="008712D7">
          <w:pPr>
            <w:pStyle w:val="42C6D03EAAD84F129F320FA83B8B68E4"/>
          </w:pPr>
          <w:r w:rsidRPr="00043090">
            <w:rPr>
              <w:rStyle w:val="a3"/>
            </w:rPr>
            <w:t>Место для ввода текста.</w:t>
          </w:r>
        </w:p>
      </w:docPartBody>
    </w:docPart>
    <w:docPart>
      <w:docPartPr>
        <w:name w:val="EE12999A0D074C8E91BC6A97623CA68A"/>
        <w:category>
          <w:name w:val="Общие"/>
          <w:gallery w:val="placeholder"/>
        </w:category>
        <w:types>
          <w:type w:val="bbPlcHdr"/>
        </w:types>
        <w:behaviors>
          <w:behavior w:val="content"/>
        </w:behaviors>
        <w:guid w:val="{B9E6C54B-70FD-4673-9C6B-62A38052FE30}"/>
      </w:docPartPr>
      <w:docPartBody>
        <w:p w:rsidR="008712D7" w:rsidRDefault="008712D7" w:rsidP="008712D7">
          <w:pPr>
            <w:pStyle w:val="EE12999A0D074C8E91BC6A97623CA68A"/>
          </w:pPr>
          <w:r w:rsidRPr="00043090">
            <w:rPr>
              <w:rStyle w:val="a3"/>
            </w:rPr>
            <w:t>Место для ввода текста.</w:t>
          </w:r>
        </w:p>
      </w:docPartBody>
    </w:docPart>
    <w:docPart>
      <w:docPartPr>
        <w:name w:val="6AB8F31CFA1D45E984476DD618A621F1"/>
        <w:category>
          <w:name w:val="Общие"/>
          <w:gallery w:val="placeholder"/>
        </w:category>
        <w:types>
          <w:type w:val="bbPlcHdr"/>
        </w:types>
        <w:behaviors>
          <w:behavior w:val="content"/>
        </w:behaviors>
        <w:guid w:val="{28E7707F-FF9E-410E-8877-895BFFE1A6AC}"/>
      </w:docPartPr>
      <w:docPartBody>
        <w:p w:rsidR="008712D7" w:rsidRDefault="008712D7" w:rsidP="008712D7">
          <w:pPr>
            <w:pStyle w:val="6AB8F31CFA1D45E984476DD618A621F1"/>
          </w:pPr>
          <w:r w:rsidRPr="00043090">
            <w:rPr>
              <w:rStyle w:val="a3"/>
            </w:rPr>
            <w:t>Место для ввода текста.</w:t>
          </w:r>
        </w:p>
      </w:docPartBody>
    </w:docPart>
    <w:docPart>
      <w:docPartPr>
        <w:name w:val="4D3187CE166A473EAB280600026F4CA5"/>
        <w:category>
          <w:name w:val="Общие"/>
          <w:gallery w:val="placeholder"/>
        </w:category>
        <w:types>
          <w:type w:val="bbPlcHdr"/>
        </w:types>
        <w:behaviors>
          <w:behavior w:val="content"/>
        </w:behaviors>
        <w:guid w:val="{7DC9CB8E-979D-4145-90A1-FB7BEB3BC12C}"/>
      </w:docPartPr>
      <w:docPartBody>
        <w:p w:rsidR="008712D7" w:rsidRDefault="008712D7" w:rsidP="008712D7">
          <w:pPr>
            <w:pStyle w:val="4D3187CE166A473EAB280600026F4CA5"/>
          </w:pPr>
          <w:r w:rsidRPr="00043090">
            <w:rPr>
              <w:rStyle w:val="a3"/>
            </w:rPr>
            <w:t>Место для ввода текста.</w:t>
          </w:r>
        </w:p>
      </w:docPartBody>
    </w:docPart>
    <w:docPart>
      <w:docPartPr>
        <w:name w:val="2AF5C2AF713447BABAFA8095544EC374"/>
        <w:category>
          <w:name w:val="Общие"/>
          <w:gallery w:val="placeholder"/>
        </w:category>
        <w:types>
          <w:type w:val="bbPlcHdr"/>
        </w:types>
        <w:behaviors>
          <w:behavior w:val="content"/>
        </w:behaviors>
        <w:guid w:val="{30B515EA-AEF3-4A8E-86B1-9A49424CC3EB}"/>
      </w:docPartPr>
      <w:docPartBody>
        <w:p w:rsidR="008712D7" w:rsidRDefault="008712D7" w:rsidP="008712D7">
          <w:pPr>
            <w:pStyle w:val="2AF5C2AF713447BABAFA8095544EC374"/>
          </w:pPr>
          <w:r w:rsidRPr="00043090">
            <w:rPr>
              <w:rStyle w:val="a3"/>
            </w:rPr>
            <w:t>Место для ввода текста.</w:t>
          </w:r>
        </w:p>
      </w:docPartBody>
    </w:docPart>
    <w:docPart>
      <w:docPartPr>
        <w:name w:val="8248002526E84BCDBA663890C098C34E"/>
        <w:category>
          <w:name w:val="Общие"/>
          <w:gallery w:val="placeholder"/>
        </w:category>
        <w:types>
          <w:type w:val="bbPlcHdr"/>
        </w:types>
        <w:behaviors>
          <w:behavior w:val="content"/>
        </w:behaviors>
        <w:guid w:val="{6E18395B-3D50-4B83-895F-63C741BD5AF3}"/>
      </w:docPartPr>
      <w:docPartBody>
        <w:p w:rsidR="008712D7" w:rsidRDefault="008712D7" w:rsidP="008712D7">
          <w:pPr>
            <w:pStyle w:val="8248002526E84BCDBA663890C098C34E"/>
          </w:pPr>
          <w:r w:rsidRPr="00043090">
            <w:rPr>
              <w:rStyle w:val="a3"/>
            </w:rPr>
            <w:t>Место для ввода текста.</w:t>
          </w:r>
        </w:p>
      </w:docPartBody>
    </w:docPart>
    <w:docPart>
      <w:docPartPr>
        <w:name w:val="E05B9C4A117C4422B01D3AA5362B31BC"/>
        <w:category>
          <w:name w:val="Общие"/>
          <w:gallery w:val="placeholder"/>
        </w:category>
        <w:types>
          <w:type w:val="bbPlcHdr"/>
        </w:types>
        <w:behaviors>
          <w:behavior w:val="content"/>
        </w:behaviors>
        <w:guid w:val="{DB363B37-6E01-4F20-8F14-A890AC0EE4BF}"/>
      </w:docPartPr>
      <w:docPartBody>
        <w:p w:rsidR="008712D7" w:rsidRDefault="008712D7" w:rsidP="008712D7">
          <w:pPr>
            <w:pStyle w:val="E05B9C4A117C4422B01D3AA5362B31BC"/>
          </w:pPr>
          <w:r w:rsidRPr="00043090">
            <w:rPr>
              <w:rStyle w:val="a3"/>
            </w:rPr>
            <w:t>Место для ввода текста.</w:t>
          </w:r>
        </w:p>
      </w:docPartBody>
    </w:docPart>
    <w:docPart>
      <w:docPartPr>
        <w:name w:val="040EFA50D8A64A658C59FAF6E174A120"/>
        <w:category>
          <w:name w:val="Общие"/>
          <w:gallery w:val="placeholder"/>
        </w:category>
        <w:types>
          <w:type w:val="bbPlcHdr"/>
        </w:types>
        <w:behaviors>
          <w:behavior w:val="content"/>
        </w:behaviors>
        <w:guid w:val="{7CD71235-676C-4CA0-B9B1-D3BA71E57CD5}"/>
      </w:docPartPr>
      <w:docPartBody>
        <w:p w:rsidR="008712D7" w:rsidRDefault="008712D7" w:rsidP="008712D7">
          <w:pPr>
            <w:pStyle w:val="040EFA50D8A64A658C59FAF6E174A120"/>
          </w:pPr>
          <w:r w:rsidRPr="00043090">
            <w:rPr>
              <w:rStyle w:val="a3"/>
            </w:rPr>
            <w:t>Место для ввода текста.</w:t>
          </w:r>
        </w:p>
      </w:docPartBody>
    </w:docPart>
    <w:docPart>
      <w:docPartPr>
        <w:name w:val="C5861192883A436AA15F557C0D21BB54"/>
        <w:category>
          <w:name w:val="Общие"/>
          <w:gallery w:val="placeholder"/>
        </w:category>
        <w:types>
          <w:type w:val="bbPlcHdr"/>
        </w:types>
        <w:behaviors>
          <w:behavior w:val="content"/>
        </w:behaviors>
        <w:guid w:val="{8BF9BBCF-CB2D-4E81-A036-C29D421CCB8A}"/>
      </w:docPartPr>
      <w:docPartBody>
        <w:p w:rsidR="008712D7" w:rsidRDefault="008712D7" w:rsidP="008712D7">
          <w:pPr>
            <w:pStyle w:val="C5861192883A436AA15F557C0D21BB54"/>
          </w:pPr>
          <w:r w:rsidRPr="00043090">
            <w:rPr>
              <w:rStyle w:val="a3"/>
            </w:rPr>
            <w:t>Место для ввода текста.</w:t>
          </w:r>
        </w:p>
      </w:docPartBody>
    </w:docPart>
    <w:docPart>
      <w:docPartPr>
        <w:name w:val="29ED9033C538404889312CED650F28F2"/>
        <w:category>
          <w:name w:val="Общие"/>
          <w:gallery w:val="placeholder"/>
        </w:category>
        <w:types>
          <w:type w:val="bbPlcHdr"/>
        </w:types>
        <w:behaviors>
          <w:behavior w:val="content"/>
        </w:behaviors>
        <w:guid w:val="{E83BDEA7-BB2E-4885-8DEA-F86C29ECEFDB}"/>
      </w:docPartPr>
      <w:docPartBody>
        <w:p w:rsidR="008712D7" w:rsidRDefault="008712D7" w:rsidP="008712D7">
          <w:pPr>
            <w:pStyle w:val="29ED9033C538404889312CED650F28F2"/>
          </w:pPr>
          <w:r w:rsidRPr="00043090">
            <w:rPr>
              <w:rStyle w:val="a3"/>
            </w:rPr>
            <w:t>Место для ввода текста.</w:t>
          </w:r>
        </w:p>
      </w:docPartBody>
    </w:docPart>
    <w:docPart>
      <w:docPartPr>
        <w:name w:val="6A4BFCE473714DDB9A1B61937C44BD75"/>
        <w:category>
          <w:name w:val="Общие"/>
          <w:gallery w:val="placeholder"/>
        </w:category>
        <w:types>
          <w:type w:val="bbPlcHdr"/>
        </w:types>
        <w:behaviors>
          <w:behavior w:val="content"/>
        </w:behaviors>
        <w:guid w:val="{7C588A8B-3AF6-4C5E-AD5D-191C9C7CFC5E}"/>
      </w:docPartPr>
      <w:docPartBody>
        <w:p w:rsidR="008712D7" w:rsidRDefault="008712D7" w:rsidP="008712D7">
          <w:pPr>
            <w:pStyle w:val="6A4BFCE473714DDB9A1B61937C44BD75"/>
          </w:pPr>
          <w:r w:rsidRPr="0004309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Mangal">
    <w:panose1 w:val="00000400000000000000"/>
    <w:charset w:val="00"/>
    <w:family w:val="roman"/>
    <w:pitch w:val="variable"/>
    <w:sig w:usb0="00008003" w:usb1="00000000" w:usb2="00000000" w:usb3="00000000" w:csb0="00000001" w:csb1="00000000"/>
  </w:font>
  <w:font w:name="OpenSymbol">
    <w:altName w:val="Arial Unicode MS"/>
    <w:charset w:val="01"/>
    <w:family w:val="auto"/>
    <w:pitch w:val="default"/>
  </w:font>
  <w:font w:name="Liberation Sans">
    <w:altName w:val="Arial"/>
    <w:charset w:val="CC"/>
    <w:family w:val="swiss"/>
    <w:pitch w:val="variable"/>
  </w:font>
  <w:font w:name="Noto Sans CJK SC">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CC"/>
    <w:family w:val="roman"/>
    <w:notTrueType/>
    <w:pitch w:val="default"/>
    <w:sig w:usb0="00000001" w:usb1="08070000" w:usb2="00000010" w:usb3="00000000" w:csb0="00020004"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4502"/>
    <w:rsid w:val="00130A2D"/>
    <w:rsid w:val="00175620"/>
    <w:rsid w:val="001D600F"/>
    <w:rsid w:val="00202BAD"/>
    <w:rsid w:val="00232634"/>
    <w:rsid w:val="00283BAE"/>
    <w:rsid w:val="002E0BD1"/>
    <w:rsid w:val="002F4502"/>
    <w:rsid w:val="0039541D"/>
    <w:rsid w:val="003A221F"/>
    <w:rsid w:val="00402AB6"/>
    <w:rsid w:val="004320A5"/>
    <w:rsid w:val="0045632C"/>
    <w:rsid w:val="004703CF"/>
    <w:rsid w:val="004E3B46"/>
    <w:rsid w:val="00581B1F"/>
    <w:rsid w:val="00612646"/>
    <w:rsid w:val="00663CFB"/>
    <w:rsid w:val="006F120E"/>
    <w:rsid w:val="006F1784"/>
    <w:rsid w:val="00710E80"/>
    <w:rsid w:val="007139DD"/>
    <w:rsid w:val="007A5E97"/>
    <w:rsid w:val="008167C9"/>
    <w:rsid w:val="008504A5"/>
    <w:rsid w:val="008521C4"/>
    <w:rsid w:val="00856190"/>
    <w:rsid w:val="008712D7"/>
    <w:rsid w:val="008C28F6"/>
    <w:rsid w:val="008D1D29"/>
    <w:rsid w:val="00964B1F"/>
    <w:rsid w:val="00966666"/>
    <w:rsid w:val="00971852"/>
    <w:rsid w:val="009A36DB"/>
    <w:rsid w:val="009E1BE7"/>
    <w:rsid w:val="00A23AFE"/>
    <w:rsid w:val="00C42BFF"/>
    <w:rsid w:val="00CB0B73"/>
    <w:rsid w:val="00CE289D"/>
    <w:rsid w:val="00D01783"/>
    <w:rsid w:val="00D734D0"/>
    <w:rsid w:val="00E1436B"/>
    <w:rsid w:val="00E24030"/>
    <w:rsid w:val="00E367E3"/>
    <w:rsid w:val="00EF76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0B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710E80"/>
    <w:rPr>
      <w:color w:val="808080"/>
    </w:rPr>
  </w:style>
  <w:style w:type="paragraph" w:customStyle="1" w:styleId="7A891761BC9846DFA07755020660137D">
    <w:name w:val="7A891761BC9846DFA07755020660137D"/>
    <w:rsid w:val="008712D7"/>
  </w:style>
  <w:style w:type="paragraph" w:customStyle="1" w:styleId="09768C5175B14C1FB43DE6213ADB7F82">
    <w:name w:val="09768C5175B14C1FB43DE6213ADB7F82"/>
    <w:rsid w:val="008712D7"/>
  </w:style>
  <w:style w:type="paragraph" w:customStyle="1" w:styleId="BC4AEF8D798E4B1890AEBF76F408B7E2">
    <w:name w:val="BC4AEF8D798E4B1890AEBF76F408B7E2"/>
    <w:rsid w:val="008712D7"/>
  </w:style>
  <w:style w:type="paragraph" w:customStyle="1" w:styleId="B133AC84CC3E4D38BD70CABF9AD70810">
    <w:name w:val="B133AC84CC3E4D38BD70CABF9AD70810"/>
    <w:rsid w:val="008712D7"/>
  </w:style>
  <w:style w:type="paragraph" w:customStyle="1" w:styleId="6A9711DE0CE8415E8FA5A1F318934B80">
    <w:name w:val="6A9711DE0CE8415E8FA5A1F318934B80"/>
    <w:rsid w:val="008712D7"/>
  </w:style>
  <w:style w:type="paragraph" w:customStyle="1" w:styleId="32F76DB0586843BABEC21FFFE17B82AD">
    <w:name w:val="32F76DB0586843BABEC21FFFE17B82AD"/>
    <w:rsid w:val="008712D7"/>
  </w:style>
  <w:style w:type="paragraph" w:customStyle="1" w:styleId="9E8BB0FE0A3B4D1C84D95B3AAD64681C">
    <w:name w:val="9E8BB0FE0A3B4D1C84D95B3AAD64681C"/>
    <w:rsid w:val="008712D7"/>
  </w:style>
  <w:style w:type="paragraph" w:customStyle="1" w:styleId="F3EA90D0003B42FE9738FE4448D0A234">
    <w:name w:val="F3EA90D0003B42FE9738FE4448D0A234"/>
    <w:rsid w:val="008712D7"/>
  </w:style>
  <w:style w:type="paragraph" w:customStyle="1" w:styleId="F0ED869D1FF6408C9DAFA36DD00E2DEA">
    <w:name w:val="F0ED869D1FF6408C9DAFA36DD00E2DEA"/>
    <w:rsid w:val="008712D7"/>
  </w:style>
  <w:style w:type="paragraph" w:customStyle="1" w:styleId="42C6D03EAAD84F129F320FA83B8B68E4">
    <w:name w:val="42C6D03EAAD84F129F320FA83B8B68E4"/>
    <w:rsid w:val="008712D7"/>
  </w:style>
  <w:style w:type="paragraph" w:customStyle="1" w:styleId="EE12999A0D074C8E91BC6A97623CA68A">
    <w:name w:val="EE12999A0D074C8E91BC6A97623CA68A"/>
    <w:rsid w:val="008712D7"/>
  </w:style>
  <w:style w:type="paragraph" w:customStyle="1" w:styleId="6AB8F31CFA1D45E984476DD618A621F1">
    <w:name w:val="6AB8F31CFA1D45E984476DD618A621F1"/>
    <w:rsid w:val="008712D7"/>
  </w:style>
  <w:style w:type="paragraph" w:customStyle="1" w:styleId="4D3187CE166A473EAB280600026F4CA5">
    <w:name w:val="4D3187CE166A473EAB280600026F4CA5"/>
    <w:rsid w:val="008712D7"/>
  </w:style>
  <w:style w:type="paragraph" w:customStyle="1" w:styleId="2AF5C2AF713447BABAFA8095544EC374">
    <w:name w:val="2AF5C2AF713447BABAFA8095544EC374"/>
    <w:rsid w:val="008712D7"/>
  </w:style>
  <w:style w:type="paragraph" w:customStyle="1" w:styleId="8248002526E84BCDBA663890C098C34E">
    <w:name w:val="8248002526E84BCDBA663890C098C34E"/>
    <w:rsid w:val="008712D7"/>
  </w:style>
  <w:style w:type="paragraph" w:customStyle="1" w:styleId="E05B9C4A117C4422B01D3AA5362B31BC">
    <w:name w:val="E05B9C4A117C4422B01D3AA5362B31BC"/>
    <w:rsid w:val="008712D7"/>
  </w:style>
  <w:style w:type="paragraph" w:customStyle="1" w:styleId="040EFA50D8A64A658C59FAF6E174A120">
    <w:name w:val="040EFA50D8A64A658C59FAF6E174A120"/>
    <w:rsid w:val="008712D7"/>
  </w:style>
  <w:style w:type="paragraph" w:customStyle="1" w:styleId="C5861192883A436AA15F557C0D21BB54">
    <w:name w:val="C5861192883A436AA15F557C0D21BB54"/>
    <w:rsid w:val="008712D7"/>
  </w:style>
  <w:style w:type="paragraph" w:customStyle="1" w:styleId="29ED9033C538404889312CED650F28F2">
    <w:name w:val="29ED9033C538404889312CED650F28F2"/>
    <w:rsid w:val="008712D7"/>
  </w:style>
  <w:style w:type="paragraph" w:customStyle="1" w:styleId="05F4F167CE9F4A03BB0ED33F3A2F1E51">
    <w:name w:val="05F4F167CE9F4A03BB0ED33F3A2F1E51"/>
    <w:rsid w:val="008712D7"/>
  </w:style>
  <w:style w:type="paragraph" w:customStyle="1" w:styleId="55268934F9034DE98C9DFAC8B833C414">
    <w:name w:val="55268934F9034DE98C9DFAC8B833C414"/>
    <w:rsid w:val="008712D7"/>
  </w:style>
  <w:style w:type="paragraph" w:customStyle="1" w:styleId="121B47D302884AC396A20D0A40E29B95">
    <w:name w:val="121B47D302884AC396A20D0A40E29B95"/>
    <w:rsid w:val="008712D7"/>
  </w:style>
  <w:style w:type="paragraph" w:customStyle="1" w:styleId="06E5D0F139904BB7803553F0A5020621">
    <w:name w:val="06E5D0F139904BB7803553F0A5020621"/>
    <w:rsid w:val="008712D7"/>
  </w:style>
  <w:style w:type="paragraph" w:customStyle="1" w:styleId="CF5EB78135C540EBA48427FE4237CD70">
    <w:name w:val="CF5EB78135C540EBA48427FE4237CD70"/>
    <w:rsid w:val="008712D7"/>
  </w:style>
  <w:style w:type="paragraph" w:customStyle="1" w:styleId="91F7984A89414A50B6B06B960A4CB180">
    <w:name w:val="91F7984A89414A50B6B06B960A4CB180"/>
    <w:rsid w:val="008712D7"/>
  </w:style>
  <w:style w:type="paragraph" w:customStyle="1" w:styleId="C2C23FDE580C4377A2E5231E389B26E3">
    <w:name w:val="C2C23FDE580C4377A2E5231E389B26E3"/>
    <w:rsid w:val="008712D7"/>
  </w:style>
  <w:style w:type="paragraph" w:customStyle="1" w:styleId="69835592214840A1B6600768A57D050A">
    <w:name w:val="69835592214840A1B6600768A57D050A"/>
    <w:rsid w:val="008712D7"/>
  </w:style>
  <w:style w:type="paragraph" w:customStyle="1" w:styleId="4DB78DC34D17427392155B864FE03777">
    <w:name w:val="4DB78DC34D17427392155B864FE03777"/>
    <w:rsid w:val="008712D7"/>
  </w:style>
  <w:style w:type="paragraph" w:customStyle="1" w:styleId="23A478B67CCE4740AFB3F69C9A02B9A0">
    <w:name w:val="23A478B67CCE4740AFB3F69C9A02B9A0"/>
    <w:rsid w:val="008712D7"/>
  </w:style>
  <w:style w:type="paragraph" w:customStyle="1" w:styleId="0C9B7BB86A1C4163BB2964761E1AD8FA">
    <w:name w:val="0C9B7BB86A1C4163BB2964761E1AD8FA"/>
    <w:rsid w:val="008712D7"/>
  </w:style>
  <w:style w:type="paragraph" w:customStyle="1" w:styleId="24EF823A164E4D2A90C20FFC531BEEAF">
    <w:name w:val="24EF823A164E4D2A90C20FFC531BEEAF"/>
    <w:rsid w:val="008712D7"/>
  </w:style>
  <w:style w:type="paragraph" w:customStyle="1" w:styleId="2A66AF118E324DCF838595FCEF19E955">
    <w:name w:val="2A66AF118E324DCF838595FCEF19E955"/>
    <w:rsid w:val="008712D7"/>
  </w:style>
  <w:style w:type="paragraph" w:customStyle="1" w:styleId="BE49849581A541FCA27D2AD1BA563708">
    <w:name w:val="BE49849581A541FCA27D2AD1BA563708"/>
    <w:rsid w:val="008712D7"/>
  </w:style>
  <w:style w:type="paragraph" w:customStyle="1" w:styleId="CE9236DC460B4F2CB80F72F4483F22F5">
    <w:name w:val="CE9236DC460B4F2CB80F72F4483F22F5"/>
    <w:rsid w:val="008712D7"/>
  </w:style>
  <w:style w:type="paragraph" w:customStyle="1" w:styleId="F8B448A22A5142C492DD4F7B9B1001D4">
    <w:name w:val="F8B448A22A5142C492DD4F7B9B1001D4"/>
    <w:rsid w:val="008712D7"/>
  </w:style>
  <w:style w:type="paragraph" w:customStyle="1" w:styleId="3158412421EA49648CA7A78945290240">
    <w:name w:val="3158412421EA49648CA7A78945290240"/>
    <w:rsid w:val="008712D7"/>
  </w:style>
  <w:style w:type="paragraph" w:customStyle="1" w:styleId="22550786DEED444685C728B0BD44800B">
    <w:name w:val="22550786DEED444685C728B0BD44800B"/>
    <w:rsid w:val="008712D7"/>
  </w:style>
  <w:style w:type="paragraph" w:customStyle="1" w:styleId="A7581379CD0149C19FBDFF15D8EBD83E">
    <w:name w:val="A7581379CD0149C19FBDFF15D8EBD83E"/>
    <w:rsid w:val="008712D7"/>
  </w:style>
  <w:style w:type="paragraph" w:customStyle="1" w:styleId="DEB6FF7A372A4634BCE4D670F7EDC814">
    <w:name w:val="DEB6FF7A372A4634BCE4D670F7EDC814"/>
    <w:rsid w:val="008712D7"/>
  </w:style>
  <w:style w:type="paragraph" w:customStyle="1" w:styleId="BF8674FFE2E54575B6FF35D8B698E250">
    <w:name w:val="BF8674FFE2E54575B6FF35D8B698E250"/>
    <w:rsid w:val="008712D7"/>
  </w:style>
  <w:style w:type="paragraph" w:customStyle="1" w:styleId="398961BD25F841688685627FAA2E75AE">
    <w:name w:val="398961BD25F841688685627FAA2E75AE"/>
    <w:rsid w:val="008712D7"/>
  </w:style>
  <w:style w:type="paragraph" w:customStyle="1" w:styleId="86991FDDB8394735868763C5B800358A">
    <w:name w:val="86991FDDB8394735868763C5B800358A"/>
    <w:rsid w:val="008712D7"/>
  </w:style>
  <w:style w:type="paragraph" w:customStyle="1" w:styleId="715E9244F0F44167B1F4451114A20931">
    <w:name w:val="715E9244F0F44167B1F4451114A20931"/>
    <w:rsid w:val="008712D7"/>
  </w:style>
  <w:style w:type="paragraph" w:customStyle="1" w:styleId="6A4BFCE473714DDB9A1B61937C44BD75">
    <w:name w:val="6A4BFCE473714DDB9A1B61937C44BD75"/>
    <w:rsid w:val="008712D7"/>
  </w:style>
  <w:style w:type="paragraph" w:customStyle="1" w:styleId="9268996472284AB0BE9E401447CB42A6">
    <w:name w:val="9268996472284AB0BE9E401447CB42A6"/>
    <w:rsid w:val="008712D7"/>
  </w:style>
  <w:style w:type="paragraph" w:customStyle="1" w:styleId="802FDA0E6F3A470CA3026EB681DFFAB5">
    <w:name w:val="802FDA0E6F3A470CA3026EB681DFFAB5"/>
    <w:rsid w:val="008712D7"/>
  </w:style>
  <w:style w:type="paragraph" w:customStyle="1" w:styleId="FB9A054AEA284DDD980413F1778E44C4">
    <w:name w:val="FB9A054AEA284DDD980413F1778E44C4"/>
    <w:rsid w:val="008712D7"/>
  </w:style>
  <w:style w:type="paragraph" w:customStyle="1" w:styleId="501C6DECA516400EA63D1D3D91EBCEEE">
    <w:name w:val="501C6DECA516400EA63D1D3D91EBCEEE"/>
    <w:rsid w:val="008712D7"/>
  </w:style>
  <w:style w:type="paragraph" w:customStyle="1" w:styleId="F69E90A52FDB4794A8275E7B7862D0DE">
    <w:name w:val="F69E90A52FDB4794A8275E7B7862D0DE"/>
    <w:rsid w:val="008712D7"/>
  </w:style>
  <w:style w:type="paragraph" w:customStyle="1" w:styleId="B444E037FBAB4412A6E690247497C094">
    <w:name w:val="B444E037FBAB4412A6E690247497C094"/>
    <w:rsid w:val="008712D7"/>
  </w:style>
  <w:style w:type="paragraph" w:customStyle="1" w:styleId="9E5CC3BFD84C4EE38920758458865FE5">
    <w:name w:val="9E5CC3BFD84C4EE38920758458865FE5"/>
    <w:rsid w:val="008712D7"/>
  </w:style>
  <w:style w:type="paragraph" w:customStyle="1" w:styleId="E10F361E09CE401FBEE5B2514C9F0A25">
    <w:name w:val="E10F361E09CE401FBEE5B2514C9F0A25"/>
    <w:rsid w:val="008712D7"/>
  </w:style>
  <w:style w:type="paragraph" w:customStyle="1" w:styleId="335A553725A74BE4AB65D52D9F4D59E3">
    <w:name w:val="335A553725A74BE4AB65D52D9F4D59E3"/>
    <w:rsid w:val="008712D7"/>
  </w:style>
  <w:style w:type="paragraph" w:customStyle="1" w:styleId="EDEF4A40F817406D8CBBE2055D1F508B">
    <w:name w:val="EDEF4A40F817406D8CBBE2055D1F508B"/>
    <w:rsid w:val="008712D7"/>
  </w:style>
  <w:style w:type="paragraph" w:customStyle="1" w:styleId="F82611ACF56C405EA24DDB8D03025C96">
    <w:name w:val="F82611ACF56C405EA24DDB8D03025C96"/>
    <w:rsid w:val="008712D7"/>
  </w:style>
  <w:style w:type="paragraph" w:customStyle="1" w:styleId="84A8EE8D47C64A0FABC967FF589C2B8C">
    <w:name w:val="84A8EE8D47C64A0FABC967FF589C2B8C"/>
    <w:rsid w:val="008712D7"/>
  </w:style>
  <w:style w:type="paragraph" w:customStyle="1" w:styleId="80C669C3C08746AC89A4A919BE19DE65">
    <w:name w:val="80C669C3C08746AC89A4A919BE19DE65"/>
    <w:rsid w:val="008712D7"/>
  </w:style>
  <w:style w:type="paragraph" w:customStyle="1" w:styleId="1CDD1AF7891246199582644BF802BCF0">
    <w:name w:val="1CDD1AF7891246199582644BF802BCF0"/>
    <w:rsid w:val="008712D7"/>
  </w:style>
  <w:style w:type="paragraph" w:customStyle="1" w:styleId="D61EA9E6F10A4E66AF979E2A3C14054B">
    <w:name w:val="D61EA9E6F10A4E66AF979E2A3C14054B"/>
    <w:rsid w:val="008712D7"/>
  </w:style>
  <w:style w:type="paragraph" w:customStyle="1" w:styleId="39DFC77BADD54F20B5984365B63D10B3">
    <w:name w:val="39DFC77BADD54F20B5984365B63D10B3"/>
    <w:rsid w:val="008712D7"/>
  </w:style>
  <w:style w:type="paragraph" w:customStyle="1" w:styleId="12F9CB3C8F0242468FEF2DF12B6244DC">
    <w:name w:val="12F9CB3C8F0242468FEF2DF12B6244DC"/>
    <w:rsid w:val="008712D7"/>
  </w:style>
  <w:style w:type="paragraph" w:customStyle="1" w:styleId="DAA6F35A8EC5430CA42B4B733E272D6F">
    <w:name w:val="DAA6F35A8EC5430CA42B4B733E272D6F"/>
    <w:rsid w:val="008712D7"/>
  </w:style>
  <w:style w:type="paragraph" w:customStyle="1" w:styleId="49BFA048C6324203BE22112C3FE1A6A2">
    <w:name w:val="49BFA048C6324203BE22112C3FE1A6A2"/>
    <w:rsid w:val="008712D7"/>
  </w:style>
  <w:style w:type="paragraph" w:customStyle="1" w:styleId="F326009A2A9A49B5916CB19448D39A82">
    <w:name w:val="F326009A2A9A49B5916CB19448D39A82"/>
    <w:rsid w:val="008712D7"/>
  </w:style>
  <w:style w:type="paragraph" w:customStyle="1" w:styleId="7625ECCE6CD94747A3493F8A20E1FE11">
    <w:name w:val="7625ECCE6CD94747A3493F8A20E1FE11"/>
    <w:rsid w:val="008712D7"/>
  </w:style>
  <w:style w:type="paragraph" w:customStyle="1" w:styleId="1485FD85D5644A7D9FC90A4BA8A5B124">
    <w:name w:val="1485FD85D5644A7D9FC90A4BA8A5B124"/>
    <w:rsid w:val="008712D7"/>
  </w:style>
  <w:style w:type="paragraph" w:customStyle="1" w:styleId="10498A7401BF4CBE8E20F4AE74E8140B">
    <w:name w:val="10498A7401BF4CBE8E20F4AE74E8140B"/>
    <w:rsid w:val="008712D7"/>
  </w:style>
  <w:style w:type="paragraph" w:customStyle="1" w:styleId="8EB89A2D1110487498528AA7386C0514">
    <w:name w:val="8EB89A2D1110487498528AA7386C0514"/>
    <w:rsid w:val="008712D7"/>
  </w:style>
  <w:style w:type="paragraph" w:customStyle="1" w:styleId="FFBD2E4BDE5B4ADD8FD3AE63D89EDBB2">
    <w:name w:val="FFBD2E4BDE5B4ADD8FD3AE63D89EDBB2"/>
    <w:rsid w:val="008712D7"/>
  </w:style>
  <w:style w:type="paragraph" w:customStyle="1" w:styleId="ABD5F377D73A45D1A596BC75676D1BEE">
    <w:name w:val="ABD5F377D73A45D1A596BC75676D1BEE"/>
    <w:rsid w:val="008712D7"/>
  </w:style>
  <w:style w:type="paragraph" w:customStyle="1" w:styleId="D27090F4BB7E492599F9517D45316FF6">
    <w:name w:val="D27090F4BB7E492599F9517D45316FF6"/>
    <w:rsid w:val="008712D7"/>
  </w:style>
  <w:style w:type="paragraph" w:customStyle="1" w:styleId="C6A70FCD95104BDA9195B315CBC76016">
    <w:name w:val="C6A70FCD95104BDA9195B315CBC76016"/>
    <w:rsid w:val="008712D7"/>
  </w:style>
  <w:style w:type="paragraph" w:customStyle="1" w:styleId="9BE0C82D91C3451582FBAE7121940490">
    <w:name w:val="9BE0C82D91C3451582FBAE7121940490"/>
    <w:rsid w:val="008712D7"/>
  </w:style>
  <w:style w:type="paragraph" w:customStyle="1" w:styleId="10AE92E658FA4090A913148955FF9A00">
    <w:name w:val="10AE92E658FA4090A913148955FF9A00"/>
    <w:rsid w:val="008712D7"/>
  </w:style>
  <w:style w:type="paragraph" w:customStyle="1" w:styleId="CBAE121C5AFF42598CF32DFCF29A541B">
    <w:name w:val="CBAE121C5AFF42598CF32DFCF29A541B"/>
    <w:rsid w:val="008712D7"/>
  </w:style>
  <w:style w:type="paragraph" w:customStyle="1" w:styleId="865C3B4DA716400CA41FC13AA32039EE">
    <w:name w:val="865C3B4DA716400CA41FC13AA32039EE"/>
    <w:rsid w:val="008712D7"/>
  </w:style>
  <w:style w:type="paragraph" w:customStyle="1" w:styleId="5FD79922603B4C1FA2B120EB016C03A9">
    <w:name w:val="5FD79922603B4C1FA2B120EB016C03A9"/>
    <w:rsid w:val="008712D7"/>
  </w:style>
  <w:style w:type="paragraph" w:customStyle="1" w:styleId="4F52277409C64868B29330F2F7079ACB">
    <w:name w:val="4F52277409C64868B29330F2F7079ACB"/>
    <w:rsid w:val="008712D7"/>
  </w:style>
  <w:style w:type="paragraph" w:customStyle="1" w:styleId="4021FA057D3A463AB4101EFADE841E4D">
    <w:name w:val="4021FA057D3A463AB4101EFADE841E4D"/>
    <w:rsid w:val="008712D7"/>
  </w:style>
  <w:style w:type="paragraph" w:customStyle="1" w:styleId="B56B693027874B21B1DD2A45404E9691">
    <w:name w:val="B56B693027874B21B1DD2A45404E9691"/>
    <w:rsid w:val="008712D7"/>
  </w:style>
  <w:style w:type="paragraph" w:customStyle="1" w:styleId="254D4C87414C49ABABC8F3C86BA1226B">
    <w:name w:val="254D4C87414C49ABABC8F3C86BA1226B"/>
    <w:rsid w:val="008712D7"/>
  </w:style>
  <w:style w:type="paragraph" w:customStyle="1" w:styleId="D254B1ECE7214730B3DEC0CDF8891B60">
    <w:name w:val="D254B1ECE7214730B3DEC0CDF8891B60"/>
    <w:rsid w:val="008712D7"/>
  </w:style>
  <w:style w:type="paragraph" w:customStyle="1" w:styleId="DDCC0299810A42CE9AE0DBC0B9A24305">
    <w:name w:val="DDCC0299810A42CE9AE0DBC0B9A24305"/>
    <w:rsid w:val="008712D7"/>
  </w:style>
  <w:style w:type="paragraph" w:customStyle="1" w:styleId="5856368B234F41128BC583CD89B197C8">
    <w:name w:val="5856368B234F41128BC583CD89B197C8"/>
    <w:rsid w:val="008712D7"/>
  </w:style>
  <w:style w:type="paragraph" w:customStyle="1" w:styleId="3F28D767F5B44A9DB3E56D2D9918905C">
    <w:name w:val="3F28D767F5B44A9DB3E56D2D9918905C"/>
    <w:rsid w:val="008712D7"/>
  </w:style>
  <w:style w:type="paragraph" w:customStyle="1" w:styleId="BEB7D59E85EB45528D8457E8EA3D3AA2">
    <w:name w:val="BEB7D59E85EB45528D8457E8EA3D3AA2"/>
    <w:rsid w:val="008712D7"/>
  </w:style>
  <w:style w:type="paragraph" w:customStyle="1" w:styleId="AC82A8E4906D458C8077E3692F857595">
    <w:name w:val="AC82A8E4906D458C8077E3692F857595"/>
    <w:rsid w:val="008712D7"/>
  </w:style>
  <w:style w:type="paragraph" w:customStyle="1" w:styleId="E39F0DCE9A7349EB80FB53EA5ECF8479">
    <w:name w:val="E39F0DCE9A7349EB80FB53EA5ECF8479"/>
    <w:rsid w:val="008712D7"/>
  </w:style>
  <w:style w:type="paragraph" w:customStyle="1" w:styleId="351915CCCAF242AB9E6C8C2C3E7A6DFB">
    <w:name w:val="351915CCCAF242AB9E6C8C2C3E7A6DFB"/>
    <w:rsid w:val="008712D7"/>
  </w:style>
  <w:style w:type="paragraph" w:customStyle="1" w:styleId="30FD224EBAD849A5B153DFEFAC3692E4">
    <w:name w:val="30FD224EBAD849A5B153DFEFAC3692E4"/>
    <w:rsid w:val="008712D7"/>
  </w:style>
  <w:style w:type="paragraph" w:customStyle="1" w:styleId="B177F612B36D46039DAD18D775989575">
    <w:name w:val="B177F612B36D46039DAD18D775989575"/>
    <w:rsid w:val="008712D7"/>
  </w:style>
  <w:style w:type="paragraph" w:customStyle="1" w:styleId="95F5201BD0E44CE99A05E9D937670295">
    <w:name w:val="95F5201BD0E44CE99A05E9D937670295"/>
    <w:rsid w:val="008712D7"/>
  </w:style>
  <w:style w:type="paragraph" w:customStyle="1" w:styleId="74C053AAFE764931A5ED34F515F64A91">
    <w:name w:val="74C053AAFE764931A5ED34F515F64A91"/>
    <w:rsid w:val="008712D7"/>
  </w:style>
  <w:style w:type="paragraph" w:customStyle="1" w:styleId="26242F42469E4503B4FAE688966B5D8B">
    <w:name w:val="26242F42469E4503B4FAE688966B5D8B"/>
    <w:rsid w:val="008712D7"/>
  </w:style>
  <w:style w:type="paragraph" w:customStyle="1" w:styleId="05D8D7ADF96E4E15BBFC30F4586CEB34">
    <w:name w:val="05D8D7ADF96E4E15BBFC30F4586CEB34"/>
    <w:rsid w:val="008712D7"/>
  </w:style>
  <w:style w:type="paragraph" w:customStyle="1" w:styleId="73577DB34022439A90BC8F695413909D">
    <w:name w:val="73577DB34022439A90BC8F695413909D"/>
    <w:rsid w:val="008712D7"/>
  </w:style>
  <w:style w:type="paragraph" w:customStyle="1" w:styleId="F86D7AB1913F43C2AF678BBE669FEFD5">
    <w:name w:val="F86D7AB1913F43C2AF678BBE669FEFD5"/>
    <w:rsid w:val="008712D7"/>
  </w:style>
  <w:style w:type="paragraph" w:customStyle="1" w:styleId="DB0A5120F87444A1BC47CAD93FB5FA37">
    <w:name w:val="DB0A5120F87444A1BC47CAD93FB5FA37"/>
    <w:rsid w:val="008712D7"/>
  </w:style>
  <w:style w:type="paragraph" w:customStyle="1" w:styleId="A9DF98720E454DC5B41DE365E7EC8166">
    <w:name w:val="A9DF98720E454DC5B41DE365E7EC8166"/>
    <w:rsid w:val="008712D7"/>
  </w:style>
  <w:style w:type="paragraph" w:customStyle="1" w:styleId="9C51EF7C742345FD8597422EEEB8E652">
    <w:name w:val="9C51EF7C742345FD8597422EEEB8E652"/>
    <w:rsid w:val="008712D7"/>
  </w:style>
  <w:style w:type="paragraph" w:customStyle="1" w:styleId="2179E5E9443143CC8AC32FA2CA05770B">
    <w:name w:val="2179E5E9443143CC8AC32FA2CA05770B"/>
    <w:rsid w:val="008712D7"/>
  </w:style>
  <w:style w:type="paragraph" w:customStyle="1" w:styleId="ED447DBCC0C1452D8D90353D5543E0D0">
    <w:name w:val="ED447DBCC0C1452D8D90353D5543E0D0"/>
    <w:rsid w:val="008712D7"/>
  </w:style>
  <w:style w:type="paragraph" w:customStyle="1" w:styleId="C132C2E74D574D2A8D402BF2C9B22E2F">
    <w:name w:val="C132C2E74D574D2A8D402BF2C9B22E2F"/>
    <w:rsid w:val="008712D7"/>
  </w:style>
  <w:style w:type="paragraph" w:customStyle="1" w:styleId="2E48B5409F1942D6B74196DB9F87BF5D">
    <w:name w:val="2E48B5409F1942D6B74196DB9F87BF5D"/>
    <w:rsid w:val="008712D7"/>
  </w:style>
  <w:style w:type="paragraph" w:customStyle="1" w:styleId="A2DD18A0F2F946FBA8B419584037D19E">
    <w:name w:val="A2DD18A0F2F946FBA8B419584037D19E"/>
    <w:rsid w:val="008712D7"/>
  </w:style>
  <w:style w:type="paragraph" w:customStyle="1" w:styleId="9842A0E4AF4D44E892BE76DA71734366">
    <w:name w:val="9842A0E4AF4D44E892BE76DA71734366"/>
    <w:rsid w:val="008712D7"/>
  </w:style>
  <w:style w:type="paragraph" w:customStyle="1" w:styleId="1ECDF3287C95469588D66488575C2C55">
    <w:name w:val="1ECDF3287C95469588D66488575C2C55"/>
    <w:rsid w:val="008712D7"/>
  </w:style>
  <w:style w:type="paragraph" w:customStyle="1" w:styleId="F01E86E7754F4C77A6C1F0256D4CDF53">
    <w:name w:val="F01E86E7754F4C77A6C1F0256D4CDF53"/>
    <w:rsid w:val="008712D7"/>
  </w:style>
  <w:style w:type="paragraph" w:customStyle="1" w:styleId="212739A32CB74ADA8F81C500D02E6523">
    <w:name w:val="212739A32CB74ADA8F81C500D02E6523"/>
    <w:rsid w:val="008712D7"/>
  </w:style>
  <w:style w:type="paragraph" w:customStyle="1" w:styleId="A7B3991F438745A89EF6675664647ECB">
    <w:name w:val="A7B3991F438745A89EF6675664647ECB"/>
    <w:rsid w:val="008712D7"/>
  </w:style>
  <w:style w:type="paragraph" w:customStyle="1" w:styleId="31D31C10C6474F77ACBA0ED69E8EFE0A">
    <w:name w:val="31D31C10C6474F77ACBA0ED69E8EFE0A"/>
    <w:rsid w:val="008712D7"/>
  </w:style>
  <w:style w:type="paragraph" w:customStyle="1" w:styleId="498524C601AF4DD59E3DE3B9BAA25068">
    <w:name w:val="498524C601AF4DD59E3DE3B9BAA25068"/>
    <w:rsid w:val="008712D7"/>
  </w:style>
  <w:style w:type="paragraph" w:customStyle="1" w:styleId="97B2AEA0CB1B4C9E809D663461ABCD44">
    <w:name w:val="97B2AEA0CB1B4C9E809D663461ABCD44"/>
    <w:rsid w:val="008712D7"/>
  </w:style>
  <w:style w:type="paragraph" w:customStyle="1" w:styleId="0DACC86ADB1C44BBAA53567D596BF2EF">
    <w:name w:val="0DACC86ADB1C44BBAA53567D596BF2EF"/>
    <w:rsid w:val="008712D7"/>
  </w:style>
  <w:style w:type="paragraph" w:customStyle="1" w:styleId="21581DECFF334E7CBF494BBDFBA3C7E0">
    <w:name w:val="21581DECFF334E7CBF494BBDFBA3C7E0"/>
    <w:rsid w:val="008712D7"/>
  </w:style>
  <w:style w:type="paragraph" w:customStyle="1" w:styleId="D36188BA7D634CA69781EBB6CDD67769">
    <w:name w:val="D36188BA7D634CA69781EBB6CDD67769"/>
    <w:rsid w:val="008712D7"/>
  </w:style>
  <w:style w:type="paragraph" w:customStyle="1" w:styleId="54A37587FBD54183BABF67F21F798470">
    <w:name w:val="54A37587FBD54183BABF67F21F798470"/>
    <w:rsid w:val="008712D7"/>
  </w:style>
  <w:style w:type="paragraph" w:customStyle="1" w:styleId="CCEE7D3152C442C0A7DAB01A8DAB6565">
    <w:name w:val="CCEE7D3152C442C0A7DAB01A8DAB6565"/>
    <w:rsid w:val="008712D7"/>
  </w:style>
  <w:style w:type="paragraph" w:customStyle="1" w:styleId="9F4DD1A322174E9B889443D8FE2DA5B1">
    <w:name w:val="9F4DD1A322174E9B889443D8FE2DA5B1"/>
    <w:rsid w:val="008712D7"/>
  </w:style>
  <w:style w:type="paragraph" w:customStyle="1" w:styleId="C04A6130EAC2464D84296BF0A01C994F">
    <w:name w:val="C04A6130EAC2464D84296BF0A01C994F"/>
    <w:rsid w:val="00710E80"/>
    <w:pPr>
      <w:spacing w:after="160" w:line="259" w:lineRule="auto"/>
    </w:pPr>
    <w:rPr>
      <w:kern w:val="2"/>
      <w14:ligatures w14:val="standardContextual"/>
    </w:rPr>
  </w:style>
  <w:style w:type="paragraph" w:customStyle="1" w:styleId="031DA6D2CA3149FEB291E19A998990CD">
    <w:name w:val="031DA6D2CA3149FEB291E19A998990CD"/>
    <w:rsid w:val="00710E80"/>
    <w:pPr>
      <w:spacing w:after="160" w:line="259" w:lineRule="auto"/>
    </w:pPr>
    <w:rPr>
      <w:kern w:val="2"/>
      <w14:ligatures w14:val="standardContextual"/>
    </w:rPr>
  </w:style>
  <w:style w:type="paragraph" w:customStyle="1" w:styleId="4DBA2B86A99040B0974801D81B568C4E">
    <w:name w:val="4DBA2B86A99040B0974801D81B568C4E"/>
    <w:rsid w:val="00710E80"/>
    <w:pPr>
      <w:spacing w:after="160" w:line="259" w:lineRule="auto"/>
    </w:pPr>
    <w:rPr>
      <w:kern w:val="2"/>
      <w14:ligatures w14:val="standardContextual"/>
    </w:rPr>
  </w:style>
  <w:style w:type="paragraph" w:customStyle="1" w:styleId="29A8440A5A8A4D81B8C7E31ED2980AFB">
    <w:name w:val="29A8440A5A8A4D81B8C7E31ED2980AFB"/>
    <w:rsid w:val="00710E80"/>
    <w:pPr>
      <w:spacing w:after="160" w:line="259" w:lineRule="auto"/>
    </w:pPr>
    <w:rPr>
      <w:kern w:val="2"/>
      <w14:ligatures w14:val="standardContextual"/>
    </w:rPr>
  </w:style>
  <w:style w:type="paragraph" w:customStyle="1" w:styleId="865F742B1E33463A94775CA0226D5798">
    <w:name w:val="865F742B1E33463A94775CA0226D5798"/>
    <w:rsid w:val="00710E80"/>
    <w:pPr>
      <w:spacing w:after="160" w:line="259" w:lineRule="auto"/>
    </w:pPr>
    <w:rPr>
      <w:kern w:val="2"/>
      <w14:ligatures w14:val="standardContextual"/>
    </w:rPr>
  </w:style>
  <w:style w:type="paragraph" w:customStyle="1" w:styleId="320BC1F7696E4B34A653EBB8B579CB1E">
    <w:name w:val="320BC1F7696E4B34A653EBB8B579CB1E"/>
    <w:rsid w:val="00710E80"/>
    <w:pPr>
      <w:spacing w:after="160" w:line="259" w:lineRule="auto"/>
    </w:pPr>
    <w:rPr>
      <w:kern w:val="2"/>
      <w14:ligatures w14:val="standardContextual"/>
    </w:rPr>
  </w:style>
  <w:style w:type="paragraph" w:customStyle="1" w:styleId="DD32166451F14928A05C6B78635D563D">
    <w:name w:val="DD32166451F14928A05C6B78635D563D"/>
    <w:rsid w:val="00710E80"/>
    <w:pPr>
      <w:spacing w:after="160" w:line="259" w:lineRule="auto"/>
    </w:pPr>
    <w:rPr>
      <w:kern w:val="2"/>
      <w14:ligatures w14:val="standardContextual"/>
    </w:rPr>
  </w:style>
  <w:style w:type="paragraph" w:customStyle="1" w:styleId="4D45CBCDEF2046C59DC2F4C4435B5FF4">
    <w:name w:val="4D45CBCDEF2046C59DC2F4C4435B5FF4"/>
    <w:rsid w:val="00710E80"/>
    <w:pPr>
      <w:spacing w:after="160" w:line="259" w:lineRule="auto"/>
    </w:pPr>
    <w:rPr>
      <w:kern w:val="2"/>
      <w14:ligatures w14:val="standardContextual"/>
    </w:rPr>
  </w:style>
  <w:style w:type="paragraph" w:customStyle="1" w:styleId="6EE8DEA0B70243159A57C033F644C511">
    <w:name w:val="6EE8DEA0B70243159A57C033F644C511"/>
    <w:rsid w:val="00710E80"/>
    <w:pPr>
      <w:spacing w:after="160" w:line="259" w:lineRule="auto"/>
    </w:pPr>
    <w:rPr>
      <w:kern w:val="2"/>
      <w14:ligatures w14:val="standardContextual"/>
    </w:rPr>
  </w:style>
  <w:style w:type="paragraph" w:customStyle="1" w:styleId="AC8386F9E1B94BF49C48CF858EF65245">
    <w:name w:val="AC8386F9E1B94BF49C48CF858EF65245"/>
    <w:rsid w:val="00710E80"/>
    <w:pPr>
      <w:spacing w:after="160" w:line="259" w:lineRule="auto"/>
    </w:pPr>
    <w:rPr>
      <w:kern w:val="2"/>
      <w14:ligatures w14:val="standardContextual"/>
    </w:rPr>
  </w:style>
  <w:style w:type="paragraph" w:customStyle="1" w:styleId="F7CDAB8906FA4C82903AF6F8B4BBF7F7">
    <w:name w:val="F7CDAB8906FA4C82903AF6F8B4BBF7F7"/>
    <w:rsid w:val="00710E80"/>
    <w:pPr>
      <w:spacing w:after="160" w:line="259" w:lineRule="auto"/>
    </w:pPr>
    <w:rPr>
      <w:kern w:val="2"/>
      <w14:ligatures w14:val="standardContextual"/>
    </w:rPr>
  </w:style>
  <w:style w:type="paragraph" w:customStyle="1" w:styleId="E2A57EAFBE454B6C863624CE91F721B4">
    <w:name w:val="E2A57EAFBE454B6C863624CE91F721B4"/>
    <w:rsid w:val="00710E80"/>
    <w:pPr>
      <w:spacing w:after="160" w:line="259" w:lineRule="auto"/>
    </w:pPr>
    <w:rPr>
      <w:kern w:val="2"/>
      <w14:ligatures w14:val="standardContextual"/>
    </w:rPr>
  </w:style>
  <w:style w:type="paragraph" w:customStyle="1" w:styleId="68C7BC9A1D4149A69BE7ED6AE2AA52B8">
    <w:name w:val="68C7BC9A1D4149A69BE7ED6AE2AA52B8"/>
    <w:rsid w:val="00710E80"/>
    <w:pPr>
      <w:spacing w:after="160" w:line="259" w:lineRule="auto"/>
    </w:pPr>
    <w:rPr>
      <w:kern w:val="2"/>
      <w14:ligatures w14:val="standardContextual"/>
    </w:rPr>
  </w:style>
  <w:style w:type="paragraph" w:customStyle="1" w:styleId="501409BF9A7D42E8A1392155F1112F1B">
    <w:name w:val="501409BF9A7D42E8A1392155F1112F1B"/>
    <w:rsid w:val="00710E80"/>
    <w:pPr>
      <w:spacing w:after="160" w:line="259" w:lineRule="auto"/>
    </w:pPr>
    <w:rPr>
      <w:kern w:val="2"/>
      <w14:ligatures w14:val="standardContextual"/>
    </w:rPr>
  </w:style>
  <w:style w:type="paragraph" w:customStyle="1" w:styleId="F177AF28E9AF4273BE2F4C42B5FF14B5">
    <w:name w:val="F177AF28E9AF4273BE2F4C42B5FF14B5"/>
    <w:rsid w:val="00710E80"/>
    <w:pPr>
      <w:spacing w:after="160" w:line="259" w:lineRule="auto"/>
    </w:pPr>
    <w:rPr>
      <w:kern w:val="2"/>
      <w14:ligatures w14:val="standardContextual"/>
    </w:rPr>
  </w:style>
  <w:style w:type="paragraph" w:customStyle="1" w:styleId="26A97ED58ABA46138BCEEFAC609E2C8F">
    <w:name w:val="26A97ED58ABA46138BCEEFAC609E2C8F"/>
    <w:rsid w:val="00710E80"/>
    <w:pPr>
      <w:spacing w:after="160" w:line="259" w:lineRule="auto"/>
    </w:pPr>
    <w:rPr>
      <w:kern w:val="2"/>
      <w14:ligatures w14:val="standardContextual"/>
    </w:rPr>
  </w:style>
  <w:style w:type="paragraph" w:customStyle="1" w:styleId="DA901032F123487786AAA9922B87848B">
    <w:name w:val="DA901032F123487786AAA9922B87848B"/>
    <w:rsid w:val="00710E80"/>
    <w:pPr>
      <w:spacing w:after="160" w:line="259" w:lineRule="auto"/>
    </w:pPr>
    <w:rPr>
      <w:kern w:val="2"/>
      <w14:ligatures w14:val="standardContextual"/>
    </w:rPr>
  </w:style>
  <w:style w:type="paragraph" w:customStyle="1" w:styleId="60C7009981E24D6FBA4CF8B81C9CCDF2">
    <w:name w:val="60C7009981E24D6FBA4CF8B81C9CCDF2"/>
    <w:rsid w:val="00710E80"/>
    <w:pPr>
      <w:spacing w:after="160" w:line="259" w:lineRule="auto"/>
    </w:pPr>
    <w:rPr>
      <w:kern w:val="2"/>
      <w14:ligatures w14:val="standardContextual"/>
    </w:rPr>
  </w:style>
  <w:style w:type="paragraph" w:customStyle="1" w:styleId="1FAE5F550F9248DDB804B6F00E33430B">
    <w:name w:val="1FAE5F550F9248DDB804B6F00E33430B"/>
    <w:rsid w:val="00710E80"/>
    <w:pPr>
      <w:spacing w:after="160" w:line="259" w:lineRule="auto"/>
    </w:pPr>
    <w:rPr>
      <w:kern w:val="2"/>
      <w14:ligatures w14:val="standardContextual"/>
    </w:rPr>
  </w:style>
  <w:style w:type="paragraph" w:customStyle="1" w:styleId="3708E5EC429748CDB69C218D685A2B71">
    <w:name w:val="3708E5EC429748CDB69C218D685A2B71"/>
    <w:rsid w:val="00710E80"/>
    <w:pPr>
      <w:spacing w:after="160" w:line="259" w:lineRule="auto"/>
    </w:pPr>
    <w:rPr>
      <w:kern w:val="2"/>
      <w14:ligatures w14:val="standardContextual"/>
    </w:rPr>
  </w:style>
  <w:style w:type="paragraph" w:customStyle="1" w:styleId="FAAEEC23C9314922A3660A2E503F0AD6">
    <w:name w:val="FAAEEC23C9314922A3660A2E503F0AD6"/>
    <w:rsid w:val="00710E80"/>
    <w:pPr>
      <w:spacing w:after="160" w:line="259" w:lineRule="auto"/>
    </w:pPr>
    <w:rPr>
      <w:kern w:val="2"/>
      <w14:ligatures w14:val="standardContextual"/>
    </w:rPr>
  </w:style>
  <w:style w:type="paragraph" w:customStyle="1" w:styleId="25A17EA50FE4446C9B0B5262DAF96DF1">
    <w:name w:val="25A17EA50FE4446C9B0B5262DAF96DF1"/>
    <w:rsid w:val="00710E80"/>
    <w:pPr>
      <w:spacing w:after="160" w:line="259" w:lineRule="auto"/>
    </w:pPr>
    <w:rPr>
      <w:kern w:val="2"/>
      <w14:ligatures w14:val="standardContextual"/>
    </w:rPr>
  </w:style>
  <w:style w:type="paragraph" w:customStyle="1" w:styleId="802E47A4BBB14F72BCA7E0749EF41ADE">
    <w:name w:val="802E47A4BBB14F72BCA7E0749EF41ADE"/>
    <w:rsid w:val="00710E80"/>
    <w:pPr>
      <w:spacing w:after="160" w:line="259" w:lineRule="auto"/>
    </w:pPr>
    <w:rPr>
      <w:kern w:val="2"/>
      <w14:ligatures w14:val="standardContextual"/>
    </w:rPr>
  </w:style>
  <w:style w:type="paragraph" w:customStyle="1" w:styleId="6FB6BF21B09545409E99D0BEEBDA126C">
    <w:name w:val="6FB6BF21B09545409E99D0BEEBDA126C"/>
    <w:rsid w:val="00710E80"/>
    <w:pPr>
      <w:spacing w:after="160" w:line="259" w:lineRule="auto"/>
    </w:pPr>
    <w:rPr>
      <w:kern w:val="2"/>
      <w14:ligatures w14:val="standardContextual"/>
    </w:rPr>
  </w:style>
  <w:style w:type="paragraph" w:customStyle="1" w:styleId="B3C51E3F7529478DB4254493E81AA170">
    <w:name w:val="B3C51E3F7529478DB4254493E81AA170"/>
    <w:rsid w:val="00710E80"/>
    <w:pPr>
      <w:spacing w:after="160" w:line="259" w:lineRule="auto"/>
    </w:pPr>
    <w:rPr>
      <w:kern w:val="2"/>
      <w14:ligatures w14:val="standardContextual"/>
    </w:rPr>
  </w:style>
  <w:style w:type="paragraph" w:customStyle="1" w:styleId="6EC68E6C3E0146C581214EFED12006C8">
    <w:name w:val="6EC68E6C3E0146C581214EFED12006C8"/>
    <w:rsid w:val="00710E80"/>
    <w:pPr>
      <w:spacing w:after="160" w:line="259" w:lineRule="auto"/>
    </w:pPr>
    <w:rPr>
      <w:kern w:val="2"/>
      <w14:ligatures w14:val="standardContextual"/>
    </w:rPr>
  </w:style>
  <w:style w:type="paragraph" w:customStyle="1" w:styleId="0A23379F930F4633B9E50CB6DC32AA64">
    <w:name w:val="0A23379F930F4633B9E50CB6DC32AA64"/>
    <w:rsid w:val="00710E80"/>
    <w:pPr>
      <w:spacing w:after="160" w:line="259" w:lineRule="auto"/>
    </w:pPr>
    <w:rPr>
      <w:kern w:val="2"/>
      <w14:ligatures w14:val="standardContextual"/>
    </w:rPr>
  </w:style>
  <w:style w:type="paragraph" w:customStyle="1" w:styleId="24CD3E5CB8B04191B7B9E72AD816F98D">
    <w:name w:val="24CD3E5CB8B04191B7B9E72AD816F98D"/>
    <w:rsid w:val="00710E80"/>
    <w:pPr>
      <w:spacing w:after="160" w:line="259" w:lineRule="auto"/>
    </w:pPr>
    <w:rPr>
      <w:kern w:val="2"/>
      <w14:ligatures w14:val="standardContextual"/>
    </w:rPr>
  </w:style>
  <w:style w:type="paragraph" w:customStyle="1" w:styleId="EC9D6ED9C74144348BB55ADB57B1EDA7">
    <w:name w:val="EC9D6ED9C74144348BB55ADB57B1EDA7"/>
    <w:rsid w:val="00710E80"/>
    <w:pPr>
      <w:spacing w:after="160" w:line="259" w:lineRule="auto"/>
    </w:pPr>
    <w:rPr>
      <w:kern w:val="2"/>
      <w14:ligatures w14:val="standardContextual"/>
    </w:rPr>
  </w:style>
  <w:style w:type="paragraph" w:customStyle="1" w:styleId="8794C5B63B184E36BE9A1A5C2B6448DB">
    <w:name w:val="8794C5B63B184E36BE9A1A5C2B6448DB"/>
    <w:rsid w:val="00710E80"/>
    <w:pPr>
      <w:spacing w:after="160" w:line="259" w:lineRule="auto"/>
    </w:pPr>
    <w:rPr>
      <w:kern w:val="2"/>
      <w14:ligatures w14:val="standardContextual"/>
    </w:rPr>
  </w:style>
  <w:style w:type="paragraph" w:customStyle="1" w:styleId="BF3B2755273B4B5C9F2BF87954E4B8A4">
    <w:name w:val="BF3B2755273B4B5C9F2BF87954E4B8A4"/>
    <w:rsid w:val="00710E80"/>
    <w:pPr>
      <w:spacing w:after="160" w:line="259" w:lineRule="auto"/>
    </w:pPr>
    <w:rPr>
      <w:kern w:val="2"/>
      <w14:ligatures w14:val="standardContextual"/>
    </w:rPr>
  </w:style>
  <w:style w:type="paragraph" w:customStyle="1" w:styleId="CEC962CF38F645219F5F9BA8D2A8E9B0">
    <w:name w:val="CEC962CF38F645219F5F9BA8D2A8E9B0"/>
    <w:rsid w:val="00710E80"/>
    <w:pPr>
      <w:spacing w:after="160" w:line="259" w:lineRule="auto"/>
    </w:pPr>
    <w:rPr>
      <w:kern w:val="2"/>
      <w14:ligatures w14:val="standardContextual"/>
    </w:rPr>
  </w:style>
  <w:style w:type="paragraph" w:customStyle="1" w:styleId="12D66C2952404412BDC2B97CFCDFC5DB">
    <w:name w:val="12D66C2952404412BDC2B97CFCDFC5DB"/>
    <w:rsid w:val="00710E80"/>
    <w:pPr>
      <w:spacing w:after="160" w:line="259" w:lineRule="auto"/>
    </w:pPr>
    <w:rPr>
      <w:kern w:val="2"/>
      <w14:ligatures w14:val="standardContextual"/>
    </w:rPr>
  </w:style>
  <w:style w:type="paragraph" w:customStyle="1" w:styleId="AD8E3A58C8D64952BBCFE24841EEE6FF">
    <w:name w:val="AD8E3A58C8D64952BBCFE24841EEE6FF"/>
    <w:rsid w:val="00710E80"/>
    <w:pPr>
      <w:spacing w:after="160" w:line="259" w:lineRule="auto"/>
    </w:pPr>
    <w:rPr>
      <w:kern w:val="2"/>
      <w14:ligatures w14:val="standardContextual"/>
    </w:rPr>
  </w:style>
  <w:style w:type="paragraph" w:customStyle="1" w:styleId="0B97546AFCE54E87BC82E6343885D886">
    <w:name w:val="0B97546AFCE54E87BC82E6343885D886"/>
    <w:rsid w:val="00710E80"/>
    <w:pPr>
      <w:spacing w:after="160" w:line="259" w:lineRule="auto"/>
    </w:pPr>
    <w:rPr>
      <w:kern w:val="2"/>
      <w14:ligatures w14:val="standardContextual"/>
    </w:rPr>
  </w:style>
  <w:style w:type="paragraph" w:customStyle="1" w:styleId="EEA61873B571429CA4F6B149FB6C6360">
    <w:name w:val="EEA61873B571429CA4F6B149FB6C6360"/>
    <w:rsid w:val="00710E80"/>
    <w:pPr>
      <w:spacing w:after="160" w:line="259" w:lineRule="auto"/>
    </w:pPr>
    <w:rPr>
      <w:kern w:val="2"/>
      <w14:ligatures w14:val="standardContextual"/>
    </w:rPr>
  </w:style>
  <w:style w:type="paragraph" w:customStyle="1" w:styleId="CD63B423CD134E13972519BF75B432C0">
    <w:name w:val="CD63B423CD134E13972519BF75B432C0"/>
    <w:rsid w:val="00710E80"/>
    <w:pPr>
      <w:spacing w:after="160" w:line="259" w:lineRule="auto"/>
    </w:pPr>
    <w:rPr>
      <w:kern w:val="2"/>
      <w14:ligatures w14:val="standardContextual"/>
    </w:rPr>
  </w:style>
  <w:style w:type="paragraph" w:customStyle="1" w:styleId="4CE340A662B44263BB4D54A273458C89">
    <w:name w:val="4CE340A662B44263BB4D54A273458C89"/>
    <w:rsid w:val="00710E80"/>
    <w:pPr>
      <w:spacing w:after="160" w:line="259" w:lineRule="auto"/>
    </w:pPr>
    <w:rPr>
      <w:kern w:val="2"/>
      <w14:ligatures w14:val="standardContextual"/>
    </w:rPr>
  </w:style>
  <w:style w:type="paragraph" w:customStyle="1" w:styleId="EEFB80C488544CD0A4397CBFA10D4658">
    <w:name w:val="EEFB80C488544CD0A4397CBFA10D4658"/>
    <w:rsid w:val="00710E80"/>
    <w:pPr>
      <w:spacing w:after="160" w:line="259" w:lineRule="auto"/>
    </w:pPr>
    <w:rPr>
      <w:kern w:val="2"/>
      <w14:ligatures w14:val="standardContextual"/>
    </w:rPr>
  </w:style>
  <w:style w:type="paragraph" w:customStyle="1" w:styleId="78189A8791A04BE3BFB6F5D15C6199D5">
    <w:name w:val="78189A8791A04BE3BFB6F5D15C6199D5"/>
    <w:rsid w:val="00710E80"/>
    <w:pPr>
      <w:spacing w:after="160" w:line="259" w:lineRule="auto"/>
    </w:pPr>
    <w:rPr>
      <w:kern w:val="2"/>
      <w14:ligatures w14:val="standardContextual"/>
    </w:rPr>
  </w:style>
  <w:style w:type="paragraph" w:customStyle="1" w:styleId="9A93AD4D754040AFB156AB3653734D42">
    <w:name w:val="9A93AD4D754040AFB156AB3653734D42"/>
    <w:rsid w:val="00710E80"/>
    <w:pPr>
      <w:spacing w:after="160" w:line="259" w:lineRule="auto"/>
    </w:pPr>
    <w:rPr>
      <w:kern w:val="2"/>
      <w14:ligatures w14:val="standardContextual"/>
    </w:rPr>
  </w:style>
  <w:style w:type="paragraph" w:customStyle="1" w:styleId="EB3A17C7DB024A31A1644F0F2AE1EA04">
    <w:name w:val="EB3A17C7DB024A31A1644F0F2AE1EA04"/>
    <w:rsid w:val="00710E80"/>
    <w:pPr>
      <w:spacing w:after="160" w:line="259" w:lineRule="auto"/>
    </w:pPr>
    <w:rPr>
      <w:kern w:val="2"/>
      <w14:ligatures w14:val="standardContextual"/>
    </w:rPr>
  </w:style>
  <w:style w:type="paragraph" w:customStyle="1" w:styleId="19420C5A0D2D462C8469A89151E51275">
    <w:name w:val="19420C5A0D2D462C8469A89151E51275"/>
    <w:rsid w:val="00710E80"/>
    <w:pPr>
      <w:spacing w:after="160" w:line="259" w:lineRule="auto"/>
    </w:pPr>
    <w:rPr>
      <w:kern w:val="2"/>
      <w14:ligatures w14:val="standardContextual"/>
    </w:rPr>
  </w:style>
  <w:style w:type="paragraph" w:customStyle="1" w:styleId="9C0CBDD59CB0489693D7FA3C0929BE10">
    <w:name w:val="9C0CBDD59CB0489693D7FA3C0929BE10"/>
    <w:rsid w:val="00710E80"/>
    <w:pPr>
      <w:spacing w:after="160" w:line="259" w:lineRule="auto"/>
    </w:pPr>
    <w:rPr>
      <w:kern w:val="2"/>
      <w14:ligatures w14:val="standardContextual"/>
    </w:rPr>
  </w:style>
  <w:style w:type="paragraph" w:customStyle="1" w:styleId="E3C33994D1D540F0B1048366072CABE3">
    <w:name w:val="E3C33994D1D540F0B1048366072CABE3"/>
    <w:rsid w:val="00710E80"/>
    <w:pPr>
      <w:spacing w:after="160" w:line="259" w:lineRule="auto"/>
    </w:pPr>
    <w:rPr>
      <w:kern w:val="2"/>
      <w14:ligatures w14:val="standardContextual"/>
    </w:rPr>
  </w:style>
  <w:style w:type="paragraph" w:customStyle="1" w:styleId="C117E8E2632240D89709DBC9A65943C2">
    <w:name w:val="C117E8E2632240D89709DBC9A65943C2"/>
    <w:rsid w:val="00710E80"/>
    <w:pPr>
      <w:spacing w:after="160" w:line="259" w:lineRule="auto"/>
    </w:pPr>
    <w:rPr>
      <w:kern w:val="2"/>
      <w14:ligatures w14:val="standardContextual"/>
    </w:rPr>
  </w:style>
  <w:style w:type="paragraph" w:customStyle="1" w:styleId="FBFA014C1EC94DB781E5C6DFA997DDB8">
    <w:name w:val="FBFA014C1EC94DB781E5C6DFA997DDB8"/>
    <w:rsid w:val="00710E80"/>
    <w:pPr>
      <w:spacing w:after="160" w:line="259" w:lineRule="auto"/>
    </w:pPr>
    <w:rPr>
      <w:kern w:val="2"/>
      <w14:ligatures w14:val="standardContextual"/>
    </w:rPr>
  </w:style>
  <w:style w:type="paragraph" w:customStyle="1" w:styleId="4C1C81A08A644D43B30A3DA5618C40AA">
    <w:name w:val="4C1C81A08A644D43B30A3DA5618C40AA"/>
    <w:rsid w:val="00710E80"/>
    <w:pPr>
      <w:spacing w:after="160" w:line="259" w:lineRule="auto"/>
    </w:pPr>
    <w:rPr>
      <w:kern w:val="2"/>
      <w14:ligatures w14:val="standardContextual"/>
    </w:rPr>
  </w:style>
  <w:style w:type="paragraph" w:customStyle="1" w:styleId="4FBDB6D831DF403597C4D7545607E925">
    <w:name w:val="4FBDB6D831DF403597C4D7545607E925"/>
    <w:rsid w:val="00710E80"/>
    <w:pPr>
      <w:spacing w:after="160" w:line="259" w:lineRule="auto"/>
    </w:pPr>
    <w:rPr>
      <w:kern w:val="2"/>
      <w14:ligatures w14:val="standardContextual"/>
    </w:rPr>
  </w:style>
  <w:style w:type="paragraph" w:customStyle="1" w:styleId="1541CF551D684A3F9B36C106D88922B5">
    <w:name w:val="1541CF551D684A3F9B36C106D88922B5"/>
    <w:rsid w:val="00710E80"/>
    <w:pPr>
      <w:spacing w:after="160" w:line="259" w:lineRule="auto"/>
    </w:pPr>
    <w:rPr>
      <w:kern w:val="2"/>
      <w14:ligatures w14:val="standardContextual"/>
    </w:rPr>
  </w:style>
  <w:style w:type="paragraph" w:customStyle="1" w:styleId="24CC374DC1554D22975FCD73986A67F9">
    <w:name w:val="24CC374DC1554D22975FCD73986A67F9"/>
    <w:rsid w:val="00710E80"/>
    <w:pPr>
      <w:spacing w:after="160" w:line="259" w:lineRule="auto"/>
    </w:pPr>
    <w:rPr>
      <w:kern w:val="2"/>
      <w14:ligatures w14:val="standardContextual"/>
    </w:rPr>
  </w:style>
  <w:style w:type="paragraph" w:customStyle="1" w:styleId="CA0CA98A146E4765A4E5FA1B2DE43259">
    <w:name w:val="CA0CA98A146E4765A4E5FA1B2DE43259"/>
    <w:rsid w:val="00710E80"/>
    <w:pPr>
      <w:spacing w:after="160" w:line="259" w:lineRule="auto"/>
    </w:pPr>
    <w:rPr>
      <w:kern w:val="2"/>
      <w14:ligatures w14:val="standardContextual"/>
    </w:rPr>
  </w:style>
  <w:style w:type="paragraph" w:customStyle="1" w:styleId="ADD9C26B86454F9491BE264B3A4F879E">
    <w:name w:val="ADD9C26B86454F9491BE264B3A4F879E"/>
    <w:rsid w:val="00710E80"/>
    <w:pPr>
      <w:spacing w:after="160" w:line="259" w:lineRule="auto"/>
    </w:pPr>
    <w:rPr>
      <w:kern w:val="2"/>
      <w14:ligatures w14:val="standardContextual"/>
    </w:rPr>
  </w:style>
  <w:style w:type="paragraph" w:customStyle="1" w:styleId="9A338AB9F79644EC9B7FFEE4688505A0">
    <w:name w:val="9A338AB9F79644EC9B7FFEE4688505A0"/>
    <w:rsid w:val="00710E80"/>
    <w:pPr>
      <w:spacing w:after="160" w:line="259" w:lineRule="auto"/>
    </w:pPr>
    <w:rPr>
      <w:kern w:val="2"/>
      <w14:ligatures w14:val="standardContextual"/>
    </w:rPr>
  </w:style>
  <w:style w:type="paragraph" w:customStyle="1" w:styleId="B341EA162E164944A14F7B756CCA62C6">
    <w:name w:val="B341EA162E164944A14F7B756CCA62C6"/>
    <w:rsid w:val="00710E80"/>
    <w:pPr>
      <w:spacing w:after="160" w:line="259" w:lineRule="auto"/>
    </w:pPr>
    <w:rPr>
      <w:kern w:val="2"/>
      <w14:ligatures w14:val="standardContextual"/>
    </w:rPr>
  </w:style>
  <w:style w:type="paragraph" w:customStyle="1" w:styleId="3A3A65FDA7534193B4F75E1D4251CF38">
    <w:name w:val="3A3A65FDA7534193B4F75E1D4251CF38"/>
    <w:rsid w:val="00710E80"/>
    <w:pPr>
      <w:spacing w:after="160" w:line="259" w:lineRule="auto"/>
    </w:pPr>
    <w:rPr>
      <w:kern w:val="2"/>
      <w14:ligatures w14:val="standardContextual"/>
    </w:rPr>
  </w:style>
  <w:style w:type="paragraph" w:customStyle="1" w:styleId="B997ADCFC4D547F88FEDC71DAF4D8229">
    <w:name w:val="B997ADCFC4D547F88FEDC71DAF4D8229"/>
    <w:rsid w:val="00710E80"/>
    <w:pPr>
      <w:spacing w:after="160" w:line="259" w:lineRule="auto"/>
    </w:pPr>
    <w:rPr>
      <w:kern w:val="2"/>
      <w14:ligatures w14:val="standardContextual"/>
    </w:rPr>
  </w:style>
  <w:style w:type="paragraph" w:customStyle="1" w:styleId="9B4183963DA949C889E4ED292F2BFBF9">
    <w:name w:val="9B4183963DA949C889E4ED292F2BFBF9"/>
    <w:rsid w:val="00710E80"/>
    <w:pPr>
      <w:spacing w:after="160" w:line="259" w:lineRule="auto"/>
    </w:pPr>
    <w:rPr>
      <w:kern w:val="2"/>
      <w14:ligatures w14:val="standardContextual"/>
    </w:rPr>
  </w:style>
  <w:style w:type="paragraph" w:customStyle="1" w:styleId="47F743FC787140079761B837DB37605F">
    <w:name w:val="47F743FC787140079761B837DB37605F"/>
    <w:rsid w:val="00710E80"/>
    <w:pPr>
      <w:spacing w:after="160" w:line="259" w:lineRule="auto"/>
    </w:pPr>
    <w:rPr>
      <w:kern w:val="2"/>
      <w14:ligatures w14:val="standardContextual"/>
    </w:rPr>
  </w:style>
  <w:style w:type="paragraph" w:customStyle="1" w:styleId="135767687E56489697E7CDE4C08F4040">
    <w:name w:val="135767687E56489697E7CDE4C08F4040"/>
    <w:rsid w:val="00710E80"/>
    <w:pPr>
      <w:spacing w:after="160" w:line="259" w:lineRule="auto"/>
    </w:pPr>
    <w:rPr>
      <w:kern w:val="2"/>
      <w14:ligatures w14:val="standardContextual"/>
    </w:rPr>
  </w:style>
  <w:style w:type="paragraph" w:customStyle="1" w:styleId="ED0705437187450EA8BAF18CB4740AE4">
    <w:name w:val="ED0705437187450EA8BAF18CB4740AE4"/>
    <w:rsid w:val="00710E80"/>
    <w:pPr>
      <w:spacing w:after="160" w:line="259" w:lineRule="auto"/>
    </w:pPr>
    <w:rPr>
      <w:kern w:val="2"/>
      <w14:ligatures w14:val="standardContextual"/>
    </w:rPr>
  </w:style>
  <w:style w:type="paragraph" w:customStyle="1" w:styleId="87407DA92EEB483EA92B9FD85DF4F7D5">
    <w:name w:val="87407DA92EEB483EA92B9FD85DF4F7D5"/>
    <w:rsid w:val="00710E80"/>
    <w:pPr>
      <w:spacing w:after="160" w:line="259" w:lineRule="auto"/>
    </w:pPr>
    <w:rPr>
      <w:kern w:val="2"/>
      <w14:ligatures w14:val="standardContextual"/>
    </w:rPr>
  </w:style>
  <w:style w:type="paragraph" w:customStyle="1" w:styleId="699EFAE626D64B0189077BD9C09D49C1">
    <w:name w:val="699EFAE626D64B0189077BD9C09D49C1"/>
    <w:rsid w:val="00710E80"/>
    <w:pPr>
      <w:spacing w:after="160" w:line="259" w:lineRule="auto"/>
    </w:pPr>
    <w:rPr>
      <w:kern w:val="2"/>
      <w14:ligatures w14:val="standardContextual"/>
    </w:rPr>
  </w:style>
  <w:style w:type="paragraph" w:customStyle="1" w:styleId="52466AF828E9457FA85E448E33AE4393">
    <w:name w:val="52466AF828E9457FA85E448E33AE4393"/>
    <w:rsid w:val="00710E80"/>
    <w:pPr>
      <w:spacing w:after="160" w:line="259" w:lineRule="auto"/>
    </w:pPr>
    <w:rPr>
      <w:kern w:val="2"/>
      <w14:ligatures w14:val="standardContextual"/>
    </w:rPr>
  </w:style>
  <w:style w:type="paragraph" w:customStyle="1" w:styleId="41CBEB3CED434546AA4448F8C2B9201F">
    <w:name w:val="41CBEB3CED434546AA4448F8C2B9201F"/>
    <w:rsid w:val="00710E80"/>
    <w:pPr>
      <w:spacing w:after="160" w:line="259" w:lineRule="auto"/>
    </w:pPr>
    <w:rPr>
      <w:kern w:val="2"/>
      <w14:ligatures w14:val="standardContextual"/>
    </w:rPr>
  </w:style>
  <w:style w:type="paragraph" w:customStyle="1" w:styleId="6711A2D1D7424DC588C787E56322713B">
    <w:name w:val="6711A2D1D7424DC588C787E56322713B"/>
    <w:rsid w:val="00710E80"/>
    <w:pPr>
      <w:spacing w:after="160" w:line="259" w:lineRule="auto"/>
    </w:pPr>
    <w:rPr>
      <w:kern w:val="2"/>
      <w14:ligatures w14:val="standardContextual"/>
    </w:rPr>
  </w:style>
  <w:style w:type="paragraph" w:customStyle="1" w:styleId="AD7B43632C87443D8E452D5C4B0208F8">
    <w:name w:val="AD7B43632C87443D8E452D5C4B0208F8"/>
    <w:rsid w:val="00710E80"/>
    <w:pPr>
      <w:spacing w:after="160" w:line="259" w:lineRule="auto"/>
    </w:pPr>
    <w:rPr>
      <w:kern w:val="2"/>
      <w14:ligatures w14:val="standardContextual"/>
    </w:rPr>
  </w:style>
  <w:style w:type="paragraph" w:customStyle="1" w:styleId="585F00114C074B44AE23A3B475F68A07">
    <w:name w:val="585F00114C074B44AE23A3B475F68A07"/>
    <w:rsid w:val="00710E80"/>
    <w:pPr>
      <w:spacing w:after="160" w:line="259" w:lineRule="auto"/>
    </w:pPr>
    <w:rPr>
      <w:kern w:val="2"/>
      <w14:ligatures w14:val="standardContextual"/>
    </w:rPr>
  </w:style>
  <w:style w:type="paragraph" w:customStyle="1" w:styleId="6FBC1FFB404D47A7B8EFDB2B210FE3DD">
    <w:name w:val="6FBC1FFB404D47A7B8EFDB2B210FE3DD"/>
    <w:rsid w:val="00710E80"/>
    <w:pPr>
      <w:spacing w:after="160" w:line="259" w:lineRule="auto"/>
    </w:pPr>
    <w:rPr>
      <w:kern w:val="2"/>
      <w14:ligatures w14:val="standardContextual"/>
    </w:rPr>
  </w:style>
  <w:style w:type="paragraph" w:customStyle="1" w:styleId="3D15EEF9270D4419AF8ED3754E46995C">
    <w:name w:val="3D15EEF9270D4419AF8ED3754E46995C"/>
    <w:rsid w:val="00710E80"/>
    <w:pPr>
      <w:spacing w:after="160" w:line="259" w:lineRule="auto"/>
    </w:pPr>
    <w:rPr>
      <w:kern w:val="2"/>
      <w14:ligatures w14:val="standardContextual"/>
    </w:rPr>
  </w:style>
  <w:style w:type="paragraph" w:customStyle="1" w:styleId="606DA3642ABC4B79AF68CA634DD065E7">
    <w:name w:val="606DA3642ABC4B79AF68CA634DD065E7"/>
    <w:rsid w:val="00710E80"/>
    <w:pPr>
      <w:spacing w:after="160" w:line="259" w:lineRule="auto"/>
    </w:pPr>
    <w:rPr>
      <w:kern w:val="2"/>
      <w14:ligatures w14:val="standardContextual"/>
    </w:rPr>
  </w:style>
  <w:style w:type="paragraph" w:customStyle="1" w:styleId="1BA048FE916542AB9552F8CE6720CE7A">
    <w:name w:val="1BA048FE916542AB9552F8CE6720CE7A"/>
    <w:rsid w:val="00710E80"/>
    <w:pPr>
      <w:spacing w:after="160" w:line="259" w:lineRule="auto"/>
    </w:pPr>
    <w:rPr>
      <w:kern w:val="2"/>
      <w14:ligatures w14:val="standardContextual"/>
    </w:rPr>
  </w:style>
  <w:style w:type="paragraph" w:customStyle="1" w:styleId="48BD120D50D64468AF9C2165F3667D32">
    <w:name w:val="48BD120D50D64468AF9C2165F3667D32"/>
    <w:rsid w:val="00710E80"/>
    <w:pPr>
      <w:spacing w:after="160" w:line="259" w:lineRule="auto"/>
    </w:pPr>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F42D2A-8E69-4C86-BECE-0FF1FC7CF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5074</TotalTime>
  <Pages>211</Pages>
  <Words>56208</Words>
  <Characters>320390</Characters>
  <Application>Microsoft Office Word</Application>
  <DocSecurity>0</DocSecurity>
  <Lines>2669</Lines>
  <Paragraphs>751</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375847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SIR</dc:creator>
  <cp:lastModifiedBy>maria.vasilenko1989@gmail.com</cp:lastModifiedBy>
  <cp:revision>72</cp:revision>
  <dcterms:created xsi:type="dcterms:W3CDTF">2024-11-25T11:46:00Z</dcterms:created>
  <dcterms:modified xsi:type="dcterms:W3CDTF">2024-12-02T18:56:00Z</dcterms:modified>
</cp:coreProperties>
</file>