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97355474"/>
        <w:docPartObj>
          <w:docPartGallery w:val="Cover Pages"/>
          <w:docPartUnique/>
        </w:docPartObj>
      </w:sdtPr>
      <w:sdtEndPr/>
      <w:sdtContent>
        <w:p w14:paraId="427415F3" w14:textId="1175C2C6" w:rsidR="00F556C2" w:rsidRDefault="001E7D5D" w:rsidP="003626F9">
          <w:r>
            <w:rPr>
              <w:noProof/>
              <w:lang w:eastAsia="ru-RU"/>
            </w:rPr>
            <mc:AlternateContent>
              <mc:Choice Requires="wpg">
                <w:drawing>
                  <wp:anchor distT="0" distB="0" distL="114300" distR="114300" simplePos="0" relativeHeight="251656191" behindDoc="0" locked="0" layoutInCell="1" allowOverlap="1" wp14:anchorId="6DBDE757" wp14:editId="181EF5A9">
                    <wp:simplePos x="0" y="0"/>
                    <wp:positionH relativeFrom="page">
                      <wp:align>center</wp:align>
                    </wp:positionH>
                    <wp:positionV relativeFrom="paragraph">
                      <wp:posOffset>-717276</wp:posOffset>
                    </wp:positionV>
                    <wp:extent cx="7588250" cy="10669905"/>
                    <wp:effectExtent l="0" t="0" r="0" b="0"/>
                    <wp:wrapNone/>
                    <wp:docPr id="34" name="Группа 34"/>
                    <wp:cNvGraphicFramePr/>
                    <a:graphic xmlns:a="http://schemas.openxmlformats.org/drawingml/2006/main">
                      <a:graphicData uri="http://schemas.microsoft.com/office/word/2010/wordprocessingGroup">
                        <wpg:wgp>
                          <wpg:cNvGrpSpPr/>
                          <wpg:grpSpPr>
                            <a:xfrm>
                              <a:off x="0" y="0"/>
                              <a:ext cx="7588250" cy="10669905"/>
                              <a:chOff x="0" y="0"/>
                              <a:chExt cx="7588250" cy="10669905"/>
                            </a:xfrm>
                          </wpg:grpSpPr>
                          <pic:pic xmlns:pic="http://schemas.openxmlformats.org/drawingml/2006/picture">
                            <pic:nvPicPr>
                              <pic:cNvPr id="129106679" name="Рисунок 1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8250" cy="10669905"/>
                              </a:xfrm>
                              <a:prstGeom prst="rect">
                                <a:avLst/>
                              </a:prstGeom>
                            </pic:spPr>
                          </pic:pic>
                          <wpg:grpSp>
                            <wpg:cNvPr id="32" name="Группа 32"/>
                            <wpg:cNvGrpSpPr/>
                            <wpg:grpSpPr>
                              <a:xfrm>
                                <a:off x="4228748" y="8736036"/>
                                <a:ext cx="1451786" cy="817685"/>
                                <a:chOff x="0" y="0"/>
                                <a:chExt cx="1451786" cy="817685"/>
                              </a:xfrm>
                            </wpg:grpSpPr>
                            <wps:wsp>
                              <wps:cNvPr id="129106683" name="Полилиния 129106683"/>
                              <wps:cNvSpPr/>
                              <wps:spPr>
                                <a:xfrm>
                                  <a:off x="0" y="0"/>
                                  <a:ext cx="1015650" cy="817685"/>
                                </a:xfrm>
                                <a:custGeom>
                                  <a:avLst/>
                                  <a:gdLst>
                                    <a:gd name="connsiteX0" fmla="*/ 716711 w 1015650"/>
                                    <a:gd name="connsiteY0" fmla="*/ 0 h 817685"/>
                                    <a:gd name="connsiteX1" fmla="*/ 716711 w 1015650"/>
                                    <a:gd name="connsiteY1" fmla="*/ 0 h 817685"/>
                                    <a:gd name="connsiteX2" fmla="*/ 813427 w 1015650"/>
                                    <a:gd name="connsiteY2" fmla="*/ 158262 h 817685"/>
                                    <a:gd name="connsiteX3" fmla="*/ 848596 w 1015650"/>
                                    <a:gd name="connsiteY3" fmla="*/ 211016 h 817685"/>
                                    <a:gd name="connsiteX4" fmla="*/ 892557 w 1015650"/>
                                    <a:gd name="connsiteY4" fmla="*/ 290146 h 817685"/>
                                    <a:gd name="connsiteX5" fmla="*/ 910142 w 1015650"/>
                                    <a:gd name="connsiteY5" fmla="*/ 316523 h 817685"/>
                                    <a:gd name="connsiteX6" fmla="*/ 927727 w 1015650"/>
                                    <a:gd name="connsiteY6" fmla="*/ 342900 h 817685"/>
                                    <a:gd name="connsiteX7" fmla="*/ 945311 w 1015650"/>
                                    <a:gd name="connsiteY7" fmla="*/ 395654 h 817685"/>
                                    <a:gd name="connsiteX8" fmla="*/ 962896 w 1015650"/>
                                    <a:gd name="connsiteY8" fmla="*/ 457200 h 817685"/>
                                    <a:gd name="connsiteX9" fmla="*/ 980480 w 1015650"/>
                                    <a:gd name="connsiteY9" fmla="*/ 624254 h 817685"/>
                                    <a:gd name="connsiteX10" fmla="*/ 998065 w 1015650"/>
                                    <a:gd name="connsiteY10" fmla="*/ 659423 h 817685"/>
                                    <a:gd name="connsiteX11" fmla="*/ 1006857 w 1015650"/>
                                    <a:gd name="connsiteY11" fmla="*/ 729762 h 817685"/>
                                    <a:gd name="connsiteX12" fmla="*/ 1015650 w 1015650"/>
                                    <a:gd name="connsiteY12" fmla="*/ 764931 h 817685"/>
                                    <a:gd name="connsiteX13" fmla="*/ 1006857 w 1015650"/>
                                    <a:gd name="connsiteY13" fmla="*/ 791308 h 817685"/>
                                    <a:gd name="connsiteX14" fmla="*/ 936519 w 1015650"/>
                                    <a:gd name="connsiteY14" fmla="*/ 817685 h 817685"/>
                                    <a:gd name="connsiteX15" fmla="*/ 576034 w 1015650"/>
                                    <a:gd name="connsiteY15" fmla="*/ 808893 h 817685"/>
                                    <a:gd name="connsiteX16" fmla="*/ 549657 w 1015650"/>
                                    <a:gd name="connsiteY16" fmla="*/ 800100 h 817685"/>
                                    <a:gd name="connsiteX17" fmla="*/ 488111 w 1015650"/>
                                    <a:gd name="connsiteY17" fmla="*/ 791308 h 817685"/>
                                    <a:gd name="connsiteX18" fmla="*/ 435357 w 1015650"/>
                                    <a:gd name="connsiteY18" fmla="*/ 782516 h 817685"/>
                                    <a:gd name="connsiteX19" fmla="*/ 329850 w 1015650"/>
                                    <a:gd name="connsiteY19" fmla="*/ 764931 h 817685"/>
                                    <a:gd name="connsiteX20" fmla="*/ 303473 w 1015650"/>
                                    <a:gd name="connsiteY20" fmla="*/ 756139 h 817685"/>
                                    <a:gd name="connsiteX21" fmla="*/ 154004 w 1015650"/>
                                    <a:gd name="connsiteY21" fmla="*/ 747346 h 817685"/>
                                    <a:gd name="connsiteX22" fmla="*/ 22119 w 1015650"/>
                                    <a:gd name="connsiteY22" fmla="*/ 738554 h 817685"/>
                                    <a:gd name="connsiteX23" fmla="*/ 13327 w 1015650"/>
                                    <a:gd name="connsiteY23" fmla="*/ 641839 h 817685"/>
                                    <a:gd name="connsiteX24" fmla="*/ 74873 w 1015650"/>
                                    <a:gd name="connsiteY24" fmla="*/ 536331 h 817685"/>
                                    <a:gd name="connsiteX25" fmla="*/ 92457 w 1015650"/>
                                    <a:gd name="connsiteY25" fmla="*/ 501162 h 817685"/>
                                    <a:gd name="connsiteX26" fmla="*/ 118834 w 1015650"/>
                                    <a:gd name="connsiteY26" fmla="*/ 474785 h 817685"/>
                                    <a:gd name="connsiteX27" fmla="*/ 145211 w 1015650"/>
                                    <a:gd name="connsiteY27" fmla="*/ 439616 h 817685"/>
                                    <a:gd name="connsiteX28" fmla="*/ 180380 w 1015650"/>
                                    <a:gd name="connsiteY28" fmla="*/ 413239 h 817685"/>
                                    <a:gd name="connsiteX29" fmla="*/ 206757 w 1015650"/>
                                    <a:gd name="connsiteY29" fmla="*/ 386862 h 817685"/>
                                    <a:gd name="connsiteX30" fmla="*/ 233134 w 1015650"/>
                                    <a:gd name="connsiteY30" fmla="*/ 369277 h 817685"/>
                                    <a:gd name="connsiteX31" fmla="*/ 285888 w 1015650"/>
                                    <a:gd name="connsiteY31" fmla="*/ 307731 h 817685"/>
                                    <a:gd name="connsiteX32" fmla="*/ 312265 w 1015650"/>
                                    <a:gd name="connsiteY32" fmla="*/ 298939 h 817685"/>
                                    <a:gd name="connsiteX33" fmla="*/ 338642 w 1015650"/>
                                    <a:gd name="connsiteY33" fmla="*/ 263769 h 817685"/>
                                    <a:gd name="connsiteX34" fmla="*/ 365019 w 1015650"/>
                                    <a:gd name="connsiteY34" fmla="*/ 254977 h 817685"/>
                                    <a:gd name="connsiteX35" fmla="*/ 400188 w 1015650"/>
                                    <a:gd name="connsiteY35" fmla="*/ 237393 h 817685"/>
                                    <a:gd name="connsiteX36" fmla="*/ 435357 w 1015650"/>
                                    <a:gd name="connsiteY36" fmla="*/ 202223 h 817685"/>
                                    <a:gd name="connsiteX37" fmla="*/ 461734 w 1015650"/>
                                    <a:gd name="connsiteY37" fmla="*/ 184639 h 817685"/>
                                    <a:gd name="connsiteX38" fmla="*/ 470527 w 1015650"/>
                                    <a:gd name="connsiteY38" fmla="*/ 158262 h 817685"/>
                                    <a:gd name="connsiteX39" fmla="*/ 496904 w 1015650"/>
                                    <a:gd name="connsiteY39" fmla="*/ 140677 h 817685"/>
                                    <a:gd name="connsiteX40" fmla="*/ 576034 w 1015650"/>
                                    <a:gd name="connsiteY40" fmla="*/ 79131 h 817685"/>
                                    <a:gd name="connsiteX41" fmla="*/ 655165 w 1015650"/>
                                    <a:gd name="connsiteY41" fmla="*/ 52754 h 817685"/>
                                    <a:gd name="connsiteX42" fmla="*/ 681542 w 1015650"/>
                                    <a:gd name="connsiteY42" fmla="*/ 43962 h 817685"/>
                                    <a:gd name="connsiteX43" fmla="*/ 716711 w 1015650"/>
                                    <a:gd name="connsiteY43" fmla="*/ 0 h 8176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1015650" h="817685">
                                      <a:moveTo>
                                        <a:pt x="716711" y="0"/>
                                      </a:moveTo>
                                      <a:lnTo>
                                        <a:pt x="716711" y="0"/>
                                      </a:lnTo>
                                      <a:cubicBezTo>
                                        <a:pt x="748950" y="52754"/>
                                        <a:pt x="782753" y="104583"/>
                                        <a:pt x="813427" y="158262"/>
                                      </a:cubicBezTo>
                                      <a:cubicBezTo>
                                        <a:pt x="847359" y="217644"/>
                                        <a:pt x="787211" y="149631"/>
                                        <a:pt x="848596" y="211016"/>
                                      </a:cubicBezTo>
                                      <a:cubicBezTo>
                                        <a:pt x="864071" y="257442"/>
                                        <a:pt x="852247" y="229682"/>
                                        <a:pt x="892557" y="290146"/>
                                      </a:cubicBezTo>
                                      <a:lnTo>
                                        <a:pt x="910142" y="316523"/>
                                      </a:lnTo>
                                      <a:lnTo>
                                        <a:pt x="927727" y="342900"/>
                                      </a:lnTo>
                                      <a:cubicBezTo>
                                        <a:pt x="933588" y="360485"/>
                                        <a:pt x="940815" y="377672"/>
                                        <a:pt x="945311" y="395654"/>
                                      </a:cubicBezTo>
                                      <a:cubicBezTo>
                                        <a:pt x="956352" y="439814"/>
                                        <a:pt x="950283" y="419359"/>
                                        <a:pt x="962896" y="457200"/>
                                      </a:cubicBezTo>
                                      <a:cubicBezTo>
                                        <a:pt x="966417" y="513537"/>
                                        <a:pt x="957985" y="571765"/>
                                        <a:pt x="980480" y="624254"/>
                                      </a:cubicBezTo>
                                      <a:cubicBezTo>
                                        <a:pt x="985643" y="636301"/>
                                        <a:pt x="992203" y="647700"/>
                                        <a:pt x="998065" y="659423"/>
                                      </a:cubicBezTo>
                                      <a:cubicBezTo>
                                        <a:pt x="1000996" y="682869"/>
                                        <a:pt x="1002972" y="706455"/>
                                        <a:pt x="1006857" y="729762"/>
                                      </a:cubicBezTo>
                                      <a:cubicBezTo>
                                        <a:pt x="1008844" y="741681"/>
                                        <a:pt x="1015650" y="752847"/>
                                        <a:pt x="1015650" y="764931"/>
                                      </a:cubicBezTo>
                                      <a:cubicBezTo>
                                        <a:pt x="1015650" y="774199"/>
                                        <a:pt x="1013410" y="784755"/>
                                        <a:pt x="1006857" y="791308"/>
                                      </a:cubicBezTo>
                                      <a:cubicBezTo>
                                        <a:pt x="991530" y="806635"/>
                                        <a:pt x="956146" y="812778"/>
                                        <a:pt x="936519" y="817685"/>
                                      </a:cubicBezTo>
                                      <a:cubicBezTo>
                                        <a:pt x="816357" y="814754"/>
                                        <a:pt x="696107" y="814351"/>
                                        <a:pt x="576034" y="808893"/>
                                      </a:cubicBezTo>
                                      <a:cubicBezTo>
                                        <a:pt x="566776" y="808472"/>
                                        <a:pt x="558745" y="801918"/>
                                        <a:pt x="549657" y="800100"/>
                                      </a:cubicBezTo>
                                      <a:cubicBezTo>
                                        <a:pt x="529336" y="796036"/>
                                        <a:pt x="508594" y="794459"/>
                                        <a:pt x="488111" y="791308"/>
                                      </a:cubicBezTo>
                                      <a:cubicBezTo>
                                        <a:pt x="470491" y="788597"/>
                                        <a:pt x="452942" y="785447"/>
                                        <a:pt x="435357" y="782516"/>
                                      </a:cubicBezTo>
                                      <a:cubicBezTo>
                                        <a:pt x="373522" y="761903"/>
                                        <a:pt x="447632" y="784561"/>
                                        <a:pt x="329850" y="764931"/>
                                      </a:cubicBezTo>
                                      <a:cubicBezTo>
                                        <a:pt x="320708" y="763407"/>
                                        <a:pt x="312695" y="757061"/>
                                        <a:pt x="303473" y="756139"/>
                                      </a:cubicBezTo>
                                      <a:cubicBezTo>
                                        <a:pt x="253812" y="751173"/>
                                        <a:pt x="203816" y="750459"/>
                                        <a:pt x="154004" y="747346"/>
                                      </a:cubicBezTo>
                                      <a:lnTo>
                                        <a:pt x="22119" y="738554"/>
                                      </a:lnTo>
                                      <a:cubicBezTo>
                                        <a:pt x="-3959" y="699438"/>
                                        <a:pt x="-7094" y="707187"/>
                                        <a:pt x="13327" y="641839"/>
                                      </a:cubicBezTo>
                                      <a:cubicBezTo>
                                        <a:pt x="36313" y="568284"/>
                                        <a:pt x="43241" y="586942"/>
                                        <a:pt x="74873" y="536331"/>
                                      </a:cubicBezTo>
                                      <a:cubicBezTo>
                                        <a:pt x="81819" y="525217"/>
                                        <a:pt x="84839" y="511827"/>
                                        <a:pt x="92457" y="501162"/>
                                      </a:cubicBezTo>
                                      <a:cubicBezTo>
                                        <a:pt x="99684" y="491044"/>
                                        <a:pt x="110742" y="484226"/>
                                        <a:pt x="118834" y="474785"/>
                                      </a:cubicBezTo>
                                      <a:cubicBezTo>
                                        <a:pt x="128371" y="463659"/>
                                        <a:pt x="134849" y="449978"/>
                                        <a:pt x="145211" y="439616"/>
                                      </a:cubicBezTo>
                                      <a:cubicBezTo>
                                        <a:pt x="155573" y="429254"/>
                                        <a:pt x="169254" y="422776"/>
                                        <a:pt x="180380" y="413239"/>
                                      </a:cubicBezTo>
                                      <a:cubicBezTo>
                                        <a:pt x="189821" y="405147"/>
                                        <a:pt x="197205" y="394822"/>
                                        <a:pt x="206757" y="386862"/>
                                      </a:cubicBezTo>
                                      <a:cubicBezTo>
                                        <a:pt x="214875" y="380097"/>
                                        <a:pt x="225662" y="376749"/>
                                        <a:pt x="233134" y="369277"/>
                                      </a:cubicBezTo>
                                      <a:cubicBezTo>
                                        <a:pt x="257510" y="344901"/>
                                        <a:pt x="257177" y="326871"/>
                                        <a:pt x="285888" y="307731"/>
                                      </a:cubicBezTo>
                                      <a:cubicBezTo>
                                        <a:pt x="293599" y="302590"/>
                                        <a:pt x="303473" y="301870"/>
                                        <a:pt x="312265" y="298939"/>
                                      </a:cubicBezTo>
                                      <a:cubicBezTo>
                                        <a:pt x="321057" y="287216"/>
                                        <a:pt x="327384" y="273150"/>
                                        <a:pt x="338642" y="263769"/>
                                      </a:cubicBezTo>
                                      <a:cubicBezTo>
                                        <a:pt x="345762" y="257836"/>
                                        <a:pt x="356500" y="258628"/>
                                        <a:pt x="365019" y="254977"/>
                                      </a:cubicBezTo>
                                      <a:cubicBezTo>
                                        <a:pt x="377066" y="249814"/>
                                        <a:pt x="388465" y="243254"/>
                                        <a:pt x="400188" y="237393"/>
                                      </a:cubicBezTo>
                                      <a:cubicBezTo>
                                        <a:pt x="411911" y="225670"/>
                                        <a:pt x="422769" y="213013"/>
                                        <a:pt x="435357" y="202223"/>
                                      </a:cubicBezTo>
                                      <a:cubicBezTo>
                                        <a:pt x="443380" y="195346"/>
                                        <a:pt x="455133" y="192890"/>
                                        <a:pt x="461734" y="184639"/>
                                      </a:cubicBezTo>
                                      <a:cubicBezTo>
                                        <a:pt x="467524" y="177402"/>
                                        <a:pt x="464737" y="165499"/>
                                        <a:pt x="470527" y="158262"/>
                                      </a:cubicBezTo>
                                      <a:cubicBezTo>
                                        <a:pt x="477128" y="150010"/>
                                        <a:pt x="488786" y="147442"/>
                                        <a:pt x="496904" y="140677"/>
                                      </a:cubicBezTo>
                                      <a:cubicBezTo>
                                        <a:pt x="527250" y="115388"/>
                                        <a:pt x="531586" y="93947"/>
                                        <a:pt x="576034" y="79131"/>
                                      </a:cubicBezTo>
                                      <a:lnTo>
                                        <a:pt x="655165" y="52754"/>
                                      </a:lnTo>
                                      <a:cubicBezTo>
                                        <a:pt x="663957" y="49823"/>
                                        <a:pt x="674989" y="50515"/>
                                        <a:pt x="681542" y="43962"/>
                                      </a:cubicBezTo>
                                      <a:lnTo>
                                        <a:pt x="716711" y="0"/>
                                      </a:lnTo>
                                      <a:close/>
                                    </a:path>
                                  </a:pathLst>
                                </a:custGeom>
                                <a:solidFill>
                                  <a:srgbClr val="AD20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06685" name="Блок-схема: знак завершения 129106685"/>
                              <wps:cNvSpPr/>
                              <wps:spPr>
                                <a:xfrm rot="20886781">
                                  <a:off x="630233" y="326371"/>
                                  <a:ext cx="397444" cy="379730"/>
                                </a:xfrm>
                                <a:prstGeom prst="flowChartTerminator">
                                  <a:avLst/>
                                </a:prstGeom>
                                <a:solidFill>
                                  <a:srgbClr val="AD20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06686" name="Овал 129106686"/>
                              <wps:cNvSpPr/>
                              <wps:spPr>
                                <a:xfrm rot="20965284">
                                  <a:off x="1049450" y="264473"/>
                                  <a:ext cx="402336" cy="495182"/>
                                </a:xfrm>
                                <a:prstGeom prst="ellipse">
                                  <a:avLst/>
                                </a:prstGeom>
                                <a:solidFill>
                                  <a:srgbClr val="B12E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06687" name="Овал 129106687"/>
                              <wps:cNvSpPr/>
                              <wps:spPr>
                                <a:xfrm rot="20731224">
                                  <a:off x="1001620" y="129423"/>
                                  <a:ext cx="402336" cy="495182"/>
                                </a:xfrm>
                                <a:prstGeom prst="ellipse">
                                  <a:avLst/>
                                </a:prstGeom>
                                <a:solidFill>
                                  <a:srgbClr val="B12E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FC1516" id="Группа 34" o:spid="_x0000_s1026" style="position:absolute;margin-left:0;margin-top:-56.5pt;width:597.5pt;height:840.15pt;z-index:251656191;mso-position-horizontal:center;mso-position-horizontal-relative:page" coordsize="75882,106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27" type="#_x0000_t75" style="position:absolute;width:75882;height:106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ZDoDFAAAA4gAAAA8AAABkcnMvZG93bnJldi54bWxET01rwkAQvQv9D8sUehHdKCXW1FWk0FaP&#10;ar2Pu9MkbXY2ZKca/323UPD4eN+LVe8bdaYu1oENTMYZKGIbXM2lgY/D6+gJVBRkh01gMnClCKvl&#10;3WCBhQsX3tF5L6VKIRwLNFCJtIXW0VbkMY5DS5y4z9B5lAS7UrsOLyncN3qaZbn2WHNqqLCll4rs&#10;9/7HG3i8br7kfT18O56GVuhI28bqrTEP9/36GZRQLzfxv3vj0vzpfJLl+WwOf5cSBr3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WQ6AxQAAAOIAAAAPAAAAAAAAAAAAAAAA&#10;AJ8CAABkcnMvZG93bnJldi54bWxQSwUGAAAAAAQABAD3AAAAkQMAAAAA&#10;">
                      <v:imagedata r:id="rId9" o:title=""/>
                      <v:path arrowok="t"/>
                    </v:shape>
                    <v:group id="Группа 32" o:spid="_x0000_s1028" style="position:absolute;left:42287;top:87360;width:14518;height:8177" coordsize="14517,8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Полилиния 129106683" o:spid="_x0000_s1029" style="position:absolute;width:10156;height:8176;visibility:visible;mso-wrap-style:square;v-text-anchor:middle" coordsize="1015650,817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5NWscA&#10;AADiAAAADwAAAGRycy9kb3ducmV2LnhtbERPXWvCMBR9F/Yfwh3sTVMVi+uMMoXCxmCic+Djpblr&#10;ypqbkmRa9+uNMNjj4XwvVr1txYl8aBwrGI8yEMSV0w3XCg4f5XAOIkRkja1jUnChAKvl3WCBhXZn&#10;3tFpH2uRQjgUqMDE2BVShsqQxTByHXHivpy3GBP0tdQezynctnKSZbm02HBqMNjRxlD1vf+xCqqt&#10;Wfvjuz/s1vL38+1oy9dZVyr1cN8/P4GI1Md/8Z/7Raf5k8dxlufzKdwuJQx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eTVrHAAAA4gAAAA8AAAAAAAAAAAAAAAAAmAIAAGRy&#10;cy9kb3ducmV2LnhtbFBLBQYAAAAABAAEAPUAAACMAwAAAAA=&#10;" path="m716711,r,c748950,52754,782753,104583,813427,158262v33932,59382,-26216,-8631,35169,52754c864071,257442,852247,229682,892557,290146r17585,26377l927727,342900v5861,17585,13088,34772,17584,52754c956352,439814,950283,419359,962896,457200v3521,56337,-4911,114565,17584,167054c985643,636301,992203,647700,998065,659423v2931,23446,4907,47032,8792,70339c1008844,741681,1015650,752847,1015650,764931v,9268,-2240,19824,-8793,26377c991530,806635,956146,812778,936519,817685,816357,814754,696107,814351,576034,808893v-9258,-421,-17289,-6975,-26377,-8793c529336,796036,508594,794459,488111,791308v-17620,-2711,-35169,-5861,-52754,-8792c373522,761903,447632,784561,329850,764931v-9142,-1524,-17155,-7870,-26377,-8792c253812,751173,203816,750459,154004,747346l22119,738554c-3959,699438,-7094,707187,13327,641839,36313,568284,43241,586942,74873,536331v6946,-11114,9966,-24504,17584,-35169c99684,491044,110742,484226,118834,474785v9537,-11126,16015,-24807,26377,-35169c155573,429254,169254,422776,180380,413239v9441,-8092,16825,-18417,26377,-26377c214875,380097,225662,376749,233134,369277v24376,-24376,24043,-42406,52754,-61546c293599,302590,303473,301870,312265,298939v8792,-11723,15119,-25789,26377,-35170c345762,257836,356500,258628,365019,254977v12047,-5163,23446,-11723,35169,-17584c411911,225670,422769,213013,435357,202223v8023,-6877,19776,-9333,26377,-17584c467524,177402,464737,165499,470527,158262v6601,-8252,18259,-10820,26377,-17585c527250,115388,531586,93947,576034,79131l655165,52754v8792,-2931,19824,-2239,26377,-8792l716711,xe" fillcolor="#ad2020" stroked="f" strokeweight="1pt">
                        <v:stroke joinstyle="miter"/>
                        <v:path arrowok="t" o:connecttype="custom" o:connectlocs="716711,0;716711,0;813427,158262;848596,211016;892557,290146;910142,316523;927727,342900;945311,395654;962896,457200;980480,624254;998065,659423;1006857,729762;1015650,764931;1006857,791308;936519,817685;576034,808893;549657,800100;488111,791308;435357,782516;329850,764931;303473,756139;154004,747346;22119,738554;13327,641839;74873,536331;92457,501162;118834,474785;145211,439616;180380,413239;206757,386862;233134,369277;285888,307731;312265,298939;338642,263769;365019,254977;400188,237393;435357,202223;461734,184639;470527,158262;496904,140677;576034,79131;655165,52754;681542,43962;716711,0" o:connectangles="0,0,0,0,0,0,0,0,0,0,0,0,0,0,0,0,0,0,0,0,0,0,0,0,0,0,0,0,0,0,0,0,0,0,0,0,0,0,0,0,0,0,0,0"/>
                      </v:shape>
                      <v:shapetype id="_x0000_t116" coordsize="21600,21600" o:spt="116" path="m3475,qx,10800,3475,21600l18125,21600qx21600,10800,18125,xe">
                        <v:stroke joinstyle="miter"/>
                        <v:path gradientshapeok="t" o:connecttype="rect" textboxrect="1018,3163,20582,18437"/>
                      </v:shapetype>
                      <v:shape id="Блок-схема: знак завершения 129106685" o:spid="_x0000_s1030" type="#_x0000_t116" style="position:absolute;left:6302;top:3263;width:3974;height:3798;rotation:-7790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UTcUA&#10;AADiAAAADwAAAGRycy9kb3ducmV2LnhtbERPTUvDQBC9C/6HZQRvdreRhhq7LVEQiyet4nnITpNg&#10;djbujm36711B6PHxvlebyQ/qQDH1gS3MZwYUcRNcz62Fj/enmyWoJMgOh8Bk4UQJNuvLixVWLhz5&#10;jQ47aVUO4VShhU5krLROTUce0yyMxJnbh+hRMoytdhGPOdwPujCm1B57zg0djvTYUfO1+/EWvoMp&#10;5CTxYf98m14/F6keti+1tddXU30PSmiSs/jfvXV5fnE3N2W5XMDfpYx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1RNxQAAAOIAAAAPAAAAAAAAAAAAAAAAAJgCAABkcnMv&#10;ZG93bnJldi54bWxQSwUGAAAAAAQABAD1AAAAigMAAAAA&#10;" fillcolor="#ad2020" stroked="f" strokeweight="1pt"/>
                      <v:oval id="Овал 129106686" o:spid="_x0000_s1031" style="position:absolute;left:10494;top:2644;width:4023;height:4952;rotation:-6932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8Z08YA&#10;AADiAAAADwAAAGRycy9kb3ducmV2LnhtbERPTUvEMBC9C/6HMII3N9kKYa2bXURc0IMHqwePQzO2&#10;dZtJTdJu6683guDx8b63+9n1YqIQO88G1isFgrj2tuPGwNvr4WoDIiZki71nMrBQhP3u/GyLpfUn&#10;fqGpSo3IIRxLNNCmNJRSxrolh3HlB+LMffjgMGUYGmkDnnK462WhlJYOO84NLQ5031J9rEZnwC7v&#10;h+sHNRbT9xg+l+r49dw9aWMuL+a7WxCJ5vQv/nM/2jy/uFkrrTcafi9lDH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8Z08YAAADiAAAADwAAAAAAAAAAAAAAAACYAgAAZHJz&#10;L2Rvd25yZXYueG1sUEsFBgAAAAAEAAQA9QAAAIsDAAAAAA==&#10;" fillcolor="#b12e2a" stroked="f" strokeweight="1pt">
                        <v:stroke joinstyle="miter"/>
                      </v:oval>
                      <v:oval id="Овал 129106687" o:spid="_x0000_s1032" style="position:absolute;left:10016;top:1294;width:4023;height:4952;rotation:-94893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xQUcgA&#10;AADiAAAADwAAAGRycy9kb3ducmV2LnhtbERPz0/CMBS+m/g/NM/Em3QDMuekEEJCwIMhMA8en+tz&#10;nayvy1ph+tdbExKOX77fs8VgW3Gi3jeOFaSjBARx5XTDtYK3cv2Qg/ABWWPrmBT8kIfF/PZmhoV2&#10;Z97T6RBqEUPYF6jAhNAVUvrKkEU/ch1x5D5dbzFE2NdS93iO4baV4yTJpMWGY4PBjlaGquPh2yrY&#10;la8fXy/DJjX737ycLO27ldOpUvd3w/IZRKAhXMUX91bH+eOnNMmy/BH+L0UM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jFBRyAAAAOIAAAAPAAAAAAAAAAAAAAAAAJgCAABk&#10;cnMvZG93bnJldi54bWxQSwUGAAAAAAQABAD1AAAAjQMAAAAA&#10;" fillcolor="#b12e2a" stroked="f" strokeweight="1pt">
                        <v:stroke joinstyle="miter"/>
                      </v:oval>
                    </v:group>
                    <w10:wrap anchorx="page"/>
                  </v:group>
                </w:pict>
              </mc:Fallback>
            </mc:AlternateContent>
          </w:r>
          <w:r w:rsidR="00F556C2">
            <w:rPr>
              <w:noProof/>
              <w:lang w:eastAsia="ru-RU"/>
            </w:rPr>
            <w:drawing>
              <wp:anchor distT="0" distB="0" distL="114300" distR="114300" simplePos="0" relativeHeight="251663360" behindDoc="1" locked="0" layoutInCell="1" allowOverlap="1" wp14:anchorId="58A81A1B" wp14:editId="4D869A7E">
                <wp:simplePos x="0" y="0"/>
                <wp:positionH relativeFrom="page">
                  <wp:align>right</wp:align>
                </wp:positionH>
                <wp:positionV relativeFrom="paragraph">
                  <wp:posOffset>-718478</wp:posOffset>
                </wp:positionV>
                <wp:extent cx="7588573" cy="10670238"/>
                <wp:effectExtent l="0" t="0" r="0" b="0"/>
                <wp:wrapNone/>
                <wp:docPr id="8694824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82422" name="Рисунок 86948242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8573" cy="10670238"/>
                        </a:xfrm>
                        <a:prstGeom prst="rect">
                          <a:avLst/>
                        </a:prstGeom>
                      </pic:spPr>
                    </pic:pic>
                  </a:graphicData>
                </a:graphic>
                <wp14:sizeRelH relativeFrom="margin">
                  <wp14:pctWidth>0</wp14:pctWidth>
                </wp14:sizeRelH>
                <wp14:sizeRelV relativeFrom="margin">
                  <wp14:pctHeight>0</wp14:pctHeight>
                </wp14:sizeRelV>
              </wp:anchor>
            </w:drawing>
          </w:r>
        </w:p>
        <w:p w14:paraId="5FC7298A" w14:textId="0ED0567E" w:rsidR="00F556C2" w:rsidRDefault="006355EE">
          <w:r>
            <w:rPr>
              <w:noProof/>
              <w:lang w:eastAsia="ru-RU"/>
            </w:rPr>
            <mc:AlternateContent>
              <mc:Choice Requires="wps">
                <w:drawing>
                  <wp:anchor distT="0" distB="0" distL="114300" distR="114300" simplePos="0" relativeHeight="251662336" behindDoc="0" locked="0" layoutInCell="1" allowOverlap="1" wp14:anchorId="42726E8E" wp14:editId="3FE1AA2B">
                    <wp:simplePos x="0" y="0"/>
                    <wp:positionH relativeFrom="column">
                      <wp:posOffset>3408045</wp:posOffset>
                    </wp:positionH>
                    <wp:positionV relativeFrom="paragraph">
                      <wp:posOffset>5912441</wp:posOffset>
                    </wp:positionV>
                    <wp:extent cx="0" cy="1003300"/>
                    <wp:effectExtent l="19050" t="0" r="38100" b="44450"/>
                    <wp:wrapNone/>
                    <wp:docPr id="530554625" name="Прямая соединительная линия 12"/>
                    <wp:cNvGraphicFramePr/>
                    <a:graphic xmlns:a="http://schemas.openxmlformats.org/drawingml/2006/main">
                      <a:graphicData uri="http://schemas.microsoft.com/office/word/2010/wordprocessingShape">
                        <wps:wsp>
                          <wps:cNvCnPr/>
                          <wps:spPr>
                            <a:xfrm>
                              <a:off x="0" y="0"/>
                              <a:ext cx="0" cy="100330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122B97" id="Прямая соединительная линия 1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35pt,465.55pt" to="268.35pt,5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" strokecolor="white [3212]" strokeweight="4.5pt">
                    <v:stroke joinstyle="miter"/>
                  </v:line>
                </w:pict>
              </mc:Fallback>
            </mc:AlternateContent>
          </w:r>
          <w:r w:rsidR="00423B57">
            <w:rPr>
              <w:noProof/>
              <w:lang w:eastAsia="ru-RU"/>
            </w:rPr>
            <mc:AlternateContent>
              <mc:Choice Requires="wps">
                <w:drawing>
                  <wp:anchor distT="0" distB="0" distL="114300" distR="114300" simplePos="0" relativeHeight="251661312" behindDoc="0" locked="0" layoutInCell="1" allowOverlap="1" wp14:anchorId="619808F9" wp14:editId="28C32366">
                    <wp:simplePos x="0" y="0"/>
                    <wp:positionH relativeFrom="column">
                      <wp:posOffset>3422015</wp:posOffset>
                    </wp:positionH>
                    <wp:positionV relativeFrom="paragraph">
                      <wp:posOffset>5904865</wp:posOffset>
                    </wp:positionV>
                    <wp:extent cx="2637155" cy="1019810"/>
                    <wp:effectExtent l="0" t="0" r="0" b="0"/>
                    <wp:wrapNone/>
                    <wp:docPr id="616931304" name="Надпись 11"/>
                    <wp:cNvGraphicFramePr/>
                    <a:graphic xmlns:a="http://schemas.openxmlformats.org/drawingml/2006/main">
                      <a:graphicData uri="http://schemas.microsoft.com/office/word/2010/wordprocessingShape">
                        <wps:wsp>
                          <wps:cNvSpPr txBox="1"/>
                          <wps:spPr>
                            <a:xfrm>
                              <a:off x="0" y="0"/>
                              <a:ext cx="2637155" cy="1019810"/>
                            </a:xfrm>
                            <a:prstGeom prst="rect">
                              <a:avLst/>
                            </a:prstGeom>
                            <a:noFill/>
                            <a:ln w="6350">
                              <a:noFill/>
                            </a:ln>
                          </wps:spPr>
                          <wps:txbx>
                            <w:txbxContent>
                              <w:p w14:paraId="10E1CBD3" w14:textId="612337F8" w:rsidR="00600A40" w:rsidRPr="000C66AF" w:rsidRDefault="00600A40" w:rsidP="006355EE">
                                <w:pPr>
                                  <w:spacing w:after="0" w:line="240" w:lineRule="auto"/>
                                  <w:rPr>
                                    <w:rFonts w:ascii="Candara" w:hAnsi="Candara"/>
                                    <w:color w:val="FFFFFF" w:themeColor="background1"/>
                                    <w:sz w:val="56"/>
                                    <w:szCs w:val="56"/>
                                  </w:rPr>
                                </w:pPr>
                                <w:r w:rsidRPr="006355EE">
                                  <w:rPr>
                                    <w:rFonts w:ascii="Candara" w:hAnsi="Candara"/>
                                    <w:color w:val="FFFFFF" w:themeColor="background1"/>
                                    <w:sz w:val="56"/>
                                    <w:szCs w:val="56"/>
                                    <w:lang w:val="en-US"/>
                                  </w:rPr>
                                  <w:t>202</w:t>
                                </w:r>
                                <w:r>
                                  <w:rPr>
                                    <w:rFonts w:ascii="Candara" w:hAnsi="Candara"/>
                                    <w:color w:val="FFFFFF" w:themeColor="background1"/>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9808F9" id="_x0000_t202" coordsize="21600,21600" o:spt="202" path="m,l,21600r21600,l21600,xe">
                    <v:stroke joinstyle="miter"/>
                    <v:path gradientshapeok="t" o:connecttype="rect"/>
                  </v:shapetype>
                  <v:shape id="Надпись 11" o:spid="_x0000_s1026" type="#_x0000_t202" style="position:absolute;margin-left:269.45pt;margin-top:464.95pt;width:207.65pt;height:80.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" filled="f" stroked="f" strokeweight=".5pt">
                    <v:textbox>
                      <w:txbxContent>
                        <w:p w14:paraId="10E1CBD3" w14:textId="612337F8" w:rsidR="00600A40" w:rsidRPr="000C66AF" w:rsidRDefault="00600A40" w:rsidP="006355EE">
                          <w:pPr>
                            <w:spacing w:after="0" w:line="240" w:lineRule="auto"/>
                            <w:rPr>
                              <w:rFonts w:ascii="Candara" w:hAnsi="Candara"/>
                              <w:color w:val="FFFFFF" w:themeColor="background1"/>
                              <w:sz w:val="56"/>
                              <w:szCs w:val="56"/>
                            </w:rPr>
                          </w:pPr>
                          <w:r w:rsidRPr="006355EE">
                            <w:rPr>
                              <w:rFonts w:ascii="Candara" w:hAnsi="Candara"/>
                              <w:color w:val="FFFFFF" w:themeColor="background1"/>
                              <w:sz w:val="56"/>
                              <w:szCs w:val="56"/>
                              <w:lang w:val="en-US"/>
                            </w:rPr>
                            <w:t>202</w:t>
                          </w:r>
                          <w:r>
                            <w:rPr>
                              <w:rFonts w:ascii="Candara" w:hAnsi="Candara"/>
                              <w:color w:val="FFFFFF" w:themeColor="background1"/>
                              <w:sz w:val="56"/>
                              <w:szCs w:val="56"/>
                            </w:rPr>
                            <w:t>4</w:t>
                          </w:r>
                        </w:p>
                      </w:txbxContent>
                    </v:textbox>
                  </v:shape>
                </w:pict>
              </mc:Fallback>
            </mc:AlternateContent>
          </w:r>
          <w:r w:rsidR="00423B57">
            <w:rPr>
              <w:noProof/>
              <w:lang w:eastAsia="ru-RU"/>
            </w:rPr>
            <mc:AlternateContent>
              <mc:Choice Requires="wps">
                <w:drawing>
                  <wp:anchor distT="0" distB="0" distL="114300" distR="114300" simplePos="0" relativeHeight="251659264" behindDoc="0" locked="0" layoutInCell="1" allowOverlap="1" wp14:anchorId="75C897B2" wp14:editId="6131CA28">
                    <wp:simplePos x="0" y="0"/>
                    <wp:positionH relativeFrom="column">
                      <wp:posOffset>748665</wp:posOffset>
                    </wp:positionH>
                    <wp:positionV relativeFrom="paragraph">
                      <wp:posOffset>5904865</wp:posOffset>
                    </wp:positionV>
                    <wp:extent cx="2637155" cy="1019810"/>
                    <wp:effectExtent l="0" t="0" r="0" b="0"/>
                    <wp:wrapNone/>
                    <wp:docPr id="1483798129" name="Надпись 11"/>
                    <wp:cNvGraphicFramePr/>
                    <a:graphic xmlns:a="http://schemas.openxmlformats.org/drawingml/2006/main">
                      <a:graphicData uri="http://schemas.microsoft.com/office/word/2010/wordprocessingShape">
                        <wps:wsp>
                          <wps:cNvSpPr txBox="1"/>
                          <wps:spPr>
                            <a:xfrm>
                              <a:off x="0" y="0"/>
                              <a:ext cx="2637155" cy="1019810"/>
                            </a:xfrm>
                            <a:prstGeom prst="rect">
                              <a:avLst/>
                            </a:prstGeom>
                            <a:noFill/>
                            <a:ln w="6350">
                              <a:noFill/>
                            </a:ln>
                          </wps:spPr>
                          <wps:txbx>
                            <w:txbxContent>
                              <w:p w14:paraId="21415675" w14:textId="36E64E39" w:rsidR="00600A40" w:rsidRPr="006355EE" w:rsidRDefault="00600A40" w:rsidP="006355EE">
                                <w:pPr>
                                  <w:spacing w:after="0" w:line="240" w:lineRule="auto"/>
                                  <w:rPr>
                                    <w:rFonts w:ascii="Candara" w:hAnsi="Candara"/>
                                    <w:color w:val="FFFFFF" w:themeColor="background1"/>
                                    <w:sz w:val="56"/>
                                    <w:szCs w:val="56"/>
                                  </w:rPr>
                                </w:pPr>
                                <w:bookmarkStart w:id="0" w:name="_Hlk167702771"/>
                                <w:bookmarkStart w:id="1" w:name="_Hlk167702772"/>
                                <w:bookmarkStart w:id="2" w:name="_Hlk167702794"/>
                                <w:bookmarkStart w:id="3" w:name="_Hlk167702795"/>
                                <w:bookmarkStart w:id="4" w:name="_Hlk167702805"/>
                                <w:bookmarkStart w:id="5" w:name="_Hlk167702806"/>
                                <w:bookmarkStart w:id="6" w:name="_Hlk167702807"/>
                                <w:bookmarkStart w:id="7" w:name="_Hlk167702808"/>
                                <w:bookmarkStart w:id="8" w:name="_Hlk167702809"/>
                                <w:bookmarkStart w:id="9" w:name="_Hlk167702810"/>
                                <w:bookmarkStart w:id="10" w:name="_Hlk167702811"/>
                                <w:bookmarkStart w:id="11" w:name="_Hlk167702812"/>
                                <w:bookmarkStart w:id="12" w:name="_Hlk167702813"/>
                                <w:bookmarkStart w:id="13" w:name="_Hlk167702814"/>
                                <w:bookmarkStart w:id="14" w:name="_Hlk167702815"/>
                                <w:bookmarkStart w:id="15" w:name="_Hlk167702816"/>
                                <w:bookmarkStart w:id="16" w:name="_Hlk167702817"/>
                                <w:bookmarkStart w:id="17" w:name="_Hlk167702818"/>
                                <w:r w:rsidRPr="006355EE">
                                  <w:rPr>
                                    <w:rFonts w:ascii="Candara" w:hAnsi="Candara"/>
                                    <w:color w:val="FFFFFF" w:themeColor="background1"/>
                                    <w:sz w:val="56"/>
                                    <w:szCs w:val="56"/>
                                  </w:rPr>
                                  <w:t>Выпуск 1</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897B2" id="_x0000_s1027" type="#_x0000_t202" style="position:absolute;margin-left:58.95pt;margin-top:464.95pt;width:207.65pt;height:80.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" filled="f" stroked="f" strokeweight=".5pt">
                    <v:textbox>
                      <w:txbxContent>
                        <w:p w14:paraId="21415675" w14:textId="36E64E39" w:rsidR="00600A40" w:rsidRPr="006355EE" w:rsidRDefault="00600A40" w:rsidP="006355EE">
                          <w:pPr>
                            <w:spacing w:after="0" w:line="240" w:lineRule="auto"/>
                            <w:rPr>
                              <w:rFonts w:ascii="Candara" w:hAnsi="Candara"/>
                              <w:color w:val="FFFFFF" w:themeColor="background1"/>
                              <w:sz w:val="56"/>
                              <w:szCs w:val="56"/>
                            </w:rPr>
                          </w:pPr>
                          <w:bookmarkStart w:id="18" w:name="_Hlk167702771"/>
                          <w:bookmarkStart w:id="19" w:name="_Hlk167702772"/>
                          <w:bookmarkStart w:id="20" w:name="_Hlk167702794"/>
                          <w:bookmarkStart w:id="21" w:name="_Hlk167702795"/>
                          <w:bookmarkStart w:id="22" w:name="_Hlk167702805"/>
                          <w:bookmarkStart w:id="23" w:name="_Hlk167702806"/>
                          <w:bookmarkStart w:id="24" w:name="_Hlk167702807"/>
                          <w:bookmarkStart w:id="25" w:name="_Hlk167702808"/>
                          <w:bookmarkStart w:id="26" w:name="_Hlk167702809"/>
                          <w:bookmarkStart w:id="27" w:name="_Hlk167702810"/>
                          <w:bookmarkStart w:id="28" w:name="_Hlk167702811"/>
                          <w:bookmarkStart w:id="29" w:name="_Hlk167702812"/>
                          <w:bookmarkStart w:id="30" w:name="_Hlk167702813"/>
                          <w:bookmarkStart w:id="31" w:name="_Hlk167702814"/>
                          <w:bookmarkStart w:id="32" w:name="_Hlk167702815"/>
                          <w:bookmarkStart w:id="33" w:name="_Hlk167702816"/>
                          <w:bookmarkStart w:id="34" w:name="_Hlk167702817"/>
                          <w:bookmarkStart w:id="35" w:name="_Hlk167702818"/>
                          <w:r w:rsidRPr="006355EE">
                            <w:rPr>
                              <w:rFonts w:ascii="Candara" w:hAnsi="Candara"/>
                              <w:color w:val="FFFFFF" w:themeColor="background1"/>
                              <w:sz w:val="56"/>
                              <w:szCs w:val="56"/>
                            </w:rPr>
                            <w:t>Выпуск 1</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txbxContent>
                    </v:textbox>
                  </v:shape>
                </w:pict>
              </mc:Fallback>
            </mc:AlternateContent>
          </w:r>
          <w:r w:rsidR="00423B57">
            <w:rPr>
              <w:noProof/>
              <w:lang w:eastAsia="ru-RU"/>
            </w:rPr>
            <mc:AlternateContent>
              <mc:Choice Requires="wps">
                <w:drawing>
                  <wp:anchor distT="0" distB="0" distL="114300" distR="114300" simplePos="0" relativeHeight="251657216" behindDoc="0" locked="0" layoutInCell="1" allowOverlap="1" wp14:anchorId="1FC9CEC2" wp14:editId="4E255305">
                    <wp:simplePos x="0" y="0"/>
                    <wp:positionH relativeFrom="column">
                      <wp:posOffset>748665</wp:posOffset>
                    </wp:positionH>
                    <wp:positionV relativeFrom="paragraph">
                      <wp:posOffset>1262575</wp:posOffset>
                    </wp:positionV>
                    <wp:extent cx="5310554" cy="4642339"/>
                    <wp:effectExtent l="0" t="0" r="0" b="6350"/>
                    <wp:wrapNone/>
                    <wp:docPr id="2003944611" name="Надпись 11"/>
                    <wp:cNvGraphicFramePr/>
                    <a:graphic xmlns:a="http://schemas.openxmlformats.org/drawingml/2006/main">
                      <a:graphicData uri="http://schemas.microsoft.com/office/word/2010/wordprocessingShape">
                        <wps:wsp>
                          <wps:cNvSpPr txBox="1"/>
                          <wps:spPr>
                            <a:xfrm>
                              <a:off x="0" y="0"/>
                              <a:ext cx="5310554" cy="4642339"/>
                            </a:xfrm>
                            <a:prstGeom prst="rect">
                              <a:avLst/>
                            </a:prstGeom>
                            <a:noFill/>
                            <a:ln w="6350">
                              <a:noFill/>
                            </a:ln>
                          </wps:spPr>
                          <wps:txbx>
                            <w:txbxContent>
                              <w:p w14:paraId="553DE21C" w14:textId="70CB9153" w:rsidR="00600A40" w:rsidRPr="006355EE" w:rsidRDefault="00600A40">
                                <w:pPr>
                                  <w:rPr>
                                    <w:rFonts w:ascii="Candara" w:hAnsi="Candara"/>
                                    <w:color w:val="FFFFFF" w:themeColor="background1"/>
                                    <w:sz w:val="64"/>
                                    <w:szCs w:val="64"/>
                                  </w:rPr>
                                </w:pPr>
                                <w:r w:rsidRPr="006355EE">
                                  <w:rPr>
                                    <w:rFonts w:ascii="Candara" w:hAnsi="Candara"/>
                                    <w:color w:val="FFFFFF" w:themeColor="background1"/>
                                    <w:sz w:val="64"/>
                                    <w:szCs w:val="64"/>
                                  </w:rPr>
                                  <w:t>Рейтинг стратегической устойчивости комплекса предприятий крупного, среднего и малого бизнеса регионов России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C9CEC2" id="_x0000_s1028" type="#_x0000_t202" style="position:absolute;margin-left:58.95pt;margin-top:99.4pt;width:418.15pt;height:365.5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" filled="f" stroked="f" strokeweight=".5pt">
                    <v:textbox>
                      <w:txbxContent>
                        <w:p w14:paraId="553DE21C" w14:textId="70CB9153" w:rsidR="00600A40" w:rsidRPr="006355EE" w:rsidRDefault="00600A40">
                          <w:pPr>
                            <w:rPr>
                              <w:rFonts w:ascii="Candara" w:hAnsi="Candara"/>
                              <w:color w:val="FFFFFF" w:themeColor="background1"/>
                              <w:sz w:val="64"/>
                              <w:szCs w:val="64"/>
                            </w:rPr>
                          </w:pPr>
                          <w:r w:rsidRPr="006355EE">
                            <w:rPr>
                              <w:rFonts w:ascii="Candara" w:hAnsi="Candara"/>
                              <w:color w:val="FFFFFF" w:themeColor="background1"/>
                              <w:sz w:val="64"/>
                              <w:szCs w:val="64"/>
                            </w:rPr>
                            <w:t>Рейтинг стратегической устойчивости комплекса предприятий крупного, среднего и малого бизнеса регионов России</w:t>
                          </w:r>
                        </w:p>
                      </w:txbxContent>
                    </v:textbox>
                  </v:shape>
                </w:pict>
              </mc:Fallback>
            </mc:AlternateContent>
          </w:r>
          <w:r w:rsidR="00F556C2">
            <w:br w:type="page"/>
          </w:r>
        </w:p>
        <w:p w14:paraId="4B64302E" w14:textId="3222831F" w:rsidR="00800629" w:rsidRDefault="00800629" w:rsidP="00800629">
          <w:pPr>
            <w:spacing w:before="4680"/>
            <w:jc w:val="center"/>
            <w:rPr>
              <w:rFonts w:ascii="Candara" w:hAnsi="Candara"/>
              <w:sz w:val="48"/>
              <w:szCs w:val="48"/>
            </w:rPr>
          </w:pPr>
        </w:p>
        <w:p w14:paraId="35E3E691" w14:textId="444CC53E" w:rsidR="00800629" w:rsidRPr="00800629" w:rsidRDefault="00800629" w:rsidP="00800629">
          <w:pPr>
            <w:spacing w:before="2880"/>
            <w:jc w:val="center"/>
            <w:rPr>
              <w:rFonts w:ascii="Candara" w:hAnsi="Candara"/>
              <w:sz w:val="48"/>
              <w:szCs w:val="48"/>
            </w:rPr>
          </w:pPr>
          <w:r w:rsidRPr="00800629">
            <w:rPr>
              <w:rFonts w:ascii="Candara" w:hAnsi="Candara"/>
              <w:sz w:val="48"/>
              <w:szCs w:val="48"/>
            </w:rPr>
            <w:t>Рейтинг стратегической устойчивости комплекса предприятий крупного, среднего и малого бизнеса регионов России</w:t>
          </w:r>
        </w:p>
        <w:p w14:paraId="352A8041" w14:textId="2201B483" w:rsidR="00800629" w:rsidRPr="00800629" w:rsidRDefault="00800629" w:rsidP="00800629">
          <w:pPr>
            <w:pStyle w:val="a5"/>
            <w:spacing w:line="240" w:lineRule="auto"/>
            <w:jc w:val="center"/>
            <w:rPr>
              <w:sz w:val="48"/>
              <w:szCs w:val="48"/>
            </w:rPr>
          </w:pPr>
        </w:p>
        <w:p w14:paraId="3A871E92" w14:textId="34268520" w:rsidR="00800629" w:rsidRDefault="006D00CD" w:rsidP="0083447F">
          <w:pPr>
            <w:pStyle w:val="a5"/>
            <w:spacing w:line="240" w:lineRule="auto"/>
            <w:ind w:firstLine="0"/>
            <w:jc w:val="center"/>
            <w:rPr>
              <w:sz w:val="48"/>
              <w:szCs w:val="48"/>
            </w:rPr>
          </w:pPr>
          <w:bookmarkStart w:id="18" w:name="_GoBack"/>
          <w:r>
            <w:rPr>
              <w:rFonts w:eastAsia="Calibri"/>
              <w:noProof/>
              <w:lang w:eastAsia="ru-RU"/>
            </w:rPr>
            <w:drawing>
              <wp:inline distT="0" distB="0" distL="0" distR="0" wp14:anchorId="44CDEE4C" wp14:editId="2B3BB300">
                <wp:extent cx="972000" cy="972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9ac72e3c962efdd7dbb8a5f916ff956.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72000" cy="972000"/>
                        </a:xfrm>
                        <a:prstGeom prst="rect">
                          <a:avLst/>
                        </a:prstGeom>
                      </pic:spPr>
                    </pic:pic>
                  </a:graphicData>
                </a:graphic>
              </wp:inline>
            </w:drawing>
          </w:r>
          <w:bookmarkEnd w:id="18"/>
        </w:p>
        <w:p w14:paraId="49B1BA36" w14:textId="0A922140" w:rsidR="00800629" w:rsidRDefault="00800629" w:rsidP="00800629">
          <w:pPr>
            <w:pStyle w:val="a5"/>
            <w:spacing w:line="240" w:lineRule="auto"/>
            <w:jc w:val="center"/>
            <w:rPr>
              <w:sz w:val="48"/>
              <w:szCs w:val="48"/>
            </w:rPr>
          </w:pPr>
        </w:p>
        <w:p w14:paraId="59E738E2" w14:textId="2AFBB7AD" w:rsidR="00800629" w:rsidRDefault="00800629" w:rsidP="00800629">
          <w:pPr>
            <w:pStyle w:val="a5"/>
            <w:spacing w:line="240" w:lineRule="auto"/>
            <w:jc w:val="center"/>
            <w:rPr>
              <w:sz w:val="48"/>
              <w:szCs w:val="48"/>
            </w:rPr>
          </w:pPr>
        </w:p>
        <w:p w14:paraId="167E2526" w14:textId="40E9FE34" w:rsidR="00800629" w:rsidRDefault="00800629" w:rsidP="00800629">
          <w:pPr>
            <w:pStyle w:val="a5"/>
            <w:spacing w:line="240" w:lineRule="auto"/>
            <w:jc w:val="center"/>
            <w:rPr>
              <w:sz w:val="48"/>
              <w:szCs w:val="48"/>
            </w:rPr>
          </w:pPr>
        </w:p>
        <w:p w14:paraId="0063DDA1" w14:textId="1E8E9EA9" w:rsidR="00800629" w:rsidRDefault="00800629" w:rsidP="00800629">
          <w:pPr>
            <w:pStyle w:val="a5"/>
            <w:spacing w:line="240" w:lineRule="auto"/>
            <w:jc w:val="center"/>
            <w:rPr>
              <w:sz w:val="48"/>
              <w:szCs w:val="48"/>
            </w:rPr>
          </w:pPr>
        </w:p>
        <w:p w14:paraId="321A58B7" w14:textId="77777777" w:rsidR="00810ACA" w:rsidRDefault="00810ACA" w:rsidP="00800629">
          <w:pPr>
            <w:pStyle w:val="a5"/>
            <w:spacing w:line="240" w:lineRule="auto"/>
            <w:jc w:val="center"/>
            <w:rPr>
              <w:sz w:val="48"/>
              <w:szCs w:val="48"/>
            </w:rPr>
          </w:pPr>
        </w:p>
        <w:p w14:paraId="123A0D28" w14:textId="35F5A75D" w:rsidR="00800629" w:rsidRDefault="00800629" w:rsidP="00800629">
          <w:pPr>
            <w:pStyle w:val="a5"/>
            <w:spacing w:line="240" w:lineRule="auto"/>
            <w:jc w:val="center"/>
            <w:rPr>
              <w:sz w:val="48"/>
              <w:szCs w:val="48"/>
            </w:rPr>
          </w:pPr>
        </w:p>
        <w:p w14:paraId="58177CB1" w14:textId="77777777" w:rsidR="00800629" w:rsidRDefault="00800629" w:rsidP="00800629">
          <w:pPr>
            <w:pStyle w:val="a5"/>
            <w:spacing w:line="240" w:lineRule="auto"/>
            <w:jc w:val="center"/>
            <w:rPr>
              <w:sz w:val="48"/>
              <w:szCs w:val="48"/>
            </w:rPr>
          </w:pPr>
        </w:p>
        <w:p w14:paraId="18176D3F" w14:textId="77777777" w:rsidR="00800629" w:rsidRDefault="00800629" w:rsidP="00800629">
          <w:pPr>
            <w:pStyle w:val="a5"/>
            <w:spacing w:line="240" w:lineRule="auto"/>
            <w:jc w:val="center"/>
            <w:rPr>
              <w:sz w:val="48"/>
              <w:szCs w:val="48"/>
            </w:rPr>
          </w:pPr>
        </w:p>
        <w:p w14:paraId="55C6D8DC" w14:textId="77777777" w:rsidR="00800629" w:rsidRDefault="00800629" w:rsidP="00800629">
          <w:pPr>
            <w:pStyle w:val="a5"/>
            <w:spacing w:line="240" w:lineRule="auto"/>
            <w:jc w:val="center"/>
            <w:rPr>
              <w:sz w:val="48"/>
              <w:szCs w:val="48"/>
            </w:rPr>
          </w:pPr>
        </w:p>
        <w:p w14:paraId="487A5AFF" w14:textId="77777777" w:rsidR="00800629" w:rsidRDefault="00800629" w:rsidP="00800629">
          <w:pPr>
            <w:pStyle w:val="a5"/>
            <w:spacing w:line="240" w:lineRule="auto"/>
            <w:jc w:val="center"/>
            <w:rPr>
              <w:sz w:val="48"/>
              <w:szCs w:val="48"/>
            </w:rPr>
          </w:pPr>
        </w:p>
        <w:p w14:paraId="1901B1C5" w14:textId="710D90D4" w:rsidR="00800629" w:rsidRPr="00800629" w:rsidRDefault="00800629" w:rsidP="00800629">
          <w:pPr>
            <w:pStyle w:val="a5"/>
            <w:spacing w:line="240" w:lineRule="auto"/>
            <w:jc w:val="center"/>
            <w:rPr>
              <w:rFonts w:ascii="Candara" w:hAnsi="Candara"/>
              <w:sz w:val="48"/>
              <w:szCs w:val="48"/>
            </w:rPr>
          </w:pPr>
          <w:r w:rsidRPr="00800629">
            <w:rPr>
              <w:rFonts w:ascii="Candara" w:hAnsi="Candara"/>
              <w:sz w:val="48"/>
              <w:szCs w:val="48"/>
            </w:rPr>
            <w:t>Санкт-Петербург</w:t>
          </w:r>
        </w:p>
        <w:p w14:paraId="7AF7EFC6" w14:textId="481C3FBB" w:rsidR="00800629" w:rsidRPr="00800629" w:rsidRDefault="00800629" w:rsidP="00800629">
          <w:pPr>
            <w:pStyle w:val="a5"/>
            <w:spacing w:line="240" w:lineRule="auto"/>
            <w:jc w:val="center"/>
            <w:rPr>
              <w:sz w:val="28"/>
              <w:szCs w:val="28"/>
            </w:rPr>
          </w:pPr>
          <w:r w:rsidRPr="00800629">
            <w:rPr>
              <w:rFonts w:ascii="Candara" w:hAnsi="Candara"/>
              <w:sz w:val="48"/>
              <w:szCs w:val="48"/>
            </w:rPr>
            <w:t>2024</w:t>
          </w:r>
          <w:r w:rsidRPr="00800629">
            <w:rPr>
              <w:sz w:val="28"/>
              <w:szCs w:val="28"/>
            </w:rPr>
            <w:br w:type="page"/>
          </w:r>
        </w:p>
        <w:p w14:paraId="3D9FC3E2" w14:textId="7C6E33FC" w:rsidR="00824FCA" w:rsidRDefault="00800629" w:rsidP="00800629">
          <w:pPr>
            <w:pStyle w:val="a5"/>
            <w:spacing w:line="240" w:lineRule="auto"/>
            <w:ind w:firstLine="0"/>
            <w:rPr>
              <w:sz w:val="28"/>
              <w:szCs w:val="28"/>
            </w:rPr>
          </w:pPr>
          <w:r>
            <w:rPr>
              <w:sz w:val="28"/>
              <w:szCs w:val="28"/>
            </w:rPr>
            <w:lastRenderedPageBreak/>
            <w:t>УДК 65.011</w:t>
          </w:r>
        </w:p>
        <w:p w14:paraId="36808B56" w14:textId="2ACD5145" w:rsidR="00800629" w:rsidRPr="00800629" w:rsidRDefault="00800629" w:rsidP="00800629">
          <w:pPr>
            <w:pStyle w:val="a5"/>
            <w:spacing w:line="240" w:lineRule="auto"/>
            <w:ind w:firstLine="0"/>
            <w:rPr>
              <w:sz w:val="28"/>
              <w:szCs w:val="28"/>
            </w:rPr>
          </w:pPr>
          <w:r>
            <w:rPr>
              <w:sz w:val="28"/>
              <w:szCs w:val="28"/>
            </w:rPr>
            <w:t>ББК 65.290</w:t>
          </w:r>
        </w:p>
        <w:p w14:paraId="2F4B6961" w14:textId="77777777" w:rsidR="0062408E" w:rsidRPr="00800629" w:rsidRDefault="0062408E" w:rsidP="005908D1">
          <w:pPr>
            <w:pStyle w:val="a5"/>
            <w:spacing w:line="240" w:lineRule="auto"/>
            <w:rPr>
              <w:sz w:val="28"/>
              <w:szCs w:val="28"/>
            </w:rPr>
          </w:pPr>
        </w:p>
        <w:p w14:paraId="0067B9DB" w14:textId="77777777" w:rsidR="00800629" w:rsidRPr="007B0715" w:rsidRDefault="00824FCA" w:rsidP="005908D1">
          <w:pPr>
            <w:pStyle w:val="a5"/>
            <w:spacing w:line="240" w:lineRule="auto"/>
            <w:ind w:firstLine="0"/>
            <w:rPr>
              <w:b/>
              <w:bCs/>
            </w:rPr>
          </w:pPr>
          <w:r w:rsidRPr="007B0715">
            <w:rPr>
              <w:b/>
              <w:bCs/>
            </w:rPr>
            <w:t>Авторский коллектив:</w:t>
          </w:r>
        </w:p>
        <w:p w14:paraId="60FC836A" w14:textId="04253EF0" w:rsidR="00824FCA" w:rsidRPr="007B0715" w:rsidRDefault="00800629" w:rsidP="005908D1">
          <w:pPr>
            <w:pStyle w:val="a5"/>
            <w:spacing w:line="240" w:lineRule="auto"/>
            <w:ind w:firstLine="0"/>
            <w:rPr>
              <w:bCs/>
            </w:rPr>
          </w:pPr>
          <w:r w:rsidRPr="007B0715">
            <w:rPr>
              <w:bCs/>
            </w:rPr>
            <w:t>Анохина Е.М.</w:t>
          </w:r>
          <w:r w:rsidR="00D0635C" w:rsidRPr="007B0715">
            <w:rPr>
              <w:bCs/>
            </w:rPr>
            <w:t>, Жигалов В.М., Кузнецов Ю.В., Мелякова Е.В., Мостипан З.С.</w:t>
          </w:r>
        </w:p>
        <w:p w14:paraId="1F9F5973" w14:textId="77777777" w:rsidR="00824FCA" w:rsidRPr="007B0715" w:rsidRDefault="00824FCA" w:rsidP="005908D1">
          <w:pPr>
            <w:pStyle w:val="a5"/>
            <w:spacing w:line="240" w:lineRule="auto"/>
            <w:ind w:firstLine="0"/>
          </w:pPr>
        </w:p>
        <w:p w14:paraId="23EC201B" w14:textId="2B8D1A42" w:rsidR="00D0635C" w:rsidRDefault="00D0635C" w:rsidP="005908D1">
          <w:pPr>
            <w:pStyle w:val="a5"/>
            <w:spacing w:line="240" w:lineRule="auto"/>
            <w:ind w:firstLine="0"/>
            <w:rPr>
              <w:sz w:val="28"/>
              <w:szCs w:val="28"/>
            </w:rPr>
          </w:pPr>
          <w:r>
            <w:rPr>
              <w:bCs/>
              <w:spacing w:val="-4"/>
            </w:rPr>
            <w:t>И</w:t>
          </w:r>
          <w:r w:rsidRPr="00FB396B">
            <w:rPr>
              <w:bCs/>
              <w:spacing w:val="-4"/>
            </w:rPr>
            <w:t>сследовани</w:t>
          </w:r>
          <w:r>
            <w:rPr>
              <w:bCs/>
              <w:spacing w:val="-4"/>
            </w:rPr>
            <w:t>е</w:t>
          </w:r>
          <w:r w:rsidRPr="00FB396B">
            <w:rPr>
              <w:bCs/>
              <w:spacing w:val="-4"/>
            </w:rPr>
            <w:t xml:space="preserve"> выполнено на экономическом факультете Санкт-Петербургского государственного университета при поддержке гранта РФФИ № </w:t>
          </w:r>
          <w:r>
            <w:rPr>
              <w:bCs/>
              <w:spacing w:val="-4"/>
            </w:rPr>
            <w:t>18</w:t>
          </w:r>
          <w:r w:rsidRPr="00FB396B">
            <w:rPr>
              <w:bCs/>
              <w:spacing w:val="-4"/>
            </w:rPr>
            <w:t>-0</w:t>
          </w:r>
          <w:r>
            <w:rPr>
              <w:bCs/>
              <w:spacing w:val="-4"/>
            </w:rPr>
            <w:t>10</w:t>
          </w:r>
          <w:r w:rsidRPr="00FB396B">
            <w:rPr>
              <w:bCs/>
              <w:spacing w:val="-4"/>
            </w:rPr>
            <w:t>-0</w:t>
          </w:r>
          <w:r>
            <w:rPr>
              <w:bCs/>
              <w:spacing w:val="-4"/>
            </w:rPr>
            <w:t>1</w:t>
          </w:r>
          <w:r w:rsidRPr="00FB396B">
            <w:rPr>
              <w:bCs/>
              <w:spacing w:val="-4"/>
            </w:rPr>
            <w:t>2</w:t>
          </w:r>
          <w:r>
            <w:rPr>
              <w:bCs/>
              <w:spacing w:val="-4"/>
            </w:rPr>
            <w:t>04</w:t>
          </w:r>
          <w:r w:rsidRPr="00FB396B">
            <w:rPr>
              <w:bCs/>
              <w:spacing w:val="-4"/>
            </w:rPr>
            <w:t xml:space="preserve"> «</w:t>
          </w:r>
          <w:r w:rsidRPr="00CD670F">
            <w:rPr>
              <w:bCs/>
              <w:spacing w:val="-4"/>
            </w:rPr>
            <w:t>Оценка стратегической устойчивости предприятий крупного,</w:t>
          </w:r>
          <w:r>
            <w:rPr>
              <w:bCs/>
              <w:spacing w:val="-4"/>
            </w:rPr>
            <w:t xml:space="preserve"> </w:t>
          </w:r>
          <w:r w:rsidRPr="00CD670F">
            <w:rPr>
              <w:bCs/>
              <w:spacing w:val="-4"/>
            </w:rPr>
            <w:t>среднего и малого бизнеса в депрессивных регионах России (на примере</w:t>
          </w:r>
          <w:r>
            <w:rPr>
              <w:bCs/>
              <w:spacing w:val="-4"/>
            </w:rPr>
            <w:t xml:space="preserve"> </w:t>
          </w:r>
          <w:r w:rsidRPr="00CD670F">
            <w:rPr>
              <w:bCs/>
              <w:spacing w:val="-4"/>
            </w:rPr>
            <w:t>Псковской области)</w:t>
          </w:r>
          <w:r w:rsidRPr="00FB396B">
            <w:rPr>
              <w:bCs/>
              <w:spacing w:val="-4"/>
            </w:rPr>
            <w:t>».</w:t>
          </w:r>
        </w:p>
        <w:p w14:paraId="34987803" w14:textId="77777777" w:rsidR="00D0635C" w:rsidRDefault="00D0635C" w:rsidP="005908D1">
          <w:pPr>
            <w:pStyle w:val="a5"/>
            <w:spacing w:line="240" w:lineRule="auto"/>
            <w:ind w:firstLine="0"/>
            <w:rPr>
              <w:sz w:val="28"/>
              <w:szCs w:val="28"/>
            </w:rPr>
          </w:pPr>
        </w:p>
        <w:p w14:paraId="4931ECFD" w14:textId="77777777" w:rsidR="007B0715" w:rsidRPr="007B0715" w:rsidRDefault="007B0715" w:rsidP="007B0715">
          <w:pPr>
            <w:pStyle w:val="a5"/>
            <w:spacing w:line="240" w:lineRule="auto"/>
            <w:ind w:firstLine="0"/>
            <w:rPr>
              <w:b/>
            </w:rPr>
          </w:pPr>
          <w:r w:rsidRPr="007B0715">
            <w:rPr>
              <w:b/>
            </w:rPr>
            <w:t xml:space="preserve">Рецензенты: </w:t>
          </w:r>
        </w:p>
        <w:p w14:paraId="6EF1C3CA" w14:textId="7CBD833F" w:rsidR="007B0715" w:rsidRPr="007B0715" w:rsidRDefault="007B0715" w:rsidP="007B0715">
          <w:pPr>
            <w:pStyle w:val="a5"/>
            <w:spacing w:line="240" w:lineRule="auto"/>
          </w:pPr>
          <w:r w:rsidRPr="007B0715">
            <w:rPr>
              <w:b/>
            </w:rPr>
            <w:t>Карпова Г. А.,</w:t>
          </w:r>
          <w:r w:rsidRPr="007B0715">
            <w:t xml:space="preserve"> доктор экономических наук, профессор, заведующая кафедрой </w:t>
          </w:r>
          <w:r w:rsidR="00AC25C7">
            <w:t>Э</w:t>
          </w:r>
          <w:r w:rsidRPr="007B0715">
            <w:t>кономики и управления в сфере услуг Санкт-Петербургского государственного экономического университета;</w:t>
          </w:r>
        </w:p>
        <w:p w14:paraId="444FCD0E" w14:textId="0D60F12A" w:rsidR="007B0715" w:rsidRPr="007B0715" w:rsidRDefault="007B0715" w:rsidP="007B0715">
          <w:pPr>
            <w:pStyle w:val="a5"/>
            <w:spacing w:line="240" w:lineRule="auto"/>
          </w:pPr>
          <w:r w:rsidRPr="007B0715">
            <w:rPr>
              <w:b/>
            </w:rPr>
            <w:t>Коростышевская Е. М.,</w:t>
          </w:r>
          <w:r w:rsidRPr="007B0715">
            <w:t xml:space="preserve"> доктор экономических наук, профессор кафедры Экономической теории и экономической политики </w:t>
          </w:r>
          <w:r w:rsidR="00AC25C7">
            <w:t>Э</w:t>
          </w:r>
          <w:r w:rsidRPr="007B0715">
            <w:t>кономического факультета Санкт-Петербургского государственного университета.</w:t>
          </w:r>
        </w:p>
        <w:p w14:paraId="28124EB1" w14:textId="77777777" w:rsidR="007B0715" w:rsidRPr="007B0715" w:rsidRDefault="007B0715" w:rsidP="007B0715">
          <w:pPr>
            <w:pStyle w:val="a5"/>
            <w:spacing w:line="240" w:lineRule="auto"/>
          </w:pPr>
        </w:p>
        <w:p w14:paraId="4884094A" w14:textId="447A6F72" w:rsidR="00824FCA" w:rsidRPr="004F79B8" w:rsidRDefault="00824FCA" w:rsidP="007B0715">
          <w:pPr>
            <w:pStyle w:val="a5"/>
            <w:spacing w:line="240" w:lineRule="auto"/>
          </w:pPr>
          <w:r w:rsidRPr="004F79B8">
            <w:rPr>
              <w:b/>
              <w:bCs/>
            </w:rPr>
            <w:t>Рейтинг стратегической устойчивости комплекса предприятий крупного, среднего и малого бизнеса регионов России</w:t>
          </w:r>
          <w:r w:rsidR="005908D1" w:rsidRPr="004F79B8">
            <w:rPr>
              <w:b/>
              <w:bCs/>
            </w:rPr>
            <w:t xml:space="preserve"> </w:t>
          </w:r>
          <w:r w:rsidRPr="004F79B8">
            <w:rPr>
              <w:b/>
              <w:bCs/>
            </w:rPr>
            <w:t xml:space="preserve">/ </w:t>
          </w:r>
          <w:r w:rsidR="009C25CA" w:rsidRPr="004F79B8">
            <w:rPr>
              <w:bCs/>
            </w:rPr>
            <w:t>Анохина Е.М., Жигалов В.М., Кузнецов Ю.В., Мелякова Е.В., Мостипан З.С.</w:t>
          </w:r>
          <w:r w:rsidRPr="004F79B8">
            <w:t xml:space="preserve"> </w:t>
          </w:r>
          <w:r w:rsidR="009C25CA" w:rsidRPr="004F79B8">
            <w:t>—</w:t>
          </w:r>
          <w:r w:rsidRPr="004F79B8">
            <w:t xml:space="preserve"> СПб.: </w:t>
          </w:r>
          <w:r w:rsidR="009C25CA" w:rsidRPr="004F79B8">
            <w:t>ЛЕМА</w:t>
          </w:r>
          <w:r w:rsidRPr="004F79B8">
            <w:t xml:space="preserve">, 2024. </w:t>
          </w:r>
          <w:r w:rsidR="009C25CA" w:rsidRPr="004F79B8">
            <w:t>—</w:t>
          </w:r>
          <w:r w:rsidRPr="004F79B8">
            <w:t xml:space="preserve"> </w:t>
          </w:r>
          <w:r w:rsidR="000C66AF" w:rsidRPr="004F79B8">
            <w:t>10</w:t>
          </w:r>
          <w:r w:rsidR="00D6617D" w:rsidRPr="004F79B8">
            <w:t>4</w:t>
          </w:r>
          <w:r w:rsidRPr="004F79B8">
            <w:t xml:space="preserve"> с</w:t>
          </w:r>
          <w:r w:rsidR="009C25CA" w:rsidRPr="004F79B8">
            <w:t>.</w:t>
          </w:r>
        </w:p>
        <w:p w14:paraId="68001892" w14:textId="77777777" w:rsidR="00824FCA" w:rsidRPr="007B0715" w:rsidRDefault="00824FCA" w:rsidP="005908D1">
          <w:pPr>
            <w:pStyle w:val="a5"/>
            <w:spacing w:line="240" w:lineRule="auto"/>
            <w:rPr>
              <w:sz w:val="28"/>
              <w:szCs w:val="28"/>
            </w:rPr>
          </w:pPr>
        </w:p>
        <w:p w14:paraId="6C37E773" w14:textId="5FD55BB4" w:rsidR="00824FCA" w:rsidRDefault="00824FCA" w:rsidP="005908D1">
          <w:pPr>
            <w:pStyle w:val="a5"/>
            <w:spacing w:line="240" w:lineRule="auto"/>
          </w:pPr>
          <w:r>
            <w:t xml:space="preserve">Первый выпуск рейтингового исследования, подготовленный </w:t>
          </w:r>
          <w:r w:rsidR="00563CF9">
            <w:t>сотрудниками кафедры</w:t>
          </w:r>
          <w:r>
            <w:t xml:space="preserve"> </w:t>
          </w:r>
          <w:r w:rsidR="00563CF9">
            <w:t>У</w:t>
          </w:r>
          <w:r>
            <w:t xml:space="preserve">правления и планирования социально-экономических процессов </w:t>
          </w:r>
          <w:r w:rsidR="00F36ABA">
            <w:t xml:space="preserve">экономического факультета </w:t>
          </w:r>
          <w:r>
            <w:t xml:space="preserve">Санкт-Петербургского государственного университета, посвящен анализу стратегической устойчивости комплекса предприятий крупного, среднего и малого </w:t>
          </w:r>
          <w:r w:rsidR="009C25CA">
            <w:t xml:space="preserve">(КСМ) </w:t>
          </w:r>
          <w:r>
            <w:t>бизнеса</w:t>
          </w:r>
          <w:r w:rsidR="00563CF9">
            <w:t xml:space="preserve"> регионов России</w:t>
          </w:r>
          <w:r>
            <w:t>.</w:t>
          </w:r>
        </w:p>
        <w:p w14:paraId="4698F49E" w14:textId="6223ECD9" w:rsidR="004B6D11" w:rsidRDefault="00161CD1" w:rsidP="005908D1">
          <w:pPr>
            <w:pStyle w:val="a5"/>
            <w:spacing w:line="240" w:lineRule="auto"/>
          </w:pPr>
          <w:r>
            <w:t xml:space="preserve">Исследование базируется на системе показателей, характеризующих уровень </w:t>
          </w:r>
          <w:r w:rsidR="009C25CA">
            <w:t>развития</w:t>
          </w:r>
          <w:r>
            <w:t xml:space="preserve"> комплекса предприятий регионов России. Рейтинговое исследование предлагает комплексный подход к анализу </w:t>
          </w:r>
          <w:r w:rsidR="009C25CA">
            <w:t xml:space="preserve">стратегической устойчивости комплекса предприятий региона — </w:t>
          </w:r>
          <w:r w:rsidR="009C25CA" w:rsidRPr="00812653">
            <w:rPr>
              <w:color w:val="000000"/>
            </w:rPr>
            <w:t>способност</w:t>
          </w:r>
          <w:r w:rsidR="009C25CA">
            <w:rPr>
              <w:color w:val="000000"/>
            </w:rPr>
            <w:t>и</w:t>
          </w:r>
          <w:r w:rsidR="009C25CA" w:rsidRPr="00812653">
            <w:rPr>
              <w:color w:val="000000"/>
            </w:rPr>
            <w:t xml:space="preserve"> комплекса предприятий КСМ бизнеса региона обеспечивать в долгосрочном периоде темпы роста экономики, достаточные для обеспечения развития экономики и социальной сферы региона, достижения стратегических целей и реализации стратегических приоритетов при сохранении окружающей среды в условиях перехода к цифровой экономике и усиления влияния факторов неопределённости и риска</w:t>
          </w:r>
          <w:r>
            <w:t xml:space="preserve">. </w:t>
          </w:r>
        </w:p>
        <w:p w14:paraId="3C27AC15" w14:textId="0A2866C0" w:rsidR="00000880" w:rsidRDefault="00096033" w:rsidP="005908D1">
          <w:pPr>
            <w:pStyle w:val="a5"/>
            <w:spacing w:line="240" w:lineRule="auto"/>
          </w:pPr>
          <w:r>
            <w:t xml:space="preserve">На основе кластерного анализа, средних значений </w:t>
          </w:r>
          <w:r w:rsidR="009C25CA">
            <w:t xml:space="preserve">показателей </w:t>
          </w:r>
          <w:r>
            <w:t xml:space="preserve">по группам регионов </w:t>
          </w:r>
          <w:r w:rsidR="00EB1928">
            <w:t>разработана</w:t>
          </w:r>
          <w:r w:rsidR="00B34367">
            <w:t xml:space="preserve"> </w:t>
          </w:r>
          <w:r w:rsidR="009C25CA">
            <w:t>с</w:t>
          </w:r>
          <w:r w:rsidR="00B34367">
            <w:t xml:space="preserve">истема параметров стратегической устойчивости комплекса предприятий с обозначением границ </w:t>
          </w:r>
          <w:r w:rsidR="00000880">
            <w:t>устойчивости</w:t>
          </w:r>
          <w:r w:rsidR="00B34367">
            <w:t>.</w:t>
          </w:r>
        </w:p>
        <w:p w14:paraId="3F4F4522" w14:textId="51A62AFB" w:rsidR="00000880" w:rsidRDefault="00000880" w:rsidP="005908D1">
          <w:pPr>
            <w:pStyle w:val="a5"/>
            <w:spacing w:line="240" w:lineRule="auto"/>
          </w:pPr>
          <w:r>
            <w:t>Для удобства использовани</w:t>
          </w:r>
          <w:r w:rsidR="009C25CA">
            <w:t>я</w:t>
          </w:r>
          <w:r>
            <w:t xml:space="preserve"> результатов рейтингового исследования </w:t>
          </w:r>
          <w:r w:rsidR="000216F6">
            <w:t>регионами с</w:t>
          </w:r>
          <w:r>
            <w:t>формир</w:t>
          </w:r>
          <w:r w:rsidR="000216F6">
            <w:t>ован</w:t>
          </w:r>
          <w:r>
            <w:t xml:space="preserve"> профиль региона, отражающий информацию по </w:t>
          </w:r>
          <w:r w:rsidR="009C25CA">
            <w:t>каждой составляющей стратегической устойчивости комплекса предприятий</w:t>
          </w:r>
          <w:r>
            <w:t>.</w:t>
          </w:r>
        </w:p>
        <w:p w14:paraId="6912E312" w14:textId="2435E924" w:rsidR="005908D1" w:rsidRDefault="00EB1928" w:rsidP="005908D1">
          <w:pPr>
            <w:pStyle w:val="a5"/>
            <w:spacing w:line="240" w:lineRule="auto"/>
          </w:pPr>
          <w:r>
            <w:rPr>
              <w:bCs/>
              <w:spacing w:val="-4"/>
            </w:rPr>
            <w:t>Рейтинг может быть использован</w:t>
          </w:r>
          <w:r w:rsidR="000216F6" w:rsidRPr="00FB396B">
            <w:rPr>
              <w:bCs/>
              <w:spacing w:val="-4"/>
            </w:rPr>
            <w:t xml:space="preserve"> </w:t>
          </w:r>
          <w:r w:rsidR="000216F6">
            <w:rPr>
              <w:bCs/>
              <w:spacing w:val="-4"/>
            </w:rPr>
            <w:t>сотрудник</w:t>
          </w:r>
          <w:r>
            <w:rPr>
              <w:bCs/>
              <w:spacing w:val="-4"/>
            </w:rPr>
            <w:t>ами</w:t>
          </w:r>
          <w:r w:rsidR="000216F6">
            <w:rPr>
              <w:bCs/>
              <w:spacing w:val="-4"/>
            </w:rPr>
            <w:t xml:space="preserve"> органов власти федерального и регионального уровн</w:t>
          </w:r>
          <w:r>
            <w:rPr>
              <w:bCs/>
              <w:spacing w:val="-4"/>
            </w:rPr>
            <w:t>ей</w:t>
          </w:r>
          <w:r w:rsidR="000216F6">
            <w:rPr>
              <w:bCs/>
              <w:spacing w:val="-4"/>
            </w:rPr>
            <w:t xml:space="preserve">, </w:t>
          </w:r>
          <w:r w:rsidR="000216F6" w:rsidRPr="00FB396B">
            <w:rPr>
              <w:bCs/>
              <w:spacing w:val="-4"/>
            </w:rPr>
            <w:t xml:space="preserve">участвующих в выработке важнейших стратегических направлений </w:t>
          </w:r>
          <w:r w:rsidR="000216F6">
            <w:rPr>
              <w:bCs/>
              <w:spacing w:val="-4"/>
            </w:rPr>
            <w:t xml:space="preserve">социально-экономического </w:t>
          </w:r>
          <w:r w:rsidR="000216F6" w:rsidRPr="00FB396B">
            <w:rPr>
              <w:bCs/>
              <w:spacing w:val="-4"/>
            </w:rPr>
            <w:t xml:space="preserve">развития </w:t>
          </w:r>
          <w:r w:rsidR="000216F6">
            <w:rPr>
              <w:bCs/>
              <w:spacing w:val="-4"/>
            </w:rPr>
            <w:t xml:space="preserve">Российской Федерации и её регионов, </w:t>
          </w:r>
          <w:r>
            <w:rPr>
              <w:bCs/>
              <w:spacing w:val="-4"/>
            </w:rPr>
            <w:t xml:space="preserve">а также </w:t>
          </w:r>
          <w:r w:rsidR="000216F6" w:rsidRPr="00FB396B">
            <w:rPr>
              <w:bCs/>
              <w:spacing w:val="-4"/>
            </w:rPr>
            <w:t>исследовател</w:t>
          </w:r>
          <w:r>
            <w:rPr>
              <w:bCs/>
              <w:spacing w:val="-4"/>
            </w:rPr>
            <w:t>ями</w:t>
          </w:r>
          <w:r w:rsidR="000216F6" w:rsidRPr="00FB396B">
            <w:rPr>
              <w:bCs/>
              <w:spacing w:val="-4"/>
            </w:rPr>
            <w:t>, научны</w:t>
          </w:r>
          <w:r>
            <w:rPr>
              <w:bCs/>
              <w:spacing w:val="-4"/>
            </w:rPr>
            <w:t>ми</w:t>
          </w:r>
          <w:r w:rsidR="000216F6" w:rsidRPr="00FB396B">
            <w:rPr>
              <w:bCs/>
              <w:spacing w:val="-4"/>
            </w:rPr>
            <w:t xml:space="preserve"> работник</w:t>
          </w:r>
          <w:r>
            <w:rPr>
              <w:bCs/>
              <w:spacing w:val="-4"/>
            </w:rPr>
            <w:t>ами</w:t>
          </w:r>
          <w:r w:rsidR="000216F6" w:rsidRPr="00FB396B">
            <w:rPr>
              <w:bCs/>
              <w:spacing w:val="-4"/>
            </w:rPr>
            <w:t xml:space="preserve">, </w:t>
          </w:r>
          <w:r w:rsidR="000216F6">
            <w:rPr>
              <w:bCs/>
              <w:spacing w:val="-4"/>
            </w:rPr>
            <w:t>эксперт</w:t>
          </w:r>
          <w:r>
            <w:rPr>
              <w:bCs/>
              <w:spacing w:val="-4"/>
            </w:rPr>
            <w:t>ами</w:t>
          </w:r>
          <w:r w:rsidR="000216F6" w:rsidRPr="00FB396B">
            <w:rPr>
              <w:bCs/>
              <w:spacing w:val="-4"/>
            </w:rPr>
            <w:t xml:space="preserve"> в области </w:t>
          </w:r>
          <w:r w:rsidRPr="00FB396B">
            <w:rPr>
              <w:bCs/>
              <w:spacing w:val="-4"/>
            </w:rPr>
            <w:t>государственного управления</w:t>
          </w:r>
          <w:r>
            <w:rPr>
              <w:bCs/>
              <w:spacing w:val="-4"/>
            </w:rPr>
            <w:t xml:space="preserve">, </w:t>
          </w:r>
          <w:r w:rsidR="000216F6">
            <w:rPr>
              <w:bCs/>
              <w:spacing w:val="-4"/>
            </w:rPr>
            <w:t xml:space="preserve">региональной экономики, </w:t>
          </w:r>
          <w:r w:rsidR="000216F6" w:rsidRPr="00FB396B">
            <w:rPr>
              <w:bCs/>
              <w:spacing w:val="-4"/>
            </w:rPr>
            <w:t>преподавател</w:t>
          </w:r>
          <w:r>
            <w:rPr>
              <w:bCs/>
              <w:spacing w:val="-4"/>
            </w:rPr>
            <w:t>ями</w:t>
          </w:r>
          <w:r w:rsidR="000216F6" w:rsidRPr="00FB396B">
            <w:rPr>
              <w:bCs/>
              <w:spacing w:val="-4"/>
            </w:rPr>
            <w:t>, аспирант</w:t>
          </w:r>
          <w:r>
            <w:rPr>
              <w:bCs/>
              <w:spacing w:val="-4"/>
            </w:rPr>
            <w:t>ами</w:t>
          </w:r>
          <w:r w:rsidR="000216F6" w:rsidRPr="00FB396B">
            <w:rPr>
              <w:bCs/>
              <w:spacing w:val="-4"/>
            </w:rPr>
            <w:t xml:space="preserve"> и студент</w:t>
          </w:r>
          <w:r>
            <w:rPr>
              <w:bCs/>
              <w:spacing w:val="-4"/>
            </w:rPr>
            <w:t>ами</w:t>
          </w:r>
          <w:r w:rsidR="000216F6" w:rsidRPr="00FB396B">
            <w:rPr>
              <w:bCs/>
              <w:spacing w:val="-4"/>
            </w:rPr>
            <w:t xml:space="preserve"> вузов</w:t>
          </w:r>
          <w:r w:rsidR="000216F6">
            <w:rPr>
              <w:bCs/>
              <w:spacing w:val="-4"/>
            </w:rPr>
            <w:t>.</w:t>
          </w:r>
        </w:p>
        <w:p w14:paraId="0F6435DA" w14:textId="77777777" w:rsidR="005908D1" w:rsidRDefault="005908D1" w:rsidP="005908D1">
          <w:pPr>
            <w:pStyle w:val="a5"/>
            <w:spacing w:line="240" w:lineRule="auto"/>
          </w:pPr>
        </w:p>
        <w:p w14:paraId="17423E1D" w14:textId="68DA2034" w:rsidR="000216F6" w:rsidRDefault="000216F6" w:rsidP="005908D1">
          <w:pPr>
            <w:pStyle w:val="a5"/>
            <w:spacing w:line="240" w:lineRule="auto"/>
            <w:rPr>
              <w:lang w:val="en-US"/>
            </w:rPr>
          </w:pPr>
          <w:r>
            <w:rPr>
              <w:lang w:val="en-US"/>
            </w:rPr>
            <w:t xml:space="preserve">ISBN </w:t>
          </w:r>
        </w:p>
        <w:p w14:paraId="5BF366E9" w14:textId="77777777" w:rsidR="004F79B8" w:rsidRDefault="004F79B8" w:rsidP="005908D1">
          <w:pPr>
            <w:pStyle w:val="a5"/>
            <w:spacing w:line="240" w:lineRule="auto"/>
            <w:rPr>
              <w:lang w:val="en-US"/>
            </w:rPr>
          </w:pPr>
        </w:p>
        <w:p w14:paraId="1E0E71F9" w14:textId="5912D5D4" w:rsidR="00BD225F" w:rsidRPr="005908D1" w:rsidRDefault="000216F6" w:rsidP="007B0715">
          <w:pPr>
            <w:pStyle w:val="a5"/>
            <w:spacing w:line="240" w:lineRule="auto"/>
            <w:jc w:val="right"/>
            <w:rPr>
              <w:lang w:val="en-US"/>
            </w:rPr>
          </w:pPr>
          <w:r>
            <w:rPr>
              <w:lang w:val="en-US"/>
            </w:rPr>
            <w:t xml:space="preserve">© </w:t>
          </w:r>
          <w:r>
            <w:t>Коллектив авторов</w:t>
          </w:r>
          <w:r w:rsidR="00BD225F" w:rsidRPr="005908D1">
            <w:rPr>
              <w:lang w:val="en-US"/>
            </w:rPr>
            <w:br w:type="page"/>
          </w:r>
        </w:p>
        <w:p w14:paraId="2A2896C3" w14:textId="56F55D70" w:rsidR="003626F9" w:rsidRDefault="004C128B" w:rsidP="003626F9"/>
      </w:sdtContent>
    </w:sdt>
    <w:sdt>
      <w:sdtPr>
        <w:rPr>
          <w:rFonts w:ascii="Times New Roman" w:eastAsiaTheme="minorHAnsi" w:hAnsi="Times New Roman" w:cs="Times New Roman"/>
          <w:color w:val="auto"/>
          <w:kern w:val="2"/>
          <w:sz w:val="24"/>
          <w:szCs w:val="24"/>
          <w:lang w:eastAsia="en-US"/>
          <w14:ligatures w14:val="standardContextual"/>
        </w:rPr>
        <w:id w:val="-1019146987"/>
        <w:docPartObj>
          <w:docPartGallery w:val="Table of Contents"/>
          <w:docPartUnique/>
        </w:docPartObj>
      </w:sdtPr>
      <w:sdtEndPr>
        <w:rPr>
          <w:b/>
          <w:bCs/>
        </w:rPr>
      </w:sdtEndPr>
      <w:sdtContent>
        <w:p w14:paraId="59C60249" w14:textId="18AFC516" w:rsidR="000E2773" w:rsidRPr="00600A40" w:rsidRDefault="000E2773" w:rsidP="00600A40">
          <w:pPr>
            <w:pStyle w:val="af9"/>
            <w:spacing w:before="0" w:line="360" w:lineRule="auto"/>
            <w:jc w:val="both"/>
            <w:rPr>
              <w:rFonts w:ascii="Times New Roman" w:hAnsi="Times New Roman" w:cs="Times New Roman"/>
              <w:color w:val="auto"/>
              <w:sz w:val="24"/>
              <w:szCs w:val="24"/>
            </w:rPr>
          </w:pPr>
          <w:r w:rsidRPr="00600A40">
            <w:rPr>
              <w:rFonts w:ascii="Times New Roman" w:hAnsi="Times New Roman" w:cs="Times New Roman"/>
              <w:color w:val="auto"/>
              <w:sz w:val="24"/>
              <w:szCs w:val="24"/>
            </w:rPr>
            <w:t>Оглавление</w:t>
          </w:r>
        </w:p>
        <w:p w14:paraId="1317A563" w14:textId="77777777" w:rsidR="00600A40" w:rsidRPr="00600A40" w:rsidRDefault="000E2773"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r w:rsidRPr="00600A40">
            <w:rPr>
              <w:rFonts w:ascii="Times New Roman" w:hAnsi="Times New Roman" w:cs="Times New Roman"/>
              <w:sz w:val="24"/>
              <w:szCs w:val="24"/>
            </w:rPr>
            <w:fldChar w:fldCharType="begin"/>
          </w:r>
          <w:r w:rsidRPr="00600A40">
            <w:rPr>
              <w:rFonts w:ascii="Times New Roman" w:hAnsi="Times New Roman" w:cs="Times New Roman"/>
              <w:sz w:val="24"/>
              <w:szCs w:val="24"/>
            </w:rPr>
            <w:instrText xml:space="preserve"> TOC \o "1-3" \h \z \u </w:instrText>
          </w:r>
          <w:r w:rsidRPr="00600A40">
            <w:rPr>
              <w:rFonts w:ascii="Times New Roman" w:hAnsi="Times New Roman" w:cs="Times New Roman"/>
              <w:sz w:val="24"/>
              <w:szCs w:val="24"/>
            </w:rPr>
            <w:fldChar w:fldCharType="separate"/>
          </w:r>
          <w:hyperlink w:anchor="_Toc178771891" w:history="1">
            <w:r w:rsidR="00600A40" w:rsidRPr="00600A40">
              <w:rPr>
                <w:rStyle w:val="afa"/>
                <w:rFonts w:ascii="Times New Roman" w:hAnsi="Times New Roman" w:cs="Times New Roman"/>
                <w:noProof/>
                <w:sz w:val="24"/>
                <w:szCs w:val="24"/>
              </w:rPr>
              <w:t>Введение</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_Toc178771891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5</w:t>
            </w:r>
            <w:r w:rsidR="00600A40" w:rsidRPr="00600A40">
              <w:rPr>
                <w:rFonts w:ascii="Times New Roman" w:hAnsi="Times New Roman" w:cs="Times New Roman"/>
                <w:noProof/>
                <w:webHidden/>
                <w:sz w:val="24"/>
                <w:szCs w:val="24"/>
              </w:rPr>
              <w:fldChar w:fldCharType="end"/>
            </w:r>
          </w:hyperlink>
        </w:p>
        <w:p w14:paraId="0D307BA5"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2" w:history="1">
            <w:r w:rsidR="00600A40" w:rsidRPr="00600A40">
              <w:rPr>
                <w:rStyle w:val="afa"/>
                <w:rFonts w:ascii="Times New Roman" w:hAnsi="Times New Roman" w:cs="Times New Roman"/>
                <w:noProof/>
                <w:sz w:val="24"/>
                <w:szCs w:val="24"/>
              </w:rPr>
              <w:t>Методика расчета Рейтинга стратегической устойчивости комплекса предприятий крупного, среднего и малого бизнеса регионов РФ</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_Toc178771892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9</w:t>
            </w:r>
            <w:r w:rsidR="00600A40" w:rsidRPr="00600A40">
              <w:rPr>
                <w:rFonts w:ascii="Times New Roman" w:hAnsi="Times New Roman" w:cs="Times New Roman"/>
                <w:noProof/>
                <w:webHidden/>
                <w:sz w:val="24"/>
                <w:szCs w:val="24"/>
              </w:rPr>
              <w:fldChar w:fldCharType="end"/>
            </w:r>
          </w:hyperlink>
        </w:p>
        <w:p w14:paraId="180410A8"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3" w:history="1">
            <w:r w:rsidR="00600A40" w:rsidRPr="00600A40">
              <w:rPr>
                <w:rStyle w:val="afa"/>
                <w:rFonts w:ascii="Times New Roman" w:hAnsi="Times New Roman" w:cs="Times New Roman"/>
                <w:noProof/>
                <w:sz w:val="24"/>
                <w:szCs w:val="24"/>
              </w:rPr>
              <w:t>Методика расчета рейтинговых оценок</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_Toc178771893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16</w:t>
            </w:r>
            <w:r w:rsidR="00600A40" w:rsidRPr="00600A40">
              <w:rPr>
                <w:rFonts w:ascii="Times New Roman" w:hAnsi="Times New Roman" w:cs="Times New Roman"/>
                <w:noProof/>
                <w:webHidden/>
                <w:sz w:val="24"/>
                <w:szCs w:val="24"/>
              </w:rPr>
              <w:fldChar w:fldCharType="end"/>
            </w:r>
          </w:hyperlink>
        </w:p>
        <w:p w14:paraId="6EFFBAD8"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4" w:history="1">
            <w:r w:rsidR="00600A40" w:rsidRPr="00600A40">
              <w:rPr>
                <w:rStyle w:val="afa"/>
                <w:rFonts w:ascii="Times New Roman" w:hAnsi="Times New Roman" w:cs="Times New Roman"/>
                <w:noProof/>
                <w:sz w:val="24"/>
                <w:szCs w:val="24"/>
              </w:rPr>
              <w:t>Рейтинг регионов России по стратегической устойчивости комплекса предприятий крупного, среднего и малого бизнеса</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_Toc178771894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19</w:t>
            </w:r>
            <w:r w:rsidR="00600A40" w:rsidRPr="00600A40">
              <w:rPr>
                <w:rFonts w:ascii="Times New Roman" w:hAnsi="Times New Roman" w:cs="Times New Roman"/>
                <w:noProof/>
                <w:webHidden/>
                <w:sz w:val="24"/>
                <w:szCs w:val="24"/>
              </w:rPr>
              <w:fldChar w:fldCharType="end"/>
            </w:r>
          </w:hyperlink>
        </w:p>
        <w:p w14:paraId="63AFEB0D"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5" w:history="1">
            <w:r w:rsidR="00600A40" w:rsidRPr="00600A40">
              <w:rPr>
                <w:rStyle w:val="afa"/>
                <w:rFonts w:ascii="Times New Roman" w:hAnsi="Times New Roman" w:cs="Times New Roman"/>
                <w:noProof/>
                <w:sz w:val="24"/>
                <w:szCs w:val="24"/>
              </w:rPr>
              <w:t>Рейтинг регионов России по субиндексу численности предприятий крупного, среднего и малого бизнеса</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_Toc178771895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22</w:t>
            </w:r>
            <w:r w:rsidR="00600A40" w:rsidRPr="00600A40">
              <w:rPr>
                <w:rFonts w:ascii="Times New Roman" w:hAnsi="Times New Roman" w:cs="Times New Roman"/>
                <w:noProof/>
                <w:webHidden/>
                <w:sz w:val="24"/>
                <w:szCs w:val="24"/>
              </w:rPr>
              <w:fldChar w:fldCharType="end"/>
            </w:r>
          </w:hyperlink>
        </w:p>
        <w:p w14:paraId="6ED931DA"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6" w:history="1">
            <w:r w:rsidR="00600A40" w:rsidRPr="00600A40">
              <w:rPr>
                <w:rStyle w:val="afa"/>
                <w:rFonts w:ascii="Times New Roman" w:hAnsi="Times New Roman" w:cs="Times New Roman"/>
                <w:noProof/>
                <w:sz w:val="24"/>
                <w:szCs w:val="24"/>
              </w:rPr>
              <w:t>Рейтинг регионов России по субиндексу производительности труда и оборота предприятий крупного, среднего и малого бизнеса</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_Toc178771896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25</w:t>
            </w:r>
            <w:r w:rsidR="00600A40" w:rsidRPr="00600A40">
              <w:rPr>
                <w:rFonts w:ascii="Times New Roman" w:hAnsi="Times New Roman" w:cs="Times New Roman"/>
                <w:noProof/>
                <w:webHidden/>
                <w:sz w:val="24"/>
                <w:szCs w:val="24"/>
              </w:rPr>
              <w:fldChar w:fldCharType="end"/>
            </w:r>
          </w:hyperlink>
        </w:p>
        <w:p w14:paraId="1D5A7A20"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7" w:history="1">
            <w:r w:rsidR="00600A40" w:rsidRPr="00600A40">
              <w:rPr>
                <w:rStyle w:val="afa"/>
                <w:rFonts w:ascii="Times New Roman" w:hAnsi="Times New Roman" w:cs="Times New Roman"/>
                <w:noProof/>
                <w:sz w:val="24"/>
                <w:szCs w:val="24"/>
              </w:rPr>
              <w:t>Рейтинг регионов России по субиндексу демографии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_Toc178771897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28</w:t>
            </w:r>
            <w:r w:rsidR="00600A40" w:rsidRPr="00600A40">
              <w:rPr>
                <w:rFonts w:ascii="Times New Roman" w:hAnsi="Times New Roman" w:cs="Times New Roman"/>
                <w:noProof/>
                <w:webHidden/>
                <w:sz w:val="24"/>
                <w:szCs w:val="24"/>
              </w:rPr>
              <w:fldChar w:fldCharType="end"/>
            </w:r>
          </w:hyperlink>
        </w:p>
        <w:p w14:paraId="330BCFE7"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8" w:history="1">
            <w:r w:rsidR="00600A40" w:rsidRPr="00600A40">
              <w:rPr>
                <w:rStyle w:val="afa"/>
                <w:rFonts w:ascii="Times New Roman" w:hAnsi="Times New Roman" w:cs="Times New Roman"/>
                <w:noProof/>
                <w:sz w:val="24"/>
                <w:szCs w:val="24"/>
              </w:rPr>
              <w:t>Рейтинг регионов России по субиндексу финансовых показателей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_Toc178771898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31</w:t>
            </w:r>
            <w:r w:rsidR="00600A40" w:rsidRPr="00600A40">
              <w:rPr>
                <w:rFonts w:ascii="Times New Roman" w:hAnsi="Times New Roman" w:cs="Times New Roman"/>
                <w:noProof/>
                <w:webHidden/>
                <w:sz w:val="24"/>
                <w:szCs w:val="24"/>
              </w:rPr>
              <w:fldChar w:fldCharType="end"/>
            </w:r>
          </w:hyperlink>
        </w:p>
        <w:p w14:paraId="6733A62F"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899" w:history="1">
            <w:r w:rsidR="00600A40" w:rsidRPr="00600A40">
              <w:rPr>
                <w:rStyle w:val="afa"/>
                <w:rFonts w:ascii="Times New Roman" w:hAnsi="Times New Roman" w:cs="Times New Roman"/>
                <w:noProof/>
                <w:sz w:val="24"/>
                <w:szCs w:val="24"/>
              </w:rPr>
              <w:t>Рейтинг регионов России по субиндексу инновационной активности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_Toc178771899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34</w:t>
            </w:r>
            <w:r w:rsidR="00600A40" w:rsidRPr="00600A40">
              <w:rPr>
                <w:rFonts w:ascii="Times New Roman" w:hAnsi="Times New Roman" w:cs="Times New Roman"/>
                <w:noProof/>
                <w:webHidden/>
                <w:sz w:val="24"/>
                <w:szCs w:val="24"/>
              </w:rPr>
              <w:fldChar w:fldCharType="end"/>
            </w:r>
          </w:hyperlink>
        </w:p>
        <w:p w14:paraId="437B4E0A"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0" w:history="1">
            <w:r w:rsidR="00600A40" w:rsidRPr="00600A40">
              <w:rPr>
                <w:rStyle w:val="afa"/>
                <w:rFonts w:ascii="Times New Roman" w:hAnsi="Times New Roman" w:cs="Times New Roman"/>
                <w:noProof/>
                <w:sz w:val="24"/>
                <w:szCs w:val="24"/>
              </w:rPr>
              <w:t>Рейтинг регионов России по субиндексу налога на прибыль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_Toc178771900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37</w:t>
            </w:r>
            <w:r w:rsidR="00600A40" w:rsidRPr="00600A40">
              <w:rPr>
                <w:rFonts w:ascii="Times New Roman" w:hAnsi="Times New Roman" w:cs="Times New Roman"/>
                <w:noProof/>
                <w:webHidden/>
                <w:sz w:val="24"/>
                <w:szCs w:val="24"/>
              </w:rPr>
              <w:fldChar w:fldCharType="end"/>
            </w:r>
          </w:hyperlink>
        </w:p>
        <w:p w14:paraId="6C6D9DDC"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1" w:history="1">
            <w:r w:rsidR="00600A40" w:rsidRPr="00600A40">
              <w:rPr>
                <w:rStyle w:val="afa"/>
                <w:rFonts w:ascii="Times New Roman" w:hAnsi="Times New Roman" w:cs="Times New Roman"/>
                <w:noProof/>
                <w:sz w:val="24"/>
                <w:szCs w:val="24"/>
              </w:rPr>
              <w:t>Рейтинг регионов России по субиндексу участия предприятий в мероприятиях по охране окружающей среды</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_Toc178771901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40</w:t>
            </w:r>
            <w:r w:rsidR="00600A40" w:rsidRPr="00600A40">
              <w:rPr>
                <w:rFonts w:ascii="Times New Roman" w:hAnsi="Times New Roman" w:cs="Times New Roman"/>
                <w:noProof/>
                <w:webHidden/>
                <w:sz w:val="24"/>
                <w:szCs w:val="24"/>
              </w:rPr>
              <w:fldChar w:fldCharType="end"/>
            </w:r>
          </w:hyperlink>
        </w:p>
        <w:p w14:paraId="444E0505"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2" w:history="1">
            <w:r w:rsidR="00600A40" w:rsidRPr="00600A40">
              <w:rPr>
                <w:rStyle w:val="afa"/>
                <w:rFonts w:ascii="Times New Roman" w:hAnsi="Times New Roman" w:cs="Times New Roman"/>
                <w:noProof/>
                <w:sz w:val="24"/>
                <w:szCs w:val="24"/>
              </w:rPr>
              <w:t>Рейтинг регионов России по субиндексу информатизации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_Toc178771902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43</w:t>
            </w:r>
            <w:r w:rsidR="00600A40" w:rsidRPr="00600A40">
              <w:rPr>
                <w:rFonts w:ascii="Times New Roman" w:hAnsi="Times New Roman" w:cs="Times New Roman"/>
                <w:noProof/>
                <w:webHidden/>
                <w:sz w:val="24"/>
                <w:szCs w:val="24"/>
              </w:rPr>
              <w:fldChar w:fldCharType="end"/>
            </w:r>
          </w:hyperlink>
        </w:p>
        <w:p w14:paraId="002373A7"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3" w:history="1">
            <w:r w:rsidR="00600A40" w:rsidRPr="00600A40">
              <w:rPr>
                <w:rStyle w:val="afa"/>
                <w:rFonts w:ascii="Times New Roman" w:hAnsi="Times New Roman" w:cs="Times New Roman"/>
                <w:noProof/>
                <w:sz w:val="24"/>
                <w:szCs w:val="24"/>
              </w:rPr>
              <w:t>Рейтинг регионов России по субиндексу цифровизации организаций.</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_Toc178771903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46</w:t>
            </w:r>
            <w:r w:rsidR="00600A40" w:rsidRPr="00600A40">
              <w:rPr>
                <w:rFonts w:ascii="Times New Roman" w:hAnsi="Times New Roman" w:cs="Times New Roman"/>
                <w:noProof/>
                <w:webHidden/>
                <w:sz w:val="24"/>
                <w:szCs w:val="24"/>
              </w:rPr>
              <w:fldChar w:fldCharType="end"/>
            </w:r>
          </w:hyperlink>
        </w:p>
        <w:p w14:paraId="6B18712F"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4" w:history="1">
            <w:r w:rsidR="00600A40" w:rsidRPr="00600A40">
              <w:rPr>
                <w:rStyle w:val="afa"/>
                <w:rFonts w:ascii="Times New Roman" w:hAnsi="Times New Roman" w:cs="Times New Roman"/>
                <w:noProof/>
                <w:sz w:val="24"/>
                <w:szCs w:val="24"/>
              </w:rPr>
              <w:t>Кластеризация регионов по стратегической устойчивости комплекса предприятий крупного, среднего и малого бизнеса регионов РФ</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_Toc178771904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49</w:t>
            </w:r>
            <w:r w:rsidR="00600A40" w:rsidRPr="00600A40">
              <w:rPr>
                <w:rFonts w:ascii="Times New Roman" w:hAnsi="Times New Roman" w:cs="Times New Roman"/>
                <w:noProof/>
                <w:webHidden/>
                <w:sz w:val="24"/>
                <w:szCs w:val="24"/>
              </w:rPr>
              <w:fldChar w:fldCharType="end"/>
            </w:r>
          </w:hyperlink>
        </w:p>
        <w:p w14:paraId="23BAF5AA"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5" w:history="1">
            <w:r w:rsidR="00600A40" w:rsidRPr="00600A40">
              <w:rPr>
                <w:rStyle w:val="afa"/>
                <w:rFonts w:ascii="Times New Roman" w:hAnsi="Times New Roman" w:cs="Times New Roman"/>
                <w:noProof/>
                <w:sz w:val="24"/>
                <w:szCs w:val="24"/>
              </w:rPr>
              <w:t>Система параметров стратегической устойчивости комплекса предприятий крупного, среднего и малого бизнеса регионов России</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_Toc178771905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51</w:t>
            </w:r>
            <w:r w:rsidR="00600A40" w:rsidRPr="00600A40">
              <w:rPr>
                <w:rFonts w:ascii="Times New Roman" w:hAnsi="Times New Roman" w:cs="Times New Roman"/>
                <w:noProof/>
                <w:webHidden/>
                <w:sz w:val="24"/>
                <w:szCs w:val="24"/>
              </w:rPr>
              <w:fldChar w:fldCharType="end"/>
            </w:r>
          </w:hyperlink>
        </w:p>
        <w:p w14:paraId="566F37AC"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6" w:history="1">
            <w:r w:rsidR="00600A40" w:rsidRPr="00600A40">
              <w:rPr>
                <w:rStyle w:val="afa"/>
                <w:rFonts w:ascii="Times New Roman" w:hAnsi="Times New Roman" w:cs="Times New Roman"/>
                <w:noProof/>
                <w:sz w:val="24"/>
                <w:szCs w:val="24"/>
              </w:rPr>
              <w:t>Рейтинги Стратегической устойчивости комплекса предприятий крупного, среднего и малого бизнеса по кластерам</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_Toc178771906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53</w:t>
            </w:r>
            <w:r w:rsidR="00600A40" w:rsidRPr="00600A40">
              <w:rPr>
                <w:rFonts w:ascii="Times New Roman" w:hAnsi="Times New Roman" w:cs="Times New Roman"/>
                <w:noProof/>
                <w:webHidden/>
                <w:sz w:val="24"/>
                <w:szCs w:val="24"/>
              </w:rPr>
              <w:fldChar w:fldCharType="end"/>
            </w:r>
          </w:hyperlink>
        </w:p>
        <w:p w14:paraId="03B7B52D" w14:textId="77777777" w:rsidR="00600A40" w:rsidRPr="00600A40" w:rsidRDefault="004C128B" w:rsidP="00600A40">
          <w:pPr>
            <w:pStyle w:val="11"/>
            <w:tabs>
              <w:tab w:val="right" w:leader="dot" w:pos="9345"/>
            </w:tabs>
            <w:spacing w:after="0" w:line="360" w:lineRule="auto"/>
            <w:jc w:val="both"/>
            <w:rPr>
              <w:rFonts w:ascii="Times New Roman" w:eastAsiaTheme="minorEastAsia" w:hAnsi="Times New Roman" w:cs="Times New Roman"/>
              <w:noProof/>
              <w:kern w:val="0"/>
              <w:sz w:val="24"/>
              <w:szCs w:val="24"/>
              <w:lang w:eastAsia="ru-RU"/>
              <w14:ligatures w14:val="none"/>
            </w:rPr>
          </w:pPr>
          <w:hyperlink w:anchor="_Toc178771907" w:history="1">
            <w:r w:rsidR="00600A40" w:rsidRPr="00600A40">
              <w:rPr>
                <w:rStyle w:val="afa"/>
                <w:rFonts w:ascii="Times New Roman" w:hAnsi="Times New Roman" w:cs="Times New Roman"/>
                <w:noProof/>
                <w:sz w:val="24"/>
                <w:szCs w:val="24"/>
              </w:rPr>
              <w:t>Профили комплекса предприятий крупного, среднего и малого бизнеса регионов РФ по стратегической устойчивости</w:t>
            </w:r>
            <w:r w:rsidR="00600A40" w:rsidRPr="00600A40">
              <w:rPr>
                <w:rFonts w:ascii="Times New Roman" w:hAnsi="Times New Roman" w:cs="Times New Roman"/>
                <w:noProof/>
                <w:webHidden/>
                <w:sz w:val="24"/>
                <w:szCs w:val="24"/>
              </w:rPr>
              <w:tab/>
            </w:r>
            <w:r w:rsidR="00600A40" w:rsidRPr="00600A40">
              <w:rPr>
                <w:rFonts w:ascii="Times New Roman" w:hAnsi="Times New Roman" w:cs="Times New Roman"/>
                <w:noProof/>
                <w:webHidden/>
                <w:sz w:val="24"/>
                <w:szCs w:val="24"/>
              </w:rPr>
              <w:fldChar w:fldCharType="begin"/>
            </w:r>
            <w:r w:rsidR="00600A40" w:rsidRPr="00600A40">
              <w:rPr>
                <w:rFonts w:ascii="Times New Roman" w:hAnsi="Times New Roman" w:cs="Times New Roman"/>
                <w:noProof/>
                <w:webHidden/>
                <w:sz w:val="24"/>
                <w:szCs w:val="24"/>
              </w:rPr>
              <w:instrText xml:space="preserve"> PAGEREF _Toc178771907 \h </w:instrText>
            </w:r>
            <w:r w:rsidR="00600A40" w:rsidRPr="00600A40">
              <w:rPr>
                <w:rFonts w:ascii="Times New Roman" w:hAnsi="Times New Roman" w:cs="Times New Roman"/>
                <w:noProof/>
                <w:webHidden/>
                <w:sz w:val="24"/>
                <w:szCs w:val="24"/>
              </w:rPr>
            </w:r>
            <w:r w:rsidR="00600A40" w:rsidRPr="00600A40">
              <w:rPr>
                <w:rFonts w:ascii="Times New Roman" w:hAnsi="Times New Roman" w:cs="Times New Roman"/>
                <w:noProof/>
                <w:webHidden/>
                <w:sz w:val="24"/>
                <w:szCs w:val="24"/>
              </w:rPr>
              <w:fldChar w:fldCharType="separate"/>
            </w:r>
            <w:r w:rsidR="00F81381">
              <w:rPr>
                <w:rFonts w:ascii="Times New Roman" w:hAnsi="Times New Roman" w:cs="Times New Roman"/>
                <w:noProof/>
                <w:webHidden/>
                <w:sz w:val="24"/>
                <w:szCs w:val="24"/>
              </w:rPr>
              <w:t>57</w:t>
            </w:r>
            <w:r w:rsidR="00600A40" w:rsidRPr="00600A40">
              <w:rPr>
                <w:rFonts w:ascii="Times New Roman" w:hAnsi="Times New Roman" w:cs="Times New Roman"/>
                <w:noProof/>
                <w:webHidden/>
                <w:sz w:val="24"/>
                <w:szCs w:val="24"/>
              </w:rPr>
              <w:fldChar w:fldCharType="end"/>
            </w:r>
          </w:hyperlink>
        </w:p>
        <w:p w14:paraId="1C529525" w14:textId="0373541E" w:rsidR="000E2773" w:rsidRPr="00600A40" w:rsidRDefault="000E2773" w:rsidP="00600A40">
          <w:pPr>
            <w:spacing w:after="0" w:line="360" w:lineRule="auto"/>
            <w:jc w:val="both"/>
            <w:rPr>
              <w:rFonts w:ascii="Times New Roman" w:hAnsi="Times New Roman" w:cs="Times New Roman"/>
              <w:sz w:val="24"/>
              <w:szCs w:val="24"/>
            </w:rPr>
          </w:pPr>
          <w:r w:rsidRPr="00600A40">
            <w:rPr>
              <w:rFonts w:ascii="Times New Roman" w:hAnsi="Times New Roman" w:cs="Times New Roman"/>
              <w:b/>
              <w:bCs/>
              <w:sz w:val="24"/>
              <w:szCs w:val="24"/>
            </w:rPr>
            <w:fldChar w:fldCharType="end"/>
          </w:r>
        </w:p>
      </w:sdtContent>
    </w:sdt>
    <w:p w14:paraId="5D088430" w14:textId="77777777" w:rsidR="000E2773" w:rsidRPr="00600A40" w:rsidRDefault="000E2773" w:rsidP="00600A40">
      <w:pPr>
        <w:spacing w:after="0" w:line="360" w:lineRule="auto"/>
        <w:jc w:val="both"/>
        <w:rPr>
          <w:rFonts w:ascii="Times New Roman" w:eastAsiaTheme="majorEastAsia" w:hAnsi="Times New Roman" w:cs="Times New Roman"/>
          <w:sz w:val="24"/>
          <w:szCs w:val="24"/>
        </w:rPr>
      </w:pPr>
      <w:r w:rsidRPr="00600A40">
        <w:rPr>
          <w:rFonts w:ascii="Times New Roman" w:hAnsi="Times New Roman" w:cs="Times New Roman"/>
          <w:sz w:val="24"/>
          <w:szCs w:val="24"/>
        </w:rPr>
        <w:br w:type="page"/>
      </w:r>
    </w:p>
    <w:p w14:paraId="52BAF1AD" w14:textId="7CF95C45" w:rsidR="00CB2C25" w:rsidRDefault="00CB2C25" w:rsidP="00EF021D">
      <w:pPr>
        <w:pStyle w:val="a8"/>
      </w:pPr>
      <w:bookmarkStart w:id="19" w:name="_Toc178771891"/>
      <w:r w:rsidRPr="00EF021D">
        <w:lastRenderedPageBreak/>
        <w:t>Введение</w:t>
      </w:r>
      <w:bookmarkEnd w:id="19"/>
    </w:p>
    <w:p w14:paraId="1C1EBACB" w14:textId="77777777" w:rsidR="009871A3" w:rsidRDefault="009871A3" w:rsidP="009871A3">
      <w:pPr>
        <w:widowControl w:val="0"/>
        <w:autoSpaceDE w:val="0"/>
        <w:autoSpaceDN w:val="0"/>
        <w:adjustRightInd w:val="0"/>
        <w:spacing w:after="0" w:line="360" w:lineRule="auto"/>
        <w:ind w:firstLine="539"/>
        <w:jc w:val="both"/>
        <w:rPr>
          <w:rFonts w:ascii="Times New Roman" w:eastAsiaTheme="minorEastAsia" w:hAnsi="Times New Roman" w:cs="Times New Roman"/>
          <w:sz w:val="24"/>
          <w:szCs w:val="24"/>
          <w:lang w:eastAsia="ru-RU"/>
        </w:rPr>
      </w:pPr>
      <w:r w:rsidRPr="004A3658">
        <w:rPr>
          <w:rFonts w:ascii="Times New Roman" w:eastAsiaTheme="minorEastAsia" w:hAnsi="Times New Roman" w:cs="Times New Roman"/>
          <w:sz w:val="24"/>
          <w:szCs w:val="24"/>
          <w:lang w:eastAsia="ru-RU"/>
        </w:rPr>
        <w:t>Среди больших вызовов, перечисленных в обновлённой в 2024 году Стратегии научно-технологического развития Российской Федерации</w:t>
      </w:r>
      <w:r w:rsidRPr="004A3658">
        <w:rPr>
          <w:rStyle w:val="aff5"/>
          <w:rFonts w:eastAsiaTheme="minorEastAsia"/>
          <w:lang w:eastAsia="ru-RU"/>
        </w:rPr>
        <w:footnoteReference w:id="1"/>
      </w:r>
      <w:r w:rsidRPr="004A3658">
        <w:rPr>
          <w:rFonts w:ascii="Times New Roman" w:eastAsiaTheme="minorEastAsia" w:hAnsi="Times New Roman" w:cs="Times New Roman"/>
          <w:sz w:val="24"/>
          <w:szCs w:val="24"/>
          <w:lang w:eastAsia="ru-RU"/>
        </w:rPr>
        <w:t>, одним из основных является «необходимость эффективного освоения и использования пространства, в том числе путем преодоления диспропорций в социально-экономическом развитии территории страны». Проблемы развития регионов подчёркнуты также среди выделенных в Стратегии негативных тенденций развития РФ: «концентрация научно-технологического и образовательного потенциала в ограниченном числе регионов страны»</w:t>
      </w:r>
      <w:r w:rsidRPr="004A3658">
        <w:rPr>
          <w:rStyle w:val="aff5"/>
          <w:rFonts w:eastAsiaTheme="minorEastAsia"/>
          <w:lang w:eastAsia="ru-RU"/>
        </w:rPr>
        <w:footnoteReference w:id="2"/>
      </w:r>
      <w:r w:rsidRPr="004A3658">
        <w:rPr>
          <w:rFonts w:ascii="Times New Roman" w:eastAsiaTheme="minorEastAsia" w:hAnsi="Times New Roman" w:cs="Times New Roman"/>
          <w:sz w:val="24"/>
          <w:szCs w:val="24"/>
          <w:lang w:eastAsia="ru-RU"/>
        </w:rPr>
        <w:t>.</w:t>
      </w:r>
    </w:p>
    <w:p w14:paraId="61F0AE5F" w14:textId="77777777" w:rsidR="009871A3" w:rsidRDefault="009871A3" w:rsidP="009871A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2022 году число субъектов Федерации, имеющих потребление ВРП на 1 жителя менее 50% от среднероссийского уровня составило 23 единицы. С 2015 года уменьшилось количество субъектов Федерации, которые производят 50% валового регионального продукта России, что также свидетельствует о растущей дифференциации регионов</w:t>
      </w:r>
      <w:r w:rsidRPr="00ED4652">
        <w:rPr>
          <w:rFonts w:ascii="Times New Roman" w:hAnsi="Times New Roman" w:cs="Times New Roman"/>
          <w:sz w:val="24"/>
          <w:szCs w:val="24"/>
        </w:rPr>
        <w:t>.</w:t>
      </w:r>
      <w:r>
        <w:rPr>
          <w:rFonts w:ascii="Times New Roman" w:hAnsi="Times New Roman" w:cs="Times New Roman"/>
          <w:sz w:val="24"/>
          <w:szCs w:val="24"/>
        </w:rPr>
        <w:t xml:space="preserve"> </w:t>
      </w:r>
    </w:p>
    <w:p w14:paraId="695E6E4B" w14:textId="77777777" w:rsidR="009871A3" w:rsidRPr="00400D6C" w:rsidRDefault="009871A3" w:rsidP="009871A3">
      <w:pPr>
        <w:widowControl w:val="0"/>
        <w:autoSpaceDE w:val="0"/>
        <w:autoSpaceDN w:val="0"/>
        <w:adjustRightInd w:val="0"/>
        <w:spacing w:after="0" w:line="360" w:lineRule="auto"/>
        <w:ind w:firstLine="53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Несмотря на принимаемые федеральными и региональными органами власти меры по сокращению различий между регионами по уровню социально-экономического развития, а также развитию регионов с низким уровнем социально-экономического развития</w:t>
      </w:r>
      <w:r>
        <w:rPr>
          <w:rStyle w:val="aff5"/>
          <w:rFonts w:eastAsiaTheme="minorEastAsia"/>
          <w:lang w:eastAsia="ru-RU"/>
        </w:rPr>
        <w:t xml:space="preserve"> </w:t>
      </w:r>
      <w:r>
        <w:rPr>
          <w:rStyle w:val="aff5"/>
          <w:rFonts w:eastAsiaTheme="minorEastAsia"/>
          <w:lang w:eastAsia="ru-RU"/>
        </w:rPr>
        <w:footnoteReference w:id="3"/>
      </w:r>
      <w:r>
        <w:rPr>
          <w:rFonts w:ascii="Times New Roman" w:eastAsiaTheme="minorEastAsia" w:hAnsi="Times New Roman" w:cs="Times New Roman"/>
          <w:sz w:val="24"/>
          <w:szCs w:val="24"/>
          <w:lang w:eastAsia="ru-RU"/>
        </w:rPr>
        <w:t>, региональная дифференциация сохраняется.</w:t>
      </w:r>
    </w:p>
    <w:p w14:paraId="66BA0FC8" w14:textId="63A64B69" w:rsidR="009871A3" w:rsidRPr="007031A1" w:rsidRDefault="009871A3" w:rsidP="009871A3">
      <w:pPr>
        <w:spacing w:after="0" w:line="360" w:lineRule="auto"/>
        <w:ind w:firstLine="567"/>
        <w:jc w:val="both"/>
        <w:textAlignment w:val="baseline"/>
        <w:rPr>
          <w:rFonts w:ascii="Times New Roman" w:eastAsiaTheme="minorEastAsia" w:hAnsi="Times New Roman" w:cs="Times New Roman"/>
          <w:sz w:val="24"/>
          <w:szCs w:val="24"/>
          <w:lang w:eastAsia="ru-RU"/>
        </w:rPr>
      </w:pPr>
      <w:r w:rsidRPr="007031A1">
        <w:rPr>
          <w:rFonts w:ascii="Times New Roman" w:eastAsiaTheme="minorEastAsia" w:hAnsi="Times New Roman" w:cs="Times New Roman"/>
          <w:sz w:val="24"/>
          <w:szCs w:val="24"/>
          <w:lang w:eastAsia="ru-RU"/>
        </w:rPr>
        <w:t>На стратегической сессии о пространственном развитии России</w:t>
      </w:r>
      <w:r>
        <w:rPr>
          <w:rFonts w:ascii="Times New Roman" w:eastAsiaTheme="minorEastAsia" w:hAnsi="Times New Roman" w:cs="Times New Roman"/>
          <w:sz w:val="24"/>
          <w:szCs w:val="24"/>
          <w:lang w:eastAsia="ru-RU"/>
        </w:rPr>
        <w:t xml:space="preserve">, где </w:t>
      </w:r>
      <w:r w:rsidRPr="007031A1">
        <w:rPr>
          <w:rFonts w:ascii="Times New Roman" w:eastAsiaTheme="minorEastAsia" w:hAnsi="Times New Roman" w:cs="Times New Roman"/>
          <w:sz w:val="24"/>
          <w:szCs w:val="24"/>
          <w:lang w:eastAsia="ru-RU"/>
        </w:rPr>
        <w:t>обсу</w:t>
      </w:r>
      <w:r>
        <w:rPr>
          <w:rFonts w:ascii="Times New Roman" w:eastAsiaTheme="minorEastAsia" w:hAnsi="Times New Roman" w:cs="Times New Roman"/>
          <w:sz w:val="24"/>
          <w:szCs w:val="24"/>
          <w:lang w:eastAsia="ru-RU"/>
        </w:rPr>
        <w:t>ждали</w:t>
      </w:r>
      <w:r w:rsidRPr="007031A1">
        <w:rPr>
          <w:rFonts w:ascii="Times New Roman" w:eastAsiaTheme="minorEastAsia" w:hAnsi="Times New Roman" w:cs="Times New Roman"/>
          <w:sz w:val="24"/>
          <w:szCs w:val="24"/>
          <w:lang w:eastAsia="ru-RU"/>
        </w:rPr>
        <w:t xml:space="preserve"> новую концепцию Стратегии пространственного развития</w:t>
      </w:r>
      <w:r>
        <w:rPr>
          <w:rFonts w:ascii="Times New Roman" w:eastAsiaTheme="minorEastAsia" w:hAnsi="Times New Roman" w:cs="Times New Roman"/>
          <w:sz w:val="24"/>
          <w:szCs w:val="24"/>
          <w:lang w:eastAsia="ru-RU"/>
        </w:rPr>
        <w:t xml:space="preserve"> России, была отмечена необходимость</w:t>
      </w:r>
      <w:r w:rsidRPr="007031A1">
        <w:rPr>
          <w:rFonts w:ascii="Times New Roman" w:eastAsiaTheme="minorEastAsia" w:hAnsi="Times New Roman" w:cs="Times New Roman"/>
          <w:sz w:val="24"/>
          <w:szCs w:val="24"/>
          <w:lang w:eastAsia="ru-RU"/>
        </w:rPr>
        <w:t xml:space="preserve"> формирова</w:t>
      </w:r>
      <w:r>
        <w:rPr>
          <w:rFonts w:ascii="Times New Roman" w:eastAsiaTheme="minorEastAsia" w:hAnsi="Times New Roman" w:cs="Times New Roman"/>
          <w:sz w:val="24"/>
          <w:szCs w:val="24"/>
          <w:lang w:eastAsia="ru-RU"/>
        </w:rPr>
        <w:t>ния</w:t>
      </w:r>
      <w:r w:rsidRPr="007031A1">
        <w:rPr>
          <w:rFonts w:ascii="Times New Roman" w:eastAsiaTheme="minorEastAsia" w:hAnsi="Times New Roman" w:cs="Times New Roman"/>
          <w:sz w:val="24"/>
          <w:szCs w:val="24"/>
          <w:lang w:eastAsia="ru-RU"/>
        </w:rPr>
        <w:t xml:space="preserve"> </w:t>
      </w:r>
      <w:r w:rsidRPr="005F4545">
        <w:rPr>
          <w:rFonts w:ascii="Times New Roman" w:eastAsiaTheme="minorEastAsia" w:hAnsi="Times New Roman" w:cs="Times New Roman"/>
          <w:i/>
          <w:sz w:val="24"/>
          <w:szCs w:val="24"/>
          <w:lang w:eastAsia="ru-RU"/>
        </w:rPr>
        <w:t>центров роста</w:t>
      </w:r>
      <w:r w:rsidRPr="007031A1">
        <w:rPr>
          <w:rFonts w:ascii="Times New Roman" w:eastAsiaTheme="minorEastAsia" w:hAnsi="Times New Roman" w:cs="Times New Roman"/>
          <w:sz w:val="24"/>
          <w:szCs w:val="24"/>
          <w:lang w:eastAsia="ru-RU"/>
        </w:rPr>
        <w:t xml:space="preserve"> в</w:t>
      </w:r>
      <w:r>
        <w:rPr>
          <w:rFonts w:ascii="Times New Roman" w:eastAsiaTheme="minorEastAsia" w:hAnsi="Times New Roman" w:cs="Times New Roman"/>
          <w:sz w:val="24"/>
          <w:szCs w:val="24"/>
          <w:lang w:eastAsia="ru-RU"/>
        </w:rPr>
        <w:t xml:space="preserve"> </w:t>
      </w:r>
      <w:r w:rsidRPr="007031A1">
        <w:rPr>
          <w:rFonts w:ascii="Times New Roman" w:eastAsiaTheme="minorEastAsia" w:hAnsi="Times New Roman" w:cs="Times New Roman"/>
          <w:sz w:val="24"/>
          <w:szCs w:val="24"/>
          <w:lang w:eastAsia="ru-RU"/>
        </w:rPr>
        <w:t>регионах с</w:t>
      </w:r>
      <w:r>
        <w:rPr>
          <w:rFonts w:ascii="Times New Roman" w:eastAsiaTheme="minorEastAsia" w:hAnsi="Times New Roman" w:cs="Times New Roman"/>
          <w:sz w:val="24"/>
          <w:szCs w:val="24"/>
          <w:lang w:eastAsia="ru-RU"/>
        </w:rPr>
        <w:t xml:space="preserve"> </w:t>
      </w:r>
      <w:r w:rsidRPr="007031A1">
        <w:rPr>
          <w:rFonts w:ascii="Times New Roman" w:eastAsiaTheme="minorEastAsia" w:hAnsi="Times New Roman" w:cs="Times New Roman"/>
          <w:sz w:val="24"/>
          <w:szCs w:val="24"/>
          <w:lang w:eastAsia="ru-RU"/>
        </w:rPr>
        <w:t>учётом их потенциала</w:t>
      </w:r>
      <w:r>
        <w:rPr>
          <w:rFonts w:ascii="Times New Roman" w:eastAsiaTheme="minorEastAsia" w:hAnsi="Times New Roman" w:cs="Times New Roman"/>
          <w:sz w:val="24"/>
          <w:szCs w:val="24"/>
          <w:lang w:eastAsia="ru-RU"/>
        </w:rPr>
        <w:t xml:space="preserve"> </w:t>
      </w:r>
      <w:r w:rsidRPr="007031A1">
        <w:rPr>
          <w:rFonts w:ascii="Times New Roman" w:eastAsiaTheme="minorEastAsia" w:hAnsi="Times New Roman" w:cs="Times New Roman"/>
          <w:sz w:val="24"/>
          <w:szCs w:val="24"/>
          <w:lang w:eastAsia="ru-RU"/>
        </w:rPr>
        <w:t>– сельскохозяйственного, промышленного, логистического</w:t>
      </w:r>
      <w:r>
        <w:rPr>
          <w:rStyle w:val="aff5"/>
          <w:rFonts w:eastAsiaTheme="minorEastAsia"/>
          <w:lang w:eastAsia="ru-RU"/>
        </w:rPr>
        <w:footnoteReference w:id="4"/>
      </w:r>
      <w:r w:rsidR="00A90E47">
        <w:rPr>
          <w:rFonts w:ascii="Times New Roman" w:eastAsiaTheme="minorEastAsia" w:hAnsi="Times New Roman" w:cs="Times New Roman"/>
          <w:sz w:val="24"/>
          <w:szCs w:val="24"/>
          <w:lang w:eastAsia="ru-RU"/>
        </w:rPr>
        <w:t>.</w:t>
      </w:r>
      <w:r w:rsidRPr="007031A1">
        <w:rPr>
          <w:rFonts w:ascii="Times New Roman" w:eastAsiaTheme="minorEastAsia" w:hAnsi="Times New Roman" w:cs="Times New Roman"/>
          <w:sz w:val="24"/>
          <w:szCs w:val="24"/>
          <w:lang w:eastAsia="ru-RU"/>
        </w:rPr>
        <w:t xml:space="preserve"> </w:t>
      </w:r>
    </w:p>
    <w:p w14:paraId="0AFC5203" w14:textId="3FF0AA04" w:rsidR="009871A3" w:rsidRPr="005F4545" w:rsidRDefault="009871A3" w:rsidP="009871A3">
      <w:pPr>
        <w:spacing w:after="0" w:line="360" w:lineRule="auto"/>
        <w:ind w:firstLine="567"/>
        <w:jc w:val="both"/>
        <w:textAlignment w:val="baseline"/>
        <w:rPr>
          <w:rFonts w:ascii="Times New Roman" w:hAnsi="Times New Roman" w:cs="Times New Roman"/>
          <w:sz w:val="24"/>
          <w:szCs w:val="24"/>
        </w:rPr>
      </w:pPr>
      <w:r w:rsidRPr="005F4545">
        <w:rPr>
          <w:rFonts w:ascii="Times New Roman" w:hAnsi="Times New Roman" w:cs="Times New Roman"/>
          <w:sz w:val="24"/>
          <w:szCs w:val="24"/>
        </w:rPr>
        <w:t xml:space="preserve">Для формирования </w:t>
      </w:r>
      <w:r w:rsidRPr="004A3658">
        <w:rPr>
          <w:rFonts w:ascii="Times New Roman" w:hAnsi="Times New Roman" w:cs="Times New Roman"/>
          <w:i/>
          <w:sz w:val="24"/>
          <w:szCs w:val="24"/>
        </w:rPr>
        <w:t>центров роста</w:t>
      </w:r>
      <w:r w:rsidRPr="005F4545">
        <w:rPr>
          <w:rFonts w:ascii="Times New Roman" w:hAnsi="Times New Roman" w:cs="Times New Roman"/>
          <w:sz w:val="24"/>
          <w:szCs w:val="24"/>
        </w:rPr>
        <w:t xml:space="preserve"> в регионах </w:t>
      </w:r>
      <w:r>
        <w:rPr>
          <w:rFonts w:ascii="Times New Roman" w:hAnsi="Times New Roman" w:cs="Times New Roman"/>
          <w:sz w:val="24"/>
          <w:szCs w:val="24"/>
        </w:rPr>
        <w:t xml:space="preserve">основное значение имеют предприятия и организации, которые пополняют региональный бюджет за счёт налога на прибыль </w:t>
      </w:r>
      <w:r>
        <w:rPr>
          <w:rFonts w:ascii="Times New Roman" w:hAnsi="Times New Roman" w:cs="Times New Roman"/>
          <w:sz w:val="24"/>
          <w:szCs w:val="24"/>
        </w:rPr>
        <w:lastRenderedPageBreak/>
        <w:t xml:space="preserve">предприятий. В 2022 году в доходах консолидированных бюджетов субъектов Федерации доля налога на прибыль составила 23,8%, налога на доходы физических лиц </w:t>
      </w:r>
      <w:r w:rsidRPr="007031A1">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 xml:space="preserve"> 28,4%, налога на имущество </w:t>
      </w:r>
      <w:r w:rsidRPr="007031A1">
        <w:rPr>
          <w:rFonts w:ascii="Times New Roman" w:eastAsiaTheme="minorEastAsia" w:hAnsi="Times New Roman" w:cs="Times New Roman"/>
          <w:sz w:val="24"/>
          <w:szCs w:val="24"/>
          <w:lang w:eastAsia="ru-RU"/>
        </w:rPr>
        <w:t>–</w:t>
      </w:r>
      <w:r>
        <w:rPr>
          <w:rFonts w:ascii="Times New Roman" w:eastAsiaTheme="minorEastAsia" w:hAnsi="Times New Roman" w:cs="Times New Roman"/>
          <w:sz w:val="24"/>
          <w:szCs w:val="24"/>
          <w:lang w:eastAsia="ru-RU"/>
        </w:rPr>
        <w:t xml:space="preserve"> 8,3%</w:t>
      </w:r>
      <w:r>
        <w:rPr>
          <w:rStyle w:val="aff5"/>
          <w:rFonts w:eastAsiaTheme="minorEastAsia"/>
          <w:lang w:eastAsia="ru-RU"/>
        </w:rPr>
        <w:footnoteReference w:id="5"/>
      </w:r>
      <w:r>
        <w:rPr>
          <w:rFonts w:ascii="Times New Roman" w:eastAsiaTheme="minorEastAsia" w:hAnsi="Times New Roman" w:cs="Times New Roman"/>
          <w:sz w:val="24"/>
          <w:szCs w:val="24"/>
          <w:lang w:eastAsia="ru-RU"/>
        </w:rPr>
        <w:t xml:space="preserve">. В среднем по России совокупная величина </w:t>
      </w:r>
      <w:r w:rsidR="005D20F4">
        <w:rPr>
          <w:rFonts w:ascii="Times New Roman" w:eastAsiaTheme="minorEastAsia" w:hAnsi="Times New Roman" w:cs="Times New Roman"/>
          <w:sz w:val="24"/>
          <w:szCs w:val="24"/>
          <w:lang w:eastAsia="ru-RU"/>
        </w:rPr>
        <w:t xml:space="preserve">этих трёх важнейших налогов </w:t>
      </w:r>
      <w:r>
        <w:rPr>
          <w:rFonts w:ascii="Times New Roman" w:eastAsiaTheme="minorEastAsia" w:hAnsi="Times New Roman" w:cs="Times New Roman"/>
          <w:sz w:val="24"/>
          <w:szCs w:val="24"/>
          <w:lang w:eastAsia="ru-RU"/>
        </w:rPr>
        <w:t xml:space="preserve">составила более 60%, но 69 регионов имели показатель меньше среднего по России. </w:t>
      </w:r>
      <w:r w:rsidR="005D20F4">
        <w:rPr>
          <w:rFonts w:ascii="Times New Roman" w:eastAsiaTheme="minorEastAsia" w:hAnsi="Times New Roman" w:cs="Times New Roman"/>
          <w:sz w:val="24"/>
          <w:szCs w:val="24"/>
          <w:lang w:eastAsia="ru-RU"/>
        </w:rPr>
        <w:t>Величина</w:t>
      </w:r>
      <w:r>
        <w:rPr>
          <w:rFonts w:ascii="Times New Roman" w:eastAsiaTheme="minorEastAsia" w:hAnsi="Times New Roman" w:cs="Times New Roman"/>
          <w:sz w:val="24"/>
          <w:szCs w:val="24"/>
          <w:lang w:eastAsia="ru-RU"/>
        </w:rPr>
        <w:t xml:space="preserve"> этих налогов зависит от наличия на территории субъектов Федерации действующих предприятий и организаций, особенно учитывая, что безвозмездные поступления составили за этот же период 21,6%. По регионам сумма налогов на прибыль организаций и доходы физических лиц варьировалась в 2022 году от 10 до 74%, а коэффициент корреляции между этой величиной и суммой безвозмездных поступлений по регионам РФ составил -0,94.</w:t>
      </w:r>
    </w:p>
    <w:p w14:paraId="0CE2F537" w14:textId="5B26EE96" w:rsidR="009871A3" w:rsidRDefault="009871A3" w:rsidP="009871A3">
      <w:pPr>
        <w:spacing w:after="0" w:line="360" w:lineRule="auto"/>
        <w:ind w:firstLine="709"/>
        <w:jc w:val="both"/>
        <w:rPr>
          <w:rFonts w:ascii="Times New Roman" w:eastAsia="Times New Roman" w:hAnsi="Times New Roman" w:cs="Times New Roman"/>
          <w:color w:val="000000"/>
          <w:sz w:val="24"/>
          <w:szCs w:val="24"/>
          <w:lang w:eastAsia="ru-RU"/>
        </w:rPr>
      </w:pPr>
      <w:r w:rsidRPr="004A3658">
        <w:rPr>
          <w:rFonts w:ascii="Times New Roman" w:eastAsiaTheme="minorEastAsia" w:hAnsi="Times New Roman" w:cs="Times New Roman"/>
          <w:i/>
          <w:sz w:val="24"/>
          <w:szCs w:val="24"/>
          <w:lang w:eastAsia="ru-RU"/>
        </w:rPr>
        <w:t>Комплекс предприятий крупного среднего и малого</w:t>
      </w:r>
      <w:r>
        <w:rPr>
          <w:rFonts w:ascii="Times New Roman" w:eastAsiaTheme="minorEastAsia" w:hAnsi="Times New Roman" w:cs="Times New Roman"/>
          <w:sz w:val="24"/>
          <w:szCs w:val="24"/>
          <w:lang w:eastAsia="ru-RU"/>
        </w:rPr>
        <w:t xml:space="preserve"> (КСМ) бизнеса региона является в</w:t>
      </w:r>
      <w:r w:rsidRPr="00794DE4">
        <w:rPr>
          <w:rFonts w:ascii="Times New Roman" w:eastAsiaTheme="minorEastAsia" w:hAnsi="Times New Roman" w:cs="Times New Roman"/>
          <w:sz w:val="24"/>
          <w:szCs w:val="24"/>
          <w:lang w:eastAsia="ru-RU"/>
        </w:rPr>
        <w:t>ажнейш</w:t>
      </w:r>
      <w:r>
        <w:rPr>
          <w:rFonts w:ascii="Times New Roman" w:eastAsiaTheme="minorEastAsia" w:hAnsi="Times New Roman" w:cs="Times New Roman"/>
          <w:sz w:val="24"/>
          <w:szCs w:val="24"/>
          <w:lang w:eastAsia="ru-RU"/>
        </w:rPr>
        <w:t>ей</w:t>
      </w:r>
      <w:r w:rsidRPr="00794DE4">
        <w:rPr>
          <w:rFonts w:ascii="Times New Roman" w:eastAsiaTheme="minorEastAsia" w:hAnsi="Times New Roman" w:cs="Times New Roman"/>
          <w:sz w:val="24"/>
          <w:szCs w:val="24"/>
          <w:lang w:eastAsia="ru-RU"/>
        </w:rPr>
        <w:t xml:space="preserve"> составляющ</w:t>
      </w:r>
      <w:r>
        <w:rPr>
          <w:rFonts w:ascii="Times New Roman" w:eastAsiaTheme="minorEastAsia" w:hAnsi="Times New Roman" w:cs="Times New Roman"/>
          <w:sz w:val="24"/>
          <w:szCs w:val="24"/>
          <w:lang w:eastAsia="ru-RU"/>
        </w:rPr>
        <w:t>ей</w:t>
      </w:r>
      <w:r w:rsidRPr="00794DE4">
        <w:rPr>
          <w:rFonts w:ascii="Times New Roman" w:eastAsiaTheme="minorEastAsia" w:hAnsi="Times New Roman" w:cs="Times New Roman"/>
          <w:sz w:val="24"/>
          <w:szCs w:val="24"/>
          <w:lang w:eastAsia="ru-RU"/>
        </w:rPr>
        <w:t xml:space="preserve"> территориальной социально-экономической системы региона</w:t>
      </w:r>
      <w:r>
        <w:rPr>
          <w:rFonts w:ascii="Times New Roman" w:eastAsiaTheme="minorEastAsia" w:hAnsi="Times New Roman" w:cs="Times New Roman"/>
          <w:sz w:val="24"/>
          <w:szCs w:val="24"/>
          <w:lang w:eastAsia="ru-RU"/>
        </w:rPr>
        <w:t>. От структуры комплекса предприятий зависит развитие экономики региона</w:t>
      </w:r>
      <w:r w:rsidRPr="00794DE4">
        <w:rPr>
          <w:rFonts w:ascii="Times New Roman" w:eastAsiaTheme="minorEastAsia" w:hAnsi="Times New Roman" w:cs="Times New Roman"/>
          <w:sz w:val="24"/>
          <w:szCs w:val="24"/>
          <w:lang w:eastAsia="ru-RU"/>
        </w:rPr>
        <w:t>.</w:t>
      </w:r>
      <w:r w:rsidRPr="00794DE4">
        <w:rPr>
          <w:rFonts w:ascii="Times New Roman" w:hAnsi="Times New Roman" w:cs="Times New Roman"/>
          <w:sz w:val="24"/>
          <w:szCs w:val="24"/>
        </w:rPr>
        <w:t xml:space="preserve"> </w:t>
      </w:r>
      <w:r w:rsidR="00311C82">
        <w:rPr>
          <w:rFonts w:ascii="Times New Roman" w:hAnsi="Times New Roman" w:cs="Times New Roman"/>
          <w:sz w:val="24"/>
          <w:szCs w:val="24"/>
        </w:rPr>
        <w:t>П</w:t>
      </w:r>
      <w:r>
        <w:rPr>
          <w:rFonts w:ascii="Times New Roman" w:hAnsi="Times New Roman" w:cs="Times New Roman"/>
          <w:sz w:val="24"/>
          <w:szCs w:val="24"/>
        </w:rPr>
        <w:t>роведённое и</w:t>
      </w:r>
      <w:r w:rsidRPr="00794DE4">
        <w:rPr>
          <w:rFonts w:ascii="Times New Roman" w:hAnsi="Times New Roman" w:cs="Times New Roman"/>
          <w:sz w:val="24"/>
          <w:szCs w:val="24"/>
        </w:rPr>
        <w:t>сследование показало существование тесной взаимосвязи между уровнем развития комплекса предприятий и социально-экономическим развитием регионов</w:t>
      </w:r>
      <w:r>
        <w:rPr>
          <w:rFonts w:ascii="Times New Roman" w:hAnsi="Times New Roman" w:cs="Times New Roman"/>
          <w:sz w:val="24"/>
          <w:szCs w:val="24"/>
        </w:rPr>
        <w:t>.</w:t>
      </w:r>
      <w:r w:rsidRPr="00794DE4">
        <w:rPr>
          <w:rFonts w:ascii="Times New Roman" w:hAnsi="Times New Roman" w:cs="Times New Roman"/>
          <w:sz w:val="24"/>
          <w:szCs w:val="24"/>
        </w:rPr>
        <w:t xml:space="preserve"> </w:t>
      </w:r>
      <w:r>
        <w:rPr>
          <w:rFonts w:ascii="Times New Roman" w:hAnsi="Times New Roman" w:cs="Times New Roman"/>
          <w:sz w:val="24"/>
          <w:szCs w:val="24"/>
        </w:rPr>
        <w:t xml:space="preserve">Развитые регионы имеют </w:t>
      </w:r>
      <w:r w:rsidRPr="009E198C">
        <w:rPr>
          <w:rFonts w:ascii="Times New Roman" w:hAnsi="Times New Roman" w:cs="Times New Roman"/>
          <w:i/>
          <w:sz w:val="24"/>
          <w:szCs w:val="24"/>
        </w:rPr>
        <w:t>стратегически устойчивый комплекс предприятий</w:t>
      </w:r>
      <w:r>
        <w:rPr>
          <w:rFonts w:ascii="Times New Roman" w:hAnsi="Times New Roman" w:cs="Times New Roman"/>
          <w:i/>
          <w:sz w:val="24"/>
          <w:szCs w:val="24"/>
        </w:rPr>
        <w:t xml:space="preserve"> КСМ бизнеса</w:t>
      </w:r>
      <w:r w:rsidRPr="009E198C">
        <w:rPr>
          <w:rFonts w:ascii="Times New Roman" w:hAnsi="Times New Roman" w:cs="Times New Roman"/>
          <w:i/>
          <w:sz w:val="24"/>
          <w:szCs w:val="24"/>
        </w:rPr>
        <w:t>,</w:t>
      </w:r>
      <w:r>
        <w:rPr>
          <w:rFonts w:ascii="Times New Roman" w:hAnsi="Times New Roman" w:cs="Times New Roman"/>
          <w:sz w:val="24"/>
          <w:szCs w:val="24"/>
        </w:rPr>
        <w:t xml:space="preserve"> который</w:t>
      </w:r>
      <w:r w:rsidRPr="000B6C0E">
        <w:rPr>
          <w:rFonts w:ascii="Times New Roman" w:hAnsi="Times New Roman" w:cs="Times New Roman"/>
          <w:sz w:val="24"/>
          <w:szCs w:val="24"/>
        </w:rPr>
        <w:t xml:space="preserve"> обеспечива</w:t>
      </w:r>
      <w:r>
        <w:rPr>
          <w:rFonts w:ascii="Times New Roman" w:hAnsi="Times New Roman" w:cs="Times New Roman"/>
          <w:sz w:val="24"/>
          <w:szCs w:val="24"/>
        </w:rPr>
        <w:t>ет</w:t>
      </w:r>
      <w:r w:rsidRPr="000B6C0E">
        <w:rPr>
          <w:rFonts w:ascii="Times New Roman" w:eastAsia="Times New Roman" w:hAnsi="Times New Roman" w:cs="Times New Roman"/>
          <w:color w:val="000000"/>
          <w:sz w:val="24"/>
          <w:szCs w:val="24"/>
          <w:lang w:eastAsia="ru-RU"/>
        </w:rPr>
        <w:t xml:space="preserve"> и </w:t>
      </w:r>
      <w:r>
        <w:rPr>
          <w:rFonts w:ascii="Times New Roman" w:eastAsia="Times New Roman" w:hAnsi="Times New Roman" w:cs="Times New Roman"/>
          <w:color w:val="000000"/>
          <w:sz w:val="24"/>
          <w:szCs w:val="24"/>
          <w:lang w:eastAsia="ru-RU"/>
        </w:rPr>
        <w:t>с</w:t>
      </w:r>
      <w:r w:rsidRPr="000B6C0E">
        <w:rPr>
          <w:rFonts w:ascii="Times New Roman" w:eastAsia="Times New Roman" w:hAnsi="Times New Roman" w:cs="Times New Roman"/>
          <w:color w:val="000000"/>
          <w:sz w:val="24"/>
          <w:szCs w:val="24"/>
          <w:lang w:eastAsia="ru-RU"/>
        </w:rPr>
        <w:t>может обеспечить в долгосрочном периоде темпы роста</w:t>
      </w:r>
      <w:r>
        <w:rPr>
          <w:rFonts w:ascii="Times New Roman" w:eastAsia="Times New Roman" w:hAnsi="Times New Roman" w:cs="Times New Roman"/>
          <w:color w:val="000000"/>
          <w:sz w:val="24"/>
          <w:szCs w:val="24"/>
          <w:lang w:eastAsia="ru-RU"/>
        </w:rPr>
        <w:t>, достаточные для</w:t>
      </w:r>
      <w:r w:rsidRPr="000B6C0E">
        <w:rPr>
          <w:rFonts w:ascii="Times New Roman" w:eastAsia="Times New Roman" w:hAnsi="Times New Roman" w:cs="Times New Roman"/>
          <w:color w:val="000000"/>
          <w:sz w:val="24"/>
          <w:szCs w:val="24"/>
          <w:lang w:eastAsia="ru-RU"/>
        </w:rPr>
        <w:t xml:space="preserve"> развит</w:t>
      </w:r>
      <w:r>
        <w:rPr>
          <w:rFonts w:ascii="Times New Roman" w:eastAsia="Times New Roman" w:hAnsi="Times New Roman" w:cs="Times New Roman"/>
          <w:color w:val="000000"/>
          <w:sz w:val="24"/>
          <w:szCs w:val="24"/>
          <w:lang w:eastAsia="ru-RU"/>
        </w:rPr>
        <w:t>ия экономики и социальной сферы региона</w:t>
      </w:r>
      <w:r w:rsidRPr="000B6C0E">
        <w:rPr>
          <w:rFonts w:ascii="Times New Roman" w:eastAsia="Times New Roman" w:hAnsi="Times New Roman" w:cs="Times New Roman"/>
          <w:color w:val="000000"/>
          <w:sz w:val="24"/>
          <w:szCs w:val="24"/>
          <w:lang w:eastAsia="ru-RU"/>
        </w:rPr>
        <w:t xml:space="preserve">. </w:t>
      </w:r>
    </w:p>
    <w:p w14:paraId="15F5F8D5" w14:textId="0EB7312D" w:rsidR="00311C82" w:rsidRDefault="00311C82" w:rsidP="00311C8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регионах с низким уровнем социально-экономического развития велика доля микропредприятий в структуре бизнеса, а доля малых и средних и крупных предприятий от общего их количества очень незначительна по сравнению с более развитыми регионами. Несовершенная структура комплекса предприятий не позволяет таким регионам иметь высокие темпы роста</w:t>
      </w:r>
      <w:r w:rsidR="005D20F4">
        <w:rPr>
          <w:rFonts w:ascii="Times New Roman" w:hAnsi="Times New Roman" w:cs="Times New Roman"/>
          <w:sz w:val="24"/>
          <w:szCs w:val="24"/>
        </w:rPr>
        <w:t>, быть самодостаточными</w:t>
      </w:r>
      <w:r>
        <w:rPr>
          <w:rFonts w:ascii="Times New Roman" w:hAnsi="Times New Roman" w:cs="Times New Roman"/>
          <w:sz w:val="24"/>
          <w:szCs w:val="24"/>
        </w:rPr>
        <w:t>.</w:t>
      </w:r>
    </w:p>
    <w:p w14:paraId="79E5F454" w14:textId="77777777" w:rsidR="009871A3" w:rsidRDefault="009871A3" w:rsidP="009871A3">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подъёма экономики регионов с низким уровнем социально-экономического развития необходимо совершенствовать параметры развития комплекса предприятий КСМ бизнеса и на его основе формировать региональные центры роста. </w:t>
      </w:r>
    </w:p>
    <w:p w14:paraId="05DB20F2" w14:textId="7D50066C" w:rsidR="009871A3" w:rsidRDefault="009871A3" w:rsidP="009871A3">
      <w:pPr>
        <w:pStyle w:val="a5"/>
      </w:pPr>
      <w:r>
        <w:t xml:space="preserve">Представленный </w:t>
      </w:r>
      <w:r w:rsidRPr="004A3658">
        <w:t xml:space="preserve">Рейтинг стратегической устойчивости комплекса предприятий </w:t>
      </w:r>
      <w:r>
        <w:t>КСМ</w:t>
      </w:r>
      <w:r w:rsidRPr="004A3658">
        <w:t xml:space="preserve"> бизнеса регионов РФ</w:t>
      </w:r>
      <w:r>
        <w:t xml:space="preserve"> </w:t>
      </w:r>
      <w:r w:rsidR="00124430">
        <w:t>содержит м</w:t>
      </w:r>
      <w:r w:rsidR="00124430" w:rsidRPr="004A3658">
        <w:t>етодик</w:t>
      </w:r>
      <w:r w:rsidR="00124430">
        <w:t>у</w:t>
      </w:r>
      <w:r w:rsidR="00124430" w:rsidRPr="004A3658">
        <w:t xml:space="preserve"> расчета</w:t>
      </w:r>
      <w:r w:rsidR="00124430">
        <w:t xml:space="preserve">, </w:t>
      </w:r>
      <w:r>
        <w:t>рейтинг регионов по стратегической устойчивости</w:t>
      </w:r>
      <w:r w:rsidR="00124430">
        <w:t xml:space="preserve"> комплекса предприятий</w:t>
      </w:r>
      <w:r>
        <w:t>, рейтинг регионов по каждому из 9 субиндексов</w:t>
      </w:r>
      <w:r w:rsidR="00124430">
        <w:t xml:space="preserve"> стратегической устойчивости комплекса предприятий</w:t>
      </w:r>
      <w:r>
        <w:t xml:space="preserve">, распределение регионов по кластерам и анализ принадлежности регионов к выделенным кластерам по стратегической устойчивости </w:t>
      </w:r>
      <w:r w:rsidRPr="004A3658">
        <w:t xml:space="preserve">комплекса предприятий </w:t>
      </w:r>
      <w:r>
        <w:t>КСМ</w:t>
      </w:r>
      <w:r w:rsidRPr="004A3658">
        <w:t xml:space="preserve"> бизнеса</w:t>
      </w:r>
      <w:r w:rsidR="00124430">
        <w:t>.</w:t>
      </w:r>
      <w:r>
        <w:t xml:space="preserve"> </w:t>
      </w:r>
      <w:r w:rsidR="00124430">
        <w:t xml:space="preserve">Результатом рейтинга является </w:t>
      </w:r>
      <w:r>
        <w:t>с</w:t>
      </w:r>
      <w:r w:rsidRPr="00B15D84">
        <w:t>истем</w:t>
      </w:r>
      <w:r w:rsidR="00124430">
        <w:t>а</w:t>
      </w:r>
      <w:r w:rsidRPr="00B15D84">
        <w:t xml:space="preserve"> параметров стратегической устойчивости</w:t>
      </w:r>
      <w:r>
        <w:t xml:space="preserve"> </w:t>
      </w:r>
      <w:r w:rsidRPr="004A3658">
        <w:t xml:space="preserve">комплекса предприятий </w:t>
      </w:r>
      <w:r>
        <w:t>КСМ</w:t>
      </w:r>
      <w:r w:rsidRPr="004A3658">
        <w:t xml:space="preserve"> бизнеса</w:t>
      </w:r>
      <w:r>
        <w:t xml:space="preserve">, </w:t>
      </w:r>
      <w:r>
        <w:lastRenderedPageBreak/>
        <w:t>которые регионы и федеральные органы власти могут использовать для определения направлений совершенствования развития хозяйственного комплекса в регионах, включая его отраслевую структуру, учитывая необходимость обеспечения процессов импортозамещения и технологического суверенитета России. В конце рейтинга приведены профили регионов из каждого выделенного кластера, которые помогают увидеть особенности действующего в регионе комплекса предприятий КСМ бизнеса. В дальнейшем в рейтинге будут представлены профили всех регионов России.</w:t>
      </w:r>
    </w:p>
    <w:p w14:paraId="428BA314" w14:textId="77777777" w:rsidR="009871A3" w:rsidRDefault="009871A3" w:rsidP="009871A3">
      <w:pPr>
        <w:pStyle w:val="a5"/>
      </w:pPr>
      <w:r>
        <w:t xml:space="preserve">На основе использования показателей рейтинга регионы смогут принимать решения о формировании центров роста, корректировать стратегии социально-экономического развития, федеральные органы управления могут на научной основе принимать решения о поддержке развития бизнеса в регионах, совершенствовать пространственную структуру экономики. </w:t>
      </w:r>
    </w:p>
    <w:p w14:paraId="01FC14D4" w14:textId="77777777" w:rsidR="009871A3" w:rsidRPr="00C63611" w:rsidRDefault="009871A3" w:rsidP="009871A3">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C63611">
        <w:rPr>
          <w:rFonts w:ascii="Times New Roman" w:eastAsia="Times New Roman" w:hAnsi="Times New Roman" w:cs="Times New Roman"/>
          <w:sz w:val="24"/>
          <w:szCs w:val="24"/>
          <w:lang w:eastAsia="ru-RU"/>
        </w:rPr>
        <w:t xml:space="preserve">а федеральном </w:t>
      </w:r>
      <w:r>
        <w:rPr>
          <w:rFonts w:ascii="Times New Roman" w:eastAsia="Times New Roman" w:hAnsi="Times New Roman" w:cs="Times New Roman"/>
          <w:sz w:val="24"/>
          <w:szCs w:val="24"/>
          <w:lang w:eastAsia="ru-RU"/>
        </w:rPr>
        <w:t xml:space="preserve">и региональном </w:t>
      </w:r>
      <w:r w:rsidRPr="00C63611">
        <w:rPr>
          <w:rFonts w:ascii="Times New Roman" w:eastAsia="Times New Roman" w:hAnsi="Times New Roman" w:cs="Times New Roman"/>
          <w:sz w:val="24"/>
          <w:szCs w:val="24"/>
          <w:lang w:eastAsia="ru-RU"/>
        </w:rPr>
        <w:t>уровн</w:t>
      </w:r>
      <w:r>
        <w:rPr>
          <w:rFonts w:ascii="Times New Roman" w:eastAsia="Times New Roman" w:hAnsi="Times New Roman" w:cs="Times New Roman"/>
          <w:sz w:val="24"/>
          <w:szCs w:val="24"/>
          <w:lang w:eastAsia="ru-RU"/>
        </w:rPr>
        <w:t>ях должны быть р</w:t>
      </w:r>
      <w:r w:rsidRPr="00C63611">
        <w:rPr>
          <w:rFonts w:ascii="Times New Roman" w:eastAsia="Times New Roman" w:hAnsi="Times New Roman" w:cs="Times New Roman"/>
          <w:sz w:val="24"/>
          <w:szCs w:val="24"/>
          <w:lang w:eastAsia="ru-RU"/>
        </w:rPr>
        <w:t>азработ</w:t>
      </w:r>
      <w:r>
        <w:rPr>
          <w:rFonts w:ascii="Times New Roman" w:eastAsia="Times New Roman" w:hAnsi="Times New Roman" w:cs="Times New Roman"/>
          <w:sz w:val="24"/>
          <w:szCs w:val="24"/>
          <w:lang w:eastAsia="ru-RU"/>
        </w:rPr>
        <w:t>аны</w:t>
      </w:r>
      <w:r w:rsidRPr="00C63611">
        <w:rPr>
          <w:rFonts w:ascii="Times New Roman" w:eastAsia="Times New Roman" w:hAnsi="Times New Roman" w:cs="Times New Roman"/>
          <w:sz w:val="24"/>
          <w:szCs w:val="24"/>
          <w:lang w:eastAsia="ru-RU"/>
        </w:rPr>
        <w:t xml:space="preserve"> мероприяти</w:t>
      </w:r>
      <w:r>
        <w:rPr>
          <w:rFonts w:ascii="Times New Roman" w:eastAsia="Times New Roman" w:hAnsi="Times New Roman" w:cs="Times New Roman"/>
          <w:sz w:val="24"/>
          <w:szCs w:val="24"/>
          <w:lang w:eastAsia="ru-RU"/>
        </w:rPr>
        <w:t>я</w:t>
      </w:r>
      <w:r w:rsidRPr="00C63611">
        <w:rPr>
          <w:rFonts w:ascii="Times New Roman" w:eastAsia="Times New Roman" w:hAnsi="Times New Roman" w:cs="Times New Roman"/>
          <w:sz w:val="24"/>
          <w:szCs w:val="24"/>
          <w:lang w:eastAsia="ru-RU"/>
        </w:rPr>
        <w:t xml:space="preserve"> по совершенствованию структуры бизнеса регионов с низким уровнем социально-экономического развития, </w:t>
      </w:r>
      <w:r>
        <w:rPr>
          <w:rFonts w:ascii="Times New Roman" w:eastAsia="Times New Roman" w:hAnsi="Times New Roman" w:cs="Times New Roman"/>
          <w:sz w:val="24"/>
          <w:szCs w:val="24"/>
          <w:lang w:eastAsia="ru-RU"/>
        </w:rPr>
        <w:t xml:space="preserve">меры </w:t>
      </w:r>
      <w:r w:rsidRPr="00C63611">
        <w:rPr>
          <w:rFonts w:ascii="Times New Roman" w:eastAsia="Times New Roman" w:hAnsi="Times New Roman" w:cs="Times New Roman"/>
          <w:sz w:val="24"/>
          <w:szCs w:val="24"/>
          <w:lang w:eastAsia="ru-RU"/>
        </w:rPr>
        <w:t>стимулировани</w:t>
      </w:r>
      <w:r>
        <w:rPr>
          <w:rFonts w:ascii="Times New Roman" w:eastAsia="Times New Roman" w:hAnsi="Times New Roman" w:cs="Times New Roman"/>
          <w:sz w:val="24"/>
          <w:szCs w:val="24"/>
          <w:lang w:eastAsia="ru-RU"/>
        </w:rPr>
        <w:t>я</w:t>
      </w:r>
      <w:r w:rsidRPr="00C63611">
        <w:rPr>
          <w:rFonts w:ascii="Times New Roman" w:eastAsia="Times New Roman" w:hAnsi="Times New Roman" w:cs="Times New Roman"/>
          <w:sz w:val="24"/>
          <w:szCs w:val="24"/>
          <w:lang w:eastAsia="ru-RU"/>
        </w:rPr>
        <w:t xml:space="preserve"> взаимосвязи предприятий крупного, среднего и малого бизнеса для ускорения процессов импортозамещения</w:t>
      </w:r>
      <w:r>
        <w:rPr>
          <w:rFonts w:ascii="Times New Roman" w:eastAsia="Times New Roman" w:hAnsi="Times New Roman" w:cs="Times New Roman"/>
          <w:sz w:val="24"/>
          <w:szCs w:val="24"/>
          <w:lang w:eastAsia="ru-RU"/>
        </w:rPr>
        <w:t xml:space="preserve"> и формирования технологического суверенитета</w:t>
      </w:r>
      <w:r w:rsidRPr="00C63611">
        <w:rPr>
          <w:rFonts w:ascii="Times New Roman" w:eastAsia="Times New Roman" w:hAnsi="Times New Roman" w:cs="Times New Roman"/>
          <w:sz w:val="24"/>
          <w:szCs w:val="24"/>
          <w:lang w:eastAsia="ru-RU"/>
        </w:rPr>
        <w:t>;</w:t>
      </w:r>
    </w:p>
    <w:p w14:paraId="3EB7C555" w14:textId="245831CA" w:rsidR="009871A3" w:rsidRDefault="005D20F4" w:rsidP="009871A3">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Также целесообразна</w:t>
      </w:r>
      <w:r w:rsidR="009871A3">
        <w:rPr>
          <w:rFonts w:ascii="Times New Roman" w:eastAsia="Times New Roman" w:hAnsi="Times New Roman" w:cs="Times New Roman"/>
          <w:sz w:val="24"/>
          <w:szCs w:val="24"/>
          <w:lang w:eastAsia="ru-RU"/>
        </w:rPr>
        <w:t xml:space="preserve"> разработ</w:t>
      </w:r>
      <w:r>
        <w:rPr>
          <w:rFonts w:ascii="Times New Roman" w:eastAsia="Times New Roman" w:hAnsi="Times New Roman" w:cs="Times New Roman"/>
          <w:sz w:val="24"/>
          <w:szCs w:val="24"/>
          <w:lang w:eastAsia="ru-RU"/>
        </w:rPr>
        <w:t>ка</w:t>
      </w:r>
      <w:r w:rsidR="009871A3">
        <w:rPr>
          <w:rFonts w:ascii="Times New Roman" w:eastAsia="Times New Roman" w:hAnsi="Times New Roman" w:cs="Times New Roman"/>
          <w:sz w:val="24"/>
          <w:szCs w:val="24"/>
          <w:lang w:eastAsia="ru-RU"/>
        </w:rPr>
        <w:t xml:space="preserve"> рекомендаци</w:t>
      </w:r>
      <w:r>
        <w:rPr>
          <w:rFonts w:ascii="Times New Roman" w:eastAsia="Times New Roman" w:hAnsi="Times New Roman" w:cs="Times New Roman"/>
          <w:sz w:val="24"/>
          <w:szCs w:val="24"/>
          <w:lang w:eastAsia="ru-RU"/>
        </w:rPr>
        <w:t>й</w:t>
      </w:r>
      <w:r w:rsidR="009871A3">
        <w:rPr>
          <w:rFonts w:ascii="Times New Roman" w:eastAsia="Times New Roman" w:hAnsi="Times New Roman" w:cs="Times New Roman"/>
          <w:sz w:val="24"/>
          <w:szCs w:val="24"/>
          <w:lang w:eastAsia="ru-RU"/>
        </w:rPr>
        <w:t xml:space="preserve"> по</w:t>
      </w:r>
      <w:r w:rsidR="009871A3" w:rsidRPr="00C63611">
        <w:rPr>
          <w:rFonts w:ascii="Times New Roman" w:eastAsia="Times New Roman" w:hAnsi="Times New Roman" w:cs="Times New Roman"/>
          <w:sz w:val="24"/>
          <w:szCs w:val="24"/>
          <w:lang w:eastAsia="ru-RU"/>
        </w:rPr>
        <w:t xml:space="preserve"> </w:t>
      </w:r>
      <w:r w:rsidR="009871A3">
        <w:rPr>
          <w:rFonts w:ascii="Times New Roman" w:eastAsia="Times New Roman" w:hAnsi="Times New Roman" w:cs="Times New Roman"/>
          <w:sz w:val="24"/>
          <w:szCs w:val="24"/>
          <w:lang w:eastAsia="ru-RU"/>
        </w:rPr>
        <w:t>в</w:t>
      </w:r>
      <w:r w:rsidR="009871A3" w:rsidRPr="00C63611">
        <w:rPr>
          <w:rFonts w:ascii="Times New Roman" w:eastAsia="Times New Roman" w:hAnsi="Times New Roman" w:cs="Times New Roman"/>
          <w:sz w:val="24"/>
          <w:szCs w:val="24"/>
          <w:lang w:eastAsia="ru-RU"/>
        </w:rPr>
        <w:t>страивани</w:t>
      </w:r>
      <w:r w:rsidR="009871A3">
        <w:rPr>
          <w:rFonts w:ascii="Times New Roman" w:eastAsia="Times New Roman" w:hAnsi="Times New Roman" w:cs="Times New Roman"/>
          <w:sz w:val="24"/>
          <w:szCs w:val="24"/>
          <w:lang w:eastAsia="ru-RU"/>
        </w:rPr>
        <w:t>ю</w:t>
      </w:r>
      <w:r w:rsidR="009871A3" w:rsidRPr="00C63611">
        <w:rPr>
          <w:rFonts w:ascii="Times New Roman" w:eastAsia="Times New Roman" w:hAnsi="Times New Roman" w:cs="Times New Roman"/>
          <w:sz w:val="24"/>
          <w:szCs w:val="24"/>
          <w:lang w:eastAsia="ru-RU"/>
        </w:rPr>
        <w:t xml:space="preserve"> процессов управления устойчивостью комплекса предприятий региона в систему стратегического управления на федеральном и региональном уровнях (доработка </w:t>
      </w:r>
      <w:r w:rsidR="009871A3">
        <w:rPr>
          <w:rFonts w:ascii="Times New Roman" w:eastAsia="Times New Roman" w:hAnsi="Times New Roman" w:cs="Times New Roman"/>
          <w:sz w:val="24"/>
          <w:szCs w:val="24"/>
          <w:lang w:eastAsia="ru-RU"/>
        </w:rPr>
        <w:t>М</w:t>
      </w:r>
      <w:r w:rsidR="009871A3" w:rsidRPr="00C63611">
        <w:rPr>
          <w:rFonts w:ascii="Times New Roman" w:eastAsia="Times New Roman" w:hAnsi="Times New Roman" w:cs="Times New Roman"/>
          <w:sz w:val="24"/>
          <w:szCs w:val="24"/>
          <w:lang w:eastAsia="ru-RU"/>
        </w:rPr>
        <w:t>етодических рекомендаций по разработке стратегий, разработка регионального Стандарта стратегического управления и др.).</w:t>
      </w:r>
    </w:p>
    <w:p w14:paraId="2B1A3030" w14:textId="77777777" w:rsidR="009871A3" w:rsidRPr="00224895" w:rsidRDefault="009871A3" w:rsidP="009871A3">
      <w:pPr>
        <w:spacing w:after="0" w:line="360" w:lineRule="auto"/>
        <w:ind w:firstLine="567"/>
        <w:jc w:val="both"/>
        <w:rPr>
          <w:rFonts w:ascii="Times New Roman" w:eastAsia="Times New Roman" w:hAnsi="Times New Roman" w:cs="Times New Roman"/>
          <w:sz w:val="24"/>
          <w:szCs w:val="24"/>
          <w:lang w:eastAsia="ru-RU"/>
        </w:rPr>
      </w:pPr>
      <w:r w:rsidRPr="00224895">
        <w:rPr>
          <w:rFonts w:ascii="Times New Roman" w:eastAsia="Times New Roman" w:hAnsi="Times New Roman" w:cs="Times New Roman"/>
          <w:sz w:val="24"/>
          <w:szCs w:val="24"/>
          <w:lang w:eastAsia="ru-RU"/>
        </w:rPr>
        <w:t xml:space="preserve">Новый подход к развитию регионов </w:t>
      </w:r>
      <w:r>
        <w:rPr>
          <w:rFonts w:ascii="Times New Roman" w:eastAsia="Times New Roman" w:hAnsi="Times New Roman" w:cs="Times New Roman"/>
          <w:sz w:val="24"/>
          <w:szCs w:val="24"/>
          <w:lang w:eastAsia="ru-RU"/>
        </w:rPr>
        <w:t xml:space="preserve">с низким уровнем социально-экономического развития </w:t>
      </w:r>
      <w:r w:rsidRPr="00224895">
        <w:rPr>
          <w:rFonts w:ascii="Times New Roman" w:eastAsia="Times New Roman" w:hAnsi="Times New Roman" w:cs="Times New Roman"/>
          <w:sz w:val="24"/>
          <w:szCs w:val="24"/>
          <w:lang w:eastAsia="ru-RU"/>
        </w:rPr>
        <w:t xml:space="preserve">на основе формирования </w:t>
      </w:r>
      <w:r>
        <w:rPr>
          <w:rFonts w:ascii="Times New Roman" w:eastAsia="Times New Roman" w:hAnsi="Times New Roman" w:cs="Times New Roman"/>
          <w:sz w:val="24"/>
          <w:szCs w:val="24"/>
          <w:lang w:eastAsia="ru-RU"/>
        </w:rPr>
        <w:t xml:space="preserve">стратегически устойчивых комплексов предприятий КСМ бизнеса будет способствовать формированию </w:t>
      </w:r>
      <w:r w:rsidRPr="00224895">
        <w:rPr>
          <w:rFonts w:ascii="Times New Roman" w:eastAsia="Times New Roman" w:hAnsi="Times New Roman" w:cs="Times New Roman"/>
          <w:sz w:val="24"/>
          <w:szCs w:val="24"/>
          <w:lang w:eastAsia="ru-RU"/>
        </w:rPr>
        <w:t xml:space="preserve">региональных центров </w:t>
      </w:r>
      <w:r>
        <w:rPr>
          <w:rFonts w:ascii="Times New Roman" w:eastAsia="Times New Roman" w:hAnsi="Times New Roman" w:cs="Times New Roman"/>
          <w:sz w:val="24"/>
          <w:szCs w:val="24"/>
          <w:lang w:eastAsia="ru-RU"/>
        </w:rPr>
        <w:t>роста.</w:t>
      </w:r>
      <w:r w:rsidRPr="00224895">
        <w:rPr>
          <w:rFonts w:ascii="Times New Roman" w:eastAsia="Times New Roman" w:hAnsi="Times New Roman" w:cs="Times New Roman"/>
          <w:sz w:val="24"/>
          <w:szCs w:val="24"/>
          <w:lang w:eastAsia="ru-RU"/>
        </w:rPr>
        <w:t xml:space="preserve"> </w:t>
      </w:r>
    </w:p>
    <w:p w14:paraId="5F336391" w14:textId="3F94ECA2" w:rsidR="007A6CF0" w:rsidRDefault="007A6CF0" w:rsidP="007A6CF0">
      <w:pPr>
        <w:pStyle w:val="a5"/>
      </w:pPr>
      <w:r>
        <w:t xml:space="preserve">Научной основой рейтинга является исследование, </w:t>
      </w:r>
      <w:r w:rsidR="005D3CF7">
        <w:t xml:space="preserve">выполненное на кафедре Управления и планирования социально-экономических процессов экономического факультета Санкт-Петербургского государственного университета, результаты которого </w:t>
      </w:r>
      <w:r>
        <w:t>опубликованн</w:t>
      </w:r>
      <w:r w:rsidR="005D3CF7">
        <w:t>ы</w:t>
      </w:r>
      <w:r>
        <w:t xml:space="preserve"> в монографии «Стратегическая устойчивость предприятий в регионах России: оценка и управление»</w:t>
      </w:r>
      <w:r>
        <w:rPr>
          <w:rStyle w:val="aff5"/>
        </w:rPr>
        <w:footnoteReference w:id="6"/>
      </w:r>
      <w:r>
        <w:t>.</w:t>
      </w:r>
    </w:p>
    <w:p w14:paraId="3B89EEBC" w14:textId="67589386" w:rsidR="004A72A0" w:rsidRDefault="004A72A0" w:rsidP="007A6CF0">
      <w:pPr>
        <w:pStyle w:val="a5"/>
      </w:pPr>
      <w:r>
        <w:t>Авторский коллектив</w:t>
      </w:r>
      <w:r w:rsidR="005D3CF7">
        <w:t xml:space="preserve"> рейтинга Стратегической устойчивости комплекса предприятий крупного, среднего и малого бизнеса регионов России</w:t>
      </w:r>
      <w:r>
        <w:t>:</w:t>
      </w:r>
    </w:p>
    <w:p w14:paraId="49FAD61C" w14:textId="5AA41563" w:rsidR="004A72A0" w:rsidRDefault="004A72A0" w:rsidP="007A6CF0">
      <w:pPr>
        <w:pStyle w:val="a5"/>
      </w:pPr>
      <w:r>
        <w:t xml:space="preserve">Кузнецов Юрий Викторович — доктор экономических наук, профессор кафедры </w:t>
      </w:r>
      <w:r w:rsidR="005D3CF7">
        <w:lastRenderedPageBreak/>
        <w:t>У</w:t>
      </w:r>
      <w:r>
        <w:t>правления и планирования социально-экономических процессов экономического факультета СПбГУ;</w:t>
      </w:r>
    </w:p>
    <w:p w14:paraId="35986C8D" w14:textId="0A277BCE" w:rsidR="004A72A0" w:rsidRDefault="004A72A0" w:rsidP="007A6CF0">
      <w:pPr>
        <w:pStyle w:val="a5"/>
      </w:pPr>
      <w:r>
        <w:t xml:space="preserve">Анохина Елена Михайловна — кандидат географических наук, доцент кафедры </w:t>
      </w:r>
      <w:r w:rsidR="005D3CF7">
        <w:t>У</w:t>
      </w:r>
      <w:r>
        <w:t>правления и планирования социально-экономических процессов экономического факультета СПбГУ;</w:t>
      </w:r>
    </w:p>
    <w:p w14:paraId="545DE4B3" w14:textId="7E06BDC2" w:rsidR="004A72A0" w:rsidRDefault="004A72A0" w:rsidP="004A72A0">
      <w:pPr>
        <w:pStyle w:val="a5"/>
      </w:pPr>
      <w:r>
        <w:t>Жигалов Вячеслав Михайлович — кандидат экономических наук, доцент, и.</w:t>
      </w:r>
      <w:r w:rsidR="00FD7E6D">
        <w:t xml:space="preserve"> </w:t>
      </w:r>
      <w:r>
        <w:t>о.</w:t>
      </w:r>
      <w:r w:rsidR="005D3CF7">
        <w:t xml:space="preserve"> </w:t>
      </w:r>
      <w:r>
        <w:t>заведующего кафедрой Управления и планирования социально-экономических процессов экономического факультета СПбГУ;</w:t>
      </w:r>
    </w:p>
    <w:p w14:paraId="5AB926B1" w14:textId="1EB2579D" w:rsidR="004A72A0" w:rsidRDefault="004A72A0" w:rsidP="004A72A0">
      <w:pPr>
        <w:pStyle w:val="a5"/>
      </w:pPr>
      <w:r>
        <w:t>Мелякова Евгения Валерьевна — кандидат экономических наук, доцент, ка</w:t>
      </w:r>
      <w:r w:rsidR="005D3CF7">
        <w:t>ф</w:t>
      </w:r>
      <w:r>
        <w:t xml:space="preserve">едры </w:t>
      </w:r>
      <w:r w:rsidR="005D3CF7">
        <w:t>У</w:t>
      </w:r>
      <w:r>
        <w:t>правления и планирования социально-экономических процессов экономического факультета СПбГУ;</w:t>
      </w:r>
    </w:p>
    <w:p w14:paraId="472C5C0C" w14:textId="0D0B1A90" w:rsidR="005D3CF7" w:rsidRPr="00FD7E6D" w:rsidRDefault="005D3CF7" w:rsidP="005D3CF7">
      <w:pPr>
        <w:pStyle w:val="a5"/>
      </w:pPr>
      <w:r>
        <w:t xml:space="preserve">Мостипан Захар Сергеевич — </w:t>
      </w:r>
      <w:r w:rsidR="00FD7E6D">
        <w:t xml:space="preserve">выпускник </w:t>
      </w:r>
      <w:r w:rsidRPr="005D3CF7">
        <w:t>магистра</w:t>
      </w:r>
      <w:r w:rsidR="00FD7E6D">
        <w:t>туры</w:t>
      </w:r>
      <w:r w:rsidRPr="005D3CF7">
        <w:t xml:space="preserve"> экономического факультета СПбГУ, </w:t>
      </w:r>
      <w:r w:rsidR="00FD7E6D">
        <w:t>аспирант Финансового университета при Правительстве Российской Федерации.</w:t>
      </w:r>
    </w:p>
    <w:p w14:paraId="6225AF0B" w14:textId="77777777" w:rsidR="004A72A0" w:rsidRDefault="004A72A0" w:rsidP="004A72A0">
      <w:pPr>
        <w:pStyle w:val="a5"/>
      </w:pPr>
    </w:p>
    <w:p w14:paraId="5AADCDC4" w14:textId="1EEA05ED" w:rsidR="00F35AAF" w:rsidRDefault="00F35AAF">
      <w:pPr>
        <w:rPr>
          <w:rFonts w:ascii="Times New Roman" w:hAnsi="Times New Roman" w:cs="Times New Roman"/>
          <w:sz w:val="24"/>
          <w:szCs w:val="24"/>
        </w:rPr>
      </w:pPr>
      <w:r>
        <w:br w:type="page"/>
      </w:r>
    </w:p>
    <w:p w14:paraId="4A37B443" w14:textId="49643BAB" w:rsidR="00CB2C25" w:rsidRDefault="00CB2C25" w:rsidP="00EF021D">
      <w:pPr>
        <w:pStyle w:val="a8"/>
      </w:pPr>
      <w:bookmarkStart w:id="20" w:name="_Toc178771892"/>
      <w:r w:rsidRPr="00EF021D">
        <w:lastRenderedPageBreak/>
        <w:t xml:space="preserve">Методика расчета </w:t>
      </w:r>
      <w:r w:rsidR="00862B1C" w:rsidRPr="00EF021D">
        <w:t>Р</w:t>
      </w:r>
      <w:r w:rsidRPr="00EF021D">
        <w:t xml:space="preserve">ейтинга </w:t>
      </w:r>
      <w:r w:rsidR="00862B1C" w:rsidRPr="00EF021D">
        <w:t>с</w:t>
      </w:r>
      <w:r w:rsidRPr="00EF021D">
        <w:t>тратегической устойчивости комплекса предприятий крупного, среднего и малого бизнеса регионов РФ</w:t>
      </w:r>
      <w:bookmarkEnd w:id="20"/>
    </w:p>
    <w:p w14:paraId="6FE4D82A" w14:textId="3284FEC0" w:rsidR="00EF021D" w:rsidRDefault="0007095D" w:rsidP="00EF021D">
      <w:pPr>
        <w:pStyle w:val="a5"/>
      </w:pPr>
      <w:r>
        <w:t>Рейтинговое исследование – особый вид маркетинговых исследований, применяемый в различных областях. Рейтинговое исследование представляет из себя комплексную оценку состояния анализируемого объекта. В качестве центрального объекта данного исследования выступает непосредственно сам рейтинг, который выражается номером места интересующего объекта в упорядоченном по определенным правилам ряду однотипных объектов.</w:t>
      </w:r>
      <w:r w:rsidR="00DB6578">
        <w:t xml:space="preserve"> Определение места в большинстве случаев производится на основе интегральных показателей, рассчитанных на основе важнейших характеристик анализируемого объекта. Таким образом, рассчитываемый </w:t>
      </w:r>
      <w:r w:rsidR="00996D43">
        <w:t>р</w:t>
      </w:r>
      <w:r w:rsidR="00DB6578">
        <w:t xml:space="preserve">ейтинг </w:t>
      </w:r>
      <w:r w:rsidR="00996D43">
        <w:t>С</w:t>
      </w:r>
      <w:r w:rsidR="00DB6578">
        <w:t>тратегической устойчивости комплекса предприятий крупного, среднего и малого бизнеса регионов России</w:t>
      </w:r>
      <w:r w:rsidR="00C65989">
        <w:t xml:space="preserve"> (Рейтинг)</w:t>
      </w:r>
      <w:r w:rsidR="00DB6578">
        <w:t xml:space="preserve"> представляет комплексное и всестороннее описание и оценку изучаемого объекта.</w:t>
      </w:r>
    </w:p>
    <w:p w14:paraId="15F237BD" w14:textId="7DEFD8A3" w:rsidR="00AD1332" w:rsidRDefault="00AD1332" w:rsidP="00EF021D">
      <w:pPr>
        <w:pStyle w:val="a5"/>
      </w:pPr>
      <w:r>
        <w:t xml:space="preserve">Под </w:t>
      </w:r>
      <w:r w:rsidRPr="00AD1332">
        <w:t>стратегическ</w:t>
      </w:r>
      <w:r>
        <w:t>ой</w:t>
      </w:r>
      <w:r w:rsidRPr="00AD1332">
        <w:t xml:space="preserve"> устойчивость</w:t>
      </w:r>
      <w:r>
        <w:t>ю (СУ)</w:t>
      </w:r>
      <w:r w:rsidRPr="00AD1332">
        <w:t xml:space="preserve"> комплекса предприятий</w:t>
      </w:r>
      <w:r>
        <w:t xml:space="preserve"> (КП)</w:t>
      </w:r>
      <w:r w:rsidRPr="00AD1332">
        <w:t xml:space="preserve"> региона </w:t>
      </w:r>
      <w:r>
        <w:t>подразумевается</w:t>
      </w:r>
      <w:r w:rsidRPr="00AD1332">
        <w:t xml:space="preserve"> способность комплекса предприятий </w:t>
      </w:r>
      <w:r>
        <w:t>крупного, среднего и малого (КСМ)</w:t>
      </w:r>
      <w:r w:rsidRPr="00AD1332">
        <w:t xml:space="preserve"> бизнеса региона обеспечивать в долгосрочном периоде темпы роста экономики, достаточные для развития экономики и социальной сферы региона, достижения стратегических целей и реализации стратегических приоритетов при сохранении окружающей среды в условиях перехода и усиления факторов неопределенности и риска на основе сбалансированного и непрерывного развития комплекса предприятий КСМ бизнеса региона, рационального использования материальных и нематериальных факторов развития предприятий региона, расширения участия предприятий региона в межрегиональном и территориальном разделении труда</w:t>
      </w:r>
      <w:r>
        <w:t>.</w:t>
      </w:r>
    </w:p>
    <w:p w14:paraId="16CD2E4C" w14:textId="7CC65C0B" w:rsidR="00C65989" w:rsidRDefault="00C65989" w:rsidP="00DF4310">
      <w:pPr>
        <w:pStyle w:val="a5"/>
      </w:pPr>
      <w:r>
        <w:t>Р</w:t>
      </w:r>
      <w:r w:rsidR="00DF4310">
        <w:t>ейтинг рассчитывается на основе интегральных оценок – индексов. Основной индекс включает в себя 9 субиндексов, представленных на рисунке 1.</w:t>
      </w:r>
    </w:p>
    <w:p w14:paraId="551DF123" w14:textId="77777777" w:rsidR="00DF4310" w:rsidRDefault="00DF4310" w:rsidP="00DF4310">
      <w:pPr>
        <w:pStyle w:val="a5"/>
      </w:pPr>
    </w:p>
    <w:p w14:paraId="530755EF" w14:textId="467301C3" w:rsidR="00DF4310" w:rsidRDefault="00A961F6" w:rsidP="00DF4310">
      <w:pPr>
        <w:pStyle w:val="ac"/>
      </w:pPr>
      <w:r>
        <w:lastRenderedPageBreak/>
        <w:drawing>
          <wp:inline distT="0" distB="0" distL="0" distR="0" wp14:anchorId="45178050" wp14:editId="52A041AB">
            <wp:extent cx="5940425" cy="33413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уктура.png"/>
                    <pic:cNvPicPr/>
                  </pic:nvPicPr>
                  <pic:blipFill>
                    <a:blip r:embed="rId11">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14:paraId="63C630B9" w14:textId="4753B2D2" w:rsidR="000B02F9" w:rsidRDefault="00DF4310" w:rsidP="000B02F9">
      <w:pPr>
        <w:pStyle w:val="ac"/>
      </w:pPr>
      <w:r w:rsidRPr="00922A4D">
        <w:t>Рисунок 1</w:t>
      </w:r>
      <w:r w:rsidR="00922A4D" w:rsidRPr="00922A4D">
        <w:t>.</w:t>
      </w:r>
      <w:r w:rsidRPr="00922A4D">
        <w:t xml:space="preserve"> </w:t>
      </w:r>
      <w:r w:rsidR="00922A4D" w:rsidRPr="00922A4D">
        <w:t>Схема</w:t>
      </w:r>
      <w:r w:rsidR="00922A4D">
        <w:t xml:space="preserve"> </w:t>
      </w:r>
      <w:r w:rsidR="009D5CEA">
        <w:t>и</w:t>
      </w:r>
      <w:r w:rsidR="00922A4D">
        <w:t xml:space="preserve">ндекса </w:t>
      </w:r>
      <w:r w:rsidR="009D5CEA">
        <w:t>С</w:t>
      </w:r>
      <w:r w:rsidR="00922A4D">
        <w:t>тратегической усточивости комплекса предприятий крупного, среднего и малого бизнеса пегионов РФ.</w:t>
      </w:r>
    </w:p>
    <w:p w14:paraId="1E94682B" w14:textId="77777777" w:rsidR="00FE05D9" w:rsidRDefault="00FE05D9" w:rsidP="000B02F9">
      <w:pPr>
        <w:pStyle w:val="ac"/>
      </w:pPr>
    </w:p>
    <w:p w14:paraId="290E47C7" w14:textId="69FA95A1" w:rsidR="00544F77" w:rsidRDefault="00544F77" w:rsidP="00DF4310">
      <w:pPr>
        <w:pStyle w:val="a5"/>
      </w:pPr>
      <w:r>
        <w:t xml:space="preserve">Значения субиндексов рассчитываются </w:t>
      </w:r>
      <w:r w:rsidR="00922A4D">
        <w:t>на основе использования</w:t>
      </w:r>
      <w:r>
        <w:t xml:space="preserve"> </w:t>
      </w:r>
      <w:r w:rsidRPr="00922A4D">
        <w:t>4</w:t>
      </w:r>
      <w:r w:rsidR="00922A4D" w:rsidRPr="00922A4D">
        <w:t>1</w:t>
      </w:r>
      <w:r>
        <w:t xml:space="preserve"> показателя из различных информационных источников, среди которых Росстат, </w:t>
      </w:r>
      <w:r w:rsidR="00D75E74">
        <w:t xml:space="preserve">система профессионального анализа рынков и компаний агентства «Интерфакс» — </w:t>
      </w:r>
      <w:r>
        <w:t>СПА</w:t>
      </w:r>
      <w:r w:rsidR="00D16435">
        <w:t>Р</w:t>
      </w:r>
      <w:r>
        <w:t>К</w:t>
      </w:r>
      <w:r w:rsidR="00996D43">
        <w:t>-</w:t>
      </w:r>
      <w:r>
        <w:t xml:space="preserve"> Интерфакс, Ф</w:t>
      </w:r>
      <w:r w:rsidR="00D16435">
        <w:t>едеральная налоговая служба</w:t>
      </w:r>
      <w:r w:rsidR="00996D43">
        <w:t xml:space="preserve">, рейтинговое агентство </w:t>
      </w:r>
      <w:r w:rsidR="00996D43">
        <w:rPr>
          <w:lang w:val="en-US"/>
        </w:rPr>
        <w:t>RAEX</w:t>
      </w:r>
      <w:r w:rsidR="00D75E74">
        <w:t>.</w:t>
      </w:r>
      <w:r>
        <w:t xml:space="preserve"> В таблице 1 представлен перечень первичных показателей, используемых для расчета </w:t>
      </w:r>
      <w:r w:rsidR="002A1DEF">
        <w:t>показателей, входящих в субиндексы, которые представлены в таблице 2.</w:t>
      </w:r>
    </w:p>
    <w:p w14:paraId="7E09404D" w14:textId="77777777" w:rsidR="002A1DEF" w:rsidRDefault="002A1DEF" w:rsidP="00DF4310">
      <w:pPr>
        <w:pStyle w:val="a5"/>
      </w:pPr>
    </w:p>
    <w:p w14:paraId="1F1A07D3" w14:textId="6E201B36" w:rsidR="002A1DEF" w:rsidRDefault="002A1DEF" w:rsidP="00DF4310">
      <w:pPr>
        <w:pStyle w:val="a5"/>
        <w:rPr>
          <w:i/>
          <w:iCs/>
        </w:rPr>
      </w:pPr>
      <w:r>
        <w:t xml:space="preserve">Таблица 1. </w:t>
      </w:r>
      <w:r>
        <w:rPr>
          <w:i/>
          <w:iCs/>
        </w:rPr>
        <w:t>Перечень показателей</w:t>
      </w:r>
      <w:r w:rsidR="00996D43">
        <w:rPr>
          <w:i/>
          <w:iCs/>
        </w:rPr>
        <w:t>,</w:t>
      </w:r>
      <w:r>
        <w:rPr>
          <w:i/>
          <w:iCs/>
        </w:rPr>
        <w:t xml:space="preserve"> </w:t>
      </w:r>
      <w:r w:rsidR="00996D43">
        <w:rPr>
          <w:i/>
          <w:iCs/>
        </w:rPr>
        <w:t xml:space="preserve">используемых для </w:t>
      </w:r>
      <w:r w:rsidR="009D5CEA">
        <w:rPr>
          <w:i/>
          <w:iCs/>
        </w:rPr>
        <w:t>составления рейтинга</w:t>
      </w:r>
    </w:p>
    <w:tbl>
      <w:tblPr>
        <w:tblStyle w:val="12"/>
        <w:tblW w:w="9422" w:type="dxa"/>
        <w:tblInd w:w="-15" w:type="dxa"/>
        <w:tblLook w:val="04A0" w:firstRow="1" w:lastRow="0" w:firstColumn="1" w:lastColumn="0" w:noHBand="0" w:noVBand="1"/>
      </w:tblPr>
      <w:tblGrid>
        <w:gridCol w:w="2840"/>
        <w:gridCol w:w="2840"/>
        <w:gridCol w:w="1871"/>
        <w:gridCol w:w="1871"/>
      </w:tblGrid>
      <w:tr w:rsidR="00BF2FB2" w:rsidRPr="00BF2FB2" w14:paraId="45E35F8B" w14:textId="77777777" w:rsidTr="00A961F6">
        <w:trPr>
          <w:trHeight w:val="521"/>
          <w:tblHeader/>
        </w:trPr>
        <w:tc>
          <w:tcPr>
            <w:tcW w:w="2840" w:type="dxa"/>
            <w:hideMark/>
          </w:tcPr>
          <w:p w14:paraId="249FAC2C" w14:textId="77777777" w:rsidR="00BF2FB2" w:rsidRPr="00BF2FB2" w:rsidRDefault="00BF2FB2" w:rsidP="00BF2FB2">
            <w:pPr>
              <w:jc w:val="center"/>
              <w:rPr>
                <w:rFonts w:ascii="Times New Roman" w:eastAsia="Times New Roman" w:hAnsi="Times New Roman"/>
                <w:b/>
                <w:bCs/>
                <w:color w:val="000000"/>
                <w:kern w:val="0"/>
                <w:sz w:val="20"/>
                <w:szCs w:val="20"/>
                <w:lang w:eastAsia="ru-RU"/>
                <w14:ligatures w14:val="none"/>
              </w:rPr>
            </w:pPr>
            <w:r w:rsidRPr="00BF2FB2">
              <w:rPr>
                <w:rFonts w:ascii="Times New Roman" w:eastAsia="Times New Roman" w:hAnsi="Times New Roman"/>
                <w:b/>
                <w:bCs/>
                <w:color w:val="000000"/>
                <w:kern w:val="0"/>
                <w:sz w:val="20"/>
                <w:szCs w:val="20"/>
                <w:lang w:eastAsia="ru-RU"/>
                <w14:ligatures w14:val="none"/>
              </w:rPr>
              <w:t>Полное наименование показателя</w:t>
            </w:r>
          </w:p>
        </w:tc>
        <w:tc>
          <w:tcPr>
            <w:tcW w:w="2840" w:type="dxa"/>
            <w:hideMark/>
          </w:tcPr>
          <w:p w14:paraId="1C9CD8B2" w14:textId="77777777" w:rsidR="00BF2FB2" w:rsidRPr="00BF2FB2" w:rsidRDefault="00BF2FB2" w:rsidP="00BF2FB2">
            <w:pPr>
              <w:jc w:val="center"/>
              <w:rPr>
                <w:rFonts w:ascii="Times New Roman" w:eastAsia="Times New Roman" w:hAnsi="Times New Roman"/>
                <w:b/>
                <w:bCs/>
                <w:color w:val="000000"/>
                <w:kern w:val="0"/>
                <w:sz w:val="20"/>
                <w:szCs w:val="20"/>
                <w:lang w:eastAsia="ru-RU"/>
                <w14:ligatures w14:val="none"/>
              </w:rPr>
            </w:pPr>
            <w:r w:rsidRPr="00BF2FB2">
              <w:rPr>
                <w:rFonts w:ascii="Times New Roman" w:eastAsia="Times New Roman" w:hAnsi="Times New Roman"/>
                <w:b/>
                <w:bCs/>
                <w:color w:val="000000"/>
                <w:kern w:val="0"/>
                <w:sz w:val="20"/>
                <w:szCs w:val="20"/>
                <w:lang w:eastAsia="ru-RU"/>
                <w14:ligatures w14:val="none"/>
              </w:rPr>
              <w:t>Краткое наименование показателя</w:t>
            </w:r>
          </w:p>
        </w:tc>
        <w:tc>
          <w:tcPr>
            <w:tcW w:w="1871" w:type="dxa"/>
            <w:hideMark/>
          </w:tcPr>
          <w:p w14:paraId="4831EDCB" w14:textId="77777777" w:rsidR="00BF2FB2" w:rsidRPr="00BF2FB2" w:rsidRDefault="00BF2FB2" w:rsidP="00BF2FB2">
            <w:pPr>
              <w:jc w:val="center"/>
              <w:rPr>
                <w:rFonts w:ascii="Times New Roman" w:eastAsia="Times New Roman" w:hAnsi="Times New Roman"/>
                <w:b/>
                <w:bCs/>
                <w:color w:val="000000"/>
                <w:kern w:val="0"/>
                <w:sz w:val="20"/>
                <w:szCs w:val="20"/>
                <w:lang w:eastAsia="ru-RU"/>
                <w14:ligatures w14:val="none"/>
              </w:rPr>
            </w:pPr>
            <w:r w:rsidRPr="00BF2FB2">
              <w:rPr>
                <w:rFonts w:ascii="Times New Roman" w:eastAsia="Times New Roman" w:hAnsi="Times New Roman"/>
                <w:b/>
                <w:bCs/>
                <w:color w:val="000000"/>
                <w:kern w:val="0"/>
                <w:sz w:val="20"/>
                <w:szCs w:val="20"/>
                <w:lang w:eastAsia="ru-RU"/>
                <w14:ligatures w14:val="none"/>
              </w:rPr>
              <w:t>Единица измерения</w:t>
            </w:r>
          </w:p>
        </w:tc>
        <w:tc>
          <w:tcPr>
            <w:tcW w:w="1871" w:type="dxa"/>
            <w:hideMark/>
          </w:tcPr>
          <w:p w14:paraId="3E7C6960" w14:textId="7056DF5A" w:rsidR="00BF2FB2" w:rsidRPr="00BF2FB2" w:rsidRDefault="00BF2FB2" w:rsidP="00996D43">
            <w:pPr>
              <w:jc w:val="center"/>
              <w:rPr>
                <w:rFonts w:ascii="Times New Roman" w:eastAsia="Times New Roman" w:hAnsi="Times New Roman"/>
                <w:b/>
                <w:bCs/>
                <w:color w:val="000000"/>
                <w:kern w:val="0"/>
                <w:sz w:val="20"/>
                <w:szCs w:val="20"/>
                <w:lang w:eastAsia="ru-RU"/>
                <w14:ligatures w14:val="none"/>
              </w:rPr>
            </w:pPr>
            <w:r w:rsidRPr="00BF2FB2">
              <w:rPr>
                <w:rFonts w:ascii="Times New Roman" w:eastAsia="Times New Roman" w:hAnsi="Times New Roman"/>
                <w:b/>
                <w:bCs/>
                <w:color w:val="000000"/>
                <w:kern w:val="0"/>
                <w:sz w:val="20"/>
                <w:szCs w:val="20"/>
                <w:lang w:eastAsia="ru-RU"/>
                <w14:ligatures w14:val="none"/>
              </w:rPr>
              <w:t>Источник  данных</w:t>
            </w:r>
          </w:p>
        </w:tc>
      </w:tr>
      <w:tr w:rsidR="00BF2FB2" w:rsidRPr="00BF2FB2" w14:paraId="3A6C3B23" w14:textId="77777777" w:rsidTr="00A961F6">
        <w:trPr>
          <w:trHeight w:val="299"/>
        </w:trPr>
        <w:tc>
          <w:tcPr>
            <w:tcW w:w="2840" w:type="dxa"/>
            <w:hideMark/>
          </w:tcPr>
          <w:p w14:paraId="3ED51EE7"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предприятий</w:t>
            </w:r>
          </w:p>
        </w:tc>
        <w:tc>
          <w:tcPr>
            <w:tcW w:w="2840" w:type="dxa"/>
            <w:hideMark/>
          </w:tcPr>
          <w:p w14:paraId="110F61BB"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предприятий</w:t>
            </w:r>
          </w:p>
        </w:tc>
        <w:tc>
          <w:tcPr>
            <w:tcW w:w="1871" w:type="dxa"/>
            <w:hideMark/>
          </w:tcPr>
          <w:p w14:paraId="1625064C"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256F506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417DFEB8" w14:textId="77777777" w:rsidTr="00A961F6">
        <w:trPr>
          <w:trHeight w:val="299"/>
        </w:trPr>
        <w:tc>
          <w:tcPr>
            <w:tcW w:w="2840" w:type="dxa"/>
            <w:hideMark/>
          </w:tcPr>
          <w:p w14:paraId="65257EA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Население</w:t>
            </w:r>
          </w:p>
        </w:tc>
        <w:tc>
          <w:tcPr>
            <w:tcW w:w="2840" w:type="dxa"/>
            <w:hideMark/>
          </w:tcPr>
          <w:p w14:paraId="6A7813A5"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Население</w:t>
            </w:r>
          </w:p>
        </w:tc>
        <w:tc>
          <w:tcPr>
            <w:tcW w:w="1871" w:type="dxa"/>
            <w:hideMark/>
          </w:tcPr>
          <w:p w14:paraId="1B969861"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 чел.</w:t>
            </w:r>
          </w:p>
        </w:tc>
        <w:tc>
          <w:tcPr>
            <w:tcW w:w="1871" w:type="dxa"/>
            <w:hideMark/>
          </w:tcPr>
          <w:p w14:paraId="7B60893E"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4A5BC870" w14:textId="77777777" w:rsidTr="00A961F6">
        <w:trPr>
          <w:trHeight w:val="521"/>
        </w:trPr>
        <w:tc>
          <w:tcPr>
            <w:tcW w:w="2840" w:type="dxa"/>
            <w:hideMark/>
          </w:tcPr>
          <w:p w14:paraId="19A1A19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Валовый региональный продукт</w:t>
            </w:r>
          </w:p>
        </w:tc>
        <w:tc>
          <w:tcPr>
            <w:tcW w:w="2840" w:type="dxa"/>
            <w:hideMark/>
          </w:tcPr>
          <w:p w14:paraId="68C152BB"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ВРП</w:t>
            </w:r>
          </w:p>
        </w:tc>
        <w:tc>
          <w:tcPr>
            <w:tcW w:w="1871" w:type="dxa"/>
            <w:hideMark/>
          </w:tcPr>
          <w:p w14:paraId="5B8FBC34"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343402CA"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C2D5FBB" w14:textId="77777777" w:rsidTr="00A961F6">
        <w:trPr>
          <w:trHeight w:val="299"/>
        </w:trPr>
        <w:tc>
          <w:tcPr>
            <w:tcW w:w="2840" w:type="dxa"/>
            <w:hideMark/>
          </w:tcPr>
          <w:p w14:paraId="3E254E5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средних предприятий</w:t>
            </w:r>
          </w:p>
        </w:tc>
        <w:tc>
          <w:tcPr>
            <w:tcW w:w="2840" w:type="dxa"/>
            <w:hideMark/>
          </w:tcPr>
          <w:p w14:paraId="383B881F"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средних</w:t>
            </w:r>
          </w:p>
        </w:tc>
        <w:tc>
          <w:tcPr>
            <w:tcW w:w="1871" w:type="dxa"/>
            <w:hideMark/>
          </w:tcPr>
          <w:p w14:paraId="5EE1D44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млрд руб.</w:t>
            </w:r>
          </w:p>
        </w:tc>
        <w:tc>
          <w:tcPr>
            <w:tcW w:w="1871" w:type="dxa"/>
            <w:hideMark/>
          </w:tcPr>
          <w:p w14:paraId="189A229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AB6ED0A" w14:textId="77777777" w:rsidTr="00A961F6">
        <w:trPr>
          <w:trHeight w:val="299"/>
        </w:trPr>
        <w:tc>
          <w:tcPr>
            <w:tcW w:w="2840" w:type="dxa"/>
            <w:hideMark/>
          </w:tcPr>
          <w:p w14:paraId="23BE6C37"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малых предприятий</w:t>
            </w:r>
          </w:p>
        </w:tc>
        <w:tc>
          <w:tcPr>
            <w:tcW w:w="2840" w:type="dxa"/>
            <w:hideMark/>
          </w:tcPr>
          <w:p w14:paraId="5B4A4761"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малых</w:t>
            </w:r>
          </w:p>
        </w:tc>
        <w:tc>
          <w:tcPr>
            <w:tcW w:w="1871" w:type="dxa"/>
            <w:hideMark/>
          </w:tcPr>
          <w:p w14:paraId="4BA1466E"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 руб.</w:t>
            </w:r>
          </w:p>
        </w:tc>
        <w:tc>
          <w:tcPr>
            <w:tcW w:w="1871" w:type="dxa"/>
            <w:hideMark/>
          </w:tcPr>
          <w:p w14:paraId="0517BCE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5793F942" w14:textId="77777777" w:rsidTr="00A961F6">
        <w:trPr>
          <w:trHeight w:val="299"/>
        </w:trPr>
        <w:tc>
          <w:tcPr>
            <w:tcW w:w="2840" w:type="dxa"/>
            <w:hideMark/>
          </w:tcPr>
          <w:p w14:paraId="56B093E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Рождаемость организаций</w:t>
            </w:r>
          </w:p>
        </w:tc>
        <w:tc>
          <w:tcPr>
            <w:tcW w:w="2840" w:type="dxa"/>
            <w:hideMark/>
          </w:tcPr>
          <w:p w14:paraId="4F266406"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Рождаемость организаций</w:t>
            </w:r>
          </w:p>
        </w:tc>
        <w:tc>
          <w:tcPr>
            <w:tcW w:w="1871" w:type="dxa"/>
            <w:hideMark/>
          </w:tcPr>
          <w:p w14:paraId="0ED81DFD"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 на 1000 орг.</w:t>
            </w:r>
          </w:p>
        </w:tc>
        <w:tc>
          <w:tcPr>
            <w:tcW w:w="1871" w:type="dxa"/>
            <w:hideMark/>
          </w:tcPr>
          <w:p w14:paraId="1403244A"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E7C3398" w14:textId="77777777" w:rsidTr="00A961F6">
        <w:trPr>
          <w:trHeight w:val="299"/>
        </w:trPr>
        <w:tc>
          <w:tcPr>
            <w:tcW w:w="2840" w:type="dxa"/>
            <w:hideMark/>
          </w:tcPr>
          <w:p w14:paraId="62CE32A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Ликвидация организаций</w:t>
            </w:r>
          </w:p>
        </w:tc>
        <w:tc>
          <w:tcPr>
            <w:tcW w:w="2840" w:type="dxa"/>
            <w:hideMark/>
          </w:tcPr>
          <w:p w14:paraId="1B7A8DD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Ликвидация организаций</w:t>
            </w:r>
          </w:p>
        </w:tc>
        <w:tc>
          <w:tcPr>
            <w:tcW w:w="1871" w:type="dxa"/>
            <w:hideMark/>
          </w:tcPr>
          <w:p w14:paraId="47A0EC31"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 на 1000 орг.</w:t>
            </w:r>
          </w:p>
        </w:tc>
        <w:tc>
          <w:tcPr>
            <w:tcW w:w="1871" w:type="dxa"/>
            <w:hideMark/>
          </w:tcPr>
          <w:p w14:paraId="0391E148"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7FCA3C6" w14:textId="77777777" w:rsidTr="00A961F6">
        <w:trPr>
          <w:trHeight w:val="521"/>
        </w:trPr>
        <w:tc>
          <w:tcPr>
            <w:tcW w:w="2840" w:type="dxa"/>
            <w:hideMark/>
          </w:tcPr>
          <w:p w14:paraId="4DD3F6A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Сальдированный финансовый результат</w:t>
            </w:r>
          </w:p>
        </w:tc>
        <w:tc>
          <w:tcPr>
            <w:tcW w:w="2840" w:type="dxa"/>
            <w:hideMark/>
          </w:tcPr>
          <w:p w14:paraId="57AB4E58"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Сальдированный фин. рез.</w:t>
            </w:r>
          </w:p>
        </w:tc>
        <w:tc>
          <w:tcPr>
            <w:tcW w:w="1871" w:type="dxa"/>
            <w:hideMark/>
          </w:tcPr>
          <w:p w14:paraId="61E97DB4"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5588464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2946EB4" w14:textId="77777777" w:rsidTr="00A961F6">
        <w:trPr>
          <w:trHeight w:val="521"/>
        </w:trPr>
        <w:tc>
          <w:tcPr>
            <w:tcW w:w="2840" w:type="dxa"/>
            <w:hideMark/>
          </w:tcPr>
          <w:p w14:paraId="6223D38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убыточных организаций</w:t>
            </w:r>
          </w:p>
        </w:tc>
        <w:tc>
          <w:tcPr>
            <w:tcW w:w="2840" w:type="dxa"/>
            <w:hideMark/>
          </w:tcPr>
          <w:p w14:paraId="13777BED"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Вес убыточных организаций</w:t>
            </w:r>
          </w:p>
        </w:tc>
        <w:tc>
          <w:tcPr>
            <w:tcW w:w="1871" w:type="dxa"/>
            <w:hideMark/>
          </w:tcPr>
          <w:p w14:paraId="69D9F34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69581116"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A7900CB" w14:textId="77777777" w:rsidTr="00A961F6">
        <w:trPr>
          <w:trHeight w:val="521"/>
        </w:trPr>
        <w:tc>
          <w:tcPr>
            <w:tcW w:w="2840" w:type="dxa"/>
            <w:hideMark/>
          </w:tcPr>
          <w:p w14:paraId="4367D6F1"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Кредиторская задолженность организаций</w:t>
            </w:r>
          </w:p>
        </w:tc>
        <w:tc>
          <w:tcPr>
            <w:tcW w:w="2840" w:type="dxa"/>
            <w:hideMark/>
          </w:tcPr>
          <w:p w14:paraId="01ADB698"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КЗО</w:t>
            </w:r>
          </w:p>
        </w:tc>
        <w:tc>
          <w:tcPr>
            <w:tcW w:w="1871" w:type="dxa"/>
            <w:hideMark/>
          </w:tcPr>
          <w:p w14:paraId="00428CE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14256AA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34D1D590" w14:textId="77777777" w:rsidTr="00A961F6">
        <w:trPr>
          <w:trHeight w:val="521"/>
        </w:trPr>
        <w:tc>
          <w:tcPr>
            <w:tcW w:w="2840" w:type="dxa"/>
            <w:hideMark/>
          </w:tcPr>
          <w:p w14:paraId="0F2058E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lastRenderedPageBreak/>
              <w:t>Дебиторская задолженность организаций</w:t>
            </w:r>
          </w:p>
        </w:tc>
        <w:tc>
          <w:tcPr>
            <w:tcW w:w="2840" w:type="dxa"/>
            <w:hideMark/>
          </w:tcPr>
          <w:p w14:paraId="66FFFBDF"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ДЗО</w:t>
            </w:r>
          </w:p>
        </w:tc>
        <w:tc>
          <w:tcPr>
            <w:tcW w:w="1871" w:type="dxa"/>
            <w:hideMark/>
          </w:tcPr>
          <w:p w14:paraId="056E855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7BFD05B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3D2D9E3" w14:textId="77777777" w:rsidTr="00A961F6">
        <w:trPr>
          <w:trHeight w:val="521"/>
        </w:trPr>
        <w:tc>
          <w:tcPr>
            <w:tcW w:w="2840" w:type="dxa"/>
            <w:hideMark/>
          </w:tcPr>
          <w:p w14:paraId="70FACE40"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Просроченная кредиторская задолженность организаций</w:t>
            </w:r>
          </w:p>
        </w:tc>
        <w:tc>
          <w:tcPr>
            <w:tcW w:w="2840" w:type="dxa"/>
            <w:hideMark/>
          </w:tcPr>
          <w:p w14:paraId="60C75E6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Просроченная КЗО</w:t>
            </w:r>
          </w:p>
        </w:tc>
        <w:tc>
          <w:tcPr>
            <w:tcW w:w="1871" w:type="dxa"/>
            <w:hideMark/>
          </w:tcPr>
          <w:p w14:paraId="5B7D06F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6680BCA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C9CB0A0" w14:textId="77777777" w:rsidTr="00A961F6">
        <w:trPr>
          <w:trHeight w:val="521"/>
        </w:trPr>
        <w:tc>
          <w:tcPr>
            <w:tcW w:w="2840" w:type="dxa"/>
            <w:hideMark/>
          </w:tcPr>
          <w:p w14:paraId="7AFDDDA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Просроченная дебиторская задолженность организаций</w:t>
            </w:r>
          </w:p>
        </w:tc>
        <w:tc>
          <w:tcPr>
            <w:tcW w:w="2840" w:type="dxa"/>
            <w:hideMark/>
          </w:tcPr>
          <w:p w14:paraId="782C9FF0"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Просроченная ДЗО</w:t>
            </w:r>
          </w:p>
        </w:tc>
        <w:tc>
          <w:tcPr>
            <w:tcW w:w="1871" w:type="dxa"/>
            <w:hideMark/>
          </w:tcPr>
          <w:p w14:paraId="63009F6A"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29F08EA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558DE772" w14:textId="77777777" w:rsidTr="00A961F6">
        <w:trPr>
          <w:trHeight w:val="521"/>
        </w:trPr>
        <w:tc>
          <w:tcPr>
            <w:tcW w:w="2840" w:type="dxa"/>
            <w:hideMark/>
          </w:tcPr>
          <w:p w14:paraId="7230A072"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Рентабельность активов организаций</w:t>
            </w:r>
          </w:p>
        </w:tc>
        <w:tc>
          <w:tcPr>
            <w:tcW w:w="2840" w:type="dxa"/>
            <w:hideMark/>
          </w:tcPr>
          <w:p w14:paraId="4E8829B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Рентабельность активов</w:t>
            </w:r>
          </w:p>
        </w:tc>
        <w:tc>
          <w:tcPr>
            <w:tcW w:w="1871" w:type="dxa"/>
            <w:hideMark/>
          </w:tcPr>
          <w:p w14:paraId="58B4B4A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27828751"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32D12EF" w14:textId="77777777" w:rsidTr="00A961F6">
        <w:trPr>
          <w:trHeight w:val="521"/>
        </w:trPr>
        <w:tc>
          <w:tcPr>
            <w:tcW w:w="2840" w:type="dxa"/>
            <w:hideMark/>
          </w:tcPr>
          <w:p w14:paraId="3FF4E305"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Уровень инновационной активности организаций</w:t>
            </w:r>
          </w:p>
        </w:tc>
        <w:tc>
          <w:tcPr>
            <w:tcW w:w="2840" w:type="dxa"/>
            <w:hideMark/>
          </w:tcPr>
          <w:p w14:paraId="30B61228"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Уровень инновационной активности</w:t>
            </w:r>
          </w:p>
        </w:tc>
        <w:tc>
          <w:tcPr>
            <w:tcW w:w="1871" w:type="dxa"/>
            <w:hideMark/>
          </w:tcPr>
          <w:p w14:paraId="53E34C1E"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51EBEE98"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3842F20A" w14:textId="77777777" w:rsidTr="00A961F6">
        <w:trPr>
          <w:trHeight w:val="776"/>
        </w:trPr>
        <w:tc>
          <w:tcPr>
            <w:tcW w:w="2840" w:type="dxa"/>
            <w:hideMark/>
          </w:tcPr>
          <w:p w14:paraId="533C533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Объем инновационных товаров, работ и услуг от общего объема отгруженных</w:t>
            </w:r>
          </w:p>
        </w:tc>
        <w:tc>
          <w:tcPr>
            <w:tcW w:w="2840" w:type="dxa"/>
            <w:hideMark/>
          </w:tcPr>
          <w:p w14:paraId="4C51FAA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Объем инновационных товаров от общего объема</w:t>
            </w:r>
          </w:p>
        </w:tc>
        <w:tc>
          <w:tcPr>
            <w:tcW w:w="1871" w:type="dxa"/>
            <w:hideMark/>
          </w:tcPr>
          <w:p w14:paraId="000A2BB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213CE5A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98464B2" w14:textId="77777777" w:rsidTr="00A961F6">
        <w:trPr>
          <w:trHeight w:val="776"/>
        </w:trPr>
        <w:tc>
          <w:tcPr>
            <w:tcW w:w="2840" w:type="dxa"/>
            <w:hideMark/>
          </w:tcPr>
          <w:p w14:paraId="7B4C3DD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организаций осуществляющих исследования и разработки</w:t>
            </w:r>
          </w:p>
        </w:tc>
        <w:tc>
          <w:tcPr>
            <w:tcW w:w="2840" w:type="dxa"/>
            <w:hideMark/>
          </w:tcPr>
          <w:p w14:paraId="36EDB45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организаций осуществляющих исследования и разработки</w:t>
            </w:r>
          </w:p>
        </w:tc>
        <w:tc>
          <w:tcPr>
            <w:tcW w:w="1871" w:type="dxa"/>
            <w:hideMark/>
          </w:tcPr>
          <w:p w14:paraId="582BD62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24C375A1"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608E406" w14:textId="77777777" w:rsidTr="00A961F6">
        <w:trPr>
          <w:trHeight w:val="776"/>
        </w:trPr>
        <w:tc>
          <w:tcPr>
            <w:tcW w:w="2840" w:type="dxa"/>
            <w:hideMark/>
          </w:tcPr>
          <w:p w14:paraId="6717FE3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общем объеме отгруженных</w:t>
            </w:r>
          </w:p>
        </w:tc>
        <w:tc>
          <w:tcPr>
            <w:tcW w:w="2840" w:type="dxa"/>
            <w:hideMark/>
          </w:tcPr>
          <w:p w14:paraId="1E817AD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общем объеме</w:t>
            </w:r>
          </w:p>
        </w:tc>
        <w:tc>
          <w:tcPr>
            <w:tcW w:w="1871" w:type="dxa"/>
            <w:hideMark/>
          </w:tcPr>
          <w:p w14:paraId="6852A701"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45DDB8D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58E4705D" w14:textId="77777777" w:rsidTr="00A961F6">
        <w:trPr>
          <w:trHeight w:val="1031"/>
        </w:trPr>
        <w:tc>
          <w:tcPr>
            <w:tcW w:w="2840" w:type="dxa"/>
            <w:hideMark/>
          </w:tcPr>
          <w:p w14:paraId="7E20A4CD"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общем объеме отгруженных организаций промышленности</w:t>
            </w:r>
          </w:p>
        </w:tc>
        <w:tc>
          <w:tcPr>
            <w:tcW w:w="2840" w:type="dxa"/>
            <w:hideMark/>
          </w:tcPr>
          <w:p w14:paraId="455F3885"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общем объеме отгруженных организаций промышленности</w:t>
            </w:r>
          </w:p>
        </w:tc>
        <w:tc>
          <w:tcPr>
            <w:tcW w:w="1871" w:type="dxa"/>
            <w:hideMark/>
          </w:tcPr>
          <w:p w14:paraId="71081D7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5F5EF4D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201F5D45" w14:textId="77777777" w:rsidTr="00A961F6">
        <w:trPr>
          <w:trHeight w:val="299"/>
        </w:trPr>
        <w:tc>
          <w:tcPr>
            <w:tcW w:w="2840" w:type="dxa"/>
            <w:hideMark/>
          </w:tcPr>
          <w:p w14:paraId="4EB794D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Налоги всего</w:t>
            </w:r>
          </w:p>
        </w:tc>
        <w:tc>
          <w:tcPr>
            <w:tcW w:w="2840" w:type="dxa"/>
            <w:hideMark/>
          </w:tcPr>
          <w:p w14:paraId="73D531D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Налоги всего</w:t>
            </w:r>
          </w:p>
        </w:tc>
        <w:tc>
          <w:tcPr>
            <w:tcW w:w="1871" w:type="dxa"/>
            <w:hideMark/>
          </w:tcPr>
          <w:p w14:paraId="54E651CF" w14:textId="344D72B0"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w:t>
            </w:r>
            <w:r w:rsidR="00996D43">
              <w:rPr>
                <w:rFonts w:ascii="Times New Roman" w:eastAsia="Times New Roman" w:hAnsi="Times New Roman"/>
                <w:color w:val="000000"/>
                <w:kern w:val="0"/>
                <w:sz w:val="20"/>
                <w:szCs w:val="20"/>
                <w:lang w:val="en-US" w:eastAsia="ru-RU"/>
                <w14:ligatures w14:val="none"/>
              </w:rPr>
              <w:t xml:space="preserve"> </w:t>
            </w:r>
            <w:r w:rsidRPr="00BF2FB2">
              <w:rPr>
                <w:rFonts w:ascii="Times New Roman" w:eastAsia="Times New Roman" w:hAnsi="Times New Roman"/>
                <w:color w:val="000000"/>
                <w:kern w:val="0"/>
                <w:sz w:val="20"/>
                <w:szCs w:val="20"/>
                <w:lang w:eastAsia="ru-RU"/>
                <w14:ligatures w14:val="none"/>
              </w:rPr>
              <w:t>руб.</w:t>
            </w:r>
          </w:p>
        </w:tc>
        <w:tc>
          <w:tcPr>
            <w:tcW w:w="1871" w:type="dxa"/>
            <w:hideMark/>
          </w:tcPr>
          <w:p w14:paraId="22DD555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ФНС</w:t>
            </w:r>
          </w:p>
        </w:tc>
      </w:tr>
      <w:tr w:rsidR="00BF2FB2" w:rsidRPr="00BF2FB2" w14:paraId="7876A85F" w14:textId="77777777" w:rsidTr="00A961F6">
        <w:trPr>
          <w:trHeight w:val="299"/>
        </w:trPr>
        <w:tc>
          <w:tcPr>
            <w:tcW w:w="2840" w:type="dxa"/>
            <w:hideMark/>
          </w:tcPr>
          <w:p w14:paraId="6E49ED2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Налог на прибыль организаций</w:t>
            </w:r>
          </w:p>
        </w:tc>
        <w:tc>
          <w:tcPr>
            <w:tcW w:w="2840" w:type="dxa"/>
            <w:hideMark/>
          </w:tcPr>
          <w:p w14:paraId="251C60F1"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Налог на прибыль</w:t>
            </w:r>
          </w:p>
        </w:tc>
        <w:tc>
          <w:tcPr>
            <w:tcW w:w="1871" w:type="dxa"/>
            <w:hideMark/>
          </w:tcPr>
          <w:p w14:paraId="4CBFBA9E" w14:textId="1A358F79"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w:t>
            </w:r>
            <w:r w:rsidR="00996D43">
              <w:rPr>
                <w:rFonts w:ascii="Times New Roman" w:eastAsia="Times New Roman" w:hAnsi="Times New Roman"/>
                <w:color w:val="000000"/>
                <w:kern w:val="0"/>
                <w:sz w:val="20"/>
                <w:szCs w:val="20"/>
                <w:lang w:val="en-US" w:eastAsia="ru-RU"/>
                <w14:ligatures w14:val="none"/>
              </w:rPr>
              <w:t xml:space="preserve"> </w:t>
            </w:r>
            <w:r w:rsidRPr="00BF2FB2">
              <w:rPr>
                <w:rFonts w:ascii="Times New Roman" w:eastAsia="Times New Roman" w:hAnsi="Times New Roman"/>
                <w:color w:val="000000"/>
                <w:kern w:val="0"/>
                <w:sz w:val="20"/>
                <w:szCs w:val="20"/>
                <w:lang w:eastAsia="ru-RU"/>
                <w14:ligatures w14:val="none"/>
              </w:rPr>
              <w:t>руб.</w:t>
            </w:r>
          </w:p>
        </w:tc>
        <w:tc>
          <w:tcPr>
            <w:tcW w:w="1871" w:type="dxa"/>
            <w:hideMark/>
          </w:tcPr>
          <w:p w14:paraId="72671AA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ФНС</w:t>
            </w:r>
          </w:p>
        </w:tc>
      </w:tr>
      <w:tr w:rsidR="00BF2FB2" w:rsidRPr="00BF2FB2" w14:paraId="6FD4E399" w14:textId="77777777" w:rsidTr="00A961F6">
        <w:trPr>
          <w:trHeight w:val="299"/>
        </w:trPr>
        <w:tc>
          <w:tcPr>
            <w:tcW w:w="2840" w:type="dxa"/>
            <w:hideMark/>
          </w:tcPr>
          <w:p w14:paraId="7B2642C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ТОП-600 по выручке</w:t>
            </w:r>
          </w:p>
        </w:tc>
        <w:tc>
          <w:tcPr>
            <w:tcW w:w="2840" w:type="dxa"/>
            <w:hideMark/>
          </w:tcPr>
          <w:p w14:paraId="05DC3598"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ТОП-600</w:t>
            </w:r>
          </w:p>
        </w:tc>
        <w:tc>
          <w:tcPr>
            <w:tcW w:w="1871" w:type="dxa"/>
            <w:hideMark/>
          </w:tcPr>
          <w:p w14:paraId="6C00BA58"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72F9AFA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СПАРК</w:t>
            </w:r>
          </w:p>
        </w:tc>
      </w:tr>
      <w:tr w:rsidR="00BF2FB2" w:rsidRPr="00BF2FB2" w14:paraId="0DBE800B" w14:textId="77777777" w:rsidTr="00A961F6">
        <w:trPr>
          <w:trHeight w:val="521"/>
        </w:trPr>
        <w:tc>
          <w:tcPr>
            <w:tcW w:w="2840" w:type="dxa"/>
            <w:hideMark/>
          </w:tcPr>
          <w:p w14:paraId="552C5280"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Среднегодовая численность занятых</w:t>
            </w:r>
          </w:p>
        </w:tc>
        <w:tc>
          <w:tcPr>
            <w:tcW w:w="2840" w:type="dxa"/>
            <w:hideMark/>
          </w:tcPr>
          <w:p w14:paraId="2065E45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Среднегодовая численность занятых</w:t>
            </w:r>
          </w:p>
        </w:tc>
        <w:tc>
          <w:tcPr>
            <w:tcW w:w="1871" w:type="dxa"/>
            <w:hideMark/>
          </w:tcPr>
          <w:p w14:paraId="7FF5063C"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 чел.</w:t>
            </w:r>
          </w:p>
        </w:tc>
        <w:tc>
          <w:tcPr>
            <w:tcW w:w="1871" w:type="dxa"/>
            <w:hideMark/>
          </w:tcPr>
          <w:p w14:paraId="75FD33F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6EDDEC5" w14:textId="77777777" w:rsidTr="00A961F6">
        <w:trPr>
          <w:trHeight w:val="299"/>
        </w:trPr>
        <w:tc>
          <w:tcPr>
            <w:tcW w:w="2840" w:type="dxa"/>
            <w:hideMark/>
          </w:tcPr>
          <w:p w14:paraId="6042D13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Общая выручка предприятий</w:t>
            </w:r>
          </w:p>
        </w:tc>
        <w:tc>
          <w:tcPr>
            <w:tcW w:w="2840" w:type="dxa"/>
            <w:hideMark/>
          </w:tcPr>
          <w:p w14:paraId="7E6196D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Общая выручка</w:t>
            </w:r>
          </w:p>
        </w:tc>
        <w:tc>
          <w:tcPr>
            <w:tcW w:w="1871" w:type="dxa"/>
            <w:hideMark/>
          </w:tcPr>
          <w:p w14:paraId="00E521E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71528CB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2FC98319" w14:textId="77777777" w:rsidTr="00A961F6">
        <w:trPr>
          <w:trHeight w:val="299"/>
        </w:trPr>
        <w:tc>
          <w:tcPr>
            <w:tcW w:w="2840" w:type="dxa"/>
            <w:hideMark/>
          </w:tcPr>
          <w:p w14:paraId="6E87DBB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микропредприятий</w:t>
            </w:r>
          </w:p>
        </w:tc>
        <w:tc>
          <w:tcPr>
            <w:tcW w:w="2840" w:type="dxa"/>
            <w:hideMark/>
          </w:tcPr>
          <w:p w14:paraId="6D06005B"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Оборот микро</w:t>
            </w:r>
          </w:p>
        </w:tc>
        <w:tc>
          <w:tcPr>
            <w:tcW w:w="1871" w:type="dxa"/>
            <w:hideMark/>
          </w:tcPr>
          <w:p w14:paraId="1A48987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 руб.</w:t>
            </w:r>
          </w:p>
        </w:tc>
        <w:tc>
          <w:tcPr>
            <w:tcW w:w="1871" w:type="dxa"/>
            <w:hideMark/>
          </w:tcPr>
          <w:p w14:paraId="6E0E25B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184C68DF" w14:textId="77777777" w:rsidTr="00A961F6">
        <w:trPr>
          <w:trHeight w:val="299"/>
        </w:trPr>
        <w:tc>
          <w:tcPr>
            <w:tcW w:w="2840" w:type="dxa"/>
            <w:hideMark/>
          </w:tcPr>
          <w:p w14:paraId="60B710C0"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малых ЮЛ</w:t>
            </w:r>
          </w:p>
        </w:tc>
        <w:tc>
          <w:tcPr>
            <w:tcW w:w="2840" w:type="dxa"/>
            <w:hideMark/>
          </w:tcPr>
          <w:p w14:paraId="6A0A783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малых ЮЛ</w:t>
            </w:r>
          </w:p>
        </w:tc>
        <w:tc>
          <w:tcPr>
            <w:tcW w:w="1871" w:type="dxa"/>
            <w:hideMark/>
          </w:tcPr>
          <w:p w14:paraId="2EB256A8"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0AB336DD"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СПАРК</w:t>
            </w:r>
          </w:p>
        </w:tc>
      </w:tr>
      <w:tr w:rsidR="00BF2FB2" w:rsidRPr="00BF2FB2" w14:paraId="72FC9523" w14:textId="77777777" w:rsidTr="00A961F6">
        <w:trPr>
          <w:trHeight w:val="299"/>
        </w:trPr>
        <w:tc>
          <w:tcPr>
            <w:tcW w:w="2840" w:type="dxa"/>
            <w:hideMark/>
          </w:tcPr>
          <w:p w14:paraId="465FE96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средних ЮЛ</w:t>
            </w:r>
          </w:p>
        </w:tc>
        <w:tc>
          <w:tcPr>
            <w:tcW w:w="2840" w:type="dxa"/>
            <w:hideMark/>
          </w:tcPr>
          <w:p w14:paraId="688A360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средних ЮЛ</w:t>
            </w:r>
          </w:p>
        </w:tc>
        <w:tc>
          <w:tcPr>
            <w:tcW w:w="1871" w:type="dxa"/>
            <w:hideMark/>
          </w:tcPr>
          <w:p w14:paraId="1947EFC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77C59BF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СПАРК</w:t>
            </w:r>
          </w:p>
        </w:tc>
      </w:tr>
      <w:tr w:rsidR="00BF2FB2" w:rsidRPr="00BF2FB2" w14:paraId="1CF53D32" w14:textId="77777777" w:rsidTr="00A961F6">
        <w:trPr>
          <w:trHeight w:val="299"/>
        </w:trPr>
        <w:tc>
          <w:tcPr>
            <w:tcW w:w="2840" w:type="dxa"/>
            <w:hideMark/>
          </w:tcPr>
          <w:p w14:paraId="5EF2543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микро ЮЛ</w:t>
            </w:r>
          </w:p>
        </w:tc>
        <w:tc>
          <w:tcPr>
            <w:tcW w:w="2840" w:type="dxa"/>
            <w:hideMark/>
          </w:tcPr>
          <w:p w14:paraId="1196204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микро ЮЛ</w:t>
            </w:r>
          </w:p>
        </w:tc>
        <w:tc>
          <w:tcPr>
            <w:tcW w:w="1871" w:type="dxa"/>
            <w:hideMark/>
          </w:tcPr>
          <w:p w14:paraId="4761B45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0A4F3D74"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СПАРК</w:t>
            </w:r>
          </w:p>
        </w:tc>
      </w:tr>
      <w:tr w:rsidR="00BF2FB2" w:rsidRPr="00BF2FB2" w14:paraId="142FFE0F" w14:textId="77777777" w:rsidTr="00A961F6">
        <w:trPr>
          <w:trHeight w:val="299"/>
        </w:trPr>
        <w:tc>
          <w:tcPr>
            <w:tcW w:w="2840" w:type="dxa"/>
            <w:hideMark/>
          </w:tcPr>
          <w:p w14:paraId="07396788"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крупных ЮЛ</w:t>
            </w:r>
          </w:p>
        </w:tc>
        <w:tc>
          <w:tcPr>
            <w:tcW w:w="2840" w:type="dxa"/>
            <w:hideMark/>
          </w:tcPr>
          <w:p w14:paraId="40458102"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но</w:t>
            </w:r>
          </w:p>
        </w:tc>
        <w:tc>
          <w:tcPr>
            <w:tcW w:w="1871" w:type="dxa"/>
            <w:hideMark/>
          </w:tcPr>
          <w:p w14:paraId="4572F0D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658E03AD"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СПАРК</w:t>
            </w:r>
          </w:p>
        </w:tc>
      </w:tr>
      <w:tr w:rsidR="00BF2FB2" w:rsidRPr="00BF2FB2" w14:paraId="3EAA5886" w14:textId="77777777" w:rsidTr="00A961F6">
        <w:trPr>
          <w:trHeight w:val="521"/>
        </w:trPr>
        <w:tc>
          <w:tcPr>
            <w:tcW w:w="2840" w:type="dxa"/>
            <w:hideMark/>
          </w:tcPr>
          <w:p w14:paraId="103242B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экспорте</w:t>
            </w:r>
          </w:p>
        </w:tc>
        <w:tc>
          <w:tcPr>
            <w:tcW w:w="2840" w:type="dxa"/>
            <w:hideMark/>
          </w:tcPr>
          <w:p w14:paraId="73373CD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Удельный вес инновационных товаров в экспорте</w:t>
            </w:r>
          </w:p>
        </w:tc>
        <w:tc>
          <w:tcPr>
            <w:tcW w:w="1871" w:type="dxa"/>
            <w:hideMark/>
          </w:tcPr>
          <w:p w14:paraId="292567A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1B058ACB"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2ADC5A8D" w14:textId="77777777" w:rsidTr="00A961F6">
        <w:trPr>
          <w:trHeight w:val="1031"/>
        </w:trPr>
        <w:tc>
          <w:tcPr>
            <w:tcW w:w="2840" w:type="dxa"/>
            <w:hideMark/>
          </w:tcPr>
          <w:p w14:paraId="2812F12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Расходы на охрану окружающей среды (без госсектора), до 2017 вкл. с госсектором</w:t>
            </w:r>
          </w:p>
        </w:tc>
        <w:tc>
          <w:tcPr>
            <w:tcW w:w="2840" w:type="dxa"/>
            <w:hideMark/>
          </w:tcPr>
          <w:p w14:paraId="79BA7B9F"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Расходы на охрану окр. ср.</w:t>
            </w:r>
          </w:p>
        </w:tc>
        <w:tc>
          <w:tcPr>
            <w:tcW w:w="1871" w:type="dxa"/>
            <w:hideMark/>
          </w:tcPr>
          <w:p w14:paraId="022578C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w:t>
            </w:r>
          </w:p>
        </w:tc>
        <w:tc>
          <w:tcPr>
            <w:tcW w:w="1871" w:type="dxa"/>
            <w:hideMark/>
          </w:tcPr>
          <w:p w14:paraId="7297211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393504CD" w14:textId="77777777" w:rsidTr="00A961F6">
        <w:trPr>
          <w:trHeight w:val="521"/>
        </w:trPr>
        <w:tc>
          <w:tcPr>
            <w:tcW w:w="2840" w:type="dxa"/>
            <w:hideMark/>
          </w:tcPr>
          <w:p w14:paraId="628AA7D1"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серверы</w:t>
            </w:r>
          </w:p>
        </w:tc>
        <w:tc>
          <w:tcPr>
            <w:tcW w:w="2840" w:type="dxa"/>
            <w:hideMark/>
          </w:tcPr>
          <w:p w14:paraId="7C54D98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Серверы в организациях</w:t>
            </w:r>
          </w:p>
        </w:tc>
        <w:tc>
          <w:tcPr>
            <w:tcW w:w="1871" w:type="dxa"/>
            <w:hideMark/>
          </w:tcPr>
          <w:p w14:paraId="5E2A4A1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17692ECC"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1B440C3D" w14:textId="77777777" w:rsidTr="00A961F6">
        <w:trPr>
          <w:trHeight w:val="776"/>
        </w:trPr>
        <w:tc>
          <w:tcPr>
            <w:tcW w:w="2840" w:type="dxa"/>
            <w:hideMark/>
          </w:tcPr>
          <w:p w14:paraId="42060B42"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локальные вычислительные сети</w:t>
            </w:r>
          </w:p>
        </w:tc>
        <w:tc>
          <w:tcPr>
            <w:tcW w:w="2840" w:type="dxa"/>
            <w:hideMark/>
          </w:tcPr>
          <w:p w14:paraId="7CEAB432"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Локальные ВС в организациях</w:t>
            </w:r>
          </w:p>
        </w:tc>
        <w:tc>
          <w:tcPr>
            <w:tcW w:w="1871" w:type="dxa"/>
            <w:hideMark/>
          </w:tcPr>
          <w:p w14:paraId="530FDE78"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22D6889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9FE616C" w14:textId="77777777" w:rsidTr="00A961F6">
        <w:trPr>
          <w:trHeight w:val="1031"/>
        </w:trPr>
        <w:tc>
          <w:tcPr>
            <w:tcW w:w="2840" w:type="dxa"/>
            <w:hideMark/>
          </w:tcPr>
          <w:p w14:paraId="1C9636C9"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Число персональных компьютеров на 100 работников с доступом к сети Интернет</w:t>
            </w:r>
          </w:p>
        </w:tc>
        <w:tc>
          <w:tcPr>
            <w:tcW w:w="2840" w:type="dxa"/>
            <w:hideMark/>
          </w:tcPr>
          <w:p w14:paraId="49C0807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ПК на 100 работников с Интернетом</w:t>
            </w:r>
          </w:p>
        </w:tc>
        <w:tc>
          <w:tcPr>
            <w:tcW w:w="1871" w:type="dxa"/>
            <w:hideMark/>
          </w:tcPr>
          <w:p w14:paraId="790CCE42"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ед.</w:t>
            </w:r>
          </w:p>
        </w:tc>
        <w:tc>
          <w:tcPr>
            <w:tcW w:w="1871" w:type="dxa"/>
            <w:hideMark/>
          </w:tcPr>
          <w:p w14:paraId="7B51BE4C"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5691032" w14:textId="77777777" w:rsidTr="00A961F6">
        <w:trPr>
          <w:trHeight w:val="521"/>
        </w:trPr>
        <w:tc>
          <w:tcPr>
            <w:tcW w:w="2840" w:type="dxa"/>
            <w:hideMark/>
          </w:tcPr>
          <w:p w14:paraId="7EEC30C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Объем инвестиций в основной капитал на ИКТ</w:t>
            </w:r>
          </w:p>
        </w:tc>
        <w:tc>
          <w:tcPr>
            <w:tcW w:w="2840" w:type="dxa"/>
            <w:hideMark/>
          </w:tcPr>
          <w:p w14:paraId="4618BD4D"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Инвестиции в ИКТ</w:t>
            </w:r>
          </w:p>
        </w:tc>
        <w:tc>
          <w:tcPr>
            <w:tcW w:w="1871" w:type="dxa"/>
            <w:hideMark/>
          </w:tcPr>
          <w:p w14:paraId="3E231FFE"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млн. руб.</w:t>
            </w:r>
          </w:p>
        </w:tc>
        <w:tc>
          <w:tcPr>
            <w:tcW w:w="1871" w:type="dxa"/>
            <w:hideMark/>
          </w:tcPr>
          <w:p w14:paraId="648F382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B7156C9" w14:textId="77777777" w:rsidTr="00A961F6">
        <w:trPr>
          <w:trHeight w:val="776"/>
        </w:trPr>
        <w:tc>
          <w:tcPr>
            <w:tcW w:w="2840" w:type="dxa"/>
            <w:hideMark/>
          </w:tcPr>
          <w:p w14:paraId="0A9F2F9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lastRenderedPageBreak/>
              <w:t>Доля работников, использовавших ПК не реже 1 раза в неделю</w:t>
            </w:r>
          </w:p>
        </w:tc>
        <w:tc>
          <w:tcPr>
            <w:tcW w:w="2840" w:type="dxa"/>
            <w:hideMark/>
          </w:tcPr>
          <w:p w14:paraId="17F0D2FA"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Доля работников, использовавших ПК</w:t>
            </w:r>
          </w:p>
        </w:tc>
        <w:tc>
          <w:tcPr>
            <w:tcW w:w="1871" w:type="dxa"/>
            <w:hideMark/>
          </w:tcPr>
          <w:p w14:paraId="0CDA799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3478701A"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518212D" w14:textId="77777777" w:rsidTr="00A961F6">
        <w:trPr>
          <w:trHeight w:val="776"/>
        </w:trPr>
        <w:tc>
          <w:tcPr>
            <w:tcW w:w="2840" w:type="dxa"/>
            <w:hideMark/>
          </w:tcPr>
          <w:p w14:paraId="161B1F7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Затраты на внедрение и использование цифровых технологий</w:t>
            </w:r>
          </w:p>
        </w:tc>
        <w:tc>
          <w:tcPr>
            <w:tcW w:w="2840" w:type="dxa"/>
            <w:hideMark/>
          </w:tcPr>
          <w:p w14:paraId="29938FF2"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Затраты на внедрение и использование цифровых технологий</w:t>
            </w:r>
          </w:p>
        </w:tc>
        <w:tc>
          <w:tcPr>
            <w:tcW w:w="1871" w:type="dxa"/>
            <w:hideMark/>
          </w:tcPr>
          <w:p w14:paraId="1D05FDB9"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тыс. руб.</w:t>
            </w:r>
          </w:p>
        </w:tc>
        <w:tc>
          <w:tcPr>
            <w:tcW w:w="1871" w:type="dxa"/>
            <w:hideMark/>
          </w:tcPr>
          <w:p w14:paraId="09E36EA3"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71262A2C" w14:textId="77777777" w:rsidTr="00A961F6">
        <w:trPr>
          <w:trHeight w:val="1031"/>
        </w:trPr>
        <w:tc>
          <w:tcPr>
            <w:tcW w:w="2840" w:type="dxa"/>
            <w:hideMark/>
          </w:tcPr>
          <w:p w14:paraId="39BDC3D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Доля внутренних затрат на исследования ИКТ, в общем объеме внутренних затрат на исследования</w:t>
            </w:r>
          </w:p>
        </w:tc>
        <w:tc>
          <w:tcPr>
            <w:tcW w:w="2840" w:type="dxa"/>
            <w:hideMark/>
          </w:tcPr>
          <w:p w14:paraId="400FF3B1"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Доля затрат на исследования ИКТ в общем объеме</w:t>
            </w:r>
          </w:p>
        </w:tc>
        <w:tc>
          <w:tcPr>
            <w:tcW w:w="1871" w:type="dxa"/>
            <w:hideMark/>
          </w:tcPr>
          <w:p w14:paraId="3F049130"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2D42A7A5"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65416517" w14:textId="77777777" w:rsidTr="00A961F6">
        <w:trPr>
          <w:trHeight w:val="521"/>
        </w:trPr>
        <w:tc>
          <w:tcPr>
            <w:tcW w:w="2840" w:type="dxa"/>
            <w:hideMark/>
          </w:tcPr>
          <w:p w14:paraId="602CD3E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цифровы платформы</w:t>
            </w:r>
          </w:p>
        </w:tc>
        <w:tc>
          <w:tcPr>
            <w:tcW w:w="2840" w:type="dxa"/>
            <w:hideMark/>
          </w:tcPr>
          <w:p w14:paraId="32C9C00C"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Цифровые платформы</w:t>
            </w:r>
          </w:p>
        </w:tc>
        <w:tc>
          <w:tcPr>
            <w:tcW w:w="1871" w:type="dxa"/>
            <w:hideMark/>
          </w:tcPr>
          <w:p w14:paraId="00D96D9F"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304F1766"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8F67739" w14:textId="77777777" w:rsidTr="00A961F6">
        <w:trPr>
          <w:trHeight w:val="521"/>
        </w:trPr>
        <w:tc>
          <w:tcPr>
            <w:tcW w:w="2840" w:type="dxa"/>
            <w:hideMark/>
          </w:tcPr>
          <w:p w14:paraId="18D0222D"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искусственный интеллект</w:t>
            </w:r>
          </w:p>
        </w:tc>
        <w:tc>
          <w:tcPr>
            <w:tcW w:w="2840" w:type="dxa"/>
            <w:hideMark/>
          </w:tcPr>
          <w:p w14:paraId="03BBC90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ИИ в организациях</w:t>
            </w:r>
          </w:p>
        </w:tc>
        <w:tc>
          <w:tcPr>
            <w:tcW w:w="1871" w:type="dxa"/>
            <w:hideMark/>
          </w:tcPr>
          <w:p w14:paraId="561CD41C"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2B020E97"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0D542F7F" w14:textId="77777777" w:rsidTr="00A961F6">
        <w:trPr>
          <w:trHeight w:val="521"/>
        </w:trPr>
        <w:tc>
          <w:tcPr>
            <w:tcW w:w="2840" w:type="dxa"/>
            <w:hideMark/>
          </w:tcPr>
          <w:p w14:paraId="72487A4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облачные сервисы</w:t>
            </w:r>
          </w:p>
        </w:tc>
        <w:tc>
          <w:tcPr>
            <w:tcW w:w="2840" w:type="dxa"/>
            <w:hideMark/>
          </w:tcPr>
          <w:p w14:paraId="6188EFCE"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Облачные сервисы в организациях</w:t>
            </w:r>
          </w:p>
        </w:tc>
        <w:tc>
          <w:tcPr>
            <w:tcW w:w="1871" w:type="dxa"/>
            <w:hideMark/>
          </w:tcPr>
          <w:p w14:paraId="5D649A36"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777CE46D"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r w:rsidR="00BF2FB2" w:rsidRPr="00BF2FB2" w14:paraId="5AD8BBD4" w14:textId="77777777" w:rsidTr="00A961F6">
        <w:trPr>
          <w:trHeight w:val="521"/>
        </w:trPr>
        <w:tc>
          <w:tcPr>
            <w:tcW w:w="2840" w:type="dxa"/>
            <w:hideMark/>
          </w:tcPr>
          <w:p w14:paraId="71AEE563"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Организации, использовавшие большие данные</w:t>
            </w:r>
          </w:p>
        </w:tc>
        <w:tc>
          <w:tcPr>
            <w:tcW w:w="2840" w:type="dxa"/>
            <w:hideMark/>
          </w:tcPr>
          <w:p w14:paraId="5DA30764" w14:textId="77777777" w:rsidR="00BF2FB2" w:rsidRPr="00BF2FB2" w:rsidRDefault="00BF2FB2" w:rsidP="00BF2FB2">
            <w:pP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Большие данные в организациях</w:t>
            </w:r>
          </w:p>
        </w:tc>
        <w:tc>
          <w:tcPr>
            <w:tcW w:w="1871" w:type="dxa"/>
            <w:hideMark/>
          </w:tcPr>
          <w:p w14:paraId="525F6E0E"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w:t>
            </w:r>
          </w:p>
        </w:tc>
        <w:tc>
          <w:tcPr>
            <w:tcW w:w="1871" w:type="dxa"/>
            <w:hideMark/>
          </w:tcPr>
          <w:p w14:paraId="320DEA0D" w14:textId="77777777" w:rsidR="00BF2FB2" w:rsidRPr="00BF2FB2" w:rsidRDefault="00BF2FB2" w:rsidP="00BF2FB2">
            <w:pPr>
              <w:jc w:val="center"/>
              <w:rPr>
                <w:rFonts w:ascii="Times New Roman" w:eastAsia="Times New Roman" w:hAnsi="Times New Roman"/>
                <w:color w:val="000000"/>
                <w:kern w:val="0"/>
                <w:sz w:val="20"/>
                <w:szCs w:val="20"/>
                <w:lang w:eastAsia="ru-RU"/>
                <w14:ligatures w14:val="none"/>
              </w:rPr>
            </w:pPr>
            <w:r w:rsidRPr="00BF2FB2">
              <w:rPr>
                <w:rFonts w:ascii="Times New Roman" w:eastAsia="Times New Roman" w:hAnsi="Times New Roman"/>
                <w:color w:val="000000"/>
                <w:kern w:val="0"/>
                <w:sz w:val="20"/>
                <w:szCs w:val="20"/>
                <w:lang w:eastAsia="ru-RU"/>
                <w14:ligatures w14:val="none"/>
              </w:rPr>
              <w:t>Росстат</w:t>
            </w:r>
          </w:p>
        </w:tc>
      </w:tr>
    </w:tbl>
    <w:p w14:paraId="7A3D73B6" w14:textId="77777777" w:rsidR="002A1DEF" w:rsidRPr="00BF2FB2" w:rsidRDefault="002A1DEF" w:rsidP="002A1DEF">
      <w:pPr>
        <w:pStyle w:val="ac"/>
      </w:pPr>
    </w:p>
    <w:p w14:paraId="465CB603" w14:textId="08F22D24" w:rsidR="002A1DEF" w:rsidRPr="002A1DEF" w:rsidRDefault="002A1DEF" w:rsidP="002A1DEF">
      <w:pPr>
        <w:pStyle w:val="a5"/>
      </w:pPr>
      <w:r>
        <w:t xml:space="preserve">Таблица 2. </w:t>
      </w:r>
      <w:r w:rsidRPr="002A1DEF">
        <w:rPr>
          <w:i/>
          <w:iCs/>
        </w:rPr>
        <w:t xml:space="preserve">Перечень показателей </w:t>
      </w:r>
      <w:r w:rsidR="009D5CEA">
        <w:rPr>
          <w:i/>
          <w:iCs/>
        </w:rPr>
        <w:t>и</w:t>
      </w:r>
      <w:r w:rsidRPr="002A1DEF">
        <w:rPr>
          <w:i/>
          <w:iCs/>
        </w:rPr>
        <w:t xml:space="preserve">ндекса </w:t>
      </w:r>
      <w:r w:rsidR="009D5CEA">
        <w:rPr>
          <w:i/>
          <w:iCs/>
        </w:rPr>
        <w:t>С</w:t>
      </w:r>
      <w:r w:rsidRPr="002A1DEF">
        <w:rPr>
          <w:i/>
          <w:iCs/>
        </w:rPr>
        <w:t>тратегической устойчивости комплекса предприятий крупного, среднего и малого бизнеса региона, источники информации и формулы для расчета</w:t>
      </w:r>
    </w:p>
    <w:tbl>
      <w:tblPr>
        <w:tblW w:w="9400" w:type="dxa"/>
        <w:tblLook w:val="04A0" w:firstRow="1" w:lastRow="0" w:firstColumn="1" w:lastColumn="0" w:noHBand="0" w:noVBand="1"/>
      </w:tblPr>
      <w:tblGrid>
        <w:gridCol w:w="620"/>
        <w:gridCol w:w="2679"/>
        <w:gridCol w:w="1176"/>
        <w:gridCol w:w="1118"/>
        <w:gridCol w:w="2142"/>
        <w:gridCol w:w="1666"/>
      </w:tblGrid>
      <w:tr w:rsidR="00A961F6" w:rsidRPr="00A961F6" w14:paraId="1BC08786" w14:textId="77777777" w:rsidTr="00A961F6">
        <w:trPr>
          <w:trHeight w:val="1285"/>
          <w:tblHeader/>
        </w:trPr>
        <w:tc>
          <w:tcPr>
            <w:tcW w:w="6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C02EAA8" w14:textId="77777777"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 п/п</w:t>
            </w:r>
          </w:p>
        </w:tc>
        <w:tc>
          <w:tcPr>
            <w:tcW w:w="2840" w:type="dxa"/>
            <w:tcBorders>
              <w:top w:val="single" w:sz="8" w:space="0" w:color="auto"/>
              <w:left w:val="nil"/>
              <w:bottom w:val="single" w:sz="8" w:space="0" w:color="auto"/>
              <w:right w:val="single" w:sz="8" w:space="0" w:color="auto"/>
            </w:tcBorders>
            <w:shd w:val="clear" w:color="auto" w:fill="auto"/>
            <w:vAlign w:val="center"/>
            <w:hideMark/>
          </w:tcPr>
          <w:p w14:paraId="06F0F265" w14:textId="77777777"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Наименование показателя</w:t>
            </w:r>
          </w:p>
        </w:tc>
        <w:tc>
          <w:tcPr>
            <w:tcW w:w="1100" w:type="dxa"/>
            <w:tcBorders>
              <w:top w:val="single" w:sz="8" w:space="0" w:color="auto"/>
              <w:left w:val="nil"/>
              <w:bottom w:val="single" w:sz="8" w:space="0" w:color="auto"/>
              <w:right w:val="single" w:sz="8" w:space="0" w:color="auto"/>
            </w:tcBorders>
            <w:shd w:val="clear" w:color="auto" w:fill="auto"/>
            <w:vAlign w:val="center"/>
            <w:hideMark/>
          </w:tcPr>
          <w:p w14:paraId="648FCB7B" w14:textId="77777777"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Единица измерения</w:t>
            </w:r>
          </w:p>
        </w:tc>
        <w:tc>
          <w:tcPr>
            <w:tcW w:w="980" w:type="dxa"/>
            <w:tcBorders>
              <w:top w:val="single" w:sz="8" w:space="0" w:color="auto"/>
              <w:left w:val="nil"/>
              <w:bottom w:val="single" w:sz="8" w:space="0" w:color="auto"/>
              <w:right w:val="single" w:sz="8" w:space="0" w:color="auto"/>
            </w:tcBorders>
            <w:shd w:val="clear" w:color="auto" w:fill="auto"/>
            <w:vAlign w:val="center"/>
            <w:hideMark/>
          </w:tcPr>
          <w:p w14:paraId="7B7E0FC3" w14:textId="77777777"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Источник данных</w:t>
            </w:r>
          </w:p>
        </w:tc>
        <w:tc>
          <w:tcPr>
            <w:tcW w:w="2300" w:type="dxa"/>
            <w:tcBorders>
              <w:top w:val="single" w:sz="8" w:space="0" w:color="auto"/>
              <w:left w:val="nil"/>
              <w:bottom w:val="single" w:sz="8" w:space="0" w:color="auto"/>
              <w:right w:val="single" w:sz="8" w:space="0" w:color="auto"/>
            </w:tcBorders>
            <w:shd w:val="clear" w:color="auto" w:fill="auto"/>
            <w:vAlign w:val="center"/>
            <w:hideMark/>
          </w:tcPr>
          <w:p w14:paraId="2E2FA321" w14:textId="5FF42572"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 xml:space="preserve">Формула </w:t>
            </w:r>
            <w:r w:rsidR="00996D43" w:rsidRPr="00A961F6">
              <w:rPr>
                <w:rFonts w:ascii="Times New Roman" w:eastAsia="Times New Roman" w:hAnsi="Times New Roman" w:cs="Times New Roman"/>
                <w:b/>
                <w:color w:val="000000"/>
                <w:kern w:val="0"/>
                <w:sz w:val="20"/>
                <w:szCs w:val="20"/>
                <w:lang w:eastAsia="ru-RU"/>
                <w14:ligatures w14:val="none"/>
              </w:rPr>
              <w:t>расчёта</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7491E30E" w14:textId="77777777" w:rsidR="00A961F6" w:rsidRPr="00A961F6" w:rsidRDefault="00A961F6" w:rsidP="00A961F6">
            <w:pPr>
              <w:spacing w:after="0" w:line="240" w:lineRule="auto"/>
              <w:jc w:val="center"/>
              <w:rPr>
                <w:rFonts w:ascii="Times New Roman" w:eastAsia="Times New Roman" w:hAnsi="Times New Roman" w:cs="Times New Roman"/>
                <w:b/>
                <w:color w:val="000000"/>
                <w:kern w:val="0"/>
                <w:sz w:val="20"/>
                <w:szCs w:val="20"/>
                <w:lang w:eastAsia="ru-RU"/>
                <w14:ligatures w14:val="none"/>
              </w:rPr>
            </w:pPr>
            <w:r w:rsidRPr="00A961F6">
              <w:rPr>
                <w:rFonts w:ascii="Times New Roman" w:eastAsia="Times New Roman" w:hAnsi="Times New Roman" w:cs="Times New Roman"/>
                <w:b/>
                <w:color w:val="000000"/>
                <w:kern w:val="0"/>
                <w:sz w:val="20"/>
                <w:szCs w:val="20"/>
                <w:lang w:eastAsia="ru-RU"/>
                <w14:ligatures w14:val="none"/>
              </w:rPr>
              <w:t>Влияние на стратегическую устойчивость комплекса предприятий</w:t>
            </w:r>
          </w:p>
        </w:tc>
      </w:tr>
      <w:tr w:rsidR="00A961F6" w:rsidRPr="00A961F6" w14:paraId="7D99D381"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1BE7D6"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1. Субиндекс численности предприятий крупного, среднего и малого бизнеса</w:t>
            </w:r>
          </w:p>
        </w:tc>
      </w:tr>
      <w:tr w:rsidR="00A961F6" w:rsidRPr="00A961F6" w14:paraId="0B2A53B1"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154091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1.1</w:t>
            </w:r>
          </w:p>
        </w:tc>
        <w:tc>
          <w:tcPr>
            <w:tcW w:w="2840" w:type="dxa"/>
            <w:tcBorders>
              <w:top w:val="nil"/>
              <w:left w:val="nil"/>
              <w:bottom w:val="single" w:sz="8" w:space="0" w:color="auto"/>
              <w:right w:val="single" w:sz="8" w:space="0" w:color="auto"/>
            </w:tcBorders>
            <w:shd w:val="clear" w:color="auto" w:fill="auto"/>
            <w:vAlign w:val="center"/>
            <w:hideMark/>
          </w:tcPr>
          <w:p w14:paraId="5FEE136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предприятий на 1 тыс. жителей</w:t>
            </w:r>
          </w:p>
        </w:tc>
        <w:tc>
          <w:tcPr>
            <w:tcW w:w="1100" w:type="dxa"/>
            <w:tcBorders>
              <w:top w:val="nil"/>
              <w:left w:val="nil"/>
              <w:bottom w:val="single" w:sz="8" w:space="0" w:color="auto"/>
              <w:right w:val="single" w:sz="8" w:space="0" w:color="auto"/>
            </w:tcBorders>
            <w:shd w:val="clear" w:color="auto" w:fill="auto"/>
            <w:noWrap/>
            <w:vAlign w:val="center"/>
            <w:hideMark/>
          </w:tcPr>
          <w:p w14:paraId="4B6BDC1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03E65D1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378EA1F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предприятий / Население</w:t>
            </w:r>
          </w:p>
        </w:tc>
        <w:tc>
          <w:tcPr>
            <w:tcW w:w="1560" w:type="dxa"/>
            <w:tcBorders>
              <w:top w:val="nil"/>
              <w:left w:val="nil"/>
              <w:bottom w:val="single" w:sz="8" w:space="0" w:color="auto"/>
              <w:right w:val="single" w:sz="8" w:space="0" w:color="auto"/>
            </w:tcBorders>
            <w:shd w:val="clear" w:color="auto" w:fill="auto"/>
            <w:noWrap/>
            <w:vAlign w:val="center"/>
            <w:hideMark/>
          </w:tcPr>
          <w:p w14:paraId="75E91DD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B45DE1F"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1D9629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1.2</w:t>
            </w:r>
          </w:p>
        </w:tc>
        <w:tc>
          <w:tcPr>
            <w:tcW w:w="2840" w:type="dxa"/>
            <w:tcBorders>
              <w:top w:val="nil"/>
              <w:left w:val="nil"/>
              <w:bottom w:val="single" w:sz="8" w:space="0" w:color="auto"/>
              <w:right w:val="single" w:sz="8" w:space="0" w:color="auto"/>
            </w:tcBorders>
            <w:shd w:val="clear" w:color="auto" w:fill="auto"/>
            <w:vAlign w:val="center"/>
            <w:hideMark/>
          </w:tcPr>
          <w:p w14:paraId="3BA780DD"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предприятий крупного бизнеса от общего количества предприятий</w:t>
            </w:r>
          </w:p>
        </w:tc>
        <w:tc>
          <w:tcPr>
            <w:tcW w:w="1100" w:type="dxa"/>
            <w:tcBorders>
              <w:top w:val="nil"/>
              <w:left w:val="nil"/>
              <w:bottom w:val="single" w:sz="8" w:space="0" w:color="auto"/>
              <w:right w:val="single" w:sz="8" w:space="0" w:color="auto"/>
            </w:tcBorders>
            <w:shd w:val="clear" w:color="auto" w:fill="auto"/>
            <w:noWrap/>
            <w:vAlign w:val="center"/>
            <w:hideMark/>
          </w:tcPr>
          <w:p w14:paraId="240761A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4A39DC1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w:t>
            </w:r>
          </w:p>
        </w:tc>
        <w:tc>
          <w:tcPr>
            <w:tcW w:w="2300" w:type="dxa"/>
            <w:tcBorders>
              <w:top w:val="nil"/>
              <w:left w:val="nil"/>
              <w:bottom w:val="single" w:sz="8" w:space="0" w:color="auto"/>
              <w:right w:val="single" w:sz="8" w:space="0" w:color="auto"/>
            </w:tcBorders>
            <w:shd w:val="clear" w:color="auto" w:fill="auto"/>
            <w:vAlign w:val="center"/>
            <w:hideMark/>
          </w:tcPr>
          <w:p w14:paraId="28BD66C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крупных ЮЛ / Всего ЮЛ</w:t>
            </w:r>
          </w:p>
        </w:tc>
        <w:tc>
          <w:tcPr>
            <w:tcW w:w="1560" w:type="dxa"/>
            <w:tcBorders>
              <w:top w:val="nil"/>
              <w:left w:val="nil"/>
              <w:bottom w:val="single" w:sz="8" w:space="0" w:color="auto"/>
              <w:right w:val="single" w:sz="8" w:space="0" w:color="auto"/>
            </w:tcBorders>
            <w:shd w:val="clear" w:color="auto" w:fill="auto"/>
            <w:noWrap/>
            <w:vAlign w:val="center"/>
            <w:hideMark/>
          </w:tcPr>
          <w:p w14:paraId="051D976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3D970489"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26742B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1.3</w:t>
            </w:r>
          </w:p>
        </w:tc>
        <w:tc>
          <w:tcPr>
            <w:tcW w:w="2840" w:type="dxa"/>
            <w:tcBorders>
              <w:top w:val="nil"/>
              <w:left w:val="nil"/>
              <w:bottom w:val="single" w:sz="8" w:space="0" w:color="auto"/>
              <w:right w:val="single" w:sz="8" w:space="0" w:color="auto"/>
            </w:tcBorders>
            <w:shd w:val="clear" w:color="auto" w:fill="auto"/>
            <w:vAlign w:val="center"/>
            <w:hideMark/>
          </w:tcPr>
          <w:p w14:paraId="6E769508"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Наличие на территории региона крупнейших предприятий (ТОП 600 по выручке)</w:t>
            </w:r>
          </w:p>
        </w:tc>
        <w:tc>
          <w:tcPr>
            <w:tcW w:w="1100" w:type="dxa"/>
            <w:tcBorders>
              <w:top w:val="nil"/>
              <w:left w:val="nil"/>
              <w:bottom w:val="single" w:sz="8" w:space="0" w:color="auto"/>
              <w:right w:val="single" w:sz="8" w:space="0" w:color="auto"/>
            </w:tcBorders>
            <w:shd w:val="clear" w:color="auto" w:fill="auto"/>
            <w:noWrap/>
            <w:vAlign w:val="center"/>
            <w:hideMark/>
          </w:tcPr>
          <w:p w14:paraId="5640431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7A5B053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w:t>
            </w:r>
          </w:p>
        </w:tc>
        <w:tc>
          <w:tcPr>
            <w:tcW w:w="2300" w:type="dxa"/>
            <w:tcBorders>
              <w:top w:val="nil"/>
              <w:left w:val="nil"/>
              <w:bottom w:val="single" w:sz="8" w:space="0" w:color="auto"/>
              <w:right w:val="single" w:sz="8" w:space="0" w:color="auto"/>
            </w:tcBorders>
            <w:shd w:val="clear" w:color="auto" w:fill="auto"/>
            <w:vAlign w:val="center"/>
            <w:hideMark/>
          </w:tcPr>
          <w:p w14:paraId="10E35DA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7D8DA24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29A6C049"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6595E31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1.4</w:t>
            </w:r>
          </w:p>
        </w:tc>
        <w:tc>
          <w:tcPr>
            <w:tcW w:w="2840" w:type="dxa"/>
            <w:tcBorders>
              <w:top w:val="nil"/>
              <w:left w:val="nil"/>
              <w:bottom w:val="single" w:sz="8" w:space="0" w:color="auto"/>
              <w:right w:val="single" w:sz="8" w:space="0" w:color="auto"/>
            </w:tcBorders>
            <w:shd w:val="clear" w:color="auto" w:fill="auto"/>
            <w:vAlign w:val="center"/>
            <w:hideMark/>
          </w:tcPr>
          <w:p w14:paraId="4235FC11"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предприятий среднего бизнеса от общего количества предприятий</w:t>
            </w:r>
          </w:p>
        </w:tc>
        <w:tc>
          <w:tcPr>
            <w:tcW w:w="1100" w:type="dxa"/>
            <w:tcBorders>
              <w:top w:val="nil"/>
              <w:left w:val="nil"/>
              <w:bottom w:val="single" w:sz="8" w:space="0" w:color="auto"/>
              <w:right w:val="single" w:sz="8" w:space="0" w:color="auto"/>
            </w:tcBorders>
            <w:shd w:val="clear" w:color="auto" w:fill="auto"/>
            <w:noWrap/>
            <w:vAlign w:val="center"/>
            <w:hideMark/>
          </w:tcPr>
          <w:p w14:paraId="2C13E4A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1238AC2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w:t>
            </w:r>
          </w:p>
        </w:tc>
        <w:tc>
          <w:tcPr>
            <w:tcW w:w="2300" w:type="dxa"/>
            <w:tcBorders>
              <w:top w:val="nil"/>
              <w:left w:val="nil"/>
              <w:bottom w:val="single" w:sz="8" w:space="0" w:color="auto"/>
              <w:right w:val="single" w:sz="8" w:space="0" w:color="auto"/>
            </w:tcBorders>
            <w:shd w:val="clear" w:color="auto" w:fill="auto"/>
            <w:vAlign w:val="center"/>
            <w:hideMark/>
          </w:tcPr>
          <w:p w14:paraId="2330E57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средних ЮЛ / Всего ЮЛ</w:t>
            </w:r>
          </w:p>
        </w:tc>
        <w:tc>
          <w:tcPr>
            <w:tcW w:w="1560" w:type="dxa"/>
            <w:tcBorders>
              <w:top w:val="nil"/>
              <w:left w:val="nil"/>
              <w:bottom w:val="single" w:sz="8" w:space="0" w:color="auto"/>
              <w:right w:val="single" w:sz="8" w:space="0" w:color="auto"/>
            </w:tcBorders>
            <w:shd w:val="clear" w:color="auto" w:fill="auto"/>
            <w:noWrap/>
            <w:vAlign w:val="center"/>
            <w:hideMark/>
          </w:tcPr>
          <w:p w14:paraId="25E0519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D8CA6D2"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D2B6D5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1.5</w:t>
            </w:r>
          </w:p>
        </w:tc>
        <w:tc>
          <w:tcPr>
            <w:tcW w:w="2840" w:type="dxa"/>
            <w:tcBorders>
              <w:top w:val="nil"/>
              <w:left w:val="nil"/>
              <w:bottom w:val="single" w:sz="8" w:space="0" w:color="auto"/>
              <w:right w:val="single" w:sz="8" w:space="0" w:color="auto"/>
            </w:tcBorders>
            <w:shd w:val="clear" w:color="auto" w:fill="auto"/>
            <w:vAlign w:val="center"/>
            <w:hideMark/>
          </w:tcPr>
          <w:p w14:paraId="060F4F26"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предприятий малого бизнеса (без микро-) от общего количества предприятий</w:t>
            </w:r>
          </w:p>
        </w:tc>
        <w:tc>
          <w:tcPr>
            <w:tcW w:w="1100" w:type="dxa"/>
            <w:tcBorders>
              <w:top w:val="nil"/>
              <w:left w:val="nil"/>
              <w:bottom w:val="single" w:sz="8" w:space="0" w:color="auto"/>
              <w:right w:val="single" w:sz="8" w:space="0" w:color="auto"/>
            </w:tcBorders>
            <w:shd w:val="clear" w:color="auto" w:fill="auto"/>
            <w:noWrap/>
            <w:vAlign w:val="center"/>
            <w:hideMark/>
          </w:tcPr>
          <w:p w14:paraId="145C078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299870C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w:t>
            </w:r>
          </w:p>
        </w:tc>
        <w:tc>
          <w:tcPr>
            <w:tcW w:w="2300" w:type="dxa"/>
            <w:tcBorders>
              <w:top w:val="nil"/>
              <w:left w:val="nil"/>
              <w:bottom w:val="single" w:sz="8" w:space="0" w:color="auto"/>
              <w:right w:val="single" w:sz="8" w:space="0" w:color="auto"/>
            </w:tcBorders>
            <w:shd w:val="clear" w:color="auto" w:fill="auto"/>
            <w:vAlign w:val="center"/>
            <w:hideMark/>
          </w:tcPr>
          <w:p w14:paraId="582C1DE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малых ЮЛ / Всего ЮЛ</w:t>
            </w:r>
          </w:p>
        </w:tc>
        <w:tc>
          <w:tcPr>
            <w:tcW w:w="1560" w:type="dxa"/>
            <w:tcBorders>
              <w:top w:val="nil"/>
              <w:left w:val="nil"/>
              <w:bottom w:val="single" w:sz="8" w:space="0" w:color="auto"/>
              <w:right w:val="single" w:sz="8" w:space="0" w:color="auto"/>
            </w:tcBorders>
            <w:shd w:val="clear" w:color="auto" w:fill="auto"/>
            <w:noWrap/>
            <w:vAlign w:val="center"/>
            <w:hideMark/>
          </w:tcPr>
          <w:p w14:paraId="2F83C79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456F664"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47E8C49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1.6</w:t>
            </w:r>
          </w:p>
        </w:tc>
        <w:tc>
          <w:tcPr>
            <w:tcW w:w="2840" w:type="dxa"/>
            <w:tcBorders>
              <w:top w:val="nil"/>
              <w:left w:val="nil"/>
              <w:bottom w:val="single" w:sz="8" w:space="0" w:color="auto"/>
              <w:right w:val="single" w:sz="8" w:space="0" w:color="auto"/>
            </w:tcBorders>
            <w:shd w:val="clear" w:color="auto" w:fill="auto"/>
            <w:vAlign w:val="center"/>
            <w:hideMark/>
          </w:tcPr>
          <w:p w14:paraId="47CBC4D4"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микропредприятий от общего количества предприятий</w:t>
            </w:r>
          </w:p>
        </w:tc>
        <w:tc>
          <w:tcPr>
            <w:tcW w:w="1100" w:type="dxa"/>
            <w:tcBorders>
              <w:top w:val="nil"/>
              <w:left w:val="nil"/>
              <w:bottom w:val="single" w:sz="8" w:space="0" w:color="auto"/>
              <w:right w:val="single" w:sz="8" w:space="0" w:color="auto"/>
            </w:tcBorders>
            <w:shd w:val="clear" w:color="auto" w:fill="auto"/>
            <w:noWrap/>
            <w:vAlign w:val="center"/>
            <w:hideMark/>
          </w:tcPr>
          <w:p w14:paraId="6F4AD44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24BE8AC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w:t>
            </w:r>
          </w:p>
        </w:tc>
        <w:tc>
          <w:tcPr>
            <w:tcW w:w="2300" w:type="dxa"/>
            <w:tcBorders>
              <w:top w:val="nil"/>
              <w:left w:val="nil"/>
              <w:bottom w:val="single" w:sz="8" w:space="0" w:color="auto"/>
              <w:right w:val="single" w:sz="8" w:space="0" w:color="auto"/>
            </w:tcBorders>
            <w:shd w:val="clear" w:color="auto" w:fill="auto"/>
            <w:vAlign w:val="center"/>
            <w:hideMark/>
          </w:tcPr>
          <w:p w14:paraId="3CDEA5D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микро ЮЛ / Всего ЮЛ</w:t>
            </w:r>
          </w:p>
        </w:tc>
        <w:tc>
          <w:tcPr>
            <w:tcW w:w="1560" w:type="dxa"/>
            <w:tcBorders>
              <w:top w:val="nil"/>
              <w:left w:val="nil"/>
              <w:bottom w:val="single" w:sz="8" w:space="0" w:color="auto"/>
              <w:right w:val="single" w:sz="8" w:space="0" w:color="auto"/>
            </w:tcBorders>
            <w:shd w:val="clear" w:color="auto" w:fill="auto"/>
            <w:noWrap/>
            <w:vAlign w:val="center"/>
            <w:hideMark/>
          </w:tcPr>
          <w:p w14:paraId="448C459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4A9DDD66"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737452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1.7</w:t>
            </w:r>
          </w:p>
        </w:tc>
        <w:tc>
          <w:tcPr>
            <w:tcW w:w="2840" w:type="dxa"/>
            <w:tcBorders>
              <w:top w:val="nil"/>
              <w:left w:val="nil"/>
              <w:bottom w:val="single" w:sz="8" w:space="0" w:color="auto"/>
              <w:right w:val="single" w:sz="8" w:space="0" w:color="auto"/>
            </w:tcBorders>
            <w:shd w:val="clear" w:color="auto" w:fill="auto"/>
            <w:vAlign w:val="center"/>
            <w:hideMark/>
          </w:tcPr>
          <w:p w14:paraId="0E65A9F0"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малых предприятий (с микро) на 10 тыс. жителей</w:t>
            </w:r>
          </w:p>
        </w:tc>
        <w:tc>
          <w:tcPr>
            <w:tcW w:w="1100" w:type="dxa"/>
            <w:tcBorders>
              <w:top w:val="nil"/>
              <w:left w:val="nil"/>
              <w:bottom w:val="single" w:sz="8" w:space="0" w:color="auto"/>
              <w:right w:val="single" w:sz="8" w:space="0" w:color="auto"/>
            </w:tcBorders>
            <w:shd w:val="clear" w:color="auto" w:fill="auto"/>
            <w:noWrap/>
            <w:vAlign w:val="center"/>
            <w:hideMark/>
          </w:tcPr>
          <w:p w14:paraId="6D3526D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2B1EF67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 Росстат</w:t>
            </w:r>
          </w:p>
        </w:tc>
        <w:tc>
          <w:tcPr>
            <w:tcW w:w="2300" w:type="dxa"/>
            <w:tcBorders>
              <w:top w:val="nil"/>
              <w:left w:val="nil"/>
              <w:bottom w:val="single" w:sz="8" w:space="0" w:color="auto"/>
              <w:right w:val="single" w:sz="8" w:space="0" w:color="auto"/>
            </w:tcBorders>
            <w:shd w:val="clear" w:color="auto" w:fill="auto"/>
            <w:vAlign w:val="center"/>
            <w:hideMark/>
          </w:tcPr>
          <w:p w14:paraId="5DE22BA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малых ЮЛ + Число микро ЮЛ) / Население * 10</w:t>
            </w:r>
          </w:p>
        </w:tc>
        <w:tc>
          <w:tcPr>
            <w:tcW w:w="1560" w:type="dxa"/>
            <w:tcBorders>
              <w:top w:val="nil"/>
              <w:left w:val="nil"/>
              <w:bottom w:val="single" w:sz="8" w:space="0" w:color="auto"/>
              <w:right w:val="single" w:sz="8" w:space="0" w:color="auto"/>
            </w:tcBorders>
            <w:shd w:val="clear" w:color="auto" w:fill="auto"/>
            <w:noWrap/>
            <w:vAlign w:val="center"/>
            <w:hideMark/>
          </w:tcPr>
          <w:p w14:paraId="48B1087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24BA76F2"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5435FAF"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lastRenderedPageBreak/>
              <w:t>2. Субиндекс производительности труда и оборота предприятий крупного, среднего и малого бизнеса</w:t>
            </w:r>
          </w:p>
        </w:tc>
      </w:tr>
      <w:tr w:rsidR="00A961F6" w:rsidRPr="00A961F6" w14:paraId="7AF18665"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071E88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2.1</w:t>
            </w:r>
          </w:p>
        </w:tc>
        <w:tc>
          <w:tcPr>
            <w:tcW w:w="2840" w:type="dxa"/>
            <w:tcBorders>
              <w:top w:val="nil"/>
              <w:left w:val="nil"/>
              <w:bottom w:val="single" w:sz="8" w:space="0" w:color="auto"/>
              <w:right w:val="single" w:sz="8" w:space="0" w:color="auto"/>
            </w:tcBorders>
            <w:shd w:val="clear" w:color="auto" w:fill="auto"/>
            <w:vAlign w:val="center"/>
            <w:hideMark/>
          </w:tcPr>
          <w:p w14:paraId="4CF12E05"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Стоимость валового регионального продукта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5B7F668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млн. руб.</w:t>
            </w:r>
          </w:p>
        </w:tc>
        <w:tc>
          <w:tcPr>
            <w:tcW w:w="980" w:type="dxa"/>
            <w:tcBorders>
              <w:top w:val="nil"/>
              <w:left w:val="nil"/>
              <w:bottom w:val="single" w:sz="8" w:space="0" w:color="auto"/>
              <w:right w:val="single" w:sz="8" w:space="0" w:color="auto"/>
            </w:tcBorders>
            <w:shd w:val="clear" w:color="auto" w:fill="auto"/>
            <w:vAlign w:val="center"/>
            <w:hideMark/>
          </w:tcPr>
          <w:p w14:paraId="418C6A4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42D5486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ВРП / Число предприятий</w:t>
            </w:r>
          </w:p>
        </w:tc>
        <w:tc>
          <w:tcPr>
            <w:tcW w:w="1560" w:type="dxa"/>
            <w:tcBorders>
              <w:top w:val="nil"/>
              <w:left w:val="nil"/>
              <w:bottom w:val="single" w:sz="8" w:space="0" w:color="auto"/>
              <w:right w:val="single" w:sz="8" w:space="0" w:color="auto"/>
            </w:tcBorders>
            <w:shd w:val="clear" w:color="auto" w:fill="auto"/>
            <w:noWrap/>
            <w:vAlign w:val="center"/>
            <w:hideMark/>
          </w:tcPr>
          <w:p w14:paraId="0B4897B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7C9953B5"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EBDCA0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2.2</w:t>
            </w:r>
          </w:p>
        </w:tc>
        <w:tc>
          <w:tcPr>
            <w:tcW w:w="2840" w:type="dxa"/>
            <w:tcBorders>
              <w:top w:val="nil"/>
              <w:left w:val="nil"/>
              <w:bottom w:val="single" w:sz="8" w:space="0" w:color="auto"/>
              <w:right w:val="single" w:sz="8" w:space="0" w:color="auto"/>
            </w:tcBorders>
            <w:shd w:val="clear" w:color="auto" w:fill="auto"/>
            <w:vAlign w:val="center"/>
            <w:hideMark/>
          </w:tcPr>
          <w:p w14:paraId="71FB3ED5"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Отношение выручки предприятий к стоимости валового регионального продукта</w:t>
            </w:r>
          </w:p>
        </w:tc>
        <w:tc>
          <w:tcPr>
            <w:tcW w:w="1100" w:type="dxa"/>
            <w:tcBorders>
              <w:top w:val="nil"/>
              <w:left w:val="nil"/>
              <w:bottom w:val="single" w:sz="8" w:space="0" w:color="auto"/>
              <w:right w:val="single" w:sz="8" w:space="0" w:color="auto"/>
            </w:tcBorders>
            <w:shd w:val="clear" w:color="auto" w:fill="auto"/>
            <w:noWrap/>
            <w:vAlign w:val="center"/>
            <w:hideMark/>
          </w:tcPr>
          <w:p w14:paraId="4EA6739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раз</w:t>
            </w:r>
          </w:p>
        </w:tc>
        <w:tc>
          <w:tcPr>
            <w:tcW w:w="980" w:type="dxa"/>
            <w:tcBorders>
              <w:top w:val="nil"/>
              <w:left w:val="nil"/>
              <w:bottom w:val="single" w:sz="8" w:space="0" w:color="auto"/>
              <w:right w:val="single" w:sz="8" w:space="0" w:color="auto"/>
            </w:tcBorders>
            <w:shd w:val="clear" w:color="auto" w:fill="auto"/>
            <w:vAlign w:val="center"/>
            <w:hideMark/>
          </w:tcPr>
          <w:p w14:paraId="62ADCF7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СПРАК, Росстат</w:t>
            </w:r>
          </w:p>
        </w:tc>
        <w:tc>
          <w:tcPr>
            <w:tcW w:w="2300" w:type="dxa"/>
            <w:tcBorders>
              <w:top w:val="nil"/>
              <w:left w:val="nil"/>
              <w:bottom w:val="single" w:sz="8" w:space="0" w:color="auto"/>
              <w:right w:val="single" w:sz="8" w:space="0" w:color="auto"/>
            </w:tcBorders>
            <w:shd w:val="clear" w:color="auto" w:fill="auto"/>
            <w:vAlign w:val="center"/>
            <w:hideMark/>
          </w:tcPr>
          <w:p w14:paraId="40FCA6A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Общая выручка / ВРП</w:t>
            </w:r>
          </w:p>
        </w:tc>
        <w:tc>
          <w:tcPr>
            <w:tcW w:w="1560" w:type="dxa"/>
            <w:tcBorders>
              <w:top w:val="nil"/>
              <w:left w:val="nil"/>
              <w:bottom w:val="single" w:sz="8" w:space="0" w:color="auto"/>
              <w:right w:val="single" w:sz="8" w:space="0" w:color="auto"/>
            </w:tcBorders>
            <w:shd w:val="clear" w:color="auto" w:fill="auto"/>
            <w:noWrap/>
            <w:vAlign w:val="center"/>
            <w:hideMark/>
          </w:tcPr>
          <w:p w14:paraId="379224C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AA34560"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12D452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2.3</w:t>
            </w:r>
          </w:p>
        </w:tc>
        <w:tc>
          <w:tcPr>
            <w:tcW w:w="2840" w:type="dxa"/>
            <w:tcBorders>
              <w:top w:val="nil"/>
              <w:left w:val="nil"/>
              <w:bottom w:val="single" w:sz="8" w:space="0" w:color="auto"/>
              <w:right w:val="single" w:sz="8" w:space="0" w:color="auto"/>
            </w:tcBorders>
            <w:shd w:val="clear" w:color="auto" w:fill="auto"/>
            <w:vAlign w:val="center"/>
            <w:hideMark/>
          </w:tcPr>
          <w:p w14:paraId="60C2F9DA"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Выручка предприятий на 1 занятого в экономике</w:t>
            </w:r>
          </w:p>
        </w:tc>
        <w:tc>
          <w:tcPr>
            <w:tcW w:w="1100" w:type="dxa"/>
            <w:tcBorders>
              <w:top w:val="nil"/>
              <w:left w:val="nil"/>
              <w:bottom w:val="single" w:sz="8" w:space="0" w:color="auto"/>
              <w:right w:val="single" w:sz="8" w:space="0" w:color="auto"/>
            </w:tcBorders>
            <w:shd w:val="clear" w:color="auto" w:fill="auto"/>
            <w:noWrap/>
            <w:vAlign w:val="center"/>
            <w:hideMark/>
          </w:tcPr>
          <w:p w14:paraId="32F816B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тыс. руб.</w:t>
            </w:r>
          </w:p>
        </w:tc>
        <w:tc>
          <w:tcPr>
            <w:tcW w:w="980" w:type="dxa"/>
            <w:tcBorders>
              <w:top w:val="nil"/>
              <w:left w:val="nil"/>
              <w:bottom w:val="single" w:sz="8" w:space="0" w:color="auto"/>
              <w:right w:val="single" w:sz="8" w:space="0" w:color="auto"/>
            </w:tcBorders>
            <w:shd w:val="clear" w:color="auto" w:fill="auto"/>
            <w:vAlign w:val="center"/>
            <w:hideMark/>
          </w:tcPr>
          <w:p w14:paraId="728CEB6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 Росстат</w:t>
            </w:r>
          </w:p>
        </w:tc>
        <w:tc>
          <w:tcPr>
            <w:tcW w:w="2300" w:type="dxa"/>
            <w:tcBorders>
              <w:top w:val="nil"/>
              <w:left w:val="nil"/>
              <w:bottom w:val="single" w:sz="8" w:space="0" w:color="auto"/>
              <w:right w:val="single" w:sz="8" w:space="0" w:color="auto"/>
            </w:tcBorders>
            <w:shd w:val="clear" w:color="auto" w:fill="auto"/>
            <w:vAlign w:val="center"/>
            <w:hideMark/>
          </w:tcPr>
          <w:p w14:paraId="232FEF1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Общая выручка / Число занятых</w:t>
            </w:r>
          </w:p>
        </w:tc>
        <w:tc>
          <w:tcPr>
            <w:tcW w:w="1560" w:type="dxa"/>
            <w:tcBorders>
              <w:top w:val="nil"/>
              <w:left w:val="nil"/>
              <w:bottom w:val="single" w:sz="8" w:space="0" w:color="auto"/>
              <w:right w:val="single" w:sz="8" w:space="0" w:color="auto"/>
            </w:tcBorders>
            <w:shd w:val="clear" w:color="auto" w:fill="auto"/>
            <w:noWrap/>
            <w:vAlign w:val="center"/>
            <w:hideMark/>
          </w:tcPr>
          <w:p w14:paraId="00F3237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4FF5C08E"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34A9248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2.4</w:t>
            </w:r>
          </w:p>
        </w:tc>
        <w:tc>
          <w:tcPr>
            <w:tcW w:w="2840" w:type="dxa"/>
            <w:tcBorders>
              <w:top w:val="nil"/>
              <w:left w:val="nil"/>
              <w:bottom w:val="single" w:sz="8" w:space="0" w:color="auto"/>
              <w:right w:val="single" w:sz="8" w:space="0" w:color="auto"/>
            </w:tcBorders>
            <w:shd w:val="clear" w:color="auto" w:fill="auto"/>
            <w:vAlign w:val="center"/>
            <w:hideMark/>
          </w:tcPr>
          <w:p w14:paraId="57EA49C8"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Выручка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521D68D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млн. руб.</w:t>
            </w:r>
          </w:p>
        </w:tc>
        <w:tc>
          <w:tcPr>
            <w:tcW w:w="980" w:type="dxa"/>
            <w:tcBorders>
              <w:top w:val="nil"/>
              <w:left w:val="nil"/>
              <w:bottom w:val="single" w:sz="8" w:space="0" w:color="auto"/>
              <w:right w:val="single" w:sz="8" w:space="0" w:color="auto"/>
            </w:tcBorders>
            <w:shd w:val="clear" w:color="auto" w:fill="auto"/>
            <w:vAlign w:val="center"/>
            <w:hideMark/>
          </w:tcPr>
          <w:p w14:paraId="4D4BE6E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СПАРК, Росстат</w:t>
            </w:r>
          </w:p>
        </w:tc>
        <w:tc>
          <w:tcPr>
            <w:tcW w:w="2300" w:type="dxa"/>
            <w:tcBorders>
              <w:top w:val="nil"/>
              <w:left w:val="nil"/>
              <w:bottom w:val="single" w:sz="8" w:space="0" w:color="auto"/>
              <w:right w:val="single" w:sz="8" w:space="0" w:color="auto"/>
            </w:tcBorders>
            <w:shd w:val="clear" w:color="auto" w:fill="auto"/>
            <w:vAlign w:val="center"/>
            <w:hideMark/>
          </w:tcPr>
          <w:p w14:paraId="73E6343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Общая выручка / Число предприятий</w:t>
            </w:r>
          </w:p>
        </w:tc>
        <w:tc>
          <w:tcPr>
            <w:tcW w:w="1560" w:type="dxa"/>
            <w:tcBorders>
              <w:top w:val="nil"/>
              <w:left w:val="nil"/>
              <w:bottom w:val="single" w:sz="8" w:space="0" w:color="auto"/>
              <w:right w:val="single" w:sz="8" w:space="0" w:color="auto"/>
            </w:tcBorders>
            <w:shd w:val="clear" w:color="auto" w:fill="auto"/>
            <w:noWrap/>
            <w:vAlign w:val="center"/>
            <w:hideMark/>
          </w:tcPr>
          <w:p w14:paraId="616DE4F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A22E502"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1E8E5D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2.5</w:t>
            </w:r>
          </w:p>
        </w:tc>
        <w:tc>
          <w:tcPr>
            <w:tcW w:w="2840" w:type="dxa"/>
            <w:tcBorders>
              <w:top w:val="nil"/>
              <w:left w:val="nil"/>
              <w:bottom w:val="single" w:sz="8" w:space="0" w:color="auto"/>
              <w:right w:val="single" w:sz="8" w:space="0" w:color="auto"/>
            </w:tcBorders>
            <w:shd w:val="clear" w:color="auto" w:fill="auto"/>
            <w:vAlign w:val="center"/>
            <w:hideMark/>
          </w:tcPr>
          <w:p w14:paraId="7EC67CA3"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Оборот средних предприятий в расчёте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1FA86C0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млн. руб.</w:t>
            </w:r>
          </w:p>
        </w:tc>
        <w:tc>
          <w:tcPr>
            <w:tcW w:w="980" w:type="dxa"/>
            <w:tcBorders>
              <w:top w:val="nil"/>
              <w:left w:val="nil"/>
              <w:bottom w:val="single" w:sz="8" w:space="0" w:color="auto"/>
              <w:right w:val="single" w:sz="8" w:space="0" w:color="auto"/>
            </w:tcBorders>
            <w:shd w:val="clear" w:color="auto" w:fill="auto"/>
            <w:vAlign w:val="center"/>
            <w:hideMark/>
          </w:tcPr>
          <w:p w14:paraId="1B4446B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 СПАРК</w:t>
            </w:r>
          </w:p>
        </w:tc>
        <w:tc>
          <w:tcPr>
            <w:tcW w:w="2300" w:type="dxa"/>
            <w:tcBorders>
              <w:top w:val="nil"/>
              <w:left w:val="nil"/>
              <w:bottom w:val="single" w:sz="8" w:space="0" w:color="auto"/>
              <w:right w:val="single" w:sz="8" w:space="0" w:color="auto"/>
            </w:tcBorders>
            <w:shd w:val="clear" w:color="auto" w:fill="auto"/>
            <w:vAlign w:val="center"/>
            <w:hideMark/>
          </w:tcPr>
          <w:p w14:paraId="2558D67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Оборот средних / Число средних ЮЛ * 1000</w:t>
            </w:r>
          </w:p>
        </w:tc>
        <w:tc>
          <w:tcPr>
            <w:tcW w:w="1560" w:type="dxa"/>
            <w:tcBorders>
              <w:top w:val="nil"/>
              <w:left w:val="nil"/>
              <w:bottom w:val="single" w:sz="8" w:space="0" w:color="auto"/>
              <w:right w:val="single" w:sz="8" w:space="0" w:color="auto"/>
            </w:tcBorders>
            <w:shd w:val="clear" w:color="auto" w:fill="auto"/>
            <w:noWrap/>
            <w:vAlign w:val="center"/>
            <w:hideMark/>
          </w:tcPr>
          <w:p w14:paraId="5C281E6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3C4803F7"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7B828C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2.6</w:t>
            </w:r>
          </w:p>
        </w:tc>
        <w:tc>
          <w:tcPr>
            <w:tcW w:w="2840" w:type="dxa"/>
            <w:tcBorders>
              <w:top w:val="nil"/>
              <w:left w:val="nil"/>
              <w:bottom w:val="single" w:sz="8" w:space="0" w:color="auto"/>
              <w:right w:val="single" w:sz="8" w:space="0" w:color="auto"/>
            </w:tcBorders>
            <w:shd w:val="clear" w:color="auto" w:fill="auto"/>
            <w:vAlign w:val="center"/>
            <w:hideMark/>
          </w:tcPr>
          <w:p w14:paraId="6F02780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Оборот малых (с микро) предприятий в расчёте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4CC43F1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млн. руб.</w:t>
            </w:r>
          </w:p>
        </w:tc>
        <w:tc>
          <w:tcPr>
            <w:tcW w:w="980" w:type="dxa"/>
            <w:tcBorders>
              <w:top w:val="nil"/>
              <w:left w:val="nil"/>
              <w:bottom w:val="single" w:sz="8" w:space="0" w:color="auto"/>
              <w:right w:val="single" w:sz="8" w:space="0" w:color="auto"/>
            </w:tcBorders>
            <w:shd w:val="clear" w:color="auto" w:fill="auto"/>
            <w:vAlign w:val="center"/>
            <w:hideMark/>
          </w:tcPr>
          <w:p w14:paraId="1FB57AB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 СПАРК</w:t>
            </w:r>
          </w:p>
        </w:tc>
        <w:tc>
          <w:tcPr>
            <w:tcW w:w="2300" w:type="dxa"/>
            <w:tcBorders>
              <w:top w:val="nil"/>
              <w:left w:val="nil"/>
              <w:bottom w:val="single" w:sz="8" w:space="0" w:color="auto"/>
              <w:right w:val="single" w:sz="8" w:space="0" w:color="auto"/>
            </w:tcBorders>
            <w:shd w:val="clear" w:color="auto" w:fill="auto"/>
            <w:vAlign w:val="center"/>
            <w:hideMark/>
          </w:tcPr>
          <w:p w14:paraId="1031E07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(Оборот малых + Оборот микро) / (Число малых ЮЛ + Число микро ЮЛ) / 1000</w:t>
            </w:r>
          </w:p>
        </w:tc>
        <w:tc>
          <w:tcPr>
            <w:tcW w:w="1560" w:type="dxa"/>
            <w:tcBorders>
              <w:top w:val="nil"/>
              <w:left w:val="nil"/>
              <w:bottom w:val="single" w:sz="8" w:space="0" w:color="auto"/>
              <w:right w:val="single" w:sz="8" w:space="0" w:color="auto"/>
            </w:tcBorders>
            <w:shd w:val="clear" w:color="auto" w:fill="auto"/>
            <w:noWrap/>
            <w:vAlign w:val="center"/>
            <w:hideMark/>
          </w:tcPr>
          <w:p w14:paraId="647D76E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F64CFFD"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1CCF878"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3. Субиндекс демографии организаций</w:t>
            </w:r>
          </w:p>
        </w:tc>
      </w:tr>
      <w:tr w:rsidR="00A961F6" w:rsidRPr="00A961F6" w14:paraId="55EF51AD"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98BDFD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3.1</w:t>
            </w:r>
          </w:p>
        </w:tc>
        <w:tc>
          <w:tcPr>
            <w:tcW w:w="2840" w:type="dxa"/>
            <w:tcBorders>
              <w:top w:val="nil"/>
              <w:left w:val="nil"/>
              <w:bottom w:val="single" w:sz="8" w:space="0" w:color="auto"/>
              <w:right w:val="single" w:sz="8" w:space="0" w:color="auto"/>
            </w:tcBorders>
            <w:shd w:val="clear" w:color="auto" w:fill="auto"/>
            <w:vAlign w:val="center"/>
            <w:hideMark/>
          </w:tcPr>
          <w:p w14:paraId="06165D00"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Коэффициент рождаемости организаций (на 1000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22FA771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7DB72F4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779E928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19686B7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B13F2DC"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591D427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3.2</w:t>
            </w:r>
          </w:p>
        </w:tc>
        <w:tc>
          <w:tcPr>
            <w:tcW w:w="2840" w:type="dxa"/>
            <w:tcBorders>
              <w:top w:val="nil"/>
              <w:left w:val="nil"/>
              <w:bottom w:val="single" w:sz="8" w:space="0" w:color="auto"/>
              <w:right w:val="single" w:sz="8" w:space="0" w:color="auto"/>
            </w:tcBorders>
            <w:shd w:val="clear" w:color="auto" w:fill="auto"/>
            <w:vAlign w:val="center"/>
            <w:hideMark/>
          </w:tcPr>
          <w:p w14:paraId="528AFF22"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Коэффициент официальной ликвидации организаций (на 1000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396A8E8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47EA75F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8BD0D1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57AB8B8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3B38B78"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758CCB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3.3</w:t>
            </w:r>
          </w:p>
        </w:tc>
        <w:tc>
          <w:tcPr>
            <w:tcW w:w="2840" w:type="dxa"/>
            <w:tcBorders>
              <w:top w:val="nil"/>
              <w:left w:val="nil"/>
              <w:bottom w:val="single" w:sz="8" w:space="0" w:color="auto"/>
              <w:right w:val="single" w:sz="8" w:space="0" w:color="auto"/>
            </w:tcBorders>
            <w:shd w:val="clear" w:color="auto" w:fill="auto"/>
            <w:vAlign w:val="center"/>
            <w:hideMark/>
          </w:tcPr>
          <w:p w14:paraId="24B19C5C"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Коэффициент прироста (убыли) организаций (на 1000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4CC84B3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3AFA55F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30C1E96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Рождаемость организаций - Ликвидация организаций</w:t>
            </w:r>
          </w:p>
        </w:tc>
        <w:tc>
          <w:tcPr>
            <w:tcW w:w="1560" w:type="dxa"/>
            <w:tcBorders>
              <w:top w:val="nil"/>
              <w:left w:val="nil"/>
              <w:bottom w:val="single" w:sz="8" w:space="0" w:color="auto"/>
              <w:right w:val="single" w:sz="8" w:space="0" w:color="auto"/>
            </w:tcBorders>
            <w:shd w:val="clear" w:color="auto" w:fill="auto"/>
            <w:noWrap/>
            <w:vAlign w:val="center"/>
            <w:hideMark/>
          </w:tcPr>
          <w:p w14:paraId="1A2334F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737AD74"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9FA6D16"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4. Субиндекс финансовых показателей организаций</w:t>
            </w:r>
          </w:p>
        </w:tc>
      </w:tr>
      <w:tr w:rsidR="00A961F6" w:rsidRPr="00A961F6" w14:paraId="2D52B117" w14:textId="77777777" w:rsidTr="00A961F6">
        <w:trPr>
          <w:trHeight w:val="1285"/>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7E05E10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4.1</w:t>
            </w:r>
          </w:p>
        </w:tc>
        <w:tc>
          <w:tcPr>
            <w:tcW w:w="2840" w:type="dxa"/>
            <w:tcBorders>
              <w:top w:val="nil"/>
              <w:left w:val="nil"/>
              <w:bottom w:val="single" w:sz="8" w:space="0" w:color="auto"/>
              <w:right w:val="single" w:sz="8" w:space="0" w:color="auto"/>
            </w:tcBorders>
            <w:shd w:val="clear" w:color="auto" w:fill="auto"/>
            <w:vAlign w:val="center"/>
            <w:hideMark/>
          </w:tcPr>
          <w:p w14:paraId="4297AC7A"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Сальдированный финансовый результат (прибыль минус убыток) деятельности организаций   СФ в расчете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4FC0AECB" w14:textId="4E93100A"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млн.</w:t>
            </w:r>
            <w:r w:rsidR="009D5CEA">
              <w:rPr>
                <w:rFonts w:ascii="Times New Roman" w:eastAsia="Times New Roman" w:hAnsi="Times New Roman" w:cs="Times New Roman"/>
                <w:color w:val="000000"/>
                <w:kern w:val="0"/>
                <w:sz w:val="20"/>
                <w:szCs w:val="20"/>
                <w:lang w:eastAsia="ru-RU"/>
                <w14:ligatures w14:val="none"/>
              </w:rPr>
              <w:t xml:space="preserve"> </w:t>
            </w:r>
            <w:r w:rsidRPr="00A961F6">
              <w:rPr>
                <w:rFonts w:ascii="Times New Roman" w:eastAsia="Times New Roman" w:hAnsi="Times New Roman" w:cs="Times New Roman"/>
                <w:color w:val="000000"/>
                <w:kern w:val="0"/>
                <w:sz w:val="20"/>
                <w:szCs w:val="20"/>
                <w:lang w:eastAsia="ru-RU"/>
                <w14:ligatures w14:val="none"/>
              </w:rPr>
              <w:t>руб.</w:t>
            </w:r>
          </w:p>
        </w:tc>
        <w:tc>
          <w:tcPr>
            <w:tcW w:w="980" w:type="dxa"/>
            <w:tcBorders>
              <w:top w:val="nil"/>
              <w:left w:val="nil"/>
              <w:bottom w:val="single" w:sz="8" w:space="0" w:color="auto"/>
              <w:right w:val="single" w:sz="8" w:space="0" w:color="auto"/>
            </w:tcBorders>
            <w:shd w:val="clear" w:color="auto" w:fill="auto"/>
            <w:vAlign w:val="center"/>
            <w:hideMark/>
          </w:tcPr>
          <w:p w14:paraId="2DFE7FD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177BD3C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Сальдированный фин. рез. / Число предприятий</w:t>
            </w:r>
          </w:p>
        </w:tc>
        <w:tc>
          <w:tcPr>
            <w:tcW w:w="1560" w:type="dxa"/>
            <w:tcBorders>
              <w:top w:val="nil"/>
              <w:left w:val="nil"/>
              <w:bottom w:val="single" w:sz="8" w:space="0" w:color="auto"/>
              <w:right w:val="single" w:sz="8" w:space="0" w:color="auto"/>
            </w:tcBorders>
            <w:shd w:val="clear" w:color="auto" w:fill="auto"/>
            <w:noWrap/>
            <w:vAlign w:val="center"/>
            <w:hideMark/>
          </w:tcPr>
          <w:p w14:paraId="0478E76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ED22EB6"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5860823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4.2</w:t>
            </w:r>
          </w:p>
        </w:tc>
        <w:tc>
          <w:tcPr>
            <w:tcW w:w="2840" w:type="dxa"/>
            <w:tcBorders>
              <w:top w:val="nil"/>
              <w:left w:val="nil"/>
              <w:bottom w:val="single" w:sz="8" w:space="0" w:color="auto"/>
              <w:right w:val="single" w:sz="8" w:space="0" w:color="auto"/>
            </w:tcBorders>
            <w:shd w:val="clear" w:color="auto" w:fill="auto"/>
            <w:vAlign w:val="center"/>
            <w:hideMark/>
          </w:tcPr>
          <w:p w14:paraId="096F6C8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Удельный вес убыточных организаций, % от общего числа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12A3C2B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2F711B5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2132383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1EA4440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41C71D2"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0056CD1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4.3</w:t>
            </w:r>
          </w:p>
        </w:tc>
        <w:tc>
          <w:tcPr>
            <w:tcW w:w="2840" w:type="dxa"/>
            <w:tcBorders>
              <w:top w:val="nil"/>
              <w:left w:val="nil"/>
              <w:bottom w:val="single" w:sz="8" w:space="0" w:color="auto"/>
              <w:right w:val="single" w:sz="8" w:space="0" w:color="auto"/>
            </w:tcBorders>
            <w:shd w:val="clear" w:color="auto" w:fill="auto"/>
            <w:vAlign w:val="center"/>
            <w:hideMark/>
          </w:tcPr>
          <w:p w14:paraId="1D07B8F0"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Непросроченная кредиторская задолженность организаций в расчете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4C4E9C24" w14:textId="7F4A05C9"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тыс.</w:t>
            </w:r>
            <w:r w:rsidR="009D5CEA">
              <w:rPr>
                <w:rFonts w:ascii="Times New Roman" w:eastAsia="Times New Roman" w:hAnsi="Times New Roman" w:cs="Times New Roman"/>
                <w:color w:val="000000"/>
                <w:kern w:val="0"/>
                <w:sz w:val="20"/>
                <w:szCs w:val="20"/>
                <w:lang w:eastAsia="ru-RU"/>
                <w14:ligatures w14:val="none"/>
              </w:rPr>
              <w:t xml:space="preserve"> </w:t>
            </w:r>
            <w:r w:rsidRPr="00A961F6">
              <w:rPr>
                <w:rFonts w:ascii="Times New Roman" w:eastAsia="Times New Roman" w:hAnsi="Times New Roman" w:cs="Times New Roman"/>
                <w:color w:val="000000"/>
                <w:kern w:val="0"/>
                <w:sz w:val="20"/>
                <w:szCs w:val="20"/>
                <w:lang w:eastAsia="ru-RU"/>
                <w14:ligatures w14:val="none"/>
              </w:rPr>
              <w:t>руб.</w:t>
            </w:r>
          </w:p>
        </w:tc>
        <w:tc>
          <w:tcPr>
            <w:tcW w:w="980" w:type="dxa"/>
            <w:tcBorders>
              <w:top w:val="nil"/>
              <w:left w:val="nil"/>
              <w:bottom w:val="single" w:sz="8" w:space="0" w:color="auto"/>
              <w:right w:val="single" w:sz="8" w:space="0" w:color="auto"/>
            </w:tcBorders>
            <w:shd w:val="clear" w:color="auto" w:fill="auto"/>
            <w:vAlign w:val="center"/>
            <w:hideMark/>
          </w:tcPr>
          <w:p w14:paraId="7EC8E7D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7C73305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(КЗО-Просроченная КЗО) / Число предприятий</w:t>
            </w:r>
          </w:p>
        </w:tc>
        <w:tc>
          <w:tcPr>
            <w:tcW w:w="1560" w:type="dxa"/>
            <w:tcBorders>
              <w:top w:val="nil"/>
              <w:left w:val="nil"/>
              <w:bottom w:val="single" w:sz="8" w:space="0" w:color="auto"/>
              <w:right w:val="single" w:sz="8" w:space="0" w:color="auto"/>
            </w:tcBorders>
            <w:shd w:val="clear" w:color="auto" w:fill="auto"/>
            <w:noWrap/>
            <w:vAlign w:val="center"/>
            <w:hideMark/>
          </w:tcPr>
          <w:p w14:paraId="6A1288F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DA311FE"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3247713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4.4</w:t>
            </w:r>
          </w:p>
        </w:tc>
        <w:tc>
          <w:tcPr>
            <w:tcW w:w="2840" w:type="dxa"/>
            <w:tcBorders>
              <w:top w:val="nil"/>
              <w:left w:val="nil"/>
              <w:bottom w:val="single" w:sz="8" w:space="0" w:color="auto"/>
              <w:right w:val="single" w:sz="8" w:space="0" w:color="auto"/>
            </w:tcBorders>
            <w:shd w:val="clear" w:color="auto" w:fill="auto"/>
            <w:vAlign w:val="center"/>
            <w:hideMark/>
          </w:tcPr>
          <w:p w14:paraId="79CE077D"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Непросроченная дебиторская задолженность организаций в расчете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70024A6E" w14:textId="55CCFE02"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тыс.</w:t>
            </w:r>
            <w:r w:rsidR="009D5CEA">
              <w:rPr>
                <w:rFonts w:ascii="Times New Roman" w:eastAsia="Times New Roman" w:hAnsi="Times New Roman" w:cs="Times New Roman"/>
                <w:color w:val="000000"/>
                <w:kern w:val="0"/>
                <w:sz w:val="20"/>
                <w:szCs w:val="20"/>
                <w:lang w:eastAsia="ru-RU"/>
                <w14:ligatures w14:val="none"/>
              </w:rPr>
              <w:t xml:space="preserve"> </w:t>
            </w:r>
            <w:r w:rsidRPr="00A961F6">
              <w:rPr>
                <w:rFonts w:ascii="Times New Roman" w:eastAsia="Times New Roman" w:hAnsi="Times New Roman" w:cs="Times New Roman"/>
                <w:color w:val="000000"/>
                <w:kern w:val="0"/>
                <w:sz w:val="20"/>
                <w:szCs w:val="20"/>
                <w:lang w:eastAsia="ru-RU"/>
                <w14:ligatures w14:val="none"/>
              </w:rPr>
              <w:t>руб.</w:t>
            </w:r>
          </w:p>
        </w:tc>
        <w:tc>
          <w:tcPr>
            <w:tcW w:w="980" w:type="dxa"/>
            <w:tcBorders>
              <w:top w:val="nil"/>
              <w:left w:val="nil"/>
              <w:bottom w:val="single" w:sz="8" w:space="0" w:color="auto"/>
              <w:right w:val="single" w:sz="8" w:space="0" w:color="auto"/>
            </w:tcBorders>
            <w:shd w:val="clear" w:color="auto" w:fill="auto"/>
            <w:vAlign w:val="center"/>
            <w:hideMark/>
          </w:tcPr>
          <w:p w14:paraId="22EE604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2DEFBF6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(ДЗО-Просроченная ДЗО) / Число предприятий</w:t>
            </w:r>
          </w:p>
        </w:tc>
        <w:tc>
          <w:tcPr>
            <w:tcW w:w="1560" w:type="dxa"/>
            <w:tcBorders>
              <w:top w:val="nil"/>
              <w:left w:val="nil"/>
              <w:bottom w:val="single" w:sz="8" w:space="0" w:color="auto"/>
              <w:right w:val="single" w:sz="8" w:space="0" w:color="auto"/>
            </w:tcBorders>
            <w:shd w:val="clear" w:color="auto" w:fill="auto"/>
            <w:noWrap/>
            <w:vAlign w:val="center"/>
            <w:hideMark/>
          </w:tcPr>
          <w:p w14:paraId="618DF2A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03350B6"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3F5F38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lastRenderedPageBreak/>
              <w:t>4.5</w:t>
            </w:r>
          </w:p>
        </w:tc>
        <w:tc>
          <w:tcPr>
            <w:tcW w:w="2840" w:type="dxa"/>
            <w:tcBorders>
              <w:top w:val="nil"/>
              <w:left w:val="nil"/>
              <w:bottom w:val="single" w:sz="8" w:space="0" w:color="auto"/>
              <w:right w:val="single" w:sz="8" w:space="0" w:color="auto"/>
            </w:tcBorders>
            <w:shd w:val="clear" w:color="auto" w:fill="auto"/>
            <w:vAlign w:val="center"/>
            <w:hideMark/>
          </w:tcPr>
          <w:p w14:paraId="5D8C22A3"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Абсолютное отклонение отношения дебиторской задолженности к кредиторской задолженности от 1</w:t>
            </w:r>
          </w:p>
        </w:tc>
        <w:tc>
          <w:tcPr>
            <w:tcW w:w="1100" w:type="dxa"/>
            <w:tcBorders>
              <w:top w:val="nil"/>
              <w:left w:val="nil"/>
              <w:bottom w:val="single" w:sz="8" w:space="0" w:color="auto"/>
              <w:right w:val="single" w:sz="8" w:space="0" w:color="auto"/>
            </w:tcBorders>
            <w:shd w:val="clear" w:color="auto" w:fill="auto"/>
            <w:noWrap/>
            <w:vAlign w:val="center"/>
            <w:hideMark/>
          </w:tcPr>
          <w:p w14:paraId="6419A19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465886D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4D3A3C1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|1-ДЗО/КЗО|</w:t>
            </w:r>
          </w:p>
        </w:tc>
        <w:tc>
          <w:tcPr>
            <w:tcW w:w="1560" w:type="dxa"/>
            <w:tcBorders>
              <w:top w:val="nil"/>
              <w:left w:val="nil"/>
              <w:bottom w:val="single" w:sz="8" w:space="0" w:color="auto"/>
              <w:right w:val="single" w:sz="8" w:space="0" w:color="auto"/>
            </w:tcBorders>
            <w:shd w:val="clear" w:color="auto" w:fill="auto"/>
            <w:noWrap/>
            <w:vAlign w:val="center"/>
            <w:hideMark/>
          </w:tcPr>
          <w:p w14:paraId="4E20824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1298DCC"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5BAC2B4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4.6</w:t>
            </w:r>
          </w:p>
        </w:tc>
        <w:tc>
          <w:tcPr>
            <w:tcW w:w="2840" w:type="dxa"/>
            <w:tcBorders>
              <w:top w:val="nil"/>
              <w:left w:val="nil"/>
              <w:bottom w:val="single" w:sz="8" w:space="0" w:color="auto"/>
              <w:right w:val="single" w:sz="8" w:space="0" w:color="auto"/>
            </w:tcBorders>
            <w:shd w:val="clear" w:color="auto" w:fill="auto"/>
            <w:vAlign w:val="center"/>
            <w:hideMark/>
          </w:tcPr>
          <w:p w14:paraId="770663B1"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Рентабельность активов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4B2B700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5C7526E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1561BFB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62047C8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6DF40F3"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231ADA5"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5. Субиндекс инновационной активности организаций</w:t>
            </w:r>
          </w:p>
        </w:tc>
      </w:tr>
      <w:tr w:rsidR="00A961F6" w:rsidRPr="00A961F6" w14:paraId="1203A9CD"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0DCB71F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5.1</w:t>
            </w:r>
          </w:p>
        </w:tc>
        <w:tc>
          <w:tcPr>
            <w:tcW w:w="2840" w:type="dxa"/>
            <w:tcBorders>
              <w:top w:val="nil"/>
              <w:left w:val="nil"/>
              <w:bottom w:val="single" w:sz="8" w:space="0" w:color="auto"/>
              <w:right w:val="single" w:sz="8" w:space="0" w:color="auto"/>
            </w:tcBorders>
            <w:shd w:val="clear" w:color="auto" w:fill="auto"/>
            <w:vAlign w:val="center"/>
            <w:hideMark/>
          </w:tcPr>
          <w:p w14:paraId="50E0A3DE"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Уровень инновационной активности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54FB54E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48F46F1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6457A5E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11840D6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1CC1AE2"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3195CE7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5.2</w:t>
            </w:r>
          </w:p>
        </w:tc>
        <w:tc>
          <w:tcPr>
            <w:tcW w:w="2840" w:type="dxa"/>
            <w:tcBorders>
              <w:top w:val="nil"/>
              <w:left w:val="nil"/>
              <w:bottom w:val="single" w:sz="8" w:space="0" w:color="auto"/>
              <w:right w:val="single" w:sz="8" w:space="0" w:color="auto"/>
            </w:tcBorders>
            <w:shd w:val="clear" w:color="auto" w:fill="auto"/>
            <w:vAlign w:val="center"/>
            <w:hideMark/>
          </w:tcPr>
          <w:p w14:paraId="5B1EF037"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Объем инновационных товаров (работ, услуг) в общем объеме отгруженных товаров</w:t>
            </w:r>
          </w:p>
        </w:tc>
        <w:tc>
          <w:tcPr>
            <w:tcW w:w="1100" w:type="dxa"/>
            <w:tcBorders>
              <w:top w:val="nil"/>
              <w:left w:val="nil"/>
              <w:bottom w:val="single" w:sz="8" w:space="0" w:color="auto"/>
              <w:right w:val="single" w:sz="8" w:space="0" w:color="auto"/>
            </w:tcBorders>
            <w:shd w:val="clear" w:color="auto" w:fill="auto"/>
            <w:noWrap/>
            <w:vAlign w:val="center"/>
            <w:hideMark/>
          </w:tcPr>
          <w:p w14:paraId="4CF25C4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08CAD1A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67D9E6E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2D7C3A0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CEEF286" w14:textId="77777777" w:rsidTr="00A961F6">
        <w:trPr>
          <w:trHeight w:val="1285"/>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5E3003E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5.3</w:t>
            </w:r>
          </w:p>
        </w:tc>
        <w:tc>
          <w:tcPr>
            <w:tcW w:w="2840" w:type="dxa"/>
            <w:tcBorders>
              <w:top w:val="nil"/>
              <w:left w:val="nil"/>
              <w:bottom w:val="single" w:sz="8" w:space="0" w:color="auto"/>
              <w:right w:val="single" w:sz="8" w:space="0" w:color="auto"/>
            </w:tcBorders>
            <w:shd w:val="clear" w:color="auto" w:fill="auto"/>
            <w:vAlign w:val="center"/>
            <w:hideMark/>
          </w:tcPr>
          <w:p w14:paraId="731195E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организаций, выполнявших исследования и разработки на 1 тыс. жителей</w:t>
            </w:r>
          </w:p>
        </w:tc>
        <w:tc>
          <w:tcPr>
            <w:tcW w:w="1100" w:type="dxa"/>
            <w:tcBorders>
              <w:top w:val="nil"/>
              <w:left w:val="nil"/>
              <w:bottom w:val="single" w:sz="8" w:space="0" w:color="auto"/>
              <w:right w:val="single" w:sz="8" w:space="0" w:color="auto"/>
            </w:tcBorders>
            <w:shd w:val="clear" w:color="auto" w:fill="auto"/>
            <w:noWrap/>
            <w:vAlign w:val="center"/>
            <w:hideMark/>
          </w:tcPr>
          <w:p w14:paraId="04B147A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20162E6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DFE03E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организаций осуществляющих исследования и разработки / Население * 1000</w:t>
            </w:r>
          </w:p>
        </w:tc>
        <w:tc>
          <w:tcPr>
            <w:tcW w:w="1560" w:type="dxa"/>
            <w:tcBorders>
              <w:top w:val="nil"/>
              <w:left w:val="nil"/>
              <w:bottom w:val="single" w:sz="8" w:space="0" w:color="auto"/>
              <w:right w:val="single" w:sz="8" w:space="0" w:color="auto"/>
            </w:tcBorders>
            <w:shd w:val="clear" w:color="auto" w:fill="auto"/>
            <w:noWrap/>
            <w:vAlign w:val="center"/>
            <w:hideMark/>
          </w:tcPr>
          <w:p w14:paraId="64E76A8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30BCDEC2"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5DAAF9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5.4</w:t>
            </w:r>
          </w:p>
        </w:tc>
        <w:tc>
          <w:tcPr>
            <w:tcW w:w="2840" w:type="dxa"/>
            <w:tcBorders>
              <w:top w:val="nil"/>
              <w:left w:val="nil"/>
              <w:bottom w:val="single" w:sz="8" w:space="0" w:color="auto"/>
              <w:right w:val="single" w:sz="8" w:space="0" w:color="auto"/>
            </w:tcBorders>
            <w:shd w:val="clear" w:color="auto" w:fill="auto"/>
            <w:vAlign w:val="center"/>
            <w:hideMark/>
          </w:tcPr>
          <w:p w14:paraId="018FBE9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Удельный вес инновационных товаров в экспорте</w:t>
            </w:r>
          </w:p>
        </w:tc>
        <w:tc>
          <w:tcPr>
            <w:tcW w:w="1100" w:type="dxa"/>
            <w:tcBorders>
              <w:top w:val="nil"/>
              <w:left w:val="nil"/>
              <w:bottom w:val="single" w:sz="8" w:space="0" w:color="auto"/>
              <w:right w:val="single" w:sz="8" w:space="0" w:color="auto"/>
            </w:tcBorders>
            <w:shd w:val="clear" w:color="auto" w:fill="auto"/>
            <w:noWrap/>
            <w:vAlign w:val="center"/>
            <w:hideMark/>
          </w:tcPr>
          <w:p w14:paraId="028FE60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65774F7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2D314A4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56FC866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50B2774"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BA7AF0"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6. Субиндекс налога на прибыль организаций</w:t>
            </w:r>
          </w:p>
        </w:tc>
      </w:tr>
      <w:tr w:rsidR="00A961F6" w:rsidRPr="00A961F6" w14:paraId="22C61072"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7F52D9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6.1</w:t>
            </w:r>
          </w:p>
        </w:tc>
        <w:tc>
          <w:tcPr>
            <w:tcW w:w="2840" w:type="dxa"/>
            <w:tcBorders>
              <w:top w:val="nil"/>
              <w:left w:val="nil"/>
              <w:bottom w:val="single" w:sz="8" w:space="0" w:color="auto"/>
              <w:right w:val="single" w:sz="8" w:space="0" w:color="auto"/>
            </w:tcBorders>
            <w:shd w:val="clear" w:color="auto" w:fill="auto"/>
            <w:vAlign w:val="center"/>
            <w:hideMark/>
          </w:tcPr>
          <w:p w14:paraId="33E29FEC"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налога на прибыль организаций о общей сумме налогов</w:t>
            </w:r>
          </w:p>
        </w:tc>
        <w:tc>
          <w:tcPr>
            <w:tcW w:w="1100" w:type="dxa"/>
            <w:tcBorders>
              <w:top w:val="nil"/>
              <w:left w:val="nil"/>
              <w:bottom w:val="single" w:sz="8" w:space="0" w:color="auto"/>
              <w:right w:val="single" w:sz="8" w:space="0" w:color="auto"/>
            </w:tcBorders>
            <w:shd w:val="clear" w:color="auto" w:fill="auto"/>
            <w:noWrap/>
            <w:vAlign w:val="center"/>
            <w:hideMark/>
          </w:tcPr>
          <w:p w14:paraId="181DDEB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4CF55B2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ФНС</w:t>
            </w:r>
          </w:p>
        </w:tc>
        <w:tc>
          <w:tcPr>
            <w:tcW w:w="2300" w:type="dxa"/>
            <w:tcBorders>
              <w:top w:val="nil"/>
              <w:left w:val="nil"/>
              <w:bottom w:val="single" w:sz="8" w:space="0" w:color="auto"/>
              <w:right w:val="single" w:sz="8" w:space="0" w:color="auto"/>
            </w:tcBorders>
            <w:shd w:val="clear" w:color="auto" w:fill="auto"/>
            <w:vAlign w:val="center"/>
            <w:hideMark/>
          </w:tcPr>
          <w:p w14:paraId="7BB7F1F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Налог на прибыль / Налоги всего</w:t>
            </w:r>
          </w:p>
        </w:tc>
        <w:tc>
          <w:tcPr>
            <w:tcW w:w="1560" w:type="dxa"/>
            <w:tcBorders>
              <w:top w:val="nil"/>
              <w:left w:val="nil"/>
              <w:bottom w:val="single" w:sz="8" w:space="0" w:color="auto"/>
              <w:right w:val="single" w:sz="8" w:space="0" w:color="auto"/>
            </w:tcBorders>
            <w:shd w:val="clear" w:color="auto" w:fill="auto"/>
            <w:noWrap/>
            <w:vAlign w:val="center"/>
            <w:hideMark/>
          </w:tcPr>
          <w:p w14:paraId="5ACA6D0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2FFE9993"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371A9E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6.2</w:t>
            </w:r>
          </w:p>
        </w:tc>
        <w:tc>
          <w:tcPr>
            <w:tcW w:w="2840" w:type="dxa"/>
            <w:tcBorders>
              <w:top w:val="nil"/>
              <w:left w:val="nil"/>
              <w:bottom w:val="single" w:sz="8" w:space="0" w:color="auto"/>
              <w:right w:val="single" w:sz="8" w:space="0" w:color="auto"/>
            </w:tcBorders>
            <w:shd w:val="clear" w:color="auto" w:fill="auto"/>
            <w:vAlign w:val="center"/>
            <w:hideMark/>
          </w:tcPr>
          <w:p w14:paraId="5A8FB724"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Темпы роста налога на прибыль организаций</w:t>
            </w:r>
          </w:p>
        </w:tc>
        <w:tc>
          <w:tcPr>
            <w:tcW w:w="1100" w:type="dxa"/>
            <w:tcBorders>
              <w:top w:val="nil"/>
              <w:left w:val="nil"/>
              <w:bottom w:val="single" w:sz="8" w:space="0" w:color="auto"/>
              <w:right w:val="single" w:sz="8" w:space="0" w:color="auto"/>
            </w:tcBorders>
            <w:shd w:val="clear" w:color="auto" w:fill="auto"/>
            <w:noWrap/>
            <w:vAlign w:val="center"/>
            <w:hideMark/>
          </w:tcPr>
          <w:p w14:paraId="5671D11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676E761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ФНС</w:t>
            </w:r>
          </w:p>
        </w:tc>
        <w:tc>
          <w:tcPr>
            <w:tcW w:w="2300" w:type="dxa"/>
            <w:tcBorders>
              <w:top w:val="nil"/>
              <w:left w:val="nil"/>
              <w:bottom w:val="single" w:sz="8" w:space="0" w:color="auto"/>
              <w:right w:val="single" w:sz="8" w:space="0" w:color="auto"/>
            </w:tcBorders>
            <w:shd w:val="clear" w:color="auto" w:fill="auto"/>
            <w:vAlign w:val="center"/>
            <w:hideMark/>
          </w:tcPr>
          <w:p w14:paraId="13B4D59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Налог на прибыль (текущий год) / Налог на прибыль (предыдущий год)</w:t>
            </w:r>
          </w:p>
        </w:tc>
        <w:tc>
          <w:tcPr>
            <w:tcW w:w="1560" w:type="dxa"/>
            <w:tcBorders>
              <w:top w:val="nil"/>
              <w:left w:val="nil"/>
              <w:bottom w:val="single" w:sz="8" w:space="0" w:color="auto"/>
              <w:right w:val="single" w:sz="8" w:space="0" w:color="auto"/>
            </w:tcBorders>
            <w:shd w:val="clear" w:color="auto" w:fill="auto"/>
            <w:noWrap/>
            <w:vAlign w:val="center"/>
            <w:hideMark/>
          </w:tcPr>
          <w:p w14:paraId="1B7343D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F200FEB"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55669A7"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7. Субиндекс участия предприятий в мероприятиях по охране окружающей среды</w:t>
            </w:r>
          </w:p>
        </w:tc>
      </w:tr>
      <w:tr w:rsidR="00A961F6" w:rsidRPr="00A961F6" w14:paraId="6473502D"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3C0FABE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7.1</w:t>
            </w:r>
          </w:p>
        </w:tc>
        <w:tc>
          <w:tcPr>
            <w:tcW w:w="2840" w:type="dxa"/>
            <w:tcBorders>
              <w:top w:val="nil"/>
              <w:left w:val="nil"/>
              <w:bottom w:val="single" w:sz="8" w:space="0" w:color="auto"/>
              <w:right w:val="single" w:sz="8" w:space="0" w:color="auto"/>
            </w:tcBorders>
            <w:shd w:val="clear" w:color="auto" w:fill="auto"/>
            <w:vAlign w:val="center"/>
            <w:hideMark/>
          </w:tcPr>
          <w:p w14:paraId="404358D2"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Расходы на охрану окружающей среды в % от ВРП</w:t>
            </w:r>
          </w:p>
        </w:tc>
        <w:tc>
          <w:tcPr>
            <w:tcW w:w="1100" w:type="dxa"/>
            <w:tcBorders>
              <w:top w:val="nil"/>
              <w:left w:val="nil"/>
              <w:bottom w:val="single" w:sz="8" w:space="0" w:color="auto"/>
              <w:right w:val="single" w:sz="8" w:space="0" w:color="auto"/>
            </w:tcBorders>
            <w:shd w:val="clear" w:color="auto" w:fill="auto"/>
            <w:noWrap/>
            <w:vAlign w:val="center"/>
            <w:hideMark/>
          </w:tcPr>
          <w:p w14:paraId="72B3533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648B760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553B2AA1" w14:textId="343974A9"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Расходы на охрану окр</w:t>
            </w:r>
            <w:r w:rsidR="009D5CEA">
              <w:rPr>
                <w:rFonts w:ascii="Times New Roman" w:eastAsia="Times New Roman" w:hAnsi="Times New Roman" w:cs="Times New Roman"/>
                <w:color w:val="000000"/>
                <w:kern w:val="0"/>
                <w:sz w:val="20"/>
                <w:szCs w:val="20"/>
                <w:lang w:eastAsia="ru-RU"/>
                <w14:ligatures w14:val="none"/>
              </w:rPr>
              <w:t>уж</w:t>
            </w:r>
            <w:r w:rsidRPr="00A961F6">
              <w:rPr>
                <w:rFonts w:ascii="Times New Roman" w:eastAsia="Times New Roman" w:hAnsi="Times New Roman" w:cs="Times New Roman"/>
                <w:color w:val="000000"/>
                <w:kern w:val="0"/>
                <w:sz w:val="20"/>
                <w:szCs w:val="20"/>
                <w:lang w:eastAsia="ru-RU"/>
                <w14:ligatures w14:val="none"/>
              </w:rPr>
              <w:t>. ср. / ВРП</w:t>
            </w:r>
          </w:p>
        </w:tc>
        <w:tc>
          <w:tcPr>
            <w:tcW w:w="1560" w:type="dxa"/>
            <w:tcBorders>
              <w:top w:val="nil"/>
              <w:left w:val="nil"/>
              <w:bottom w:val="single" w:sz="8" w:space="0" w:color="auto"/>
              <w:right w:val="single" w:sz="8" w:space="0" w:color="auto"/>
            </w:tcBorders>
            <w:shd w:val="clear" w:color="auto" w:fill="auto"/>
            <w:noWrap/>
            <w:vAlign w:val="center"/>
            <w:hideMark/>
          </w:tcPr>
          <w:p w14:paraId="59DF3EA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6CA68FC"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36D7C17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7.2</w:t>
            </w:r>
          </w:p>
        </w:tc>
        <w:tc>
          <w:tcPr>
            <w:tcW w:w="2840" w:type="dxa"/>
            <w:tcBorders>
              <w:top w:val="nil"/>
              <w:left w:val="nil"/>
              <w:bottom w:val="single" w:sz="8" w:space="0" w:color="auto"/>
              <w:right w:val="single" w:sz="8" w:space="0" w:color="auto"/>
            </w:tcBorders>
            <w:shd w:val="clear" w:color="auto" w:fill="auto"/>
            <w:vAlign w:val="center"/>
            <w:hideMark/>
          </w:tcPr>
          <w:p w14:paraId="0E24BF88"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Расходы на охрану окружающей среды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32D46FB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тыс. руб.</w:t>
            </w:r>
          </w:p>
        </w:tc>
        <w:tc>
          <w:tcPr>
            <w:tcW w:w="980" w:type="dxa"/>
            <w:tcBorders>
              <w:top w:val="nil"/>
              <w:left w:val="nil"/>
              <w:bottom w:val="single" w:sz="8" w:space="0" w:color="auto"/>
              <w:right w:val="single" w:sz="8" w:space="0" w:color="auto"/>
            </w:tcBorders>
            <w:shd w:val="clear" w:color="auto" w:fill="auto"/>
            <w:vAlign w:val="center"/>
            <w:hideMark/>
          </w:tcPr>
          <w:p w14:paraId="1ACE98D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2CB713E" w14:textId="1B3D3A62"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Расходы на охрану окр</w:t>
            </w:r>
            <w:r w:rsidR="009D5CEA">
              <w:rPr>
                <w:rFonts w:ascii="Times New Roman" w:eastAsia="Times New Roman" w:hAnsi="Times New Roman" w:cs="Times New Roman"/>
                <w:color w:val="000000"/>
                <w:kern w:val="0"/>
                <w:sz w:val="20"/>
                <w:szCs w:val="20"/>
                <w:lang w:eastAsia="ru-RU"/>
                <w14:ligatures w14:val="none"/>
              </w:rPr>
              <w:t>уж</w:t>
            </w:r>
            <w:r w:rsidRPr="00A961F6">
              <w:rPr>
                <w:rFonts w:ascii="Times New Roman" w:eastAsia="Times New Roman" w:hAnsi="Times New Roman" w:cs="Times New Roman"/>
                <w:color w:val="000000"/>
                <w:kern w:val="0"/>
                <w:sz w:val="20"/>
                <w:szCs w:val="20"/>
                <w:lang w:eastAsia="ru-RU"/>
                <w14:ligatures w14:val="none"/>
              </w:rPr>
              <w:t>. ср. / Число предприятий * 1000</w:t>
            </w:r>
          </w:p>
        </w:tc>
        <w:tc>
          <w:tcPr>
            <w:tcW w:w="1560" w:type="dxa"/>
            <w:tcBorders>
              <w:top w:val="nil"/>
              <w:left w:val="nil"/>
              <w:bottom w:val="single" w:sz="8" w:space="0" w:color="auto"/>
              <w:right w:val="single" w:sz="8" w:space="0" w:color="auto"/>
            </w:tcBorders>
            <w:shd w:val="clear" w:color="auto" w:fill="auto"/>
            <w:noWrap/>
            <w:vAlign w:val="center"/>
            <w:hideMark/>
          </w:tcPr>
          <w:p w14:paraId="51C3FCE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400104C7"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E2A836E"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8. Субиндекс информатизации организаций</w:t>
            </w:r>
          </w:p>
        </w:tc>
      </w:tr>
      <w:tr w:rsidR="00A961F6" w:rsidRPr="00A961F6" w14:paraId="61C7F304"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02211CD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8.1</w:t>
            </w:r>
          </w:p>
        </w:tc>
        <w:tc>
          <w:tcPr>
            <w:tcW w:w="2840" w:type="dxa"/>
            <w:tcBorders>
              <w:top w:val="nil"/>
              <w:left w:val="nil"/>
              <w:bottom w:val="single" w:sz="8" w:space="0" w:color="auto"/>
              <w:right w:val="single" w:sz="8" w:space="0" w:color="auto"/>
            </w:tcBorders>
            <w:shd w:val="clear" w:color="auto" w:fill="auto"/>
            <w:vAlign w:val="center"/>
            <w:hideMark/>
          </w:tcPr>
          <w:p w14:paraId="4B5C0FB7"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серверы</w:t>
            </w:r>
          </w:p>
        </w:tc>
        <w:tc>
          <w:tcPr>
            <w:tcW w:w="1100" w:type="dxa"/>
            <w:tcBorders>
              <w:top w:val="nil"/>
              <w:left w:val="nil"/>
              <w:bottom w:val="single" w:sz="8" w:space="0" w:color="auto"/>
              <w:right w:val="single" w:sz="8" w:space="0" w:color="auto"/>
            </w:tcBorders>
            <w:shd w:val="clear" w:color="auto" w:fill="auto"/>
            <w:noWrap/>
            <w:vAlign w:val="center"/>
            <w:hideMark/>
          </w:tcPr>
          <w:p w14:paraId="25D3AE6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44D5BA5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565AAC8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6F99290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57B6EC5"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4EC2DBD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8.2</w:t>
            </w:r>
          </w:p>
        </w:tc>
        <w:tc>
          <w:tcPr>
            <w:tcW w:w="2840" w:type="dxa"/>
            <w:tcBorders>
              <w:top w:val="nil"/>
              <w:left w:val="nil"/>
              <w:bottom w:val="single" w:sz="8" w:space="0" w:color="auto"/>
              <w:right w:val="single" w:sz="8" w:space="0" w:color="auto"/>
            </w:tcBorders>
            <w:shd w:val="clear" w:color="auto" w:fill="auto"/>
            <w:vAlign w:val="center"/>
            <w:hideMark/>
          </w:tcPr>
          <w:p w14:paraId="247966FB"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локальные вычислительные сети</w:t>
            </w:r>
          </w:p>
        </w:tc>
        <w:tc>
          <w:tcPr>
            <w:tcW w:w="1100" w:type="dxa"/>
            <w:tcBorders>
              <w:top w:val="nil"/>
              <w:left w:val="nil"/>
              <w:bottom w:val="single" w:sz="8" w:space="0" w:color="auto"/>
              <w:right w:val="single" w:sz="8" w:space="0" w:color="auto"/>
            </w:tcBorders>
            <w:shd w:val="clear" w:color="auto" w:fill="auto"/>
            <w:noWrap/>
            <w:vAlign w:val="center"/>
            <w:hideMark/>
          </w:tcPr>
          <w:p w14:paraId="60707FC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56E2D1E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569B783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2560968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22110E29"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6B55381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8.3</w:t>
            </w:r>
          </w:p>
        </w:tc>
        <w:tc>
          <w:tcPr>
            <w:tcW w:w="2840" w:type="dxa"/>
            <w:tcBorders>
              <w:top w:val="nil"/>
              <w:left w:val="nil"/>
              <w:bottom w:val="single" w:sz="8" w:space="0" w:color="auto"/>
              <w:right w:val="single" w:sz="8" w:space="0" w:color="auto"/>
            </w:tcBorders>
            <w:shd w:val="clear" w:color="auto" w:fill="auto"/>
            <w:vAlign w:val="center"/>
            <w:hideMark/>
          </w:tcPr>
          <w:p w14:paraId="3F565B05"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Число персональных компьютеров на 100 работников с доступом к сети Интернет</w:t>
            </w:r>
          </w:p>
        </w:tc>
        <w:tc>
          <w:tcPr>
            <w:tcW w:w="1100" w:type="dxa"/>
            <w:tcBorders>
              <w:top w:val="nil"/>
              <w:left w:val="nil"/>
              <w:bottom w:val="single" w:sz="8" w:space="0" w:color="auto"/>
              <w:right w:val="single" w:sz="8" w:space="0" w:color="auto"/>
            </w:tcBorders>
            <w:shd w:val="clear" w:color="auto" w:fill="auto"/>
            <w:noWrap/>
            <w:vAlign w:val="center"/>
            <w:hideMark/>
          </w:tcPr>
          <w:p w14:paraId="6EEEA85A"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ед.</w:t>
            </w:r>
          </w:p>
        </w:tc>
        <w:tc>
          <w:tcPr>
            <w:tcW w:w="980" w:type="dxa"/>
            <w:tcBorders>
              <w:top w:val="nil"/>
              <w:left w:val="nil"/>
              <w:bottom w:val="single" w:sz="8" w:space="0" w:color="auto"/>
              <w:right w:val="single" w:sz="8" w:space="0" w:color="auto"/>
            </w:tcBorders>
            <w:shd w:val="clear" w:color="auto" w:fill="auto"/>
            <w:vAlign w:val="center"/>
            <w:hideMark/>
          </w:tcPr>
          <w:p w14:paraId="54BD8738"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5F9595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49E645D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D047F50"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03590D5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8.4</w:t>
            </w:r>
          </w:p>
        </w:tc>
        <w:tc>
          <w:tcPr>
            <w:tcW w:w="2840" w:type="dxa"/>
            <w:tcBorders>
              <w:top w:val="nil"/>
              <w:left w:val="nil"/>
              <w:bottom w:val="single" w:sz="8" w:space="0" w:color="auto"/>
              <w:right w:val="single" w:sz="8" w:space="0" w:color="auto"/>
            </w:tcBorders>
            <w:shd w:val="clear" w:color="auto" w:fill="auto"/>
            <w:vAlign w:val="center"/>
            <w:hideMark/>
          </w:tcPr>
          <w:p w14:paraId="0A60AEC7"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 xml:space="preserve">Объем инвестиций в основной капитал на ИКТ </w:t>
            </w:r>
            <w:r w:rsidRPr="00A961F6">
              <w:rPr>
                <w:rFonts w:ascii="Times New Roman" w:eastAsia="Times New Roman" w:hAnsi="Times New Roman" w:cs="Times New Roman"/>
                <w:color w:val="000000"/>
                <w:kern w:val="0"/>
                <w:sz w:val="20"/>
                <w:szCs w:val="20"/>
                <w:lang w:eastAsia="ru-RU"/>
                <w14:ligatures w14:val="none"/>
              </w:rPr>
              <w:lastRenderedPageBreak/>
              <w:t>оборудование на 1 предприятие</w:t>
            </w:r>
          </w:p>
        </w:tc>
        <w:tc>
          <w:tcPr>
            <w:tcW w:w="1100" w:type="dxa"/>
            <w:tcBorders>
              <w:top w:val="nil"/>
              <w:left w:val="nil"/>
              <w:bottom w:val="single" w:sz="8" w:space="0" w:color="auto"/>
              <w:right w:val="single" w:sz="8" w:space="0" w:color="auto"/>
            </w:tcBorders>
            <w:shd w:val="clear" w:color="auto" w:fill="auto"/>
            <w:noWrap/>
            <w:vAlign w:val="center"/>
            <w:hideMark/>
          </w:tcPr>
          <w:p w14:paraId="3A1DAD4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lastRenderedPageBreak/>
              <w:t>тыс. руб.</w:t>
            </w:r>
          </w:p>
        </w:tc>
        <w:tc>
          <w:tcPr>
            <w:tcW w:w="980" w:type="dxa"/>
            <w:tcBorders>
              <w:top w:val="nil"/>
              <w:left w:val="nil"/>
              <w:bottom w:val="single" w:sz="8" w:space="0" w:color="auto"/>
              <w:right w:val="single" w:sz="8" w:space="0" w:color="auto"/>
            </w:tcBorders>
            <w:shd w:val="clear" w:color="auto" w:fill="auto"/>
            <w:vAlign w:val="center"/>
            <w:hideMark/>
          </w:tcPr>
          <w:p w14:paraId="1F8E7F3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38B296A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Инвестиции в ИКТ / Число предприятий * 1000</w:t>
            </w:r>
          </w:p>
        </w:tc>
        <w:tc>
          <w:tcPr>
            <w:tcW w:w="1560" w:type="dxa"/>
            <w:tcBorders>
              <w:top w:val="nil"/>
              <w:left w:val="nil"/>
              <w:bottom w:val="single" w:sz="8" w:space="0" w:color="auto"/>
              <w:right w:val="single" w:sz="8" w:space="0" w:color="auto"/>
            </w:tcBorders>
            <w:shd w:val="clear" w:color="auto" w:fill="auto"/>
            <w:noWrap/>
            <w:vAlign w:val="center"/>
            <w:hideMark/>
          </w:tcPr>
          <w:p w14:paraId="364A575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48E9B797"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095057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8.5</w:t>
            </w:r>
          </w:p>
        </w:tc>
        <w:tc>
          <w:tcPr>
            <w:tcW w:w="2840" w:type="dxa"/>
            <w:tcBorders>
              <w:top w:val="nil"/>
              <w:left w:val="nil"/>
              <w:bottom w:val="single" w:sz="8" w:space="0" w:color="auto"/>
              <w:right w:val="single" w:sz="8" w:space="0" w:color="auto"/>
            </w:tcBorders>
            <w:shd w:val="clear" w:color="auto" w:fill="auto"/>
            <w:vAlign w:val="center"/>
            <w:hideMark/>
          </w:tcPr>
          <w:p w14:paraId="3FFE90AD"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работников организаций, использовавших ПК не реже 1 раза в неделю</w:t>
            </w:r>
          </w:p>
        </w:tc>
        <w:tc>
          <w:tcPr>
            <w:tcW w:w="1100" w:type="dxa"/>
            <w:tcBorders>
              <w:top w:val="nil"/>
              <w:left w:val="nil"/>
              <w:bottom w:val="single" w:sz="8" w:space="0" w:color="auto"/>
              <w:right w:val="single" w:sz="8" w:space="0" w:color="auto"/>
            </w:tcBorders>
            <w:shd w:val="clear" w:color="auto" w:fill="auto"/>
            <w:noWrap/>
            <w:vAlign w:val="center"/>
            <w:hideMark/>
          </w:tcPr>
          <w:p w14:paraId="2401016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559FD45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6FA1D41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2E533374"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10C81392" w14:textId="77777777" w:rsidTr="00A961F6">
        <w:trPr>
          <w:trHeight w:val="299"/>
        </w:trPr>
        <w:tc>
          <w:tcPr>
            <w:tcW w:w="940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934FC83" w14:textId="77777777" w:rsidR="00A961F6" w:rsidRPr="00A961F6" w:rsidRDefault="00A961F6" w:rsidP="00A961F6">
            <w:pPr>
              <w:spacing w:after="0" w:line="240" w:lineRule="auto"/>
              <w:rPr>
                <w:rFonts w:ascii="Times New Roman" w:eastAsia="Times New Roman" w:hAnsi="Times New Roman" w:cs="Times New Roman"/>
                <w:i/>
                <w:iCs/>
                <w:color w:val="000000"/>
                <w:kern w:val="0"/>
                <w:sz w:val="20"/>
                <w:szCs w:val="20"/>
                <w:lang w:eastAsia="ru-RU"/>
                <w14:ligatures w14:val="none"/>
              </w:rPr>
            </w:pPr>
            <w:r w:rsidRPr="00A961F6">
              <w:rPr>
                <w:rFonts w:ascii="Times New Roman" w:eastAsia="Times New Roman" w:hAnsi="Times New Roman" w:cs="Times New Roman"/>
                <w:i/>
                <w:iCs/>
                <w:color w:val="000000"/>
                <w:kern w:val="0"/>
                <w:sz w:val="20"/>
                <w:szCs w:val="20"/>
                <w:lang w:eastAsia="ru-RU"/>
                <w14:ligatures w14:val="none"/>
              </w:rPr>
              <w:t>9. Субиндекс цифровизации организаций</w:t>
            </w:r>
          </w:p>
        </w:tc>
      </w:tr>
      <w:tr w:rsidR="00A961F6" w:rsidRPr="00A961F6" w14:paraId="498F28F9" w14:textId="77777777" w:rsidTr="00A961F6">
        <w:trPr>
          <w:trHeight w:val="103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66A383AE"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9.1</w:t>
            </w:r>
          </w:p>
        </w:tc>
        <w:tc>
          <w:tcPr>
            <w:tcW w:w="2840" w:type="dxa"/>
            <w:tcBorders>
              <w:top w:val="nil"/>
              <w:left w:val="nil"/>
              <w:bottom w:val="single" w:sz="8" w:space="0" w:color="auto"/>
              <w:right w:val="single" w:sz="8" w:space="0" w:color="auto"/>
            </w:tcBorders>
            <w:shd w:val="clear" w:color="auto" w:fill="auto"/>
            <w:vAlign w:val="center"/>
            <w:hideMark/>
          </w:tcPr>
          <w:p w14:paraId="29FF9A88"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Затраты на внедрение и использование цифровых технологий в % от ВРП</w:t>
            </w:r>
          </w:p>
        </w:tc>
        <w:tc>
          <w:tcPr>
            <w:tcW w:w="1100" w:type="dxa"/>
            <w:tcBorders>
              <w:top w:val="nil"/>
              <w:left w:val="nil"/>
              <w:bottom w:val="single" w:sz="8" w:space="0" w:color="auto"/>
              <w:right w:val="single" w:sz="8" w:space="0" w:color="auto"/>
            </w:tcBorders>
            <w:shd w:val="clear" w:color="auto" w:fill="auto"/>
            <w:noWrap/>
            <w:vAlign w:val="center"/>
            <w:hideMark/>
          </w:tcPr>
          <w:p w14:paraId="4DD8119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7527EB4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1779F4B0"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Затраты на внедрение и использование цифровых технологий / ВРП / 1000</w:t>
            </w:r>
          </w:p>
        </w:tc>
        <w:tc>
          <w:tcPr>
            <w:tcW w:w="1560" w:type="dxa"/>
            <w:tcBorders>
              <w:top w:val="nil"/>
              <w:left w:val="nil"/>
              <w:bottom w:val="single" w:sz="8" w:space="0" w:color="auto"/>
              <w:right w:val="single" w:sz="8" w:space="0" w:color="auto"/>
            </w:tcBorders>
            <w:shd w:val="clear" w:color="auto" w:fill="auto"/>
            <w:noWrap/>
            <w:vAlign w:val="center"/>
            <w:hideMark/>
          </w:tcPr>
          <w:p w14:paraId="3CACBB0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593D782A" w14:textId="77777777" w:rsidTr="00A961F6">
        <w:trPr>
          <w:trHeight w:val="1540"/>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1423ABD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9.2</w:t>
            </w:r>
          </w:p>
        </w:tc>
        <w:tc>
          <w:tcPr>
            <w:tcW w:w="2840" w:type="dxa"/>
            <w:tcBorders>
              <w:top w:val="nil"/>
              <w:left w:val="nil"/>
              <w:bottom w:val="single" w:sz="8" w:space="0" w:color="auto"/>
              <w:right w:val="single" w:sz="8" w:space="0" w:color="auto"/>
            </w:tcBorders>
            <w:shd w:val="clear" w:color="auto" w:fill="auto"/>
            <w:vAlign w:val="center"/>
            <w:hideMark/>
          </w:tcPr>
          <w:p w14:paraId="3784AA67"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Доля внутренних затрат на исследования и разработки в области цифровых технологий,  в общем объеме внутренних затрат на исследования и разработки</w:t>
            </w:r>
          </w:p>
        </w:tc>
        <w:tc>
          <w:tcPr>
            <w:tcW w:w="1100" w:type="dxa"/>
            <w:tcBorders>
              <w:top w:val="nil"/>
              <w:left w:val="nil"/>
              <w:bottom w:val="single" w:sz="8" w:space="0" w:color="auto"/>
              <w:right w:val="single" w:sz="8" w:space="0" w:color="auto"/>
            </w:tcBorders>
            <w:shd w:val="clear" w:color="auto" w:fill="auto"/>
            <w:noWrap/>
            <w:vAlign w:val="center"/>
            <w:hideMark/>
          </w:tcPr>
          <w:p w14:paraId="778A13F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072C25A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43AD192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62AB1B26"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6091ABB8"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637CAA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9.3</w:t>
            </w:r>
          </w:p>
        </w:tc>
        <w:tc>
          <w:tcPr>
            <w:tcW w:w="2840" w:type="dxa"/>
            <w:tcBorders>
              <w:top w:val="nil"/>
              <w:left w:val="nil"/>
              <w:bottom w:val="single" w:sz="8" w:space="0" w:color="auto"/>
              <w:right w:val="single" w:sz="8" w:space="0" w:color="auto"/>
            </w:tcBorders>
            <w:shd w:val="clear" w:color="auto" w:fill="auto"/>
            <w:vAlign w:val="center"/>
            <w:hideMark/>
          </w:tcPr>
          <w:p w14:paraId="45668259"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цифровые платформы</w:t>
            </w:r>
          </w:p>
        </w:tc>
        <w:tc>
          <w:tcPr>
            <w:tcW w:w="1100" w:type="dxa"/>
            <w:tcBorders>
              <w:top w:val="nil"/>
              <w:left w:val="nil"/>
              <w:bottom w:val="single" w:sz="8" w:space="0" w:color="auto"/>
              <w:right w:val="single" w:sz="8" w:space="0" w:color="auto"/>
            </w:tcBorders>
            <w:shd w:val="clear" w:color="auto" w:fill="auto"/>
            <w:noWrap/>
            <w:vAlign w:val="center"/>
            <w:hideMark/>
          </w:tcPr>
          <w:p w14:paraId="08A358B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7D8F29C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784304E5"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3E1FAF3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495619B6" w14:textId="77777777" w:rsidTr="00A961F6">
        <w:trPr>
          <w:trHeight w:val="776"/>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4F758A69"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9.4</w:t>
            </w:r>
          </w:p>
        </w:tc>
        <w:tc>
          <w:tcPr>
            <w:tcW w:w="2840" w:type="dxa"/>
            <w:tcBorders>
              <w:top w:val="nil"/>
              <w:left w:val="nil"/>
              <w:bottom w:val="single" w:sz="8" w:space="0" w:color="auto"/>
              <w:right w:val="single" w:sz="8" w:space="0" w:color="auto"/>
            </w:tcBorders>
            <w:shd w:val="clear" w:color="auto" w:fill="auto"/>
            <w:vAlign w:val="center"/>
            <w:hideMark/>
          </w:tcPr>
          <w:p w14:paraId="6B4BAC71"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искусственный интеллект (ИИ)</w:t>
            </w:r>
          </w:p>
        </w:tc>
        <w:tc>
          <w:tcPr>
            <w:tcW w:w="1100" w:type="dxa"/>
            <w:tcBorders>
              <w:top w:val="nil"/>
              <w:left w:val="nil"/>
              <w:bottom w:val="single" w:sz="8" w:space="0" w:color="auto"/>
              <w:right w:val="single" w:sz="8" w:space="0" w:color="auto"/>
            </w:tcBorders>
            <w:shd w:val="clear" w:color="auto" w:fill="auto"/>
            <w:noWrap/>
            <w:vAlign w:val="center"/>
            <w:hideMark/>
          </w:tcPr>
          <w:p w14:paraId="5123642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55C55A9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F30744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50EA589B"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26D7097A"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07252813"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9.5</w:t>
            </w:r>
          </w:p>
        </w:tc>
        <w:tc>
          <w:tcPr>
            <w:tcW w:w="2840" w:type="dxa"/>
            <w:tcBorders>
              <w:top w:val="nil"/>
              <w:left w:val="nil"/>
              <w:bottom w:val="single" w:sz="8" w:space="0" w:color="auto"/>
              <w:right w:val="single" w:sz="8" w:space="0" w:color="auto"/>
            </w:tcBorders>
            <w:shd w:val="clear" w:color="auto" w:fill="auto"/>
            <w:vAlign w:val="center"/>
            <w:hideMark/>
          </w:tcPr>
          <w:p w14:paraId="377F02EC"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облачные сервисы</w:t>
            </w:r>
          </w:p>
        </w:tc>
        <w:tc>
          <w:tcPr>
            <w:tcW w:w="1100" w:type="dxa"/>
            <w:tcBorders>
              <w:top w:val="nil"/>
              <w:left w:val="nil"/>
              <w:bottom w:val="single" w:sz="8" w:space="0" w:color="auto"/>
              <w:right w:val="single" w:sz="8" w:space="0" w:color="auto"/>
            </w:tcBorders>
            <w:shd w:val="clear" w:color="auto" w:fill="auto"/>
            <w:noWrap/>
            <w:vAlign w:val="center"/>
            <w:hideMark/>
          </w:tcPr>
          <w:p w14:paraId="1E9FDD0C"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75EFC982"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0B126A41"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5C82F3F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r w:rsidR="00A961F6" w:rsidRPr="00A961F6" w14:paraId="09DAD377" w14:textId="77777777" w:rsidTr="00A961F6">
        <w:trPr>
          <w:trHeight w:val="521"/>
        </w:trPr>
        <w:tc>
          <w:tcPr>
            <w:tcW w:w="620" w:type="dxa"/>
            <w:tcBorders>
              <w:top w:val="nil"/>
              <w:left w:val="single" w:sz="8" w:space="0" w:color="auto"/>
              <w:bottom w:val="single" w:sz="8" w:space="0" w:color="auto"/>
              <w:right w:val="single" w:sz="8" w:space="0" w:color="auto"/>
            </w:tcBorders>
            <w:shd w:val="clear" w:color="auto" w:fill="auto"/>
            <w:noWrap/>
            <w:vAlign w:val="center"/>
            <w:hideMark/>
          </w:tcPr>
          <w:p w14:paraId="22935B9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9.6</w:t>
            </w:r>
          </w:p>
        </w:tc>
        <w:tc>
          <w:tcPr>
            <w:tcW w:w="2840" w:type="dxa"/>
            <w:tcBorders>
              <w:top w:val="nil"/>
              <w:left w:val="nil"/>
              <w:bottom w:val="single" w:sz="8" w:space="0" w:color="auto"/>
              <w:right w:val="single" w:sz="8" w:space="0" w:color="auto"/>
            </w:tcBorders>
            <w:shd w:val="clear" w:color="auto" w:fill="auto"/>
            <w:vAlign w:val="center"/>
            <w:hideMark/>
          </w:tcPr>
          <w:p w14:paraId="0A2EB57C" w14:textId="77777777" w:rsidR="00A961F6" w:rsidRPr="00A961F6" w:rsidRDefault="00A961F6" w:rsidP="00A961F6">
            <w:pPr>
              <w:spacing w:after="0" w:line="240" w:lineRule="auto"/>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Организации, использовавшие большие данные</w:t>
            </w:r>
          </w:p>
        </w:tc>
        <w:tc>
          <w:tcPr>
            <w:tcW w:w="1100" w:type="dxa"/>
            <w:tcBorders>
              <w:top w:val="nil"/>
              <w:left w:val="nil"/>
              <w:bottom w:val="single" w:sz="8" w:space="0" w:color="auto"/>
              <w:right w:val="single" w:sz="8" w:space="0" w:color="auto"/>
            </w:tcBorders>
            <w:shd w:val="clear" w:color="auto" w:fill="auto"/>
            <w:noWrap/>
            <w:vAlign w:val="center"/>
            <w:hideMark/>
          </w:tcPr>
          <w:p w14:paraId="3CF51DE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980" w:type="dxa"/>
            <w:tcBorders>
              <w:top w:val="nil"/>
              <w:left w:val="nil"/>
              <w:bottom w:val="single" w:sz="8" w:space="0" w:color="auto"/>
              <w:right w:val="single" w:sz="8" w:space="0" w:color="auto"/>
            </w:tcBorders>
            <w:shd w:val="clear" w:color="auto" w:fill="auto"/>
            <w:vAlign w:val="center"/>
            <w:hideMark/>
          </w:tcPr>
          <w:p w14:paraId="2289082D"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Росстат</w:t>
            </w:r>
          </w:p>
        </w:tc>
        <w:tc>
          <w:tcPr>
            <w:tcW w:w="2300" w:type="dxa"/>
            <w:tcBorders>
              <w:top w:val="nil"/>
              <w:left w:val="nil"/>
              <w:bottom w:val="single" w:sz="8" w:space="0" w:color="auto"/>
              <w:right w:val="single" w:sz="8" w:space="0" w:color="auto"/>
            </w:tcBorders>
            <w:shd w:val="clear" w:color="auto" w:fill="auto"/>
            <w:vAlign w:val="center"/>
            <w:hideMark/>
          </w:tcPr>
          <w:p w14:paraId="7E0B7757"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c>
          <w:tcPr>
            <w:tcW w:w="1560" w:type="dxa"/>
            <w:tcBorders>
              <w:top w:val="nil"/>
              <w:left w:val="nil"/>
              <w:bottom w:val="single" w:sz="8" w:space="0" w:color="auto"/>
              <w:right w:val="single" w:sz="8" w:space="0" w:color="auto"/>
            </w:tcBorders>
            <w:shd w:val="clear" w:color="auto" w:fill="auto"/>
            <w:noWrap/>
            <w:vAlign w:val="center"/>
            <w:hideMark/>
          </w:tcPr>
          <w:p w14:paraId="18EE525F" w14:textId="77777777" w:rsidR="00A961F6" w:rsidRPr="00A961F6" w:rsidRDefault="00A961F6" w:rsidP="00A961F6">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A961F6">
              <w:rPr>
                <w:rFonts w:ascii="Times New Roman" w:eastAsia="Times New Roman" w:hAnsi="Times New Roman" w:cs="Times New Roman"/>
                <w:color w:val="000000"/>
                <w:kern w:val="0"/>
                <w:sz w:val="20"/>
                <w:szCs w:val="20"/>
                <w:lang w:eastAsia="ru-RU"/>
                <w14:ligatures w14:val="none"/>
              </w:rPr>
              <w:t>+</w:t>
            </w:r>
          </w:p>
        </w:tc>
      </w:tr>
    </w:tbl>
    <w:p w14:paraId="5B46DAA8" w14:textId="77777777" w:rsidR="002A1DEF" w:rsidRDefault="002A1DEF" w:rsidP="009A7F5F">
      <w:pPr>
        <w:pStyle w:val="ac"/>
      </w:pPr>
    </w:p>
    <w:p w14:paraId="03196133" w14:textId="710001F8" w:rsidR="009A7F5F" w:rsidRPr="002A1DEF" w:rsidRDefault="008C0C63" w:rsidP="002A1DEF">
      <w:pPr>
        <w:pStyle w:val="a5"/>
      </w:pPr>
      <w:r>
        <w:t xml:space="preserve">По рассчитанным субиндексам и индексу были построены рейтинги, а регионы по значениям интегральных показателей были разбиты на группы. На основе показателей, представленных в таблице 2 была проведена кластеризация регионов, которая привела к разбиению субъектов на кластеры по уровню </w:t>
      </w:r>
      <w:r w:rsidR="00D75E74">
        <w:t>стратегической устойчивости комплекса предприятий</w:t>
      </w:r>
      <w:r w:rsidR="00EC1E33">
        <w:t xml:space="preserve">. На основе статистических характеристик показателей из таблицы 2 и усредненных значений по группам и по кластерам была составлена таблица параметров </w:t>
      </w:r>
      <w:r w:rsidR="00D75E74">
        <w:t xml:space="preserve">стратегической устойчивости комплекса предприятий </w:t>
      </w:r>
      <w:r w:rsidR="007C26F9">
        <w:t>КСМ бизнеса</w:t>
      </w:r>
      <w:r w:rsidR="00EC1E33">
        <w:t xml:space="preserve"> регионов РФ.</w:t>
      </w:r>
      <w:r w:rsidR="007C4400">
        <w:t xml:space="preserve"> После этого были составлены профили стратегической устойчивости комплекса предприятий регионов РФ</w:t>
      </w:r>
      <w:r w:rsidR="00E72FBA">
        <w:t xml:space="preserve">, которые содержат результаты всех проведенных исследований и облегчают анализ </w:t>
      </w:r>
      <w:r w:rsidR="00D2773D">
        <w:t>комплекс</w:t>
      </w:r>
      <w:r w:rsidR="009D5CEA">
        <w:t>а</w:t>
      </w:r>
      <w:r w:rsidR="00E72FBA">
        <w:t xml:space="preserve"> предприяти</w:t>
      </w:r>
      <w:r w:rsidR="00D2773D">
        <w:t>й</w:t>
      </w:r>
      <w:r w:rsidR="00E72FBA">
        <w:t xml:space="preserve"> каждого отдельного региона.</w:t>
      </w:r>
      <w:r w:rsidR="00872875">
        <w:t xml:space="preserve"> </w:t>
      </w:r>
      <w:r w:rsidR="00D75E74">
        <w:t>П</w:t>
      </w:r>
      <w:r w:rsidR="00872875">
        <w:t>одробнее с методикой и результатами исследований можно ознакомит</w:t>
      </w:r>
      <w:r w:rsidR="00D75E74">
        <w:t>ь</w:t>
      </w:r>
      <w:r w:rsidR="00872875">
        <w:t>ся в соответствующих разделах рейтингового исследования.</w:t>
      </w:r>
    </w:p>
    <w:p w14:paraId="3B623D12" w14:textId="2C3816A7" w:rsidR="00CB2C25" w:rsidRDefault="00CB2C25" w:rsidP="00EF021D">
      <w:pPr>
        <w:pStyle w:val="a8"/>
      </w:pPr>
      <w:bookmarkStart w:id="21" w:name="_Toc178771893"/>
      <w:r w:rsidRPr="00EF021D">
        <w:lastRenderedPageBreak/>
        <w:t>Методика расчета рейтинговых оценок</w:t>
      </w:r>
      <w:bookmarkEnd w:id="21"/>
    </w:p>
    <w:p w14:paraId="28FE52B5" w14:textId="77777777" w:rsidR="008C5738" w:rsidRPr="008C5738" w:rsidRDefault="008C5738" w:rsidP="008C5738">
      <w:pPr>
        <w:widowControl w:val="0"/>
        <w:spacing w:after="0" w:line="360" w:lineRule="auto"/>
        <w:ind w:firstLine="567"/>
        <w:jc w:val="both"/>
        <w:rPr>
          <w:rFonts w:ascii="Times New Roman" w:hAnsi="Times New Roman" w:cs="Times New Roman"/>
          <w:sz w:val="24"/>
          <w:szCs w:val="24"/>
        </w:rPr>
      </w:pPr>
      <w:r w:rsidRPr="008C5738">
        <w:rPr>
          <w:rFonts w:ascii="Times New Roman" w:hAnsi="Times New Roman" w:cs="Times New Roman"/>
          <w:sz w:val="24"/>
          <w:szCs w:val="24"/>
        </w:rPr>
        <w:t>Рейтинг создается как инструмент, позволяющий сравнивать оцениваемые объекты между собой. Модель построения рейтинга стратегической устойчивости комплекса предприятий КСМ бизнеса регионов РФ основывается на упорядочивании субъектов РФ на основе рассчитанного значения индексов.</w:t>
      </w:r>
    </w:p>
    <w:p w14:paraId="3FB7C0E5" w14:textId="77777777" w:rsidR="008C5738" w:rsidRPr="008C5738" w:rsidRDefault="008C5738" w:rsidP="008C5738">
      <w:pPr>
        <w:widowControl w:val="0"/>
        <w:spacing w:after="0" w:line="360" w:lineRule="auto"/>
        <w:ind w:firstLine="567"/>
        <w:jc w:val="both"/>
        <w:rPr>
          <w:rFonts w:ascii="Times New Roman" w:hAnsi="Times New Roman" w:cs="Times New Roman"/>
          <w:sz w:val="24"/>
          <w:szCs w:val="24"/>
        </w:rPr>
      </w:pPr>
      <w:r w:rsidRPr="008C5738">
        <w:rPr>
          <w:rFonts w:ascii="Times New Roman" w:hAnsi="Times New Roman" w:cs="Times New Roman"/>
          <w:sz w:val="24"/>
          <w:szCs w:val="24"/>
        </w:rPr>
        <w:t>Итоговое значение индекса является суммой значений по каждому отдельному субиндексу. Расчет значений по отдельным субиндексам значительно повышает информативность рейтингового исследования, позволяя ранжировать и сравнивать между собой субъекты по отдельным тематическим блокам.</w:t>
      </w:r>
    </w:p>
    <w:p w14:paraId="076FF48D" w14:textId="33427F1E" w:rsidR="008C5738" w:rsidRPr="008C5738" w:rsidRDefault="008C5738" w:rsidP="008C5738">
      <w:pPr>
        <w:widowControl w:val="0"/>
        <w:spacing w:after="0" w:line="360" w:lineRule="auto"/>
        <w:ind w:firstLine="567"/>
        <w:jc w:val="both"/>
        <w:rPr>
          <w:rFonts w:ascii="Times New Roman" w:hAnsi="Times New Roman" w:cs="Times New Roman"/>
          <w:sz w:val="24"/>
          <w:szCs w:val="24"/>
        </w:rPr>
      </w:pPr>
      <w:bookmarkStart w:id="22" w:name="_Hlk162645232"/>
      <w:r w:rsidRPr="008C5738">
        <w:rPr>
          <w:rFonts w:ascii="Times New Roman" w:hAnsi="Times New Roman" w:cs="Times New Roman"/>
          <w:sz w:val="24"/>
          <w:szCs w:val="24"/>
        </w:rPr>
        <w:t xml:space="preserve">Большое количество показателей позволяет составить </w:t>
      </w:r>
      <w:r w:rsidR="00B77475">
        <w:rPr>
          <w:rFonts w:ascii="Times New Roman" w:hAnsi="Times New Roman" w:cs="Times New Roman"/>
          <w:sz w:val="24"/>
          <w:szCs w:val="24"/>
        </w:rPr>
        <w:t>пол</w:t>
      </w:r>
      <w:r w:rsidRPr="008C5738">
        <w:rPr>
          <w:rFonts w:ascii="Times New Roman" w:hAnsi="Times New Roman" w:cs="Times New Roman"/>
          <w:sz w:val="24"/>
          <w:szCs w:val="24"/>
        </w:rPr>
        <w:t xml:space="preserve">ную картину состояния комплекса предприятий КСМ бизнеса региона, которая достаточно точно отображает общую ситуацию. </w:t>
      </w:r>
    </w:p>
    <w:bookmarkEnd w:id="22"/>
    <w:p w14:paraId="6D057327" w14:textId="40822B18" w:rsidR="008C5738" w:rsidRPr="008C5738" w:rsidRDefault="008C5738" w:rsidP="008C5738">
      <w:pPr>
        <w:widowControl w:val="0"/>
        <w:spacing w:after="0" w:line="360" w:lineRule="auto"/>
        <w:ind w:firstLine="567"/>
        <w:jc w:val="both"/>
        <w:rPr>
          <w:rFonts w:ascii="Times New Roman" w:hAnsi="Times New Roman" w:cs="Times New Roman"/>
          <w:i/>
          <w:sz w:val="24"/>
          <w:szCs w:val="24"/>
        </w:rPr>
      </w:pPr>
      <w:r w:rsidRPr="008C5738">
        <w:rPr>
          <w:rFonts w:ascii="Times New Roman" w:hAnsi="Times New Roman" w:cs="Times New Roman"/>
          <w:sz w:val="24"/>
          <w:szCs w:val="24"/>
        </w:rPr>
        <w:t xml:space="preserve">Для того, чтобы сопоставлять между собой значения показателей, имеющих разную размерность, проводится </w:t>
      </w:r>
      <w:r w:rsidR="0034738B">
        <w:rPr>
          <w:rFonts w:ascii="Times New Roman" w:hAnsi="Times New Roman" w:cs="Times New Roman"/>
          <w:sz w:val="24"/>
          <w:szCs w:val="24"/>
        </w:rPr>
        <w:t xml:space="preserve">их </w:t>
      </w:r>
      <w:r w:rsidRPr="008C5738">
        <w:rPr>
          <w:rFonts w:ascii="Times New Roman" w:hAnsi="Times New Roman" w:cs="Times New Roman"/>
          <w:sz w:val="24"/>
          <w:szCs w:val="24"/>
        </w:rPr>
        <w:t>нормиров</w:t>
      </w:r>
      <w:r w:rsidR="0034738B">
        <w:rPr>
          <w:rFonts w:ascii="Times New Roman" w:hAnsi="Times New Roman" w:cs="Times New Roman"/>
          <w:sz w:val="24"/>
          <w:szCs w:val="24"/>
        </w:rPr>
        <w:t>ание</w:t>
      </w:r>
      <w:r w:rsidRPr="008C5738">
        <w:rPr>
          <w:rFonts w:ascii="Times New Roman" w:hAnsi="Times New Roman" w:cs="Times New Roman"/>
          <w:sz w:val="24"/>
          <w:szCs w:val="24"/>
        </w:rPr>
        <w:t xml:space="preserve"> по формуле 1, обеспечивающ</w:t>
      </w:r>
      <w:r w:rsidR="0034738B">
        <w:rPr>
          <w:rFonts w:ascii="Times New Roman" w:hAnsi="Times New Roman" w:cs="Times New Roman"/>
          <w:sz w:val="24"/>
          <w:szCs w:val="24"/>
        </w:rPr>
        <w:t>ее</w:t>
      </w:r>
      <w:r w:rsidRPr="008C5738">
        <w:rPr>
          <w:rFonts w:ascii="Times New Roman" w:hAnsi="Times New Roman" w:cs="Times New Roman"/>
          <w:sz w:val="24"/>
          <w:szCs w:val="24"/>
        </w:rPr>
        <w:t xml:space="preserve"> переход от абсолютных значений к нормированным, </w:t>
      </w:r>
      <w:bookmarkStart w:id="23" w:name="_Hlk162185682"/>
      <w:bookmarkStart w:id="24" w:name="_Hlk162186769"/>
      <w:r w:rsidRPr="008C5738">
        <w:rPr>
          <w:rFonts w:ascii="Times New Roman" w:hAnsi="Times New Roman" w:cs="Times New Roman"/>
          <w:sz w:val="24"/>
          <w:szCs w:val="24"/>
        </w:rPr>
        <w:t xml:space="preserve">где </w:t>
      </w:r>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m:t>
            </m:r>
          </m:sub>
          <m:sup>
            <m:r>
              <w:rPr>
                <w:rFonts w:ascii="Cambria Math" w:hAnsi="Cambria Math" w:cs="Times New Roman"/>
                <w:sz w:val="24"/>
                <w:szCs w:val="24"/>
              </w:rPr>
              <m:t>r</m:t>
            </m:r>
          </m:sup>
        </m:sSubSup>
      </m:oMath>
      <w:r w:rsidRPr="008C5738">
        <w:rPr>
          <w:rFonts w:ascii="Times New Roman" w:eastAsia="Times New Roman" w:hAnsi="Times New Roman" w:cs="Times New Roman"/>
          <w:sz w:val="24"/>
          <w:szCs w:val="24"/>
        </w:rPr>
        <w:t xml:space="preserve"> – значение </w:t>
      </w:r>
      <m:oMath>
        <m:r>
          <w:rPr>
            <w:rFonts w:ascii="Cambria Math" w:eastAsia="Times New Roman" w:hAnsi="Cambria Math" w:cs="Times New Roman"/>
            <w:sz w:val="24"/>
            <w:szCs w:val="24"/>
          </w:rPr>
          <m:t>i</m:t>
        </m:r>
      </m:oMath>
      <w:r w:rsidRPr="008C5738">
        <w:rPr>
          <w:rFonts w:ascii="Times New Roman" w:eastAsia="Times New Roman" w:hAnsi="Times New Roman" w:cs="Times New Roman"/>
          <w:sz w:val="24"/>
          <w:szCs w:val="24"/>
        </w:rPr>
        <w:t xml:space="preserve">-го показателя в </w:t>
      </w:r>
      <m:oMath>
        <m:r>
          <w:rPr>
            <w:rFonts w:ascii="Cambria Math" w:eastAsia="Times New Roman" w:hAnsi="Cambria Math" w:cs="Times New Roman"/>
            <w:sz w:val="24"/>
            <w:szCs w:val="24"/>
          </w:rPr>
          <m:t>r</m:t>
        </m:r>
      </m:oMath>
      <w:r w:rsidRPr="008C5738">
        <w:rPr>
          <w:rFonts w:ascii="Times New Roman" w:eastAsia="Times New Roman" w:hAnsi="Times New Roman" w:cs="Times New Roman"/>
          <w:sz w:val="24"/>
          <w:szCs w:val="24"/>
        </w:rPr>
        <w:t>-ом регионе</w:t>
      </w:r>
      <w:bookmarkEnd w:id="23"/>
      <w:r w:rsidRPr="008C5738">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rPr>
              <m:t>X</m:t>
            </m:r>
            <m:ctrlPr>
              <w:rPr>
                <w:rFonts w:ascii="Cambria Math" w:eastAsia="Times New Roman" w:hAnsi="Cambria Math" w:cs="Times New Roman"/>
                <w:i/>
                <w:sz w:val="24"/>
                <w:szCs w:val="24"/>
              </w:rPr>
            </m:ctrlPr>
          </m:e>
          <m:sub>
            <m:r>
              <w:rPr>
                <w:rFonts w:ascii="Cambria Math" w:eastAsia="Times New Roman" w:hAnsi="Cambria Math" w:cs="Times New Roman"/>
                <w:sz w:val="24"/>
                <w:szCs w:val="24"/>
                <w:lang w:val="en-US"/>
              </w:rPr>
              <m:t>i</m:t>
            </m:r>
          </m:sub>
        </m:sSub>
      </m:oMath>
      <w:r w:rsidRPr="008C5738">
        <w:rPr>
          <w:rFonts w:ascii="Times New Roman" w:eastAsia="Times New Roman" w:hAnsi="Times New Roman" w:cs="Times New Roman"/>
          <w:sz w:val="24"/>
          <w:szCs w:val="24"/>
        </w:rPr>
        <w:t xml:space="preserve"> – множество значений </w:t>
      </w:r>
      <m:oMath>
        <m:r>
          <w:rPr>
            <w:rFonts w:ascii="Cambria Math" w:eastAsia="Times New Roman" w:hAnsi="Cambria Math" w:cs="Times New Roman"/>
            <w:sz w:val="24"/>
            <w:szCs w:val="24"/>
          </w:rPr>
          <m:t>i</m:t>
        </m:r>
      </m:oMath>
      <w:r w:rsidRPr="008C5738">
        <w:rPr>
          <w:rFonts w:ascii="Times New Roman" w:eastAsia="Times New Roman" w:hAnsi="Times New Roman" w:cs="Times New Roman"/>
          <w:sz w:val="24"/>
          <w:szCs w:val="24"/>
        </w:rPr>
        <w:t xml:space="preserve">-го показателя, а </w:t>
      </w:r>
      <m:oMath>
        <m:sSubSup>
          <m:sSubSupPr>
            <m:ctrlPr>
              <w:rPr>
                <w:rFonts w:ascii="Cambria Math" w:hAnsi="Cambria Math" w:cs="Times New Roman"/>
                <w:i/>
                <w:sz w:val="24"/>
                <w:szCs w:val="24"/>
              </w:rPr>
            </m:ctrlPr>
          </m:sSubSupPr>
          <m:e>
            <m:acc>
              <m:accPr>
                <m:chr m:val="̃"/>
                <m:ctrlPr>
                  <w:rPr>
                    <w:rFonts w:ascii="Cambria Math" w:hAnsi="Cambria Math" w:cs="Times New Roman"/>
                    <w:i/>
                    <w:sz w:val="24"/>
                    <w:szCs w:val="24"/>
                  </w:rPr>
                </m:ctrlPr>
              </m:accPr>
              <m:e>
                <m:r>
                  <w:rPr>
                    <w:rFonts w:ascii="Cambria Math" w:hAnsi="Cambria Math" w:cs="Times New Roman"/>
                    <w:sz w:val="24"/>
                    <w:szCs w:val="24"/>
                  </w:rPr>
                  <m:t>x</m:t>
                </m:r>
              </m:e>
            </m:acc>
          </m:e>
          <m:sub>
            <m:r>
              <w:rPr>
                <w:rFonts w:ascii="Cambria Math" w:hAnsi="Cambria Math" w:cs="Times New Roman"/>
                <w:sz w:val="24"/>
                <w:szCs w:val="24"/>
              </w:rPr>
              <m:t>i</m:t>
            </m:r>
          </m:sub>
          <m:sup>
            <m:r>
              <w:rPr>
                <w:rFonts w:ascii="Cambria Math" w:hAnsi="Cambria Math" w:cs="Times New Roman"/>
                <w:sz w:val="24"/>
                <w:szCs w:val="24"/>
              </w:rPr>
              <m:t>r</m:t>
            </m:r>
          </m:sup>
        </m:sSubSup>
      </m:oMath>
      <w:r w:rsidRPr="008C5738">
        <w:rPr>
          <w:rFonts w:ascii="Times New Roman" w:eastAsia="Times New Roman" w:hAnsi="Times New Roman" w:cs="Times New Roman"/>
          <w:sz w:val="24"/>
          <w:szCs w:val="24"/>
        </w:rPr>
        <w:t xml:space="preserve"> – соответствующее нормированное значение</w:t>
      </w:r>
    </w:p>
    <w:bookmarkEnd w:id="24"/>
    <w:p w14:paraId="051F8646" w14:textId="77777777" w:rsidR="008C5738" w:rsidRPr="008C5738" w:rsidRDefault="008C5738" w:rsidP="008C5738">
      <w:pPr>
        <w:widowControl w:val="0"/>
        <w:spacing w:after="0" w:line="360" w:lineRule="auto"/>
        <w:ind w:firstLine="567"/>
        <w:jc w:val="both"/>
        <w:rPr>
          <w:rFonts w:ascii="Times New Roman" w:hAnsi="Times New Roman" w:cs="Times New Roman"/>
          <w:sz w:val="24"/>
          <w:szCs w:val="24"/>
        </w:rPr>
      </w:pPr>
    </w:p>
    <w:p w14:paraId="256EDC82" w14:textId="54A44B57" w:rsidR="008C5738" w:rsidRPr="008C5738" w:rsidRDefault="008C5738" w:rsidP="008C5738">
      <w:pPr>
        <w:tabs>
          <w:tab w:val="center" w:pos="4678"/>
          <w:tab w:val="right" w:pos="9355"/>
        </w:tabs>
        <w:spacing w:after="0" w:line="360" w:lineRule="auto"/>
        <w:jc w:val="both"/>
        <w:rPr>
          <w:rFonts w:ascii="Times New Roman" w:eastAsia="Times New Roman" w:hAnsi="Times New Roman" w:cs="Times New Roman"/>
          <w:sz w:val="24"/>
          <w:szCs w:val="24"/>
        </w:rPr>
      </w:pPr>
      <w:bookmarkStart w:id="25" w:name="_Hlk162186733"/>
      <w:r w:rsidRPr="008C5738">
        <w:rPr>
          <w:rFonts w:ascii="Times New Roman" w:eastAsia="Times New Roman" w:hAnsi="Times New Roman" w:cs="Times New Roman"/>
          <w:sz w:val="24"/>
          <w:szCs w:val="24"/>
        </w:rPr>
        <w:tab/>
      </w:r>
      <w:bookmarkStart w:id="26" w:name="_Hlk162186798"/>
      <m:oMath>
        <m:sSubSup>
          <m:sSubSupPr>
            <m:ctrlPr>
              <w:rPr>
                <w:rFonts w:ascii="Cambria Math" w:eastAsia="Calibri" w:hAnsi="Cambria Math" w:cs="Times New Roman"/>
                <w:i/>
                <w:sz w:val="24"/>
                <w:szCs w:val="24"/>
              </w:rPr>
            </m:ctrlPr>
          </m:sSubSupPr>
          <m:e>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x</m:t>
                </m:r>
              </m:e>
            </m:acc>
          </m:e>
          <m:sub>
            <m:r>
              <w:rPr>
                <w:rFonts w:ascii="Cambria Math" w:eastAsia="Calibri" w:hAnsi="Cambria Math" w:cs="Times New Roman"/>
                <w:sz w:val="24"/>
                <w:szCs w:val="24"/>
              </w:rPr>
              <m:t>i</m:t>
            </m:r>
          </m:sub>
          <m:sup>
            <m:r>
              <w:rPr>
                <w:rFonts w:ascii="Cambria Math" w:eastAsia="Calibri" w:hAnsi="Cambria Math" w:cs="Times New Roman"/>
                <w:sz w:val="24"/>
                <w:szCs w:val="24"/>
              </w:rPr>
              <m:t>r</m:t>
            </m:r>
          </m:sup>
        </m:sSubSup>
        <w:bookmarkEnd w:id="26"/>
        <m:r>
          <w:rPr>
            <w:rFonts w:ascii="Cambria Math" w:eastAsia="Calibri" w:hAnsi="Cambria Math" w:cs="Times New Roman"/>
            <w:sz w:val="24"/>
            <w:szCs w:val="24"/>
          </w:rPr>
          <m:t>=</m:t>
        </m:r>
        <w:bookmarkStart w:id="27" w:name="_Hlk162189950"/>
        <m:f>
          <m:fPr>
            <m:ctrlPr>
              <w:rPr>
                <w:rFonts w:ascii="Cambria Math" w:eastAsia="Calibri" w:hAnsi="Cambria Math" w:cs="Times New Roman"/>
                <w:i/>
                <w:sz w:val="24"/>
                <w:szCs w:val="24"/>
                <w:lang w:val="en-US"/>
              </w:rPr>
            </m:ctrlPr>
          </m:fPr>
          <m:num>
            <m:sSubSup>
              <m:sSubSupPr>
                <m:ctrlPr>
                  <w:rPr>
                    <w:rFonts w:ascii="Cambria Math" w:eastAsia="Calibri" w:hAnsi="Cambria Math" w:cs="Times New Roman"/>
                    <w:i/>
                    <w:sz w:val="24"/>
                    <w:szCs w:val="24"/>
                    <w:lang w:val="en-US"/>
                  </w:rPr>
                </m:ctrlPr>
              </m:sSubSupPr>
              <m:e>
                <m:r>
                  <w:rPr>
                    <w:rFonts w:ascii="Cambria Math" w:eastAsia="Calibri" w:hAnsi="Cambria Math" w:cs="Times New Roman"/>
                    <w:sz w:val="24"/>
                    <w:szCs w:val="24"/>
                    <w:lang w:val="en-US"/>
                  </w:rPr>
                  <m:t>x</m:t>
                </m:r>
              </m:e>
              <m:sub>
                <m:r>
                  <w:rPr>
                    <w:rFonts w:ascii="Cambria Math" w:eastAsia="Calibri" w:hAnsi="Cambria Math" w:cs="Times New Roman"/>
                    <w:sz w:val="24"/>
                    <w:szCs w:val="24"/>
                    <w:lang w:val="en-US"/>
                  </w:rPr>
                  <m:t>i</m:t>
                </m:r>
              </m:sub>
              <m:sup>
                <m:r>
                  <w:rPr>
                    <w:rFonts w:ascii="Cambria Math" w:eastAsia="Calibri" w:hAnsi="Cambria Math" w:cs="Times New Roman"/>
                    <w:sz w:val="24"/>
                    <w:szCs w:val="24"/>
                    <w:lang w:val="en-US"/>
                  </w:rPr>
                  <m:t>r</m:t>
                </m:r>
              </m:sup>
            </m:sSubSup>
            <m:r>
              <w:rPr>
                <w:rFonts w:ascii="Cambria Math" w:eastAsia="Calibri" w:hAnsi="Cambria Math" w:cs="Times New Roman"/>
                <w:sz w:val="24"/>
                <w:szCs w:val="24"/>
              </w:rPr>
              <m:t>-</m:t>
            </m:r>
            <m:func>
              <m:funcPr>
                <m:ctrlPr>
                  <w:rPr>
                    <w:rFonts w:ascii="Cambria Math" w:eastAsia="Calibri" w:hAnsi="Cambria Math" w:cs="Times New Roman"/>
                    <w:sz w:val="24"/>
                    <w:szCs w:val="24"/>
                    <w:lang w:val="en-US"/>
                  </w:rPr>
                </m:ctrlPr>
              </m:funcPr>
              <m:fName>
                <m:r>
                  <m:rPr>
                    <m:sty m:val="p"/>
                  </m:rPr>
                  <w:rPr>
                    <w:rFonts w:ascii="Cambria Math" w:eastAsia="Calibri" w:hAnsi="Cambria Math" w:cs="Times New Roman"/>
                    <w:sz w:val="24"/>
                    <w:szCs w:val="24"/>
                    <w:lang w:val="en-US"/>
                  </w:rPr>
                  <m:t>min</m:t>
                </m:r>
                <m:ctrlPr>
                  <w:rPr>
                    <w:rFonts w:ascii="Cambria Math" w:eastAsia="Calibri" w:hAnsi="Cambria Math" w:cs="Times New Roman"/>
                    <w:i/>
                    <w:sz w:val="24"/>
                    <w:szCs w:val="24"/>
                    <w:lang w:val="en-US"/>
                  </w:rPr>
                </m:ctrlPr>
              </m:fName>
              <m:e>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ctrlPr>
                      <w:rPr>
                        <w:rFonts w:ascii="Cambria Math" w:eastAsia="Calibri" w:hAnsi="Cambria Math" w:cs="Times New Roman"/>
                        <w:i/>
                        <w:sz w:val="24"/>
                        <w:szCs w:val="24"/>
                      </w:rPr>
                    </m:ctrlPr>
                  </m:e>
                  <m:sub>
                    <m:r>
                      <w:rPr>
                        <w:rFonts w:ascii="Cambria Math" w:eastAsia="Calibri" w:hAnsi="Cambria Math" w:cs="Times New Roman"/>
                        <w:sz w:val="24"/>
                        <w:szCs w:val="24"/>
                        <w:lang w:val="en-US"/>
                      </w:rPr>
                      <m:t>i</m:t>
                    </m:r>
                  </m:sub>
                </m:sSub>
                <m:r>
                  <w:rPr>
                    <w:rFonts w:ascii="Cambria Math" w:eastAsia="Calibri" w:hAnsi="Cambria Math" w:cs="Times New Roman"/>
                    <w:sz w:val="24"/>
                    <w:szCs w:val="24"/>
                  </w:rPr>
                  <m:t>}</m:t>
                </m:r>
              </m:e>
            </m:func>
            <m:ctrlPr>
              <w:rPr>
                <w:rFonts w:ascii="Cambria Math" w:eastAsia="Calibri" w:hAnsi="Cambria Math" w:cs="Times New Roman"/>
                <w:i/>
                <w:sz w:val="24"/>
                <w:szCs w:val="24"/>
              </w:rPr>
            </m:ctrlPr>
          </m:num>
          <m:den>
            <m:func>
              <m:funcPr>
                <m:ctrlPr>
                  <w:rPr>
                    <w:rFonts w:ascii="Cambria Math" w:eastAsia="Calibri" w:hAnsi="Cambria Math" w:cs="Times New Roman"/>
                    <w:sz w:val="24"/>
                    <w:szCs w:val="24"/>
                    <w:lang w:val="en-US"/>
                  </w:rPr>
                </m:ctrlPr>
              </m:funcPr>
              <m:fName>
                <m:r>
                  <m:rPr>
                    <m:sty m:val="p"/>
                  </m:rPr>
                  <w:rPr>
                    <w:rFonts w:ascii="Cambria Math" w:eastAsia="Calibri" w:hAnsi="Cambria Math" w:cs="Times New Roman"/>
                    <w:sz w:val="24"/>
                    <w:szCs w:val="24"/>
                    <w:lang w:val="en-US"/>
                  </w:rPr>
                  <m:t>max</m:t>
                </m:r>
              </m:fName>
              <m:e>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X</m:t>
                    </m:r>
                  </m:e>
                  <m:sub>
                    <m:r>
                      <w:rPr>
                        <w:rFonts w:ascii="Cambria Math" w:eastAsia="Calibri" w:hAnsi="Cambria Math" w:cs="Times New Roman"/>
                        <w:sz w:val="24"/>
                        <w:szCs w:val="24"/>
                      </w:rPr>
                      <m:t>i</m:t>
                    </m:r>
                  </m:sub>
                </m:sSub>
                <m:r>
                  <w:rPr>
                    <w:rFonts w:ascii="Cambria Math" w:eastAsia="Calibri" w:hAnsi="Cambria Math" w:cs="Times New Roman"/>
                    <w:sz w:val="24"/>
                    <w:szCs w:val="24"/>
                  </w:rPr>
                  <m:t>}</m:t>
                </m:r>
              </m:e>
            </m:func>
            <m:r>
              <w:rPr>
                <w:rFonts w:ascii="Cambria Math" w:eastAsia="Calibri" w:hAnsi="Cambria Math" w:cs="Times New Roman"/>
                <w:sz w:val="24"/>
                <w:szCs w:val="24"/>
              </w:rPr>
              <m:t>-</m:t>
            </m:r>
            <m:r>
              <m:rPr>
                <m:sty m:val="p"/>
              </m:rPr>
              <w:rPr>
                <w:rFonts w:ascii="Cambria Math" w:eastAsia="Calibri" w:hAnsi="Cambria Math" w:cs="Times New Roman"/>
                <w:sz w:val="24"/>
                <w:szCs w:val="24"/>
                <w:lang w:val="en-US"/>
              </w:rPr>
              <m:t>min</m:t>
            </m:r>
            <m:r>
              <m:rPr>
                <m:sty m:val="p"/>
              </m:rP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ctrlPr>
                  <w:rPr>
                    <w:rFonts w:ascii="Cambria Math" w:eastAsia="Calibri" w:hAnsi="Cambria Math" w:cs="Times New Roman"/>
                    <w:sz w:val="24"/>
                    <w:szCs w:val="24"/>
                  </w:rPr>
                </m:ctrlPr>
              </m:e>
              <m:sub>
                <m:r>
                  <w:rPr>
                    <w:rFonts w:ascii="Cambria Math" w:eastAsia="Calibri" w:hAnsi="Cambria Math" w:cs="Times New Roman"/>
                    <w:sz w:val="24"/>
                    <w:szCs w:val="24"/>
                    <w:lang w:val="en-US"/>
                  </w:rPr>
                  <m:t>i</m:t>
                </m:r>
              </m:sub>
            </m:sSub>
            <m:r>
              <w:rPr>
                <w:rFonts w:ascii="Cambria Math" w:eastAsia="Calibri" w:hAnsi="Cambria Math" w:cs="Times New Roman"/>
                <w:sz w:val="24"/>
                <w:szCs w:val="24"/>
              </w:rPr>
              <m:t>}</m:t>
            </m:r>
          </m:den>
        </m:f>
      </m:oMath>
      <w:r w:rsidRPr="008C5738">
        <w:rPr>
          <w:rFonts w:ascii="Times New Roman" w:eastAsia="Times New Roman" w:hAnsi="Times New Roman" w:cs="Times New Roman"/>
          <w:sz w:val="24"/>
          <w:szCs w:val="24"/>
        </w:rPr>
        <w:t>.</w:t>
      </w:r>
      <w:bookmarkEnd w:id="27"/>
      <w:r w:rsidRPr="008C5738">
        <w:rPr>
          <w:rFonts w:ascii="Times New Roman" w:eastAsia="Times New Roman" w:hAnsi="Times New Roman" w:cs="Times New Roman"/>
          <w:sz w:val="24"/>
          <w:szCs w:val="24"/>
        </w:rPr>
        <w:tab/>
        <w:t>(1)</w:t>
      </w:r>
    </w:p>
    <w:bookmarkEnd w:id="25"/>
    <w:p w14:paraId="290E4018" w14:textId="77777777" w:rsidR="008C5738" w:rsidRPr="008C5738" w:rsidRDefault="008C5738" w:rsidP="008C5738">
      <w:pPr>
        <w:widowControl w:val="0"/>
        <w:spacing w:after="0" w:line="360" w:lineRule="auto"/>
        <w:ind w:firstLine="567"/>
        <w:jc w:val="both"/>
        <w:rPr>
          <w:rFonts w:ascii="Times New Roman" w:hAnsi="Times New Roman" w:cs="Times New Roman"/>
          <w:sz w:val="24"/>
          <w:szCs w:val="24"/>
        </w:rPr>
      </w:pPr>
    </w:p>
    <w:p w14:paraId="22BD9C88" w14:textId="361FCAF1" w:rsidR="008C5738" w:rsidRPr="008C5738" w:rsidRDefault="008C5738" w:rsidP="008C5738">
      <w:pPr>
        <w:widowControl w:val="0"/>
        <w:spacing w:after="0" w:line="360" w:lineRule="auto"/>
        <w:ind w:firstLine="567"/>
        <w:jc w:val="both"/>
        <w:rPr>
          <w:rFonts w:ascii="Times New Roman" w:hAnsi="Times New Roman" w:cs="Times New Roman"/>
          <w:sz w:val="24"/>
          <w:szCs w:val="24"/>
        </w:rPr>
      </w:pPr>
      <w:r w:rsidRPr="008C5738">
        <w:rPr>
          <w:rFonts w:ascii="Times New Roman" w:hAnsi="Times New Roman" w:cs="Times New Roman"/>
          <w:sz w:val="24"/>
          <w:szCs w:val="24"/>
        </w:rPr>
        <w:t>При нормиров</w:t>
      </w:r>
      <w:r w:rsidR="0034738B">
        <w:rPr>
          <w:rFonts w:ascii="Times New Roman" w:hAnsi="Times New Roman" w:cs="Times New Roman"/>
          <w:sz w:val="24"/>
          <w:szCs w:val="24"/>
        </w:rPr>
        <w:t>ании</w:t>
      </w:r>
      <w:r w:rsidRPr="008C5738">
        <w:rPr>
          <w:rFonts w:ascii="Times New Roman" w:hAnsi="Times New Roman" w:cs="Times New Roman"/>
          <w:sz w:val="24"/>
          <w:szCs w:val="24"/>
        </w:rPr>
        <w:t xml:space="preserve"> учитывается характер влияния показателя на социально-экономическое развитие региона. Если логически обосновано и четко прослеживается, например, по значению коэффициента корреляции между показателем и ВРП на душу населения, негативное влияние, то в качестве нормированного показателя принимается обратное значение, определяемое по формуле 2, </w:t>
      </w:r>
      <w:r w:rsidRPr="008C5738">
        <w:rPr>
          <w:rFonts w:ascii="Times New Roman" w:eastAsia="Calibri" w:hAnsi="Times New Roman" w:cs="Times New Roman"/>
          <w:sz w:val="24"/>
          <w:szCs w:val="24"/>
        </w:rPr>
        <w:t xml:space="preserve">где </w:t>
      </w:r>
      <m:oMath>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x</m:t>
            </m:r>
          </m:e>
          <m:sub>
            <m:r>
              <w:rPr>
                <w:rFonts w:ascii="Cambria Math" w:eastAsia="Calibri" w:hAnsi="Cambria Math" w:cs="Times New Roman"/>
                <w:sz w:val="24"/>
                <w:szCs w:val="24"/>
              </w:rPr>
              <m:t>i</m:t>
            </m:r>
          </m:sub>
          <m:sup>
            <m:r>
              <w:rPr>
                <w:rFonts w:ascii="Cambria Math" w:eastAsia="Calibri" w:hAnsi="Cambria Math" w:cs="Times New Roman"/>
                <w:sz w:val="24"/>
                <w:szCs w:val="24"/>
              </w:rPr>
              <m:t>r</m:t>
            </m:r>
          </m:sup>
        </m:sSubSup>
      </m:oMath>
      <w:r w:rsidRPr="008C5738">
        <w:rPr>
          <w:rFonts w:ascii="Times New Roman" w:hAnsi="Times New Roman" w:cs="Times New Roman"/>
          <w:sz w:val="24"/>
          <w:szCs w:val="24"/>
        </w:rPr>
        <w:t xml:space="preserve"> – значение </w:t>
      </w:r>
      <m:oMath>
        <m:r>
          <w:rPr>
            <w:rFonts w:ascii="Cambria Math" w:hAnsi="Cambria Math" w:cs="Times New Roman"/>
            <w:sz w:val="24"/>
            <w:szCs w:val="24"/>
          </w:rPr>
          <m:t>i</m:t>
        </m:r>
      </m:oMath>
      <w:r w:rsidRPr="008C5738">
        <w:rPr>
          <w:rFonts w:ascii="Times New Roman" w:hAnsi="Times New Roman" w:cs="Times New Roman"/>
          <w:sz w:val="24"/>
          <w:szCs w:val="24"/>
        </w:rPr>
        <w:t xml:space="preserve">-го показателя в </w:t>
      </w:r>
      <m:oMath>
        <m:r>
          <w:rPr>
            <w:rFonts w:ascii="Cambria Math" w:hAnsi="Cambria Math" w:cs="Times New Roman"/>
            <w:sz w:val="24"/>
            <w:szCs w:val="24"/>
          </w:rPr>
          <m:t>r</m:t>
        </m:r>
      </m:oMath>
      <w:r w:rsidRPr="008C5738">
        <w:rPr>
          <w:rFonts w:ascii="Times New Roman" w:hAnsi="Times New Roman" w:cs="Times New Roman"/>
          <w:sz w:val="24"/>
          <w:szCs w:val="24"/>
        </w:rPr>
        <w:t xml:space="preserve">-ом регионе, </w:t>
      </w:r>
      <m:oMath>
        <m:sSub>
          <m:sSubPr>
            <m:ctrlPr>
              <w:rPr>
                <w:rFonts w:ascii="Cambria Math" w:hAnsi="Cambria Math" w:cs="Times New Roman"/>
                <w:i/>
                <w:sz w:val="24"/>
                <w:szCs w:val="24"/>
                <w:lang w:val="en-US"/>
              </w:rPr>
            </m:ctrlPr>
          </m:sSubPr>
          <m:e>
            <m:r>
              <w:rPr>
                <w:rFonts w:ascii="Cambria Math" w:hAnsi="Cambria Math" w:cs="Times New Roman"/>
                <w:sz w:val="24"/>
                <w:szCs w:val="24"/>
              </w:rPr>
              <m:t>X</m:t>
            </m:r>
            <m:ctrlPr>
              <w:rPr>
                <w:rFonts w:ascii="Cambria Math" w:hAnsi="Cambria Math" w:cs="Times New Roman"/>
                <w:i/>
                <w:sz w:val="24"/>
                <w:szCs w:val="24"/>
              </w:rPr>
            </m:ctrlPr>
          </m:e>
          <m:sub>
            <m:r>
              <w:rPr>
                <w:rFonts w:ascii="Cambria Math" w:hAnsi="Cambria Math" w:cs="Times New Roman"/>
                <w:sz w:val="24"/>
                <w:szCs w:val="24"/>
                <w:lang w:val="en-US"/>
              </w:rPr>
              <m:t>i</m:t>
            </m:r>
          </m:sub>
        </m:sSub>
      </m:oMath>
      <w:r w:rsidRPr="008C5738">
        <w:rPr>
          <w:rFonts w:ascii="Times New Roman" w:hAnsi="Times New Roman" w:cs="Times New Roman"/>
          <w:sz w:val="24"/>
          <w:szCs w:val="24"/>
        </w:rPr>
        <w:t xml:space="preserve"> – множество значений </w:t>
      </w:r>
      <m:oMath>
        <m:r>
          <w:rPr>
            <w:rFonts w:ascii="Cambria Math" w:hAnsi="Cambria Math" w:cs="Times New Roman"/>
            <w:sz w:val="24"/>
            <w:szCs w:val="24"/>
          </w:rPr>
          <m:t>i</m:t>
        </m:r>
      </m:oMath>
      <w:r w:rsidRPr="008C5738">
        <w:rPr>
          <w:rFonts w:ascii="Times New Roman" w:hAnsi="Times New Roman" w:cs="Times New Roman"/>
          <w:sz w:val="24"/>
          <w:szCs w:val="24"/>
        </w:rPr>
        <w:t>-го показателя. В остальных случаях применяется формула 1.</w:t>
      </w:r>
    </w:p>
    <w:p w14:paraId="5F2ACFA4" w14:textId="77777777" w:rsidR="008C5738" w:rsidRPr="008C5738" w:rsidRDefault="008C5738" w:rsidP="008C5738">
      <w:pPr>
        <w:tabs>
          <w:tab w:val="center" w:pos="4678"/>
          <w:tab w:val="right" w:pos="9355"/>
        </w:tabs>
        <w:spacing w:after="0" w:line="360" w:lineRule="auto"/>
        <w:ind w:firstLine="709"/>
        <w:jc w:val="both"/>
        <w:rPr>
          <w:rFonts w:ascii="Times New Roman" w:eastAsia="Times New Roman" w:hAnsi="Times New Roman" w:cs="Times New Roman"/>
          <w:sz w:val="24"/>
          <w:szCs w:val="24"/>
        </w:rPr>
      </w:pPr>
    </w:p>
    <w:p w14:paraId="086CB64D" w14:textId="672EA634" w:rsidR="008C5738" w:rsidRPr="008C5738" w:rsidRDefault="008C5738" w:rsidP="008C5738">
      <w:pPr>
        <w:tabs>
          <w:tab w:val="center" w:pos="4678"/>
          <w:tab w:val="right" w:pos="9355"/>
        </w:tabs>
        <w:spacing w:after="0" w:line="360" w:lineRule="auto"/>
        <w:jc w:val="both"/>
        <w:rPr>
          <w:rFonts w:ascii="Times New Roman" w:eastAsia="Times New Roman" w:hAnsi="Times New Roman" w:cs="Times New Roman"/>
          <w:sz w:val="24"/>
          <w:szCs w:val="24"/>
        </w:rPr>
      </w:pPr>
      <w:r w:rsidRPr="008C5738">
        <w:rPr>
          <w:rFonts w:ascii="Times New Roman" w:eastAsia="Times New Roman" w:hAnsi="Times New Roman" w:cs="Times New Roman"/>
          <w:sz w:val="24"/>
          <w:szCs w:val="24"/>
        </w:rPr>
        <w:tab/>
      </w:r>
      <m:oMath>
        <m:sSubSup>
          <m:sSubSupPr>
            <m:ctrlPr>
              <w:rPr>
                <w:rFonts w:ascii="Cambria Math" w:eastAsia="Calibri" w:hAnsi="Cambria Math" w:cs="Times New Roman"/>
                <w:i/>
                <w:sz w:val="24"/>
                <w:szCs w:val="24"/>
              </w:rPr>
            </m:ctrlPr>
          </m:sSubSupPr>
          <m:e>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x</m:t>
                </m:r>
              </m:e>
            </m:acc>
          </m:e>
          <m:sub>
            <m:r>
              <w:rPr>
                <w:rFonts w:ascii="Cambria Math" w:eastAsia="Calibri" w:hAnsi="Cambria Math" w:cs="Times New Roman"/>
                <w:sz w:val="24"/>
                <w:szCs w:val="24"/>
              </w:rPr>
              <m:t>i</m:t>
            </m:r>
          </m:sub>
          <m:sup>
            <m:r>
              <w:rPr>
                <w:rFonts w:ascii="Cambria Math" w:eastAsia="Calibri" w:hAnsi="Cambria Math" w:cs="Times New Roman"/>
                <w:sz w:val="24"/>
                <w:szCs w:val="24"/>
              </w:rPr>
              <m:t>r</m:t>
            </m:r>
          </m:sup>
        </m:sSubSup>
        <m:r>
          <w:rPr>
            <w:rFonts w:ascii="Cambria Math" w:eastAsia="Calibri" w:hAnsi="Cambria Math" w:cs="Times New Roman"/>
            <w:sz w:val="24"/>
            <w:szCs w:val="24"/>
          </w:rPr>
          <m:t>=1-</m:t>
        </m:r>
        <m:f>
          <m:fPr>
            <m:ctrlPr>
              <w:rPr>
                <w:rFonts w:ascii="Cambria Math" w:eastAsia="Calibri" w:hAnsi="Cambria Math" w:cs="Times New Roman"/>
                <w:i/>
                <w:sz w:val="24"/>
                <w:szCs w:val="24"/>
                <w:lang w:val="en-US"/>
              </w:rPr>
            </m:ctrlPr>
          </m:fPr>
          <m:num>
            <m:sSubSup>
              <m:sSubSupPr>
                <m:ctrlPr>
                  <w:rPr>
                    <w:rFonts w:ascii="Cambria Math" w:eastAsia="Calibri" w:hAnsi="Cambria Math" w:cs="Times New Roman"/>
                    <w:i/>
                    <w:sz w:val="24"/>
                    <w:szCs w:val="24"/>
                    <w:lang w:val="en-US"/>
                  </w:rPr>
                </m:ctrlPr>
              </m:sSubSupPr>
              <m:e>
                <m:r>
                  <w:rPr>
                    <w:rFonts w:ascii="Cambria Math" w:eastAsia="Calibri" w:hAnsi="Cambria Math" w:cs="Times New Roman"/>
                    <w:sz w:val="24"/>
                    <w:szCs w:val="24"/>
                    <w:lang w:val="en-US"/>
                  </w:rPr>
                  <m:t>x</m:t>
                </m:r>
              </m:e>
              <m:sub>
                <m:r>
                  <w:rPr>
                    <w:rFonts w:ascii="Cambria Math" w:eastAsia="Calibri" w:hAnsi="Cambria Math" w:cs="Times New Roman"/>
                    <w:sz w:val="24"/>
                    <w:szCs w:val="24"/>
                    <w:lang w:val="en-US"/>
                  </w:rPr>
                  <m:t>i</m:t>
                </m:r>
              </m:sub>
              <m:sup>
                <m:r>
                  <w:rPr>
                    <w:rFonts w:ascii="Cambria Math" w:eastAsia="Calibri" w:hAnsi="Cambria Math" w:cs="Times New Roman"/>
                    <w:sz w:val="24"/>
                    <w:szCs w:val="24"/>
                    <w:lang w:val="en-US"/>
                  </w:rPr>
                  <m:t>r</m:t>
                </m:r>
              </m:sup>
            </m:sSubSup>
            <m:r>
              <w:rPr>
                <w:rFonts w:ascii="Cambria Math" w:eastAsia="Calibri" w:hAnsi="Cambria Math" w:cs="Times New Roman"/>
                <w:sz w:val="24"/>
                <w:szCs w:val="24"/>
              </w:rPr>
              <m:t>-</m:t>
            </m:r>
            <m:func>
              <m:funcPr>
                <m:ctrlPr>
                  <w:rPr>
                    <w:rFonts w:ascii="Cambria Math" w:eastAsia="Calibri" w:hAnsi="Cambria Math" w:cs="Times New Roman"/>
                    <w:sz w:val="24"/>
                    <w:szCs w:val="24"/>
                    <w:lang w:val="en-US"/>
                  </w:rPr>
                </m:ctrlPr>
              </m:funcPr>
              <m:fName>
                <m:r>
                  <m:rPr>
                    <m:sty m:val="p"/>
                  </m:rPr>
                  <w:rPr>
                    <w:rFonts w:ascii="Cambria Math" w:eastAsia="Calibri" w:hAnsi="Cambria Math" w:cs="Times New Roman"/>
                    <w:sz w:val="24"/>
                    <w:szCs w:val="24"/>
                    <w:lang w:val="en-US"/>
                  </w:rPr>
                  <m:t>min</m:t>
                </m:r>
                <m:ctrlPr>
                  <w:rPr>
                    <w:rFonts w:ascii="Cambria Math" w:eastAsia="Calibri" w:hAnsi="Cambria Math" w:cs="Times New Roman"/>
                    <w:i/>
                    <w:sz w:val="24"/>
                    <w:szCs w:val="24"/>
                    <w:lang w:val="en-US"/>
                  </w:rPr>
                </m:ctrlPr>
              </m:fName>
              <m:e>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ctrlPr>
                      <w:rPr>
                        <w:rFonts w:ascii="Cambria Math" w:eastAsia="Calibri" w:hAnsi="Cambria Math" w:cs="Times New Roman"/>
                        <w:i/>
                        <w:sz w:val="24"/>
                        <w:szCs w:val="24"/>
                      </w:rPr>
                    </m:ctrlPr>
                  </m:e>
                  <m:sub>
                    <m:r>
                      <w:rPr>
                        <w:rFonts w:ascii="Cambria Math" w:eastAsia="Calibri" w:hAnsi="Cambria Math" w:cs="Times New Roman"/>
                        <w:sz w:val="24"/>
                        <w:szCs w:val="24"/>
                        <w:lang w:val="en-US"/>
                      </w:rPr>
                      <m:t>i</m:t>
                    </m:r>
                  </m:sub>
                </m:sSub>
                <m:r>
                  <w:rPr>
                    <w:rFonts w:ascii="Cambria Math" w:eastAsia="Calibri" w:hAnsi="Cambria Math" w:cs="Times New Roman"/>
                    <w:sz w:val="24"/>
                    <w:szCs w:val="24"/>
                  </w:rPr>
                  <m:t>}</m:t>
                </m:r>
              </m:e>
            </m:func>
            <m:ctrlPr>
              <w:rPr>
                <w:rFonts w:ascii="Cambria Math" w:eastAsia="Calibri" w:hAnsi="Cambria Math" w:cs="Times New Roman"/>
                <w:i/>
                <w:sz w:val="24"/>
                <w:szCs w:val="24"/>
              </w:rPr>
            </m:ctrlPr>
          </m:num>
          <m:den>
            <m:func>
              <m:funcPr>
                <m:ctrlPr>
                  <w:rPr>
                    <w:rFonts w:ascii="Cambria Math" w:eastAsia="Calibri" w:hAnsi="Cambria Math" w:cs="Times New Roman"/>
                    <w:sz w:val="24"/>
                    <w:szCs w:val="24"/>
                    <w:lang w:val="en-US"/>
                  </w:rPr>
                </m:ctrlPr>
              </m:funcPr>
              <m:fName>
                <m:r>
                  <m:rPr>
                    <m:sty m:val="p"/>
                  </m:rPr>
                  <w:rPr>
                    <w:rFonts w:ascii="Cambria Math" w:eastAsia="Calibri" w:hAnsi="Cambria Math" w:cs="Times New Roman"/>
                    <w:sz w:val="24"/>
                    <w:szCs w:val="24"/>
                    <w:lang w:val="en-US"/>
                  </w:rPr>
                  <m:t>max</m:t>
                </m:r>
              </m:fName>
              <m:e>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X</m:t>
                    </m:r>
                  </m:e>
                  <m:sub>
                    <m:r>
                      <w:rPr>
                        <w:rFonts w:ascii="Cambria Math" w:eastAsia="Calibri" w:hAnsi="Cambria Math" w:cs="Times New Roman"/>
                        <w:sz w:val="24"/>
                        <w:szCs w:val="24"/>
                      </w:rPr>
                      <m:t>i</m:t>
                    </m:r>
                  </m:sub>
                </m:sSub>
                <m:r>
                  <w:rPr>
                    <w:rFonts w:ascii="Cambria Math" w:eastAsia="Calibri" w:hAnsi="Cambria Math" w:cs="Times New Roman"/>
                    <w:sz w:val="24"/>
                    <w:szCs w:val="24"/>
                  </w:rPr>
                  <m:t>}</m:t>
                </m:r>
              </m:e>
            </m:func>
            <m:r>
              <w:rPr>
                <w:rFonts w:ascii="Cambria Math" w:eastAsia="Calibri" w:hAnsi="Cambria Math" w:cs="Times New Roman"/>
                <w:sz w:val="24"/>
                <w:szCs w:val="24"/>
              </w:rPr>
              <m:t>-</m:t>
            </m:r>
            <m:r>
              <m:rPr>
                <m:sty m:val="p"/>
              </m:rPr>
              <w:rPr>
                <w:rFonts w:ascii="Cambria Math" w:eastAsia="Calibri" w:hAnsi="Cambria Math" w:cs="Times New Roman"/>
                <w:sz w:val="24"/>
                <w:szCs w:val="24"/>
                <w:lang w:val="en-US"/>
              </w:rPr>
              <m:t>min</m:t>
            </m:r>
            <m:r>
              <m:rPr>
                <m:sty m:val="p"/>
              </m:rP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X</m:t>
                </m:r>
                <m:ctrlPr>
                  <w:rPr>
                    <w:rFonts w:ascii="Cambria Math" w:eastAsia="Calibri" w:hAnsi="Cambria Math" w:cs="Times New Roman"/>
                    <w:sz w:val="24"/>
                    <w:szCs w:val="24"/>
                  </w:rPr>
                </m:ctrlPr>
              </m:e>
              <m:sub>
                <m:r>
                  <w:rPr>
                    <w:rFonts w:ascii="Cambria Math" w:eastAsia="Calibri" w:hAnsi="Cambria Math" w:cs="Times New Roman"/>
                    <w:sz w:val="24"/>
                    <w:szCs w:val="24"/>
                    <w:lang w:val="en-US"/>
                  </w:rPr>
                  <m:t>i</m:t>
                </m:r>
              </m:sub>
            </m:sSub>
            <m:r>
              <w:rPr>
                <w:rFonts w:ascii="Cambria Math" w:eastAsia="Calibri" w:hAnsi="Cambria Math" w:cs="Times New Roman"/>
                <w:sz w:val="24"/>
                <w:szCs w:val="24"/>
              </w:rPr>
              <m:t>}</m:t>
            </m:r>
          </m:den>
        </m:f>
      </m:oMath>
      <w:r w:rsidRPr="008C5738">
        <w:rPr>
          <w:rFonts w:ascii="Times New Roman" w:eastAsia="Times New Roman" w:hAnsi="Times New Roman" w:cs="Times New Roman"/>
          <w:sz w:val="24"/>
          <w:szCs w:val="24"/>
        </w:rPr>
        <w:t>.</w:t>
      </w:r>
      <w:r w:rsidRPr="008C5738">
        <w:rPr>
          <w:rFonts w:ascii="Times New Roman" w:eastAsia="Times New Roman" w:hAnsi="Times New Roman" w:cs="Times New Roman"/>
          <w:sz w:val="24"/>
          <w:szCs w:val="24"/>
        </w:rPr>
        <w:tab/>
        <w:t>(</w:t>
      </w:r>
      <w:r w:rsidR="00110AB0">
        <w:rPr>
          <w:rFonts w:ascii="Times New Roman" w:eastAsia="Times New Roman" w:hAnsi="Times New Roman" w:cs="Times New Roman"/>
          <w:sz w:val="24"/>
          <w:szCs w:val="24"/>
        </w:rPr>
        <w:t>2</w:t>
      </w:r>
      <w:r w:rsidRPr="008C5738">
        <w:rPr>
          <w:rFonts w:ascii="Times New Roman" w:eastAsia="Times New Roman" w:hAnsi="Times New Roman" w:cs="Times New Roman"/>
          <w:sz w:val="24"/>
          <w:szCs w:val="24"/>
        </w:rPr>
        <w:t>)</w:t>
      </w:r>
    </w:p>
    <w:p w14:paraId="786F64D7" w14:textId="77777777" w:rsidR="00013909" w:rsidRPr="00FE05D9" w:rsidRDefault="00013909" w:rsidP="008C5738">
      <w:pPr>
        <w:widowControl w:val="0"/>
        <w:spacing w:after="0" w:line="360" w:lineRule="auto"/>
        <w:ind w:firstLine="567"/>
        <w:jc w:val="both"/>
        <w:rPr>
          <w:rFonts w:ascii="Times New Roman" w:hAnsi="Times New Roman" w:cs="Times New Roman"/>
          <w:sz w:val="24"/>
          <w:szCs w:val="24"/>
        </w:rPr>
      </w:pPr>
    </w:p>
    <w:p w14:paraId="24CADEBD" w14:textId="5B06AAC5" w:rsidR="008C5738" w:rsidRPr="008C5738" w:rsidRDefault="008665DF" w:rsidP="00F0191B">
      <w:pPr>
        <w:widowControl w:val="0"/>
        <w:spacing w:after="0" w:line="360" w:lineRule="auto"/>
        <w:ind w:firstLine="567"/>
        <w:jc w:val="both"/>
        <w:rPr>
          <w:rFonts w:ascii="Times New Roman" w:eastAsia="Times New Roman" w:hAnsi="Times New Roman" w:cs="Times New Roman"/>
          <w:sz w:val="24"/>
          <w:szCs w:val="24"/>
        </w:rPr>
      </w:pPr>
      <w:r>
        <w:rPr>
          <w:rFonts w:ascii="Times New Roman" w:hAnsi="Times New Roman" w:cs="Times New Roman"/>
          <w:sz w:val="24"/>
          <w:szCs w:val="24"/>
        </w:rPr>
        <w:t xml:space="preserve">Для того, чтобы нивелировать влияние экстремальных выбросов, проводилась коррекция показателей таким образом, чтобы коэффициент асимметрии не превышал 0,5. Это производилось с помощью возведения в соответствующую степень нормированных значений показателей. Степень определялась с помощью надстройки </w:t>
      </w:r>
      <w:r>
        <w:rPr>
          <w:rFonts w:ascii="Times New Roman" w:hAnsi="Times New Roman" w:cs="Times New Roman"/>
          <w:sz w:val="24"/>
          <w:szCs w:val="24"/>
          <w:lang w:val="en-US"/>
        </w:rPr>
        <w:t>Excel</w:t>
      </w:r>
      <w:r w:rsidRPr="008665DF">
        <w:rPr>
          <w:rFonts w:ascii="Times New Roman" w:hAnsi="Times New Roman" w:cs="Times New Roman"/>
          <w:sz w:val="24"/>
          <w:szCs w:val="24"/>
        </w:rPr>
        <w:t xml:space="preserve"> </w:t>
      </w:r>
      <w:r>
        <w:rPr>
          <w:rFonts w:ascii="Times New Roman" w:hAnsi="Times New Roman" w:cs="Times New Roman"/>
          <w:i/>
          <w:iCs/>
          <w:sz w:val="24"/>
          <w:szCs w:val="24"/>
        </w:rPr>
        <w:t>«Поиск решения»</w:t>
      </w:r>
      <w:r>
        <w:rPr>
          <w:rFonts w:ascii="Times New Roman" w:hAnsi="Times New Roman" w:cs="Times New Roman"/>
          <w:sz w:val="24"/>
          <w:szCs w:val="24"/>
        </w:rPr>
        <w:t xml:space="preserve"> методом </w:t>
      </w:r>
      <w:r>
        <w:rPr>
          <w:rFonts w:ascii="Times New Roman" w:hAnsi="Times New Roman" w:cs="Times New Roman"/>
          <w:i/>
          <w:iCs/>
          <w:sz w:val="24"/>
          <w:szCs w:val="24"/>
        </w:rPr>
        <w:t xml:space="preserve">«Поиск решения нелинейных задач методом </w:t>
      </w:r>
      <w:r w:rsidR="0034738B" w:rsidRPr="0034738B">
        <w:rPr>
          <w:rFonts w:ascii="Times New Roman" w:hAnsi="Times New Roman" w:cs="Times New Roman"/>
          <w:i/>
          <w:iCs/>
          <w:sz w:val="24"/>
          <w:szCs w:val="24"/>
        </w:rPr>
        <w:t xml:space="preserve">общего понижающего </w:t>
      </w:r>
      <w:r w:rsidR="0034738B" w:rsidRPr="0034738B">
        <w:rPr>
          <w:rFonts w:ascii="Times New Roman" w:hAnsi="Times New Roman" w:cs="Times New Roman"/>
          <w:i/>
          <w:iCs/>
          <w:sz w:val="24"/>
          <w:szCs w:val="24"/>
        </w:rPr>
        <w:lastRenderedPageBreak/>
        <w:t xml:space="preserve">градиента </w:t>
      </w:r>
      <w:r w:rsidR="0034738B">
        <w:rPr>
          <w:rFonts w:ascii="Times New Roman" w:hAnsi="Times New Roman" w:cs="Times New Roman"/>
          <w:i/>
          <w:iCs/>
          <w:sz w:val="24"/>
          <w:szCs w:val="24"/>
        </w:rPr>
        <w:t>(</w:t>
      </w:r>
      <w:r>
        <w:rPr>
          <w:rFonts w:ascii="Times New Roman" w:hAnsi="Times New Roman" w:cs="Times New Roman"/>
          <w:i/>
          <w:iCs/>
          <w:sz w:val="24"/>
          <w:szCs w:val="24"/>
        </w:rPr>
        <w:t>ОПГ</w:t>
      </w:r>
      <w:r w:rsidR="0034738B">
        <w:rPr>
          <w:rFonts w:ascii="Times New Roman" w:hAnsi="Times New Roman" w:cs="Times New Roman"/>
          <w:i/>
          <w:iCs/>
          <w:sz w:val="24"/>
          <w:szCs w:val="24"/>
        </w:rPr>
        <w:t>)</w:t>
      </w:r>
      <w:r>
        <w:rPr>
          <w:rFonts w:ascii="Times New Roman" w:hAnsi="Times New Roman" w:cs="Times New Roman"/>
          <w:i/>
          <w:iCs/>
          <w:sz w:val="24"/>
          <w:szCs w:val="24"/>
        </w:rPr>
        <w:t>»</w:t>
      </w:r>
      <w:r>
        <w:rPr>
          <w:rFonts w:ascii="Times New Roman" w:hAnsi="Times New Roman" w:cs="Times New Roman"/>
          <w:sz w:val="24"/>
          <w:szCs w:val="24"/>
        </w:rPr>
        <w:t xml:space="preserve">. </w:t>
      </w:r>
    </w:p>
    <w:p w14:paraId="15CFB129" w14:textId="77777777" w:rsidR="008C5738" w:rsidRPr="008C5738" w:rsidRDefault="008C5738" w:rsidP="008C5738">
      <w:pPr>
        <w:widowControl w:val="0"/>
        <w:spacing w:after="0" w:line="360" w:lineRule="auto"/>
        <w:ind w:firstLine="567"/>
        <w:jc w:val="both"/>
        <w:rPr>
          <w:rFonts w:ascii="Times New Roman" w:eastAsia="Times New Roman" w:hAnsi="Times New Roman" w:cs="Times New Roman"/>
          <w:sz w:val="24"/>
          <w:szCs w:val="24"/>
        </w:rPr>
      </w:pPr>
      <w:r w:rsidRPr="008C5738">
        <w:rPr>
          <w:rFonts w:ascii="Times New Roman" w:eastAsia="Times New Roman" w:hAnsi="Times New Roman" w:cs="Times New Roman"/>
          <w:sz w:val="24"/>
          <w:szCs w:val="24"/>
        </w:rPr>
        <w:t xml:space="preserve">В качестве итоговой операции построения рейтинга проведено ранжирование регионов по значениям субиндексов и индексов в порядке убывания величин </w:t>
      </w:r>
      <m:oMath>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I</m:t>
            </m:r>
          </m:e>
          <m:sub>
            <m:r>
              <w:rPr>
                <w:rFonts w:ascii="Cambria Math" w:eastAsia="Times New Roman" w:hAnsi="Cambria Math" w:cs="Times New Roman"/>
                <w:sz w:val="24"/>
                <w:szCs w:val="24"/>
                <w:lang w:val="en-US"/>
              </w:rPr>
              <m:t>j</m:t>
            </m:r>
          </m:sub>
          <m:sup>
            <m:r>
              <w:rPr>
                <w:rFonts w:ascii="Cambria Math" w:eastAsia="Times New Roman" w:hAnsi="Cambria Math" w:cs="Times New Roman"/>
                <w:sz w:val="24"/>
                <w:szCs w:val="24"/>
                <w:lang w:val="en-US"/>
              </w:rPr>
              <m:t>r</m:t>
            </m:r>
          </m:sup>
        </m:sSubSup>
      </m:oMath>
      <w:r w:rsidRPr="008C5738">
        <w:rPr>
          <w:rFonts w:ascii="Times New Roman" w:eastAsia="Times New Roman" w:hAnsi="Times New Roman" w:cs="Times New Roman"/>
          <w:sz w:val="24"/>
          <w:szCs w:val="24"/>
        </w:rPr>
        <w:t xml:space="preserve"> и </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I</m:t>
            </m:r>
          </m:e>
          <m:sup>
            <m:r>
              <w:rPr>
                <w:rFonts w:ascii="Cambria Math" w:eastAsia="Times New Roman" w:hAnsi="Cambria Math" w:cs="Times New Roman"/>
                <w:sz w:val="24"/>
                <w:szCs w:val="24"/>
              </w:rPr>
              <m:t>r</m:t>
            </m:r>
          </m:sup>
        </m:sSup>
      </m:oMath>
      <w:r w:rsidRPr="008C5738">
        <w:rPr>
          <w:rFonts w:ascii="Times New Roman" w:eastAsia="Times New Roman" w:hAnsi="Times New Roman" w:cs="Times New Roman"/>
          <w:sz w:val="24"/>
          <w:szCs w:val="24"/>
        </w:rPr>
        <w:t xml:space="preserve"> соответственно. Если несколько регионов имеют равные значения, то им присваивается одинаковые значения ранга, соответствующие высшему рангу в данном наборе значений.</w:t>
      </w:r>
    </w:p>
    <w:p w14:paraId="011FEFE8" w14:textId="71766D16" w:rsidR="008C5738" w:rsidRDefault="008C5738" w:rsidP="00F0191B">
      <w:pPr>
        <w:widowControl w:val="0"/>
        <w:spacing w:after="0" w:line="360" w:lineRule="auto"/>
        <w:ind w:firstLine="567"/>
        <w:jc w:val="both"/>
        <w:rPr>
          <w:rFonts w:ascii="Times New Roman" w:eastAsia="Times New Roman" w:hAnsi="Times New Roman" w:cs="Times New Roman"/>
          <w:iCs/>
          <w:sz w:val="24"/>
          <w:szCs w:val="24"/>
        </w:rPr>
      </w:pPr>
      <w:r w:rsidRPr="008C5738">
        <w:rPr>
          <w:rFonts w:ascii="Times New Roman" w:hAnsi="Times New Roman" w:cs="Times New Roman"/>
          <w:sz w:val="24"/>
          <w:szCs w:val="24"/>
        </w:rPr>
        <w:t>Для оценки дифференциации между отдельными регионами помимо ранжирования по субиндексам (индексу) проведена их группировка по величине отклонения от среднего значения субиндекса (индекса). Выдел</w:t>
      </w:r>
      <w:r w:rsidR="0034738B">
        <w:rPr>
          <w:rFonts w:ascii="Times New Roman" w:hAnsi="Times New Roman" w:cs="Times New Roman"/>
          <w:sz w:val="24"/>
          <w:szCs w:val="24"/>
        </w:rPr>
        <w:t>ено</w:t>
      </w:r>
      <w:r w:rsidRPr="008C5738">
        <w:rPr>
          <w:rFonts w:ascii="Times New Roman" w:hAnsi="Times New Roman" w:cs="Times New Roman"/>
          <w:sz w:val="24"/>
          <w:szCs w:val="24"/>
        </w:rPr>
        <w:t xml:space="preserve"> 5 групп</w:t>
      </w:r>
      <w:r w:rsidR="00D2773D">
        <w:rPr>
          <w:rFonts w:ascii="Times New Roman" w:hAnsi="Times New Roman" w:cs="Times New Roman"/>
          <w:sz w:val="24"/>
          <w:szCs w:val="24"/>
        </w:rPr>
        <w:t xml:space="preserve"> регионов</w:t>
      </w:r>
      <w:r w:rsidR="00F0191B">
        <w:rPr>
          <w:rFonts w:ascii="Times New Roman" w:hAnsi="Times New Roman" w:cs="Times New Roman"/>
          <w:sz w:val="24"/>
          <w:szCs w:val="24"/>
        </w:rPr>
        <w:t>.</w:t>
      </w:r>
      <w:r w:rsidRPr="008C5738">
        <w:rPr>
          <w:rFonts w:ascii="Times New Roman" w:hAnsi="Times New Roman" w:cs="Times New Roman"/>
          <w:sz w:val="24"/>
          <w:szCs w:val="24"/>
        </w:rPr>
        <w:t xml:space="preserve"> </w:t>
      </w:r>
      <w:r w:rsidR="00F0191B">
        <w:rPr>
          <w:rFonts w:ascii="Times New Roman" w:hAnsi="Times New Roman" w:cs="Times New Roman"/>
          <w:sz w:val="24"/>
          <w:szCs w:val="24"/>
        </w:rPr>
        <w:t>А</w:t>
      </w:r>
      <w:r w:rsidRPr="008C5738">
        <w:rPr>
          <w:rFonts w:ascii="Times New Roman" w:eastAsia="Times New Roman" w:hAnsi="Times New Roman" w:cs="Times New Roman"/>
          <w:iCs/>
          <w:sz w:val="24"/>
          <w:szCs w:val="24"/>
        </w:rPr>
        <w:t xml:space="preserve">лгоритм построения </w:t>
      </w:r>
      <w:r w:rsidR="00F35AAF">
        <w:rPr>
          <w:rFonts w:ascii="Times New Roman" w:eastAsia="Times New Roman" w:hAnsi="Times New Roman" w:cs="Times New Roman"/>
          <w:iCs/>
          <w:sz w:val="24"/>
          <w:szCs w:val="24"/>
        </w:rPr>
        <w:t>рейтинга</w:t>
      </w:r>
      <w:r w:rsidRPr="008C5738">
        <w:rPr>
          <w:rFonts w:ascii="Times New Roman" w:eastAsia="Times New Roman" w:hAnsi="Times New Roman" w:cs="Times New Roman"/>
          <w:iCs/>
          <w:sz w:val="24"/>
          <w:szCs w:val="24"/>
        </w:rPr>
        <w:t xml:space="preserve"> стратегической устойчивости комплекса предприятий соответствует схеме, представленной на рисунке </w:t>
      </w:r>
      <w:r w:rsidR="00B21822">
        <w:rPr>
          <w:rFonts w:ascii="Times New Roman" w:eastAsia="Times New Roman" w:hAnsi="Times New Roman" w:cs="Times New Roman"/>
          <w:iCs/>
          <w:sz w:val="24"/>
          <w:szCs w:val="24"/>
        </w:rPr>
        <w:t>2</w:t>
      </w:r>
      <w:r w:rsidRPr="008C5738">
        <w:rPr>
          <w:rFonts w:ascii="Times New Roman" w:eastAsia="Times New Roman" w:hAnsi="Times New Roman" w:cs="Times New Roman"/>
          <w:iCs/>
          <w:sz w:val="24"/>
          <w:szCs w:val="24"/>
        </w:rPr>
        <w:t>.</w:t>
      </w:r>
      <w:r w:rsidR="00110AB0">
        <w:rPr>
          <w:rFonts w:ascii="Times New Roman" w:eastAsia="Times New Roman" w:hAnsi="Times New Roman" w:cs="Times New Roman"/>
          <w:iCs/>
          <w:sz w:val="24"/>
          <w:szCs w:val="24"/>
        </w:rPr>
        <w:t xml:space="preserve"> П</w:t>
      </w:r>
      <w:r w:rsidR="00110AB0" w:rsidRPr="00110AB0">
        <w:rPr>
          <w:rFonts w:ascii="Times New Roman" w:eastAsia="Times New Roman" w:hAnsi="Times New Roman" w:cs="Times New Roman"/>
          <w:iCs/>
          <w:sz w:val="24"/>
          <w:szCs w:val="24"/>
        </w:rPr>
        <w:t>омимо общего рейтинга рассчитывается рейтинг для каждого из субиндексов, аналогичная операция происходит и с разбиением на группы.</w:t>
      </w:r>
    </w:p>
    <w:p w14:paraId="466BBE74" w14:textId="77777777" w:rsidR="00110AB0" w:rsidRPr="008C5738" w:rsidRDefault="00110AB0" w:rsidP="008C5738">
      <w:pPr>
        <w:widowControl w:val="0"/>
        <w:spacing w:after="0" w:line="360" w:lineRule="auto"/>
        <w:ind w:firstLine="567"/>
        <w:jc w:val="both"/>
        <w:rPr>
          <w:rFonts w:ascii="Times New Roman" w:eastAsia="Times New Roman" w:hAnsi="Times New Roman" w:cs="Times New Roman"/>
          <w:iCs/>
          <w:sz w:val="24"/>
          <w:szCs w:val="24"/>
        </w:rPr>
      </w:pPr>
    </w:p>
    <w:p w14:paraId="41435865" w14:textId="77777777" w:rsidR="008C5738" w:rsidRPr="008C5738" w:rsidRDefault="008C5738" w:rsidP="008C5738">
      <w:pPr>
        <w:spacing w:after="0" w:line="360" w:lineRule="auto"/>
        <w:jc w:val="center"/>
        <w:rPr>
          <w:rFonts w:ascii="Times New Roman" w:eastAsia="Calibri" w:hAnsi="Times New Roman" w:cs="Times New Roman"/>
          <w:sz w:val="24"/>
          <w:szCs w:val="24"/>
        </w:rPr>
      </w:pPr>
      <w:r w:rsidRPr="008C5738">
        <w:rPr>
          <w:rFonts w:ascii="Times New Roman" w:eastAsia="Calibri" w:hAnsi="Times New Roman" w:cs="Times New Roman"/>
          <w:noProof/>
          <w:sz w:val="24"/>
          <w:szCs w:val="24"/>
          <w:lang w:eastAsia="ru-RU"/>
        </w:rPr>
        <w:lastRenderedPageBreak/>
        <w:drawing>
          <wp:inline distT="0" distB="0" distL="0" distR="0" wp14:anchorId="3EC41282" wp14:editId="34F9A880">
            <wp:extent cx="5522385" cy="7837715"/>
            <wp:effectExtent l="0" t="0" r="2540" b="0"/>
            <wp:docPr id="33" name="Рисунок 1" descr="Изображение выглядит как диаграмма, Технический чертеж, План,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Изображение выглядит как диаграмма, Технический чертеж, План, зарисовка&#10;&#10;Автоматически созданное опис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0620" cy="7849402"/>
                    </a:xfrm>
                    <a:prstGeom prst="rect">
                      <a:avLst/>
                    </a:prstGeom>
                    <a:noFill/>
                    <a:ln>
                      <a:noFill/>
                    </a:ln>
                  </pic:spPr>
                </pic:pic>
              </a:graphicData>
            </a:graphic>
          </wp:inline>
        </w:drawing>
      </w:r>
    </w:p>
    <w:p w14:paraId="4FA2EE9D" w14:textId="55CED9DF" w:rsidR="008C5738" w:rsidRPr="008C5738" w:rsidRDefault="008C5738" w:rsidP="008C5738">
      <w:pPr>
        <w:spacing w:after="0" w:line="360" w:lineRule="auto"/>
        <w:jc w:val="center"/>
        <w:rPr>
          <w:rFonts w:ascii="Times New Roman" w:eastAsia="Calibri" w:hAnsi="Times New Roman" w:cs="Times New Roman"/>
          <w:sz w:val="24"/>
          <w:szCs w:val="24"/>
        </w:rPr>
      </w:pPr>
      <w:r w:rsidRPr="008C5738">
        <w:rPr>
          <w:rFonts w:ascii="Times New Roman" w:eastAsia="Calibri" w:hAnsi="Times New Roman" w:cs="Times New Roman"/>
          <w:sz w:val="24"/>
          <w:szCs w:val="24"/>
        </w:rPr>
        <w:t xml:space="preserve">Рисунок </w:t>
      </w:r>
      <w:r w:rsidR="00B21822">
        <w:rPr>
          <w:rFonts w:ascii="Times New Roman" w:eastAsia="Calibri" w:hAnsi="Times New Roman" w:cs="Times New Roman"/>
          <w:sz w:val="24"/>
          <w:szCs w:val="24"/>
        </w:rPr>
        <w:t>2</w:t>
      </w:r>
      <w:r w:rsidRPr="008C5738">
        <w:rPr>
          <w:rFonts w:ascii="Times New Roman" w:eastAsia="Calibri" w:hAnsi="Times New Roman" w:cs="Times New Roman"/>
          <w:sz w:val="24"/>
          <w:szCs w:val="24"/>
        </w:rPr>
        <w:t xml:space="preserve"> – Алгоритм построения </w:t>
      </w:r>
      <w:r w:rsidR="00F35AAF">
        <w:rPr>
          <w:rFonts w:ascii="Times New Roman" w:eastAsia="Calibri" w:hAnsi="Times New Roman" w:cs="Times New Roman"/>
          <w:sz w:val="24"/>
          <w:szCs w:val="24"/>
        </w:rPr>
        <w:t>рейтинга</w:t>
      </w:r>
      <w:r w:rsidRPr="008C5738">
        <w:rPr>
          <w:rFonts w:ascii="Times New Roman" w:eastAsia="Calibri" w:hAnsi="Times New Roman" w:cs="Times New Roman"/>
          <w:sz w:val="24"/>
          <w:szCs w:val="24"/>
        </w:rPr>
        <w:t xml:space="preserve"> стратегической устойчивости комплекса предприятий КСМ бизнеса регионов России</w:t>
      </w:r>
      <w:r w:rsidR="00110AB0">
        <w:rPr>
          <w:rFonts w:ascii="Times New Roman" w:eastAsia="Calibri" w:hAnsi="Times New Roman" w:cs="Times New Roman"/>
          <w:sz w:val="24"/>
          <w:szCs w:val="24"/>
        </w:rPr>
        <w:t>.</w:t>
      </w:r>
    </w:p>
    <w:p w14:paraId="74490C24" w14:textId="4A21C29B" w:rsidR="008C5738" w:rsidRDefault="008C5738">
      <w:pPr>
        <w:rPr>
          <w:rFonts w:ascii="Times New Roman" w:hAnsi="Times New Roman" w:cs="Times New Roman"/>
          <w:sz w:val="24"/>
          <w:szCs w:val="24"/>
        </w:rPr>
      </w:pPr>
      <w:r>
        <w:br w:type="page"/>
      </w:r>
    </w:p>
    <w:p w14:paraId="732AC7C1" w14:textId="5700B51B" w:rsidR="00876AC4" w:rsidRPr="003626F9" w:rsidRDefault="00CB2C25" w:rsidP="00EF021D">
      <w:pPr>
        <w:pStyle w:val="a8"/>
      </w:pPr>
      <w:bookmarkStart w:id="28" w:name="_Toc178771894"/>
      <w:r w:rsidRPr="00EF021D">
        <w:lastRenderedPageBreak/>
        <w:t xml:space="preserve">Рейтинг </w:t>
      </w:r>
      <w:r w:rsidR="00735442" w:rsidRPr="00EF021D">
        <w:t>регионов России</w:t>
      </w:r>
      <w:r w:rsidR="00735442">
        <w:t xml:space="preserve"> по </w:t>
      </w:r>
      <w:r w:rsidR="00C56028">
        <w:t>с</w:t>
      </w:r>
      <w:r w:rsidRPr="00EF021D">
        <w:t>тратегической устойчивости комплекса предприятий крупного, среднего и малого бизнеса</w:t>
      </w:r>
      <w:bookmarkEnd w:id="28"/>
      <w:r w:rsidRPr="00EF021D">
        <w:t xml:space="preserve"> </w:t>
      </w:r>
    </w:p>
    <w:p w14:paraId="380DB4F4" w14:textId="4A91FC40" w:rsidR="00C56028" w:rsidRDefault="00C56028" w:rsidP="00FB0010">
      <w:pPr>
        <w:pStyle w:val="a5"/>
      </w:pPr>
      <w:r>
        <w:t xml:space="preserve"> В таблице </w:t>
      </w:r>
      <w:r w:rsidR="00922A4D">
        <w:t>3</w:t>
      </w:r>
      <w:r>
        <w:t xml:space="preserve"> представлен</w:t>
      </w:r>
      <w:r w:rsidRPr="00C56028">
        <w:t xml:space="preserve"> </w:t>
      </w:r>
      <w:r>
        <w:t>р</w:t>
      </w:r>
      <w:r w:rsidRPr="00C56028">
        <w:t xml:space="preserve">ейтинг </w:t>
      </w:r>
      <w:r w:rsidR="00735442" w:rsidRPr="00C56028">
        <w:t xml:space="preserve">регионов России </w:t>
      </w:r>
      <w:r w:rsidR="00735442">
        <w:t xml:space="preserve">по </w:t>
      </w:r>
      <w:r>
        <w:t>с</w:t>
      </w:r>
      <w:r w:rsidRPr="00C56028">
        <w:t>тратегической устойчивости комплекса предприятий крупного, среднего и малого бизнеса в 2022 году.</w:t>
      </w:r>
    </w:p>
    <w:p w14:paraId="321A6F7D" w14:textId="6C096ED5" w:rsidR="00FB0010" w:rsidRDefault="00F2731B" w:rsidP="00FB0010">
      <w:pPr>
        <w:pStyle w:val="a5"/>
      </w:pPr>
      <w:r>
        <w:t>В первую группу в 2022 году вошли всего 2 субъекта</w:t>
      </w:r>
      <w:r w:rsidR="00E43ACA">
        <w:t xml:space="preserve"> Федерации</w:t>
      </w:r>
      <w:r>
        <w:t xml:space="preserve">: г. Москва и г. Санкт-Петербург, которые традиционно обладают </w:t>
      </w:r>
      <w:r w:rsidR="006E4AF9">
        <w:t>качественным</w:t>
      </w:r>
      <w:r w:rsidR="00E43ACA">
        <w:t>, стратегически</w:t>
      </w:r>
      <w:r w:rsidR="006E4AF9">
        <w:t xml:space="preserve"> </w:t>
      </w:r>
      <w:r w:rsidR="00E43ACA">
        <w:t xml:space="preserve">устойчивым по параметрам </w:t>
      </w:r>
      <w:r w:rsidR="006E4AF9">
        <w:t>комплексом предприятий.</w:t>
      </w:r>
      <w:r w:rsidR="00CA2E22">
        <w:t xml:space="preserve"> Стоит отметить, что в 2021 году в эту группу входили еще Белгородская и Липецкая области, однако в 2022 году оба этих региона заняли низкие позиции по субиндексу налог</w:t>
      </w:r>
      <w:r w:rsidR="009F5E43">
        <w:t>а</w:t>
      </w:r>
      <w:r w:rsidR="00CA2E22">
        <w:t xml:space="preserve"> на прибыль </w:t>
      </w:r>
      <w:r w:rsidR="00BA7905">
        <w:t>организаций</w:t>
      </w:r>
      <w:r w:rsidR="00CA2E22">
        <w:t>.</w:t>
      </w:r>
    </w:p>
    <w:p w14:paraId="7B75489B" w14:textId="6B1EDB84" w:rsidR="00BA7905" w:rsidRDefault="00BA7905" w:rsidP="00FB0010">
      <w:pPr>
        <w:pStyle w:val="a5"/>
      </w:pPr>
      <w:r>
        <w:t>Во вторую группу вошло 1</w:t>
      </w:r>
      <w:r w:rsidR="009C6E48">
        <w:t>8</w:t>
      </w:r>
      <w:r>
        <w:t xml:space="preserve"> субъектов</w:t>
      </w:r>
      <w:r w:rsidR="00E43ACA">
        <w:t xml:space="preserve"> Федерации</w:t>
      </w:r>
      <w:r>
        <w:t>. Большая часть регионов улучшили свои позиции. Стоит отметить успех Сахалинской области, которая улучшила свой ранг на 37 позиций</w:t>
      </w:r>
      <w:r w:rsidR="00C56028">
        <w:t>.</w:t>
      </w:r>
      <w:r>
        <w:t xml:space="preserve"> </w:t>
      </w:r>
      <w:r w:rsidR="00C56028">
        <w:t>Т</w:t>
      </w:r>
      <w:r>
        <w:t>акже отличились Тульская область и Ставропольский край, попав в новую группу с более качественным комплексом предприятий.</w:t>
      </w:r>
    </w:p>
    <w:p w14:paraId="53516F64" w14:textId="38656BEE" w:rsidR="009C6E48" w:rsidRDefault="004558E2" w:rsidP="00FB0010">
      <w:pPr>
        <w:pStyle w:val="a5"/>
      </w:pPr>
      <w:r>
        <w:t xml:space="preserve">Третья группа – самая многочисленная, включает в себя 43 субъекта. Можно говорить о том, что ситуация за 2022 год по сравнению с 2021 несколько улучшилась, так как </w:t>
      </w:r>
      <w:r w:rsidR="000E6EFC">
        <w:t>в третью группу попало 8 субъектов из четвертой, среди которых особенно отличились Курганская, Ивановская и Волгоградская области.</w:t>
      </w:r>
      <w:r w:rsidR="0023206F">
        <w:t xml:space="preserve"> Всего 2 региона перешли из более высокой группы: Вологодская и Самарская области, потеряв 22 и 11 позиций </w:t>
      </w:r>
      <w:r w:rsidR="008C4C3F">
        <w:t>соответственно</w:t>
      </w:r>
      <w:r w:rsidR="0023206F">
        <w:t>.</w:t>
      </w:r>
    </w:p>
    <w:p w14:paraId="3F62FA7E" w14:textId="649A600F" w:rsidR="008C4C3F" w:rsidRDefault="008C4C3F" w:rsidP="00FB0010">
      <w:pPr>
        <w:pStyle w:val="a5"/>
      </w:pPr>
      <w:r>
        <w:t>В четвертую группу вошл</w:t>
      </w:r>
      <w:r w:rsidR="009D5CEA">
        <w:t>и</w:t>
      </w:r>
      <w:r>
        <w:t xml:space="preserve"> 16 субъектов</w:t>
      </w:r>
      <w:r w:rsidR="009D5CEA">
        <w:t xml:space="preserve"> Федерации</w:t>
      </w:r>
      <w:r>
        <w:t xml:space="preserve">. Эта группа пополнилась 4 субъектами из третьей группы: </w:t>
      </w:r>
      <w:r w:rsidR="00C56028">
        <w:t>Р</w:t>
      </w:r>
      <w:r>
        <w:t>еспублики Хакасия и Карелия</w:t>
      </w:r>
      <w:r w:rsidR="00C56028">
        <w:t>, а также</w:t>
      </w:r>
      <w:r>
        <w:t xml:space="preserve"> Псковск</w:t>
      </w:r>
      <w:r w:rsidR="00C56028">
        <w:t>ая</w:t>
      </w:r>
      <w:r>
        <w:t xml:space="preserve"> и Брянск</w:t>
      </w:r>
      <w:r w:rsidR="00C56028">
        <w:t>ая</w:t>
      </w:r>
      <w:r>
        <w:t xml:space="preserve"> области</w:t>
      </w:r>
      <w:r w:rsidR="00141286">
        <w:t xml:space="preserve"> показали плохую динамику в 2022 году и значительно ухудшили свои позиции в рейтинге.</w:t>
      </w:r>
      <w:r w:rsidR="00C771DE">
        <w:t xml:space="preserve"> Остальные регионы были относительно стабильны.</w:t>
      </w:r>
    </w:p>
    <w:p w14:paraId="3A530CA7" w14:textId="3823FE2F" w:rsidR="00C771DE" w:rsidRPr="00CA2E22" w:rsidRDefault="003B2316" w:rsidP="00FB0010">
      <w:pPr>
        <w:pStyle w:val="a5"/>
      </w:pPr>
      <w:r>
        <w:t>В последнюю</w:t>
      </w:r>
      <w:r w:rsidR="00C56028">
        <w:t>,</w:t>
      </w:r>
      <w:r>
        <w:t xml:space="preserve"> пятую группу</w:t>
      </w:r>
      <w:r w:rsidR="00C56028">
        <w:t>,</w:t>
      </w:r>
      <w:r>
        <w:t xml:space="preserve"> вошли </w:t>
      </w:r>
      <w:r w:rsidR="00C56028">
        <w:t>Р</w:t>
      </w:r>
      <w:r>
        <w:t>еспублики</w:t>
      </w:r>
      <w:r w:rsidR="00C56028" w:rsidRPr="00C56028">
        <w:t xml:space="preserve"> </w:t>
      </w:r>
      <w:r w:rsidR="00C56028">
        <w:t>Северного Кавказа</w:t>
      </w:r>
      <w:r>
        <w:t>: Кабардино-Балкарская, Дагестан и Ингушетия, которые традиционно обладают низким уровнем социально-экономического развития и слабым по устойчивости комплексом предприятий</w:t>
      </w:r>
      <w:r w:rsidR="00F9629D">
        <w:t>.</w:t>
      </w:r>
    </w:p>
    <w:p w14:paraId="3E92F1FE" w14:textId="77777777" w:rsidR="00111E77" w:rsidRDefault="00111E77" w:rsidP="00FB0010">
      <w:pPr>
        <w:pStyle w:val="a5"/>
      </w:pPr>
    </w:p>
    <w:p w14:paraId="4D59DF31" w14:textId="62678006" w:rsidR="00BA7905" w:rsidRDefault="00BA7905">
      <w:pPr>
        <w:rPr>
          <w:rFonts w:ascii="Times New Roman" w:hAnsi="Times New Roman" w:cs="Times New Roman"/>
          <w:sz w:val="24"/>
          <w:szCs w:val="24"/>
        </w:rPr>
      </w:pPr>
      <w:r>
        <w:br w:type="page"/>
      </w:r>
    </w:p>
    <w:p w14:paraId="4190E447" w14:textId="1F9C8209" w:rsidR="00111E77" w:rsidRDefault="004C1390" w:rsidP="004C1390">
      <w:pPr>
        <w:pStyle w:val="a5"/>
        <w:rPr>
          <w:i/>
          <w:iCs/>
        </w:rPr>
      </w:pPr>
      <w:r>
        <w:lastRenderedPageBreak/>
        <w:t xml:space="preserve">Таблица </w:t>
      </w:r>
      <w:r w:rsidR="00922A4D">
        <w:t>3</w:t>
      </w:r>
      <w:r>
        <w:t xml:space="preserve">. </w:t>
      </w:r>
      <w:r>
        <w:rPr>
          <w:i/>
          <w:iCs/>
        </w:rPr>
        <w:t xml:space="preserve">Рейтинг </w:t>
      </w:r>
      <w:r w:rsidR="00735442">
        <w:rPr>
          <w:i/>
          <w:iCs/>
        </w:rPr>
        <w:t xml:space="preserve">регионов России по </w:t>
      </w:r>
      <w:r w:rsidR="00C56028">
        <w:rPr>
          <w:i/>
          <w:iCs/>
        </w:rPr>
        <w:t>с</w:t>
      </w:r>
      <w:r>
        <w:rPr>
          <w:i/>
          <w:iCs/>
        </w:rPr>
        <w:t>тратегической устойчивости комплекса предприятий крупного, среднего и малого бизнеса в 2022 году</w:t>
      </w:r>
    </w:p>
    <w:p w14:paraId="58DC2A3F" w14:textId="2A090C02" w:rsidR="00DB4AA6" w:rsidRDefault="00EE6B4D" w:rsidP="00DB4AA6">
      <w:pPr>
        <w:pStyle w:val="ac"/>
      </w:pPr>
      <w:r>
        <w:drawing>
          <wp:inline distT="0" distB="0" distL="0" distR="0" wp14:anchorId="381E8411" wp14:editId="6EF61174">
            <wp:extent cx="5940425" cy="7687310"/>
            <wp:effectExtent l="0" t="0" r="3175" b="8890"/>
            <wp:docPr id="249640775" name="Рисунок 24964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75" name="m-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C486529" w14:textId="5EB718DF" w:rsidR="00DB4AA6" w:rsidRDefault="00DB4AA6">
      <w:pPr>
        <w:rPr>
          <w:rFonts w:ascii="Times New Roman" w:hAnsi="Times New Roman" w:cs="Times New Roman"/>
          <w:noProof/>
          <w:sz w:val="24"/>
          <w:szCs w:val="24"/>
          <w:lang w:eastAsia="ru-RU"/>
        </w:rPr>
      </w:pPr>
      <w:r>
        <w:br w:type="page"/>
      </w:r>
    </w:p>
    <w:p w14:paraId="2B5D395E" w14:textId="1F0F6CBF" w:rsidR="00DB4AA6" w:rsidRDefault="00DB4AA6" w:rsidP="00DB4AA6">
      <w:pPr>
        <w:pStyle w:val="a5"/>
        <w:jc w:val="right"/>
      </w:pPr>
      <w:r>
        <w:lastRenderedPageBreak/>
        <w:t>(окончание)</w:t>
      </w:r>
    </w:p>
    <w:p w14:paraId="7850C221" w14:textId="2BBE6E9A" w:rsidR="00DD6B39" w:rsidRDefault="00EE6B4D" w:rsidP="00DB4AA6">
      <w:pPr>
        <w:pStyle w:val="ac"/>
      </w:pPr>
      <w:r>
        <w:drawing>
          <wp:inline distT="0" distB="0" distL="0" distR="0" wp14:anchorId="43A5C79D" wp14:editId="12CCD20E">
            <wp:extent cx="5940425" cy="7687310"/>
            <wp:effectExtent l="0" t="0" r="3175" b="8890"/>
            <wp:docPr id="249640776" name="Рисунок 24964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76" name="m-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1417E699" w14:textId="77777777" w:rsidR="00DD6B39" w:rsidRDefault="00DD6B39">
      <w:pPr>
        <w:rPr>
          <w:rFonts w:ascii="Times New Roman" w:hAnsi="Times New Roman" w:cs="Times New Roman"/>
          <w:noProof/>
          <w:sz w:val="24"/>
          <w:szCs w:val="24"/>
          <w:lang w:eastAsia="ru-RU"/>
        </w:rPr>
      </w:pPr>
      <w:r>
        <w:br w:type="page"/>
      </w:r>
    </w:p>
    <w:p w14:paraId="04D1992D" w14:textId="0A2EEF80" w:rsidR="00776BB6" w:rsidRDefault="00876AC4" w:rsidP="00EF021D">
      <w:pPr>
        <w:pStyle w:val="a8"/>
      </w:pPr>
      <w:bookmarkStart w:id="29" w:name="_Toc178771895"/>
      <w:r w:rsidRPr="00EF021D">
        <w:lastRenderedPageBreak/>
        <w:t xml:space="preserve">Рейтинг </w:t>
      </w:r>
      <w:r w:rsidR="00FB5B2C" w:rsidRPr="00EF021D">
        <w:t xml:space="preserve">регионов России </w:t>
      </w:r>
      <w:r w:rsidRPr="00EF021D">
        <w:t xml:space="preserve">по </w:t>
      </w:r>
      <w:r w:rsidR="00FB5B2C">
        <w:t>с</w:t>
      </w:r>
      <w:r w:rsidRPr="00EF021D">
        <w:t xml:space="preserve">убиндексу </w:t>
      </w:r>
      <w:r w:rsidR="007C67DE">
        <w:t>ч</w:t>
      </w:r>
      <w:r w:rsidRPr="00EF021D">
        <w:t>исленности предприятий крупного, среднего и малого бизнеса</w:t>
      </w:r>
      <w:bookmarkEnd w:id="29"/>
      <w:r w:rsidRPr="00EF021D">
        <w:t xml:space="preserve"> </w:t>
      </w:r>
    </w:p>
    <w:p w14:paraId="625D10C9" w14:textId="4ABEF9A2" w:rsidR="00803D3D" w:rsidRDefault="00803D3D" w:rsidP="009C17F9">
      <w:pPr>
        <w:pStyle w:val="a5"/>
      </w:pPr>
      <w:r>
        <w:t>В т</w:t>
      </w:r>
      <w:r w:rsidRPr="00803D3D">
        <w:t>аблиц</w:t>
      </w:r>
      <w:r>
        <w:t>е</w:t>
      </w:r>
      <w:r w:rsidRPr="00803D3D">
        <w:t xml:space="preserve"> </w:t>
      </w:r>
      <w:r w:rsidR="00922A4D">
        <w:t>4</w:t>
      </w:r>
      <w:r w:rsidRPr="00803D3D">
        <w:t xml:space="preserve">. </w:t>
      </w:r>
      <w:r>
        <w:t>представлен р</w:t>
      </w:r>
      <w:r w:rsidRPr="00803D3D">
        <w:t xml:space="preserve">ейтинг регионов России по </w:t>
      </w:r>
      <w:r>
        <w:t>с</w:t>
      </w:r>
      <w:r w:rsidRPr="00803D3D">
        <w:t>убиндексу численности предприятий крупного, среднего и малого бизнеса</w:t>
      </w:r>
      <w:r>
        <w:t xml:space="preserve"> в 2022 году</w:t>
      </w:r>
      <w:r w:rsidRPr="00803D3D">
        <w:t>.</w:t>
      </w:r>
      <w:r w:rsidR="009733CB">
        <w:t xml:space="preserve"> Показатели, </w:t>
      </w:r>
      <w:r w:rsidR="009D5CEA">
        <w:t xml:space="preserve">на основе </w:t>
      </w:r>
      <w:r w:rsidR="009733CB">
        <w:t>которы</w:t>
      </w:r>
      <w:r w:rsidR="009D5CEA">
        <w:t>х</w:t>
      </w:r>
      <w:r w:rsidR="009733CB">
        <w:t xml:space="preserve"> </w:t>
      </w:r>
      <w:r w:rsidR="009D5CEA">
        <w:t>рассчитывался</w:t>
      </w:r>
      <w:r w:rsidR="009733CB">
        <w:t xml:space="preserve"> субиндекс</w:t>
      </w:r>
      <w:r w:rsidR="009733CB" w:rsidRPr="009733CB">
        <w:t xml:space="preserve"> </w:t>
      </w:r>
      <w:r w:rsidR="009733CB" w:rsidRPr="00803D3D">
        <w:t>численности предприятий</w:t>
      </w:r>
      <w:r w:rsidR="009733CB">
        <w:t>, приведены в таблице 2.</w:t>
      </w:r>
    </w:p>
    <w:p w14:paraId="027C0966" w14:textId="544BE9D8" w:rsidR="0067205C" w:rsidRDefault="009C17F9" w:rsidP="009C17F9">
      <w:pPr>
        <w:pStyle w:val="a5"/>
      </w:pPr>
      <w:r>
        <w:t>Данный субиндекс является одним из ключевых в обеспеч</w:t>
      </w:r>
      <w:r w:rsidR="0067205C">
        <w:t>ении</w:t>
      </w:r>
      <w:r>
        <w:t xml:space="preserve"> устойчивости комплекса предприятий региона.</w:t>
      </w:r>
      <w:r w:rsidR="0067205C">
        <w:t xml:space="preserve"> Достаточно трудно в краткосрочном периоде значительно увеличить численность предприятий или повысить качество структуры</w:t>
      </w:r>
      <w:r w:rsidR="00803D3D">
        <w:t xml:space="preserve"> комплекса предприятий</w:t>
      </w:r>
      <w:r w:rsidR="0067205C">
        <w:t>. Однако это работает</w:t>
      </w:r>
      <w:r w:rsidR="00EA52C8">
        <w:t xml:space="preserve"> и</w:t>
      </w:r>
      <w:r w:rsidR="0067205C">
        <w:t xml:space="preserve"> в обратную сторону: если в регионе функционирует значительное количество предприятий крупного, среднего и малого бизнеса, то с высокой долей вероятности их структура и численность сохранятся и в следующем периоде. Именно поэтому позиции регионов по анализируемому субиндексу </w:t>
      </w:r>
      <w:r w:rsidR="00803D3D">
        <w:t>достаточно стабильны в течение длительного периода</w:t>
      </w:r>
      <w:r w:rsidR="0067205C">
        <w:t>.</w:t>
      </w:r>
    </w:p>
    <w:p w14:paraId="547C29E6" w14:textId="07A9FD07" w:rsidR="009C17F9" w:rsidRDefault="0067205C" w:rsidP="009C17F9">
      <w:pPr>
        <w:pStyle w:val="a5"/>
      </w:pPr>
      <w:r>
        <w:t>В первую группу вошли 8 субъектов</w:t>
      </w:r>
      <w:r w:rsidR="00F0191B">
        <w:t xml:space="preserve"> Федерации</w:t>
      </w:r>
      <w:r>
        <w:t xml:space="preserve">, среди которых особенно выделяется г. Москва. </w:t>
      </w:r>
      <w:r w:rsidR="00EA5F59">
        <w:t>Стоит отметить, что разница между максимальным и минимальным значениями субиндекса по данной группе превышает 0,3, что свидетельствует о существенной неоднородности и абсолютном лидерстве г. Москвы по данному субиндексу</w:t>
      </w:r>
      <w:r w:rsidR="00D86FDD">
        <w:t xml:space="preserve"> (позиции не ниже 4 по каждому из показателей).</w:t>
      </w:r>
    </w:p>
    <w:p w14:paraId="5DFE29D2" w14:textId="3EBB6F54" w:rsidR="00442AA6" w:rsidRDefault="00442AA6" w:rsidP="009C17F9">
      <w:pPr>
        <w:pStyle w:val="a5"/>
      </w:pPr>
      <w:r>
        <w:t>Вторая группа включает 14 субъектов</w:t>
      </w:r>
      <w:r w:rsidR="00F0191B">
        <w:t xml:space="preserve"> Федерации</w:t>
      </w:r>
      <w:r w:rsidR="00BC000F">
        <w:t xml:space="preserve">. Все </w:t>
      </w:r>
      <w:r w:rsidR="00F0191B">
        <w:t>регионы сохраняют</w:t>
      </w:r>
      <w:r w:rsidR="00BC000F">
        <w:t xml:space="preserve"> </w:t>
      </w:r>
      <w:r w:rsidR="00F0191B">
        <w:t>позиции</w:t>
      </w:r>
      <w:r w:rsidR="00BC000F">
        <w:t xml:space="preserve">, однако стоит выделить Республику Татарстан, которая перешла из первой во вторую группу, несколько снизив устойчивость комплекса </w:t>
      </w:r>
      <w:r w:rsidR="00F0191B">
        <w:t xml:space="preserve">предприятий </w:t>
      </w:r>
      <w:r w:rsidR="00BC000F">
        <w:t>по этому субиндексу</w:t>
      </w:r>
      <w:r w:rsidR="00256093">
        <w:t xml:space="preserve">, </w:t>
      </w:r>
      <w:r w:rsidR="00803D3D">
        <w:t>а также</w:t>
      </w:r>
      <w:r w:rsidR="00256093">
        <w:t xml:space="preserve"> Воронежскую область, потерявшую 10 позиций.</w:t>
      </w:r>
    </w:p>
    <w:p w14:paraId="60DBCA97" w14:textId="245BFCB1" w:rsidR="00F209AD" w:rsidRDefault="00F209AD" w:rsidP="009C17F9">
      <w:pPr>
        <w:pStyle w:val="a5"/>
      </w:pPr>
      <w:r>
        <w:t>В третью</w:t>
      </w:r>
      <w:r w:rsidR="00F0191B">
        <w:t>,</w:t>
      </w:r>
      <w:r>
        <w:t xml:space="preserve"> самую многочисленную группу вош</w:t>
      </w:r>
      <w:r w:rsidR="00803D3D">
        <w:t>ё</w:t>
      </w:r>
      <w:r w:rsidR="00024F19">
        <w:t>л</w:t>
      </w:r>
      <w:r>
        <w:t xml:space="preserve"> 31 регион.</w:t>
      </w:r>
      <w:r w:rsidR="00154CC9">
        <w:t xml:space="preserve"> Самыми существенными стали следующие изменения</w:t>
      </w:r>
      <w:r w:rsidR="00803D3D">
        <w:t>:</w:t>
      </w:r>
      <w:r w:rsidR="00154CC9">
        <w:t xml:space="preserve"> Самарская область перешла из более устойчивой группы, Амурская область </w:t>
      </w:r>
      <w:r w:rsidR="00F0191B">
        <w:t xml:space="preserve">также </w:t>
      </w:r>
      <w:r w:rsidR="00154CC9">
        <w:t>потеряла 9 позиций. Орловская область, наоборот, улучшила свой ранг на 10 позиций, а Омская область перешла из четвертой группы</w:t>
      </w:r>
      <w:r w:rsidR="00F0191B">
        <w:t xml:space="preserve"> в третью</w:t>
      </w:r>
      <w:r w:rsidR="00154CC9">
        <w:t>.</w:t>
      </w:r>
    </w:p>
    <w:p w14:paraId="4A6E8BD0" w14:textId="6340DA96" w:rsidR="00FA6319" w:rsidRDefault="00EF7AB1" w:rsidP="00FA6319">
      <w:pPr>
        <w:pStyle w:val="a5"/>
      </w:pPr>
      <w:r>
        <w:t>Четвертая группа состоит из 17 субъектов</w:t>
      </w:r>
      <w:r w:rsidR="00F0191B">
        <w:t xml:space="preserve"> Федерации</w:t>
      </w:r>
      <w:r w:rsidR="00F94453">
        <w:t>. Только Республика Крым перешла из пятой группы</w:t>
      </w:r>
      <w:r w:rsidR="00F0191B">
        <w:t xml:space="preserve"> в четвёртую</w:t>
      </w:r>
      <w:r w:rsidR="00F94453">
        <w:t xml:space="preserve">, остальные </w:t>
      </w:r>
      <w:r w:rsidR="00F0191B">
        <w:t>регионы</w:t>
      </w:r>
      <w:r w:rsidR="00F94453">
        <w:t xml:space="preserve"> сохранили свои позиции.</w:t>
      </w:r>
    </w:p>
    <w:p w14:paraId="4402A51A" w14:textId="52E96C22" w:rsidR="00FA6319" w:rsidRDefault="00FA6319" w:rsidP="00FA6319">
      <w:pPr>
        <w:pStyle w:val="a5"/>
      </w:pPr>
      <w:r>
        <w:t>В последнюю группу вошл</w:t>
      </w:r>
      <w:r w:rsidR="009D5CEA">
        <w:t>и</w:t>
      </w:r>
      <w:r>
        <w:t xml:space="preserve"> 10 регионов, среди которых четыре региона</w:t>
      </w:r>
      <w:r w:rsidR="00F0191B">
        <w:t xml:space="preserve"> Северного Кавказа</w:t>
      </w:r>
      <w:r>
        <w:t>, г. Севастополь, Астраханская область, Республика Калмыкия</w:t>
      </w:r>
      <w:r w:rsidR="00F0191B">
        <w:t>,</w:t>
      </w:r>
      <w:r>
        <w:t xml:space="preserve"> </w:t>
      </w:r>
      <w:r w:rsidR="00F0191B">
        <w:t>а</w:t>
      </w:r>
      <w:r>
        <w:t xml:space="preserve"> замыкают рейтинг регионы</w:t>
      </w:r>
      <w:r w:rsidR="00F0191B">
        <w:t xml:space="preserve"> Дальнего Востока</w:t>
      </w:r>
      <w:r>
        <w:t xml:space="preserve">: </w:t>
      </w:r>
      <w:r w:rsidR="000F373F">
        <w:t>Республики Бурятия</w:t>
      </w:r>
      <w:r>
        <w:t xml:space="preserve"> и Тыва и Еврейская </w:t>
      </w:r>
      <w:r w:rsidR="00DE5ECA">
        <w:t>автономная область.</w:t>
      </w:r>
    </w:p>
    <w:p w14:paraId="3B2267C6" w14:textId="77777777" w:rsidR="00EA52C8" w:rsidRDefault="00EA52C8" w:rsidP="00FA6319">
      <w:pPr>
        <w:pStyle w:val="a5"/>
      </w:pPr>
    </w:p>
    <w:p w14:paraId="3B5B478F" w14:textId="6A18CCF8" w:rsidR="00DD6B39" w:rsidRDefault="00DD6B39">
      <w:pPr>
        <w:rPr>
          <w:rFonts w:ascii="Times New Roman" w:hAnsi="Times New Roman" w:cs="Times New Roman"/>
          <w:sz w:val="24"/>
          <w:szCs w:val="24"/>
        </w:rPr>
      </w:pPr>
      <w:r>
        <w:br w:type="page"/>
      </w:r>
    </w:p>
    <w:p w14:paraId="675FAF30" w14:textId="7BC75E57" w:rsidR="00DD6B39" w:rsidRDefault="00DD6B39" w:rsidP="00DD6B39">
      <w:pPr>
        <w:pStyle w:val="a5"/>
      </w:pPr>
      <w:r>
        <w:lastRenderedPageBreak/>
        <w:t xml:space="preserve">Таблица </w:t>
      </w:r>
      <w:r w:rsidR="00922A4D">
        <w:t>4</w:t>
      </w:r>
      <w:r>
        <w:t xml:space="preserve">. </w:t>
      </w:r>
      <w:r w:rsidRPr="00DD6B39">
        <w:rPr>
          <w:i/>
          <w:iCs/>
        </w:rPr>
        <w:t xml:space="preserve">Рейтинг </w:t>
      </w:r>
      <w:r w:rsidR="00735442" w:rsidRPr="00DD6B39">
        <w:rPr>
          <w:i/>
          <w:iCs/>
        </w:rPr>
        <w:t xml:space="preserve">регионов России </w:t>
      </w:r>
      <w:r w:rsidRPr="00DD6B39">
        <w:rPr>
          <w:i/>
          <w:iCs/>
        </w:rPr>
        <w:t xml:space="preserve">по </w:t>
      </w:r>
      <w:r w:rsidR="00735442">
        <w:rPr>
          <w:i/>
          <w:iCs/>
        </w:rPr>
        <w:t>с</w:t>
      </w:r>
      <w:r w:rsidRPr="00DD6B39">
        <w:rPr>
          <w:i/>
          <w:iCs/>
        </w:rPr>
        <w:t xml:space="preserve">убиндексу </w:t>
      </w:r>
      <w:r w:rsidR="007C67DE">
        <w:rPr>
          <w:i/>
          <w:iCs/>
        </w:rPr>
        <w:t>ч</w:t>
      </w:r>
      <w:r w:rsidRPr="00DD6B39">
        <w:rPr>
          <w:i/>
          <w:iCs/>
        </w:rPr>
        <w:t xml:space="preserve">исленности предприятий крупного, среднего и малого бизнеса </w:t>
      </w:r>
    </w:p>
    <w:p w14:paraId="387B1A35" w14:textId="6DD5A8D6" w:rsidR="00DD6B39" w:rsidRPr="00DD6B39" w:rsidRDefault="00EE6B4D" w:rsidP="00DD6B39">
      <w:pPr>
        <w:pStyle w:val="ac"/>
      </w:pPr>
      <w:r>
        <w:drawing>
          <wp:inline distT="0" distB="0" distL="0" distR="0" wp14:anchorId="38BB1526" wp14:editId="7AE11398">
            <wp:extent cx="5940425" cy="7687310"/>
            <wp:effectExtent l="0" t="0" r="3175" b="8890"/>
            <wp:docPr id="249640777" name="Рисунок 24964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77" name="combinepdf (11)-0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104E3D7D" w14:textId="08C3BD49" w:rsidR="00DD6B39" w:rsidRDefault="00DD6B39">
      <w:pPr>
        <w:rPr>
          <w:rFonts w:ascii="Times New Roman" w:hAnsi="Times New Roman" w:cs="Times New Roman"/>
          <w:sz w:val="24"/>
          <w:szCs w:val="24"/>
        </w:rPr>
      </w:pPr>
      <w:r>
        <w:br w:type="page"/>
      </w:r>
    </w:p>
    <w:p w14:paraId="58415B61" w14:textId="48A4F054" w:rsidR="00DD6B39" w:rsidRDefault="00DD6B39" w:rsidP="00DD6B39">
      <w:pPr>
        <w:pStyle w:val="a5"/>
        <w:jc w:val="right"/>
      </w:pPr>
      <w:r>
        <w:lastRenderedPageBreak/>
        <w:t>(окончание)</w:t>
      </w:r>
    </w:p>
    <w:p w14:paraId="17BBCA20" w14:textId="2543E835" w:rsidR="00EE6B4D" w:rsidRDefault="00EE6B4D" w:rsidP="00DD6B39">
      <w:pPr>
        <w:pStyle w:val="ac"/>
      </w:pPr>
      <w:r>
        <w:drawing>
          <wp:inline distT="0" distB="0" distL="0" distR="0" wp14:anchorId="392FFCD7" wp14:editId="26A8BC33">
            <wp:extent cx="5940425" cy="7687310"/>
            <wp:effectExtent l="0" t="0" r="3175" b="8890"/>
            <wp:docPr id="249640778" name="Рисунок 24964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78" name="combinepdf (11)-0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083DF797" w14:textId="77777777" w:rsidR="00DD6B39" w:rsidRDefault="00DD6B39">
      <w:pPr>
        <w:rPr>
          <w:rFonts w:ascii="Times New Roman" w:hAnsi="Times New Roman" w:cs="Times New Roman"/>
          <w:noProof/>
          <w:sz w:val="24"/>
          <w:szCs w:val="24"/>
          <w:lang w:eastAsia="ru-RU"/>
        </w:rPr>
      </w:pPr>
      <w:r>
        <w:br w:type="page"/>
      </w:r>
    </w:p>
    <w:p w14:paraId="77EA0EEE" w14:textId="0D07CFCA" w:rsidR="00876AC4" w:rsidRDefault="00876AC4" w:rsidP="00EF021D">
      <w:pPr>
        <w:pStyle w:val="a8"/>
      </w:pPr>
      <w:bookmarkStart w:id="30" w:name="_Toc178771896"/>
      <w:r w:rsidRPr="00EF021D">
        <w:lastRenderedPageBreak/>
        <w:t xml:space="preserve">Рейтинг </w:t>
      </w:r>
      <w:r w:rsidR="00FB5B2C" w:rsidRPr="00EF021D">
        <w:t xml:space="preserve">регионов России </w:t>
      </w:r>
      <w:r w:rsidRPr="00EF021D">
        <w:t xml:space="preserve">по </w:t>
      </w:r>
      <w:r w:rsidR="00FB5B2C">
        <w:t>с</w:t>
      </w:r>
      <w:r w:rsidRPr="00EF021D">
        <w:t xml:space="preserve">убиндексу </w:t>
      </w:r>
      <w:r w:rsidR="007C67DE">
        <w:t>п</w:t>
      </w:r>
      <w:r w:rsidRPr="00EF021D">
        <w:t>роизводительности труда и оборота предприятий крупного, среднего и малого бизнеса</w:t>
      </w:r>
      <w:bookmarkEnd w:id="30"/>
      <w:r w:rsidRPr="00EF021D">
        <w:t xml:space="preserve"> </w:t>
      </w:r>
    </w:p>
    <w:p w14:paraId="6C6F0C63" w14:textId="75F6E346" w:rsidR="009733CB" w:rsidRDefault="00FB5B2C" w:rsidP="009733CB">
      <w:pPr>
        <w:pStyle w:val="a5"/>
      </w:pPr>
      <w:r>
        <w:t>В таблице</w:t>
      </w:r>
      <w:r w:rsidRPr="00FB5B2C">
        <w:t xml:space="preserve"> 5 </w:t>
      </w:r>
      <w:r>
        <w:t>представлен р</w:t>
      </w:r>
      <w:r w:rsidRPr="00FB5B2C">
        <w:t xml:space="preserve">ейтинг регионов России по </w:t>
      </w:r>
      <w:r>
        <w:t>с</w:t>
      </w:r>
      <w:r w:rsidRPr="00FB5B2C">
        <w:t xml:space="preserve">убиндексу производительности труда и оборота предприятий крупного, среднего и малого бизнеса </w:t>
      </w:r>
      <w:r>
        <w:t>в 2022 году.</w:t>
      </w:r>
      <w:r w:rsidR="00735442">
        <w:t xml:space="preserve"> </w:t>
      </w:r>
      <w:r w:rsidR="00C12301">
        <w:t xml:space="preserve">Анализируемый субиндекс </w:t>
      </w:r>
      <w:r w:rsidR="00735442">
        <w:t>показыв</w:t>
      </w:r>
      <w:r w:rsidR="0054513E">
        <w:t>ает, насколько эффективно предприятия используют имеющиеся у них ресурсы, способны генерировать выручку.</w:t>
      </w:r>
      <w:r w:rsidR="009733CB" w:rsidRPr="009733CB">
        <w:t xml:space="preserve"> </w:t>
      </w:r>
      <w:r w:rsidR="009733CB">
        <w:t xml:space="preserve">Показатели, </w:t>
      </w:r>
      <w:r w:rsidR="009D5CEA">
        <w:t>на основе которых рассчитывался</w:t>
      </w:r>
      <w:r w:rsidR="009733CB">
        <w:t xml:space="preserve"> субиндекс</w:t>
      </w:r>
      <w:r w:rsidR="009733CB" w:rsidRPr="009733CB">
        <w:t xml:space="preserve"> </w:t>
      </w:r>
      <w:r w:rsidR="009733CB" w:rsidRPr="00FB5B2C">
        <w:t>производительности труда и оборота предприятий</w:t>
      </w:r>
      <w:r w:rsidR="009733CB">
        <w:t>, приведены в таблице 2.</w:t>
      </w:r>
    </w:p>
    <w:p w14:paraId="111F3926" w14:textId="22405289" w:rsidR="00A23E63" w:rsidRDefault="0080080D" w:rsidP="00A23E63">
      <w:pPr>
        <w:pStyle w:val="a5"/>
      </w:pPr>
      <w:r>
        <w:t>В первую группу вошли 9 субъектов</w:t>
      </w:r>
      <w:r w:rsidR="00735442">
        <w:t xml:space="preserve"> Федерации.</w:t>
      </w:r>
      <w:r>
        <w:t xml:space="preserve"> </w:t>
      </w:r>
      <w:r w:rsidR="009E76F6">
        <w:t>Регионом-лидером стал г. Санкт-Петербург, г. Москва расположилась на втором месте и отстает менее чем на 0,01. С небольшим разрывом расположились остальные регионы: Московская, Тюменская, Магаданская, Кемеровская, Ленинградская и Белгородская области и Чукотский АО.</w:t>
      </w:r>
      <w:r w:rsidR="00816F0C">
        <w:t xml:space="preserve"> </w:t>
      </w:r>
    </w:p>
    <w:p w14:paraId="08C4DC03" w14:textId="73FDB32B" w:rsidR="00A23E63" w:rsidRDefault="00A23E63" w:rsidP="00A23E63">
      <w:pPr>
        <w:pStyle w:val="a5"/>
      </w:pPr>
      <w:r>
        <w:t>Также можно заметить, что регионы</w:t>
      </w:r>
      <w:r w:rsidR="00735442">
        <w:t>-</w:t>
      </w:r>
      <w:r>
        <w:t xml:space="preserve">лидеры за счет разных показателей обеспечивают себе </w:t>
      </w:r>
      <w:r w:rsidR="00735442">
        <w:t>высокие места в рейти</w:t>
      </w:r>
      <w:r w:rsidR="009733CB">
        <w:t>н</w:t>
      </w:r>
      <w:r w:rsidR="00735442">
        <w:t>ге</w:t>
      </w:r>
      <w:r>
        <w:t>.</w:t>
      </w:r>
      <w:r w:rsidR="00515085">
        <w:t xml:space="preserve"> </w:t>
      </w:r>
      <w:r w:rsidR="004878EF">
        <w:t xml:space="preserve">«Сырьевые» регионы имеют высокие позиции по </w:t>
      </w:r>
      <w:r w:rsidR="00FB5B2C">
        <w:t>показателю «</w:t>
      </w:r>
      <w:r w:rsidR="004878EF">
        <w:t>ВРП на 1 предприятие</w:t>
      </w:r>
      <w:r w:rsidR="00FB5B2C">
        <w:t>»</w:t>
      </w:r>
      <w:r w:rsidR="004878EF">
        <w:t xml:space="preserve">, в то время как </w:t>
      </w:r>
      <w:r w:rsidR="00735442">
        <w:t>комплексно</w:t>
      </w:r>
      <w:r w:rsidR="004878EF">
        <w:t xml:space="preserve"> развитые – </w:t>
      </w:r>
      <w:r w:rsidR="00FB5B2C">
        <w:t>по показателю «О</w:t>
      </w:r>
      <w:r w:rsidR="004878EF">
        <w:t xml:space="preserve">тношение </w:t>
      </w:r>
      <w:r w:rsidR="00FB5B2C">
        <w:t>в</w:t>
      </w:r>
      <w:r w:rsidR="004878EF">
        <w:t>ыручки предприятий к ВРП</w:t>
      </w:r>
      <w:r w:rsidR="00FB5B2C">
        <w:t>»</w:t>
      </w:r>
      <w:r w:rsidR="004878EF">
        <w:t>.</w:t>
      </w:r>
    </w:p>
    <w:p w14:paraId="4FD4DA00" w14:textId="17DBAA99" w:rsidR="0080080D" w:rsidRDefault="0080080D" w:rsidP="0080080D">
      <w:pPr>
        <w:pStyle w:val="a5"/>
      </w:pPr>
      <w:r>
        <w:t xml:space="preserve">Вторая группа включает </w:t>
      </w:r>
      <w:r w:rsidR="00CD16B4">
        <w:t>21</w:t>
      </w:r>
      <w:r>
        <w:t xml:space="preserve"> субъект</w:t>
      </w:r>
      <w:r w:rsidR="00735442">
        <w:t xml:space="preserve"> Федерации</w:t>
      </w:r>
      <w:r>
        <w:t xml:space="preserve">. </w:t>
      </w:r>
      <w:r w:rsidR="002F5BA4">
        <w:t xml:space="preserve">Среди регионов особенно выделяется Курганская область, которая смогла повысить свой ранг на 57 позиций, </w:t>
      </w:r>
      <w:r w:rsidR="00DA3C97">
        <w:t>поднявшись</w:t>
      </w:r>
      <w:r w:rsidR="002F5BA4">
        <w:t xml:space="preserve"> из четвертой группы.</w:t>
      </w:r>
      <w:r w:rsidR="000E0726">
        <w:t xml:space="preserve"> </w:t>
      </w:r>
      <w:r w:rsidR="00A654DA">
        <w:t>Сахалинская область перешла из третьей группы, преодолев 32 позиции</w:t>
      </w:r>
      <w:r w:rsidR="00390D68">
        <w:t>. Еще 6 регионов перешли из третьей группы, улучшив свои позиции.</w:t>
      </w:r>
      <w:r w:rsidR="002D1B34">
        <w:t xml:space="preserve"> Калининградская область стала лидером по падению в этой группе, потеряв 19 позиций.</w:t>
      </w:r>
    </w:p>
    <w:p w14:paraId="31E40822" w14:textId="1555CE65" w:rsidR="00881AD0" w:rsidRDefault="0080080D" w:rsidP="00881AD0">
      <w:pPr>
        <w:pStyle w:val="a5"/>
      </w:pPr>
      <w:r>
        <w:t>В третью</w:t>
      </w:r>
      <w:r w:rsidR="00735442">
        <w:t>,</w:t>
      </w:r>
      <w:r>
        <w:t xml:space="preserve"> самую многочисленную группу вошли </w:t>
      </w:r>
      <w:r w:rsidR="00580782">
        <w:t>28</w:t>
      </w:r>
      <w:r>
        <w:t xml:space="preserve"> регион</w:t>
      </w:r>
      <w:r w:rsidR="00580782">
        <w:t>ов</w:t>
      </w:r>
      <w:r>
        <w:t xml:space="preserve">. </w:t>
      </w:r>
      <w:r w:rsidR="00580782">
        <w:t>6 регионов перешли из четвертой группы, среди которых Амурская область, которая повысила ранг на 20 позиций, войдя в ТОП-10 по показателю оборота малых (с микро) на 1 предприятие.</w:t>
      </w:r>
      <w:r w:rsidR="00926B59">
        <w:t xml:space="preserve"> Больше всего позиций потеряла Челябинская область.</w:t>
      </w:r>
    </w:p>
    <w:p w14:paraId="5186589C" w14:textId="07A71FB3" w:rsidR="0080080D" w:rsidRDefault="0080080D" w:rsidP="0080080D">
      <w:pPr>
        <w:pStyle w:val="a5"/>
      </w:pPr>
      <w:r>
        <w:t>Четвертая группа состоит из 1</w:t>
      </w:r>
      <w:r w:rsidR="00881AD0">
        <w:t>5</w:t>
      </w:r>
      <w:r>
        <w:t xml:space="preserve"> субъектов. </w:t>
      </w:r>
      <w:r w:rsidR="00881AD0">
        <w:t xml:space="preserve">Вологодская область </w:t>
      </w:r>
      <w:r w:rsidR="00FB5B2C">
        <w:t>ухудшила позиции</w:t>
      </w:r>
      <w:r w:rsidR="00881AD0">
        <w:t xml:space="preserve"> в 2022 году, перейдя из второй группы и потеряв 38 позиций. Архангельская область также отметилась </w:t>
      </w:r>
      <w:r w:rsidR="003E7E46">
        <w:t>снижением</w:t>
      </w:r>
      <w:r w:rsidR="00881AD0">
        <w:t xml:space="preserve"> </w:t>
      </w:r>
      <w:r w:rsidR="003E7E46">
        <w:t>на 31 позицию.</w:t>
      </w:r>
      <w:r w:rsidR="00D3678E">
        <w:t xml:space="preserve"> Республике Хакасии удалось подняться на 11 позиций и перейти из пятой группы.</w:t>
      </w:r>
      <w:r w:rsidR="00451F53">
        <w:t xml:space="preserve"> </w:t>
      </w:r>
    </w:p>
    <w:p w14:paraId="751B1905" w14:textId="01CCBF0F" w:rsidR="00DD6B39" w:rsidRDefault="0080080D" w:rsidP="00451F53">
      <w:pPr>
        <w:pStyle w:val="a5"/>
      </w:pPr>
      <w:r>
        <w:t>В последнюю группу вошл</w:t>
      </w:r>
      <w:r w:rsidR="00064903">
        <w:t>и</w:t>
      </w:r>
      <w:r>
        <w:t xml:space="preserve"> </w:t>
      </w:r>
      <w:r w:rsidR="00451F53">
        <w:t>9</w:t>
      </w:r>
      <w:r>
        <w:t xml:space="preserve"> регионов</w:t>
      </w:r>
      <w:r w:rsidR="00451F53">
        <w:t>. Республика Адыгея потеряла 25 позиций, перейдя из третьей группы. Остальные регионы были относительно стабильны.</w:t>
      </w:r>
      <w:r w:rsidR="00DD6B39">
        <w:br w:type="page"/>
      </w:r>
    </w:p>
    <w:p w14:paraId="57243465" w14:textId="7E593BFB" w:rsidR="00DD6B39" w:rsidRDefault="00DD6B39" w:rsidP="00DD6B39">
      <w:pPr>
        <w:pStyle w:val="a5"/>
      </w:pPr>
      <w:r>
        <w:lastRenderedPageBreak/>
        <w:t>Таблица 5</w:t>
      </w:r>
      <w:r w:rsidR="00922A4D">
        <w:t>.</w:t>
      </w:r>
      <w:r>
        <w:t xml:space="preserve"> </w:t>
      </w:r>
      <w:r w:rsidRPr="00DD6B39">
        <w:rPr>
          <w:i/>
          <w:iCs/>
        </w:rPr>
        <w:t xml:space="preserve">Рейтинг </w:t>
      </w:r>
      <w:r w:rsidR="00FB5B2C" w:rsidRPr="00DD6B39">
        <w:rPr>
          <w:i/>
          <w:iCs/>
        </w:rPr>
        <w:t xml:space="preserve">регионов России </w:t>
      </w:r>
      <w:r w:rsidRPr="00DD6B39">
        <w:rPr>
          <w:i/>
          <w:iCs/>
        </w:rPr>
        <w:t xml:space="preserve">по </w:t>
      </w:r>
      <w:r w:rsidR="00FB5B2C">
        <w:rPr>
          <w:i/>
          <w:iCs/>
        </w:rPr>
        <w:t>с</w:t>
      </w:r>
      <w:r w:rsidRPr="00DD6B39">
        <w:rPr>
          <w:i/>
          <w:iCs/>
        </w:rPr>
        <w:t xml:space="preserve">убиндексу </w:t>
      </w:r>
      <w:r w:rsidR="007C67DE">
        <w:rPr>
          <w:i/>
          <w:iCs/>
        </w:rPr>
        <w:t>п</w:t>
      </w:r>
      <w:r w:rsidRPr="00DD6B39">
        <w:rPr>
          <w:i/>
          <w:iCs/>
        </w:rPr>
        <w:t xml:space="preserve">роизводительности труда и оборота предприятий крупного, среднего и малого бизнеса </w:t>
      </w:r>
    </w:p>
    <w:p w14:paraId="1BAFD5E7" w14:textId="5AA0583F" w:rsidR="00DD6B39" w:rsidRDefault="00EE6B4D" w:rsidP="00DD6B39">
      <w:pPr>
        <w:pStyle w:val="ac"/>
      </w:pPr>
      <w:r>
        <w:drawing>
          <wp:inline distT="0" distB="0" distL="0" distR="0" wp14:anchorId="546651EF" wp14:editId="12746689">
            <wp:extent cx="5940425" cy="7687310"/>
            <wp:effectExtent l="0" t="0" r="3175" b="8890"/>
            <wp:docPr id="249640780" name="Рисунок 24964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0" name="combinepdf (11)-0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4964D748" w14:textId="47A8396D" w:rsidR="00DD6B39" w:rsidRDefault="00DD6B39" w:rsidP="00DD6B39">
      <w:pPr>
        <w:pStyle w:val="ac"/>
      </w:pPr>
      <w:r>
        <w:br w:type="page"/>
      </w:r>
    </w:p>
    <w:p w14:paraId="19F04BEC" w14:textId="794050A1" w:rsidR="00DD6B39" w:rsidRDefault="00DD6B39" w:rsidP="00DD6B39">
      <w:pPr>
        <w:pStyle w:val="ac"/>
        <w:jc w:val="right"/>
      </w:pPr>
      <w:r>
        <w:lastRenderedPageBreak/>
        <w:t>(окончание)</w:t>
      </w:r>
    </w:p>
    <w:p w14:paraId="1BBF4A0F" w14:textId="04A57C43" w:rsidR="00DD6B39" w:rsidRDefault="00EE6B4D" w:rsidP="00DD6B39">
      <w:pPr>
        <w:pStyle w:val="ac"/>
      </w:pPr>
      <w:r>
        <w:drawing>
          <wp:inline distT="0" distB="0" distL="0" distR="0" wp14:anchorId="5B9CBBBA" wp14:editId="5D09FFF4">
            <wp:extent cx="5940425" cy="7687310"/>
            <wp:effectExtent l="0" t="0" r="3175" b="8890"/>
            <wp:docPr id="249640781" name="Рисунок 24964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1" name="combinepdf (11)-0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1D66BD2A" w14:textId="0973A32B" w:rsidR="00DD6B39" w:rsidRDefault="00DD6B39">
      <w:pPr>
        <w:rPr>
          <w:rFonts w:ascii="Times New Roman" w:hAnsi="Times New Roman" w:cs="Times New Roman"/>
          <w:noProof/>
          <w:sz w:val="24"/>
          <w:szCs w:val="24"/>
          <w:lang w:eastAsia="ru-RU"/>
        </w:rPr>
      </w:pPr>
      <w:r>
        <w:br w:type="page"/>
      </w:r>
    </w:p>
    <w:p w14:paraId="7EE219C2" w14:textId="789FF464" w:rsidR="00876AC4" w:rsidRDefault="00876AC4" w:rsidP="00EF021D">
      <w:pPr>
        <w:pStyle w:val="a8"/>
      </w:pPr>
      <w:bookmarkStart w:id="31" w:name="_Toc178771897"/>
      <w:r w:rsidRPr="00EF021D">
        <w:lastRenderedPageBreak/>
        <w:t xml:space="preserve">Рейтинг </w:t>
      </w:r>
      <w:r w:rsidR="00A93BFD">
        <w:t xml:space="preserve">регионов России </w:t>
      </w:r>
      <w:r w:rsidRPr="00EF021D">
        <w:t xml:space="preserve">по </w:t>
      </w:r>
      <w:r w:rsidR="00A93BFD">
        <w:t>с</w:t>
      </w:r>
      <w:r w:rsidRPr="00EF021D">
        <w:t xml:space="preserve">убиндексу </w:t>
      </w:r>
      <w:r w:rsidR="007C67DE">
        <w:t>д</w:t>
      </w:r>
      <w:r w:rsidRPr="00EF021D">
        <w:t xml:space="preserve">емографии </w:t>
      </w:r>
      <w:r w:rsidR="007C67DE">
        <w:t>организаций</w:t>
      </w:r>
      <w:bookmarkEnd w:id="31"/>
    </w:p>
    <w:p w14:paraId="6CC549C4" w14:textId="3D0702FC" w:rsidR="009733CB" w:rsidRDefault="00A93BFD" w:rsidP="009733CB">
      <w:pPr>
        <w:pStyle w:val="a5"/>
      </w:pPr>
      <w:r>
        <w:t xml:space="preserve">В таблице </w:t>
      </w:r>
      <w:r w:rsidR="00922A4D">
        <w:t>6</w:t>
      </w:r>
      <w:r>
        <w:t xml:space="preserve"> </w:t>
      </w:r>
      <w:r>
        <w:rPr>
          <w:iCs/>
        </w:rPr>
        <w:t>представлен р</w:t>
      </w:r>
      <w:r w:rsidRPr="00A93BFD">
        <w:rPr>
          <w:iCs/>
        </w:rPr>
        <w:t xml:space="preserve">ейтинг </w:t>
      </w:r>
      <w:r>
        <w:rPr>
          <w:iCs/>
        </w:rPr>
        <w:t xml:space="preserve">регионов России </w:t>
      </w:r>
      <w:r w:rsidRPr="00A93BFD">
        <w:rPr>
          <w:iCs/>
        </w:rPr>
        <w:t xml:space="preserve">по </w:t>
      </w:r>
      <w:r>
        <w:rPr>
          <w:iCs/>
        </w:rPr>
        <w:t>с</w:t>
      </w:r>
      <w:r w:rsidRPr="00A93BFD">
        <w:rPr>
          <w:iCs/>
        </w:rPr>
        <w:t>убиндексу демографии организаций</w:t>
      </w:r>
      <w:r>
        <w:rPr>
          <w:iCs/>
        </w:rPr>
        <w:t>.</w:t>
      </w:r>
      <w:r w:rsidR="009733CB" w:rsidRPr="009733CB">
        <w:t xml:space="preserve"> </w:t>
      </w:r>
      <w:r w:rsidR="009733CB">
        <w:t xml:space="preserve">Показатели, </w:t>
      </w:r>
      <w:r w:rsidR="00064903">
        <w:t>на основе которых рассчитывался</w:t>
      </w:r>
      <w:r w:rsidR="009733CB">
        <w:t xml:space="preserve"> субиндекс</w:t>
      </w:r>
      <w:r w:rsidR="009733CB" w:rsidRPr="009733CB">
        <w:t xml:space="preserve"> </w:t>
      </w:r>
      <w:r w:rsidR="009733CB">
        <w:t>демографии организаций, приведены в таблице 2.</w:t>
      </w:r>
    </w:p>
    <w:p w14:paraId="15914393" w14:textId="68E58377" w:rsidR="0022010E" w:rsidRDefault="0022010E" w:rsidP="0022010E">
      <w:pPr>
        <w:pStyle w:val="a5"/>
      </w:pPr>
      <w:r>
        <w:t xml:space="preserve">Субиндекс демографии организаций </w:t>
      </w:r>
      <w:r w:rsidR="005A2183">
        <w:t xml:space="preserve">имеет неоднозначную интерпретацию, так как с 2019 года не прекращаются крупные мировые кризисы, которые в первую очередь </w:t>
      </w:r>
      <w:r w:rsidR="00A93BFD">
        <w:t>оказали влияние на развитие</w:t>
      </w:r>
      <w:r w:rsidR="005A2183">
        <w:t xml:space="preserve"> микро</w:t>
      </w:r>
      <w:r w:rsidR="00A93BFD">
        <w:t>-</w:t>
      </w:r>
      <w:r w:rsidR="005A2183">
        <w:t xml:space="preserve"> и мало</w:t>
      </w:r>
      <w:r w:rsidR="00A93BFD">
        <w:t>го</w:t>
      </w:r>
      <w:r w:rsidR="005A2183">
        <w:t xml:space="preserve"> бизнес</w:t>
      </w:r>
      <w:r w:rsidR="00A93BFD">
        <w:t>а</w:t>
      </w:r>
      <w:r w:rsidR="005A2183">
        <w:t>, в силу данного обстоятельства численность предприятий нестабильна. Иногда в сильно отстающих регионах могут быть более высокие показатели по данному параметру, так как там комплекс предприятий, в котором некому «умирать», поэтому регионы, в которых бизнес активно существует, постоянно открываясь и закрываясь, могут быть менее устойчивы по этому субиндексу.</w:t>
      </w:r>
    </w:p>
    <w:p w14:paraId="304FB97A" w14:textId="448B4844" w:rsidR="0022010E" w:rsidRDefault="0022010E" w:rsidP="0022010E">
      <w:pPr>
        <w:pStyle w:val="a5"/>
      </w:pPr>
      <w:r>
        <w:t xml:space="preserve">В первую группу вошли </w:t>
      </w:r>
      <w:r w:rsidR="006632D0">
        <w:t>13</w:t>
      </w:r>
      <w:r>
        <w:t xml:space="preserve"> субъектов</w:t>
      </w:r>
      <w:r w:rsidR="00735442">
        <w:t xml:space="preserve"> </w:t>
      </w:r>
      <w:r w:rsidR="00041066">
        <w:t>Ф</w:t>
      </w:r>
      <w:r w:rsidR="00735442">
        <w:t>едерации</w:t>
      </w:r>
      <w:r>
        <w:t>, среди которых особенно выделяется г. Москва. Стоит отметить, что разница между максимальным и минимальным значениями субиндекса по данной группе превышает 0,</w:t>
      </w:r>
      <w:r w:rsidR="006632D0">
        <w:t>3</w:t>
      </w:r>
      <w:r>
        <w:t xml:space="preserve">, что свидетельствует о существенной неоднородности и абсолютном лидерстве г. Москвы по данному субиндексу (позиции не ниже </w:t>
      </w:r>
      <w:r w:rsidR="006632D0">
        <w:t>6</w:t>
      </w:r>
      <w:r>
        <w:t xml:space="preserve"> по каждому из показателей).</w:t>
      </w:r>
      <w:r w:rsidR="006632D0">
        <w:t xml:space="preserve"> Особенно выделилась Карачаево-Черкесская Республика, которая преодолела 40 позиций, перейдя из третьей группы</w:t>
      </w:r>
      <w:r w:rsidR="00041066">
        <w:t>, в которую входила по этому субиндексу в 2021 году</w:t>
      </w:r>
      <w:r w:rsidR="006632D0">
        <w:t>.</w:t>
      </w:r>
    </w:p>
    <w:p w14:paraId="7D8B4BC4" w14:textId="784E61B7" w:rsidR="0022010E" w:rsidRDefault="0022010E" w:rsidP="0022010E">
      <w:pPr>
        <w:pStyle w:val="a5"/>
      </w:pPr>
      <w:r>
        <w:t>Вторая группа включает 1</w:t>
      </w:r>
      <w:r w:rsidR="006632D0">
        <w:t>5</w:t>
      </w:r>
      <w:r>
        <w:t xml:space="preserve"> субъектов</w:t>
      </w:r>
      <w:r w:rsidR="00735442">
        <w:t xml:space="preserve"> Федерации</w:t>
      </w:r>
      <w:r>
        <w:t xml:space="preserve">. </w:t>
      </w:r>
      <w:r w:rsidR="00D35215">
        <w:t>Особенно выделяется Курганская область, которая перешла из четвертой группы и поднялась на 34 позиции.</w:t>
      </w:r>
      <w:r w:rsidR="00733BB8">
        <w:t xml:space="preserve"> 6 регионов перешли из более низких групп при этом показав рост более чем на 10 позиций.</w:t>
      </w:r>
      <w:r w:rsidR="009B5EE9">
        <w:t xml:space="preserve"> Омская область потеряла 5 позиций, перейдя из первой группы.</w:t>
      </w:r>
    </w:p>
    <w:p w14:paraId="63E6A539" w14:textId="7C8CBF6E" w:rsidR="0022010E" w:rsidRDefault="0022010E" w:rsidP="0022010E">
      <w:pPr>
        <w:pStyle w:val="a5"/>
      </w:pPr>
      <w:r>
        <w:t>В третью</w:t>
      </w:r>
      <w:r w:rsidR="00041066">
        <w:t>,</w:t>
      </w:r>
      <w:r>
        <w:t xml:space="preserve"> самую многочисленную группу</w:t>
      </w:r>
      <w:r w:rsidR="00041066">
        <w:t>,</w:t>
      </w:r>
      <w:r>
        <w:t xml:space="preserve"> вош</w:t>
      </w:r>
      <w:r w:rsidR="00024F19">
        <w:t>ел</w:t>
      </w:r>
      <w:r>
        <w:t xml:space="preserve"> 31 регион. </w:t>
      </w:r>
      <w:r w:rsidR="00024F19">
        <w:t>Большая часть регионов была нестабильна.</w:t>
      </w:r>
    </w:p>
    <w:p w14:paraId="225D61D6" w14:textId="72079513" w:rsidR="0022010E" w:rsidRDefault="0022010E" w:rsidP="0022010E">
      <w:pPr>
        <w:pStyle w:val="a5"/>
      </w:pPr>
      <w:r>
        <w:t>Четвертая группа состоит из 1</w:t>
      </w:r>
      <w:r w:rsidR="00CB0EB5">
        <w:t>9</w:t>
      </w:r>
      <w:r>
        <w:t xml:space="preserve"> субъектов</w:t>
      </w:r>
      <w:r w:rsidR="00735442">
        <w:t xml:space="preserve"> Федерации</w:t>
      </w:r>
      <w:r>
        <w:t xml:space="preserve">. </w:t>
      </w:r>
      <w:r w:rsidR="00CB0EB5">
        <w:t>Особенно сильно выделяется Республика Бурятия, которая потеряла 60 позиций и перешла из первой группы.</w:t>
      </w:r>
      <w:r w:rsidR="00D77FBD">
        <w:t xml:space="preserve"> Причиной падения стали невысокие коэффициенты рождаемости и ликвидации организаций.</w:t>
      </w:r>
    </w:p>
    <w:p w14:paraId="63514BF2" w14:textId="15A7788D" w:rsidR="0022010E" w:rsidRDefault="0022010E" w:rsidP="0022010E">
      <w:pPr>
        <w:pStyle w:val="a5"/>
      </w:pPr>
      <w:r>
        <w:t>В последнюю группу вошл</w:t>
      </w:r>
      <w:r w:rsidR="00064903">
        <w:t>и</w:t>
      </w:r>
      <w:r>
        <w:t xml:space="preserve"> </w:t>
      </w:r>
      <w:r w:rsidR="000D7563">
        <w:t>4</w:t>
      </w:r>
      <w:r>
        <w:t xml:space="preserve"> регион</w:t>
      </w:r>
      <w:r w:rsidR="000D7563">
        <w:t>а: Брянская, Орловская, Волгоградская и Кировская области.</w:t>
      </w:r>
      <w:r w:rsidR="00ED4C3B">
        <w:t xml:space="preserve"> Орловская и Кировская области потеряли 16 и 8 позиций </w:t>
      </w:r>
      <w:r w:rsidR="003A3D1B">
        <w:t>соответственно</w:t>
      </w:r>
      <w:r w:rsidR="00ED4C3B">
        <w:t>, перейдя из четвертой группы.</w:t>
      </w:r>
    </w:p>
    <w:p w14:paraId="0288FFB3" w14:textId="35218DFF" w:rsidR="00DD6B39" w:rsidRDefault="00DD6B39" w:rsidP="0022010E">
      <w:pPr>
        <w:pStyle w:val="a5"/>
      </w:pPr>
      <w:r>
        <w:br w:type="page"/>
      </w:r>
    </w:p>
    <w:p w14:paraId="5C1E96E9" w14:textId="3D0F5BF4" w:rsidR="00DD6B39" w:rsidRDefault="00DD6B39" w:rsidP="00DD6B39">
      <w:pPr>
        <w:pStyle w:val="a5"/>
      </w:pPr>
      <w:r>
        <w:lastRenderedPageBreak/>
        <w:t xml:space="preserve">Таблица </w:t>
      </w:r>
      <w:r w:rsidR="00922A4D">
        <w:t>6</w:t>
      </w:r>
      <w:r>
        <w:t xml:space="preserve">. </w:t>
      </w:r>
      <w:r w:rsidRPr="00DD6B39">
        <w:rPr>
          <w:i/>
          <w:iCs/>
        </w:rPr>
        <w:t xml:space="preserve">Рейтинг </w:t>
      </w:r>
      <w:r w:rsidR="00735442">
        <w:rPr>
          <w:i/>
          <w:iCs/>
        </w:rPr>
        <w:t xml:space="preserve">регионов России </w:t>
      </w:r>
      <w:r w:rsidRPr="00DD6B39">
        <w:rPr>
          <w:i/>
          <w:iCs/>
        </w:rPr>
        <w:t xml:space="preserve">по </w:t>
      </w:r>
      <w:r w:rsidR="00735442">
        <w:rPr>
          <w:i/>
          <w:iCs/>
        </w:rPr>
        <w:t>с</w:t>
      </w:r>
      <w:r w:rsidRPr="00DD6B39">
        <w:rPr>
          <w:i/>
          <w:iCs/>
        </w:rPr>
        <w:t xml:space="preserve">убиндексу </w:t>
      </w:r>
      <w:r w:rsidR="007C67DE">
        <w:rPr>
          <w:i/>
          <w:iCs/>
        </w:rPr>
        <w:t>д</w:t>
      </w:r>
      <w:r w:rsidRPr="00DD6B39">
        <w:rPr>
          <w:i/>
          <w:iCs/>
        </w:rPr>
        <w:t xml:space="preserve">емографии </w:t>
      </w:r>
      <w:r w:rsidR="007C67DE">
        <w:rPr>
          <w:i/>
          <w:iCs/>
        </w:rPr>
        <w:t>организаций</w:t>
      </w:r>
    </w:p>
    <w:p w14:paraId="64650203" w14:textId="02113D03" w:rsidR="00DD6B39" w:rsidRPr="00DD6B39" w:rsidRDefault="00EE6B4D" w:rsidP="00DD6B39">
      <w:pPr>
        <w:pStyle w:val="ac"/>
      </w:pPr>
      <w:r>
        <w:drawing>
          <wp:inline distT="0" distB="0" distL="0" distR="0" wp14:anchorId="6A5E46DF" wp14:editId="798600B4">
            <wp:extent cx="5940425" cy="7687310"/>
            <wp:effectExtent l="0" t="0" r="3175" b="8890"/>
            <wp:docPr id="249640782" name="Рисунок 24964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2" name="3-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514FCC2" w14:textId="6E2C0615" w:rsidR="00DD6B39" w:rsidRDefault="00DD6B39">
      <w:pPr>
        <w:rPr>
          <w:rFonts w:ascii="Times New Roman" w:hAnsi="Times New Roman" w:cs="Times New Roman"/>
          <w:sz w:val="24"/>
          <w:szCs w:val="24"/>
        </w:rPr>
      </w:pPr>
      <w:r>
        <w:br w:type="page"/>
      </w:r>
    </w:p>
    <w:p w14:paraId="29F25508" w14:textId="06EF2E6D" w:rsidR="00DD6B39" w:rsidRDefault="00DD6B39" w:rsidP="00DD6B39">
      <w:pPr>
        <w:pStyle w:val="a5"/>
        <w:jc w:val="right"/>
      </w:pPr>
      <w:r>
        <w:lastRenderedPageBreak/>
        <w:t>(окончание)</w:t>
      </w:r>
    </w:p>
    <w:p w14:paraId="1B76DBCD" w14:textId="5BD20826" w:rsidR="00DD6B39" w:rsidRDefault="00EE6B4D" w:rsidP="00DD6B39">
      <w:pPr>
        <w:pStyle w:val="ac"/>
      </w:pPr>
      <w:r>
        <w:drawing>
          <wp:inline distT="0" distB="0" distL="0" distR="0" wp14:anchorId="238F7FC9" wp14:editId="50E16555">
            <wp:extent cx="5940425" cy="7687310"/>
            <wp:effectExtent l="0" t="0" r="3175" b="8890"/>
            <wp:docPr id="249640783" name="Рисунок 24964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3" name="3-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57C73F3" w14:textId="0DD563AC" w:rsidR="00DD6B39" w:rsidRDefault="00DD6B39">
      <w:pPr>
        <w:rPr>
          <w:rFonts w:ascii="Times New Roman" w:hAnsi="Times New Roman" w:cs="Times New Roman"/>
          <w:noProof/>
          <w:sz w:val="24"/>
          <w:szCs w:val="24"/>
          <w:lang w:eastAsia="ru-RU"/>
        </w:rPr>
      </w:pPr>
      <w:r>
        <w:br w:type="page"/>
      </w:r>
    </w:p>
    <w:p w14:paraId="33FFD34D" w14:textId="27F6A71B" w:rsidR="00876AC4" w:rsidRDefault="00876AC4" w:rsidP="00EF021D">
      <w:pPr>
        <w:pStyle w:val="a8"/>
      </w:pPr>
      <w:bookmarkStart w:id="32" w:name="_Toc178771898"/>
      <w:r w:rsidRPr="00EF021D">
        <w:lastRenderedPageBreak/>
        <w:t xml:space="preserve">Рейтинг </w:t>
      </w:r>
      <w:r w:rsidR="00A93BFD">
        <w:t xml:space="preserve">регионов России </w:t>
      </w:r>
      <w:r w:rsidRPr="00EF021D">
        <w:t xml:space="preserve">по </w:t>
      </w:r>
      <w:r w:rsidR="00A93BFD">
        <w:t>с</w:t>
      </w:r>
      <w:r w:rsidRPr="00EF021D">
        <w:t xml:space="preserve">убиндексу </w:t>
      </w:r>
      <w:r w:rsidR="007C67DE">
        <w:t>ф</w:t>
      </w:r>
      <w:r w:rsidRPr="00EF021D">
        <w:t xml:space="preserve">инансовых показателей </w:t>
      </w:r>
      <w:r w:rsidR="007C67DE">
        <w:t>организаций</w:t>
      </w:r>
      <w:bookmarkEnd w:id="32"/>
    </w:p>
    <w:p w14:paraId="1B25C6B4" w14:textId="2B7FB85A" w:rsidR="009733CB" w:rsidRDefault="00A93BFD" w:rsidP="009733CB">
      <w:pPr>
        <w:pStyle w:val="a5"/>
      </w:pPr>
      <w:r>
        <w:t xml:space="preserve">В таблице </w:t>
      </w:r>
      <w:r w:rsidR="00922A4D">
        <w:t>7</w:t>
      </w:r>
      <w:r>
        <w:t xml:space="preserve">. представлен </w:t>
      </w:r>
      <w:r w:rsidRPr="00A93BFD">
        <w:t>р</w:t>
      </w:r>
      <w:r w:rsidRPr="00A93BFD">
        <w:rPr>
          <w:iCs/>
        </w:rPr>
        <w:t xml:space="preserve">ейтинг регионов России по </w:t>
      </w:r>
      <w:r>
        <w:rPr>
          <w:iCs/>
        </w:rPr>
        <w:t>с</w:t>
      </w:r>
      <w:r w:rsidRPr="00A93BFD">
        <w:rPr>
          <w:iCs/>
        </w:rPr>
        <w:t>убиндексу финансовых показателей организаций.</w:t>
      </w:r>
      <w:r w:rsidR="009733CB" w:rsidRPr="009733CB">
        <w:t xml:space="preserve"> </w:t>
      </w:r>
      <w:r w:rsidR="009733CB">
        <w:t xml:space="preserve">Показатели, </w:t>
      </w:r>
      <w:r w:rsidR="00064903">
        <w:t>на основе которых рассчитывался</w:t>
      </w:r>
      <w:r w:rsidR="009733CB">
        <w:t xml:space="preserve"> субиндекс</w:t>
      </w:r>
      <w:r w:rsidR="009733CB" w:rsidRPr="009733CB">
        <w:t xml:space="preserve"> </w:t>
      </w:r>
      <w:r w:rsidR="009733CB">
        <w:t>финансовых показателей, приведены в таблице 2.</w:t>
      </w:r>
    </w:p>
    <w:p w14:paraId="20E54867" w14:textId="41C0AF16" w:rsidR="00CA5D3D" w:rsidRDefault="00CA5D3D" w:rsidP="00CA5D3D">
      <w:pPr>
        <w:pStyle w:val="a5"/>
      </w:pPr>
      <w:r>
        <w:t xml:space="preserve">В первую группу вошли </w:t>
      </w:r>
      <w:r w:rsidR="00FF6B69">
        <w:t>6</w:t>
      </w:r>
      <w:r>
        <w:t xml:space="preserve"> субъектов</w:t>
      </w:r>
      <w:r w:rsidR="00C33B6C">
        <w:t xml:space="preserve"> Федерации.</w:t>
      </w:r>
      <w:r>
        <w:t xml:space="preserve"> </w:t>
      </w:r>
      <w:r w:rsidR="00C33B6C">
        <w:t>П</w:t>
      </w:r>
      <w:r w:rsidR="00FF6B69">
        <w:t>ервое место заняла Тюменская область, г. Москва расположилась лишь на пятой позиции. Выше расположились г. Санкт-Петербург, Вологодская и Кемеровская области, а на шестом – Липецкая.</w:t>
      </w:r>
      <w:r w:rsidR="003B7F09">
        <w:t xml:space="preserve"> Высокие позиции областям обеспечили высокие значения рентабельности активов</w:t>
      </w:r>
      <w:r w:rsidR="00F9268B">
        <w:t xml:space="preserve"> (6 показатель).</w:t>
      </w:r>
    </w:p>
    <w:p w14:paraId="17175815" w14:textId="18AD71D3" w:rsidR="00CA5D3D" w:rsidRDefault="00CA5D3D" w:rsidP="00CA5D3D">
      <w:pPr>
        <w:pStyle w:val="a5"/>
      </w:pPr>
      <w:r>
        <w:t>Вторая группа включает 1</w:t>
      </w:r>
      <w:r w:rsidR="00661CFA">
        <w:t>8</w:t>
      </w:r>
      <w:r>
        <w:t xml:space="preserve"> субъектов</w:t>
      </w:r>
      <w:r w:rsidR="00041066">
        <w:t xml:space="preserve"> Федерации</w:t>
      </w:r>
      <w:r>
        <w:t xml:space="preserve">. </w:t>
      </w:r>
      <w:r w:rsidR="00D50409">
        <w:t>Особенно выделяются Архангельская, Тульская, Сахалинская и Владимирская области, которые преодолели более 16 позиций</w:t>
      </w:r>
      <w:r w:rsidR="00041066">
        <w:t xml:space="preserve"> в 2022 году</w:t>
      </w:r>
      <w:r w:rsidR="00D50409">
        <w:t>, перейдя из третьей группы</w:t>
      </w:r>
      <w:r w:rsidR="00041066">
        <w:t>, к которой относились в 2021 году потэтому субиндексу</w:t>
      </w:r>
      <w:r w:rsidR="00D50409">
        <w:t>.</w:t>
      </w:r>
      <w:r w:rsidR="00F84DB5">
        <w:t xml:space="preserve"> Белгородская область потеряла 7 позиций</w:t>
      </w:r>
      <w:r w:rsidR="00804CEC">
        <w:t xml:space="preserve"> и покинула первую группу.</w:t>
      </w:r>
    </w:p>
    <w:p w14:paraId="759AEE19" w14:textId="138DF25D" w:rsidR="00CA5D3D" w:rsidRDefault="00CA5D3D" w:rsidP="00CA5D3D">
      <w:pPr>
        <w:pStyle w:val="a5"/>
      </w:pPr>
      <w:r>
        <w:t>В третью</w:t>
      </w:r>
      <w:r w:rsidR="00041066">
        <w:t xml:space="preserve">, </w:t>
      </w:r>
      <w:r>
        <w:t>самую многочисленную группу</w:t>
      </w:r>
      <w:r w:rsidR="00041066">
        <w:t>,</w:t>
      </w:r>
      <w:r>
        <w:t xml:space="preserve"> вош</w:t>
      </w:r>
      <w:r w:rsidR="0058609E">
        <w:t>л</w:t>
      </w:r>
      <w:r w:rsidR="00064903">
        <w:t>и</w:t>
      </w:r>
      <w:r>
        <w:t xml:space="preserve"> </w:t>
      </w:r>
      <w:r w:rsidR="0058609E">
        <w:t>35</w:t>
      </w:r>
      <w:r>
        <w:t xml:space="preserve"> регион</w:t>
      </w:r>
      <w:r w:rsidR="0058609E">
        <w:t>ов</w:t>
      </w:r>
      <w:r>
        <w:t xml:space="preserve">. Самыми существенными стали следующие изменения. </w:t>
      </w:r>
      <w:r w:rsidR="0058609E">
        <w:t>Ростовская, Курганская, Омская, Новосибирская, Кировская и Республика Марий Эл поднялись более чем на 15 позиций, а Республика Марий Эл перешли из четвертой группы.</w:t>
      </w:r>
      <w:r w:rsidR="00E43872">
        <w:t xml:space="preserve"> Сильно ухудшили свои позиции Чукотский АО, который опустился на 37 рангов и Мурманская область – на 44.</w:t>
      </w:r>
      <w:r w:rsidR="003D55C6">
        <w:t xml:space="preserve"> Оба региона перешли из второй группы. Особенно сильно </w:t>
      </w:r>
      <w:r w:rsidR="00041066">
        <w:t>снизились позиции</w:t>
      </w:r>
      <w:r w:rsidR="003D55C6">
        <w:t xml:space="preserve"> по показателю удельного веса убыточных организаций и абсолютного отклонения отношения </w:t>
      </w:r>
      <w:r w:rsidR="00041066">
        <w:t>дебиторской задолженности</w:t>
      </w:r>
      <w:r w:rsidR="003D55C6">
        <w:t xml:space="preserve"> к </w:t>
      </w:r>
      <w:r w:rsidR="00041066">
        <w:t>кредиторской</w:t>
      </w:r>
      <w:r w:rsidR="003D55C6">
        <w:t xml:space="preserve"> от 1.</w:t>
      </w:r>
    </w:p>
    <w:p w14:paraId="53AD386E" w14:textId="40D8D547" w:rsidR="00CA5D3D" w:rsidRDefault="00CA5D3D" w:rsidP="00CA5D3D">
      <w:pPr>
        <w:pStyle w:val="a5"/>
      </w:pPr>
      <w:r>
        <w:t>Четвертая группа состоит из 1</w:t>
      </w:r>
      <w:r w:rsidR="00926939">
        <w:t>6</w:t>
      </w:r>
      <w:r>
        <w:t xml:space="preserve"> субъектов</w:t>
      </w:r>
      <w:r w:rsidR="00041066">
        <w:t xml:space="preserve"> Федерации</w:t>
      </w:r>
      <w:r>
        <w:t xml:space="preserve">. </w:t>
      </w:r>
      <w:r w:rsidR="00842156">
        <w:t>Магаданская область потеряла 35 позиций и перешла из третьей группы (ситуация аналогичная выше рассмотренному случаю)</w:t>
      </w:r>
      <w:r w:rsidR="00463CC5">
        <w:t>, Амурская область тоже потеря</w:t>
      </w:r>
      <w:r w:rsidR="00041066">
        <w:t>ла</w:t>
      </w:r>
      <w:r w:rsidR="00463CC5">
        <w:t xml:space="preserve"> 41 позицию, перейдя из третьей группы.</w:t>
      </w:r>
      <w:r w:rsidR="00520436">
        <w:t xml:space="preserve"> В этом регионе особенно низкие показатели сальдированного финансового результата на 1 предприятие и рентабельности активов.</w:t>
      </w:r>
    </w:p>
    <w:p w14:paraId="4B7A5DC5" w14:textId="1C079588" w:rsidR="008B5F32" w:rsidRDefault="00CA5D3D" w:rsidP="00CA5D3D">
      <w:pPr>
        <w:pStyle w:val="a5"/>
      </w:pPr>
      <w:r>
        <w:t>В последнюю группу вошл</w:t>
      </w:r>
      <w:r w:rsidR="00064903">
        <w:t>и</w:t>
      </w:r>
      <w:r>
        <w:t xml:space="preserve"> </w:t>
      </w:r>
      <w:r w:rsidR="00D645BD">
        <w:t>7</w:t>
      </w:r>
      <w:r>
        <w:t xml:space="preserve"> регионов, среди которых </w:t>
      </w:r>
      <w:r w:rsidR="00D645BD">
        <w:t>5</w:t>
      </w:r>
      <w:r>
        <w:t xml:space="preserve"> регион</w:t>
      </w:r>
      <w:r w:rsidR="00041066">
        <w:t>ов Северного Кавказа</w:t>
      </w:r>
      <w:r>
        <w:t>, Республика Калмыкия и Еврейская автономная область</w:t>
      </w:r>
      <w:r w:rsidR="00D2017C">
        <w:t>, которая с Чеченской Республикой перешли из четвертой группы.</w:t>
      </w:r>
    </w:p>
    <w:p w14:paraId="2335BBA3" w14:textId="576C486F" w:rsidR="008B5F32" w:rsidRDefault="008B5F32">
      <w:pPr>
        <w:rPr>
          <w:rFonts w:ascii="Times New Roman" w:hAnsi="Times New Roman" w:cs="Times New Roman"/>
          <w:sz w:val="24"/>
          <w:szCs w:val="24"/>
        </w:rPr>
      </w:pPr>
      <w:r>
        <w:br w:type="page"/>
      </w:r>
    </w:p>
    <w:p w14:paraId="4F655426" w14:textId="41B39920" w:rsidR="008B5F32" w:rsidRDefault="008B5F32" w:rsidP="008B5F32">
      <w:pPr>
        <w:pStyle w:val="a5"/>
      </w:pPr>
      <w:r>
        <w:lastRenderedPageBreak/>
        <w:t xml:space="preserve">Таблица </w:t>
      </w:r>
      <w:r w:rsidR="00922A4D">
        <w:t>7</w:t>
      </w:r>
      <w:r>
        <w:t xml:space="preserve">. </w:t>
      </w:r>
      <w:r w:rsidRPr="008B5F32">
        <w:rPr>
          <w:i/>
          <w:iCs/>
        </w:rPr>
        <w:t xml:space="preserve">Рейтинг по </w:t>
      </w:r>
      <w:r w:rsidR="00A93BFD">
        <w:rPr>
          <w:i/>
          <w:iCs/>
        </w:rPr>
        <w:t>с</w:t>
      </w:r>
      <w:r w:rsidRPr="008B5F32">
        <w:rPr>
          <w:i/>
          <w:iCs/>
        </w:rPr>
        <w:t xml:space="preserve">убиндексу </w:t>
      </w:r>
      <w:r w:rsidR="007C67DE">
        <w:rPr>
          <w:i/>
          <w:iCs/>
        </w:rPr>
        <w:t>ф</w:t>
      </w:r>
      <w:r w:rsidRPr="008B5F32">
        <w:rPr>
          <w:i/>
          <w:iCs/>
        </w:rPr>
        <w:t xml:space="preserve">инансовых показателей </w:t>
      </w:r>
      <w:r w:rsidR="007C67DE">
        <w:rPr>
          <w:i/>
          <w:iCs/>
        </w:rPr>
        <w:t>организаций</w:t>
      </w:r>
    </w:p>
    <w:p w14:paraId="65A43B68" w14:textId="4F68A2F7" w:rsidR="008B5F32" w:rsidRDefault="00EE6B4D" w:rsidP="008B5F32">
      <w:pPr>
        <w:pStyle w:val="ac"/>
      </w:pPr>
      <w:r>
        <w:drawing>
          <wp:inline distT="0" distB="0" distL="0" distR="0" wp14:anchorId="7C40B10D" wp14:editId="16ADBBD3">
            <wp:extent cx="5940425" cy="7687310"/>
            <wp:effectExtent l="0" t="0" r="3175" b="8890"/>
            <wp:docPr id="249640784" name="Рисунок 24964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4" name="combinepdf (11)-0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023B864" w14:textId="0EAB889A" w:rsidR="008B5F32" w:rsidRDefault="008B5F32" w:rsidP="008B5F32">
      <w:pPr>
        <w:pStyle w:val="ac"/>
      </w:pPr>
      <w:r>
        <w:br w:type="page"/>
      </w:r>
    </w:p>
    <w:p w14:paraId="755058A0" w14:textId="2EF79C18" w:rsidR="008B5F32" w:rsidRDefault="008B5F32" w:rsidP="008B5F32">
      <w:pPr>
        <w:pStyle w:val="a5"/>
        <w:jc w:val="right"/>
      </w:pPr>
      <w:r>
        <w:lastRenderedPageBreak/>
        <w:t>(окончание)</w:t>
      </w:r>
    </w:p>
    <w:p w14:paraId="7105237E" w14:textId="57407B4D" w:rsidR="008B5F32" w:rsidRDefault="00EE6B4D" w:rsidP="008B5F32">
      <w:pPr>
        <w:pStyle w:val="ac"/>
      </w:pPr>
      <w:r>
        <w:drawing>
          <wp:inline distT="0" distB="0" distL="0" distR="0" wp14:anchorId="5FC72E89" wp14:editId="40E680FC">
            <wp:extent cx="5940425" cy="7687310"/>
            <wp:effectExtent l="0" t="0" r="3175" b="8890"/>
            <wp:docPr id="249640785" name="Рисунок 24964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5" name="combinepdf (11)-1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5D43DB7A" w14:textId="293A294B" w:rsidR="008B5F32" w:rsidRDefault="008B5F32">
      <w:pPr>
        <w:rPr>
          <w:rFonts w:ascii="Times New Roman" w:hAnsi="Times New Roman" w:cs="Times New Roman"/>
          <w:noProof/>
          <w:sz w:val="24"/>
          <w:szCs w:val="24"/>
          <w:lang w:eastAsia="ru-RU"/>
        </w:rPr>
      </w:pPr>
      <w:r>
        <w:br w:type="page"/>
      </w:r>
    </w:p>
    <w:p w14:paraId="24CB5AA3" w14:textId="7060E421" w:rsidR="00876AC4" w:rsidRPr="002E1718" w:rsidRDefault="00876AC4" w:rsidP="00EF021D">
      <w:pPr>
        <w:pStyle w:val="a8"/>
      </w:pPr>
      <w:bookmarkStart w:id="33" w:name="_Toc178771899"/>
      <w:r w:rsidRPr="00EF021D">
        <w:lastRenderedPageBreak/>
        <w:t xml:space="preserve">Рейтинг </w:t>
      </w:r>
      <w:r w:rsidR="00A93BFD">
        <w:t xml:space="preserve">регионов России </w:t>
      </w:r>
      <w:r w:rsidRPr="00EF021D">
        <w:t xml:space="preserve">по </w:t>
      </w:r>
      <w:r w:rsidR="00A93BFD">
        <w:t>с</w:t>
      </w:r>
      <w:r w:rsidRPr="00EF021D">
        <w:t xml:space="preserve">убиндексу </w:t>
      </w:r>
      <w:r w:rsidR="007C67DE">
        <w:t>и</w:t>
      </w:r>
      <w:r w:rsidRPr="00EF021D">
        <w:t>нновационн</w:t>
      </w:r>
      <w:r w:rsidR="00A93BFD">
        <w:t>ой</w:t>
      </w:r>
      <w:r w:rsidRPr="00EF021D">
        <w:t xml:space="preserve"> </w:t>
      </w:r>
      <w:r w:rsidR="00545553">
        <w:t>активности</w:t>
      </w:r>
      <w:r w:rsidRPr="00EF021D">
        <w:t xml:space="preserve"> </w:t>
      </w:r>
      <w:r w:rsidR="007C67DE" w:rsidRPr="002E1718">
        <w:t>организаций</w:t>
      </w:r>
      <w:bookmarkEnd w:id="33"/>
    </w:p>
    <w:p w14:paraId="23999358" w14:textId="27871519" w:rsidR="009733CB" w:rsidRPr="002E1718" w:rsidRDefault="00A93BFD" w:rsidP="009733CB">
      <w:pPr>
        <w:pStyle w:val="a5"/>
      </w:pPr>
      <w:r w:rsidRPr="002E1718">
        <w:t xml:space="preserve">В таблице </w:t>
      </w:r>
      <w:r w:rsidR="00922A4D">
        <w:t>8</w:t>
      </w:r>
      <w:r w:rsidRPr="002E1718">
        <w:t xml:space="preserve"> представлен рейтинг регионов России по субиндексу инновационной активности организаций.</w:t>
      </w:r>
      <w:r w:rsidR="009733CB" w:rsidRPr="002E1718">
        <w:t xml:space="preserve"> Показатели, </w:t>
      </w:r>
      <w:r w:rsidR="00064903">
        <w:t>на основе которых рассчитывался</w:t>
      </w:r>
      <w:r w:rsidR="009733CB" w:rsidRPr="002E1718">
        <w:t xml:space="preserve"> субиндекс инновационной активности организаций, приведены в таблице 2.</w:t>
      </w:r>
    </w:p>
    <w:p w14:paraId="759434AB" w14:textId="70F23EC6" w:rsidR="00A117E8" w:rsidRPr="002E1718" w:rsidRDefault="009733CB" w:rsidP="00A117E8">
      <w:pPr>
        <w:pStyle w:val="a5"/>
      </w:pPr>
      <w:r w:rsidRPr="002E1718">
        <w:t xml:space="preserve">По этому субиндексу самой многочисленной оказалась первая группа. </w:t>
      </w:r>
      <w:r w:rsidR="00A117E8" w:rsidRPr="002E1718">
        <w:t>В первую группу вош</w:t>
      </w:r>
      <w:r w:rsidRPr="002E1718">
        <w:t>ел</w:t>
      </w:r>
      <w:r w:rsidR="00A117E8" w:rsidRPr="002E1718">
        <w:t xml:space="preserve"> </w:t>
      </w:r>
      <w:r w:rsidRPr="002E1718">
        <w:t>21</w:t>
      </w:r>
      <w:r w:rsidR="00A117E8" w:rsidRPr="002E1718">
        <w:t xml:space="preserve"> субъект</w:t>
      </w:r>
      <w:r w:rsidRPr="002E1718">
        <w:t xml:space="preserve"> Федерации.</w:t>
      </w:r>
      <w:r w:rsidR="00A117E8" w:rsidRPr="002E1718">
        <w:t xml:space="preserve"> </w:t>
      </w:r>
      <w:r w:rsidRPr="002E1718">
        <w:t>П</w:t>
      </w:r>
      <w:r w:rsidR="00A117E8" w:rsidRPr="002E1718">
        <w:t xml:space="preserve">ервое место заняла </w:t>
      </w:r>
      <w:r w:rsidRPr="002E1718">
        <w:t>Республика Татарстан.</w:t>
      </w:r>
      <w:r w:rsidR="00A117E8" w:rsidRPr="002E1718">
        <w:t xml:space="preserve"> </w:t>
      </w:r>
      <w:r w:rsidRPr="002E1718">
        <w:t>Далее расположились Республика Мордовия, Мурманская область, Ростовская область, Ставропольский край.</w:t>
      </w:r>
      <w:r w:rsidR="00A117E8" w:rsidRPr="002E1718">
        <w:t xml:space="preserve"> Санкт-Петербург</w:t>
      </w:r>
      <w:r w:rsidRPr="002E1718">
        <w:t xml:space="preserve"> занял 7 место.</w:t>
      </w:r>
      <w:r w:rsidR="00A117E8" w:rsidRPr="002E1718">
        <w:t xml:space="preserve"> Высокие позиции </w:t>
      </w:r>
      <w:r w:rsidRPr="002E1718">
        <w:t xml:space="preserve">регионам </w:t>
      </w:r>
      <w:r w:rsidR="00A117E8" w:rsidRPr="002E1718">
        <w:t xml:space="preserve">обеспечили высокие значения </w:t>
      </w:r>
      <w:r w:rsidRPr="002E1718">
        <w:t>показателей по уровню инновационной активности организаций и объему инновационных товаров (работ, услуг) в общем объеме отгруженных товаров</w:t>
      </w:r>
      <w:r w:rsidR="00A117E8" w:rsidRPr="002E1718">
        <w:t>.</w:t>
      </w:r>
      <w:r w:rsidRPr="002E1718">
        <w:t xml:space="preserve"> По сравнению с 2021 годом улучшили позиции по этому субиндексу Ставропольский край, Омская, Ивановская, Нижегородская области, Республика Удмуртия.</w:t>
      </w:r>
    </w:p>
    <w:p w14:paraId="51B580BA" w14:textId="615C80EB" w:rsidR="00A117E8" w:rsidRPr="002E1718" w:rsidRDefault="00A117E8" w:rsidP="00A117E8">
      <w:pPr>
        <w:pStyle w:val="a5"/>
      </w:pPr>
      <w:r w:rsidRPr="002E1718">
        <w:t>Вторая группа включает 1</w:t>
      </w:r>
      <w:r w:rsidR="009733CB" w:rsidRPr="002E1718">
        <w:t>2</w:t>
      </w:r>
      <w:r w:rsidRPr="002E1718">
        <w:t xml:space="preserve"> субъектов. </w:t>
      </w:r>
      <w:r w:rsidR="009733CB" w:rsidRPr="002E1718">
        <w:t>В эту группу вошла и Москва, которая заняла 30-е место по субиндексу, потеряв по сравнению с 2021 годом 3 позиции</w:t>
      </w:r>
      <w:r w:rsidRPr="002E1718">
        <w:t>.</w:t>
      </w:r>
    </w:p>
    <w:p w14:paraId="3B183C1B" w14:textId="7473C81E" w:rsidR="00A117E8" w:rsidRPr="002E1718" w:rsidRDefault="00A117E8" w:rsidP="00A117E8">
      <w:pPr>
        <w:pStyle w:val="a5"/>
      </w:pPr>
      <w:r w:rsidRPr="002E1718">
        <w:t xml:space="preserve">В третью группу вошло </w:t>
      </w:r>
      <w:r w:rsidR="009733CB" w:rsidRPr="002E1718">
        <w:t>1</w:t>
      </w:r>
      <w:r w:rsidRPr="002E1718">
        <w:t xml:space="preserve">5 регионов. </w:t>
      </w:r>
      <w:r w:rsidR="009733CB" w:rsidRPr="002E1718">
        <w:t>Наилучшую динамику показали Курская и Иркутская области, но большинство регионов имело отрицательную динамику по сравнению с 2021 годом. переместившись из второй группы</w:t>
      </w:r>
      <w:r w:rsidRPr="002E1718">
        <w:t>.</w:t>
      </w:r>
    </w:p>
    <w:p w14:paraId="2BC6BE2A" w14:textId="1930BE10" w:rsidR="00A117E8" w:rsidRPr="002E1718" w:rsidRDefault="00A117E8" w:rsidP="00A117E8">
      <w:pPr>
        <w:pStyle w:val="a5"/>
      </w:pPr>
      <w:r w:rsidRPr="002E1718">
        <w:t>Четвертая группа состоит из 1</w:t>
      </w:r>
      <w:r w:rsidR="009733CB" w:rsidRPr="002E1718">
        <w:t>4</w:t>
      </w:r>
      <w:r w:rsidRPr="002E1718">
        <w:t xml:space="preserve"> субъектов</w:t>
      </w:r>
      <w:r w:rsidR="009733CB" w:rsidRPr="002E1718">
        <w:t xml:space="preserve"> Федерации</w:t>
      </w:r>
      <w:r w:rsidRPr="002E1718">
        <w:t xml:space="preserve">. </w:t>
      </w:r>
      <w:r w:rsidR="009733CB" w:rsidRPr="002E1718">
        <w:t>Улучшила позицию по сравнению с 2021 годом по субиндексу инновационной активности только Республика Коми, которая</w:t>
      </w:r>
      <w:r w:rsidRPr="002E1718">
        <w:t xml:space="preserve"> перешла из </w:t>
      </w:r>
      <w:r w:rsidR="009733CB" w:rsidRPr="002E1718">
        <w:t>пятой</w:t>
      </w:r>
      <w:r w:rsidRPr="002E1718">
        <w:t xml:space="preserve"> группы</w:t>
      </w:r>
      <w:r w:rsidR="009733CB" w:rsidRPr="002E1718">
        <w:t>.</w:t>
      </w:r>
      <w:r w:rsidRPr="002E1718">
        <w:t xml:space="preserve"> </w:t>
      </w:r>
      <w:r w:rsidR="009733CB" w:rsidRPr="002E1718">
        <w:t>Остальные регионы из этой группы ухудшили позиции</w:t>
      </w:r>
      <w:r w:rsidRPr="002E1718">
        <w:t>.</w:t>
      </w:r>
    </w:p>
    <w:p w14:paraId="14C40100" w14:textId="5557E468" w:rsidR="008E17A5" w:rsidRDefault="00A117E8" w:rsidP="00A117E8">
      <w:pPr>
        <w:pStyle w:val="a5"/>
      </w:pPr>
      <w:r w:rsidRPr="002E1718">
        <w:t>В последнюю группу вошл</w:t>
      </w:r>
      <w:r w:rsidR="00064903">
        <w:t>и</w:t>
      </w:r>
      <w:r w:rsidRPr="002E1718">
        <w:t xml:space="preserve"> </w:t>
      </w:r>
      <w:r w:rsidR="002E1718" w:rsidRPr="002E1718">
        <w:t>20</w:t>
      </w:r>
      <w:r w:rsidRPr="002E1718">
        <w:t xml:space="preserve"> регионов</w:t>
      </w:r>
      <w:r w:rsidR="002E1718" w:rsidRPr="002E1718">
        <w:t>. По сравнению с 2021 годом все регионы меняли позиции внутри группы, за исключением Тюменской области и Республики Дагестан, которые потеряли позиции и переместились из 4 группы. Наилучшую динамику</w:t>
      </w:r>
      <w:r w:rsidRPr="002E1718">
        <w:t xml:space="preserve"> среди регион</w:t>
      </w:r>
      <w:r w:rsidR="00055957" w:rsidRPr="002E1718">
        <w:t xml:space="preserve">ов </w:t>
      </w:r>
      <w:r w:rsidR="002E1718" w:rsidRPr="002E1718">
        <w:t>пятой группы имела</w:t>
      </w:r>
      <w:r w:rsidRPr="002E1718">
        <w:t xml:space="preserve"> </w:t>
      </w:r>
      <w:r w:rsidR="002E1718" w:rsidRPr="002E1718">
        <w:t xml:space="preserve">Костромская </w:t>
      </w:r>
      <w:r w:rsidRPr="002E1718">
        <w:t>область</w:t>
      </w:r>
      <w:r w:rsidR="002E1718" w:rsidRPr="002E1718">
        <w:t>.</w:t>
      </w:r>
      <w:r w:rsidRPr="002E1718">
        <w:t xml:space="preserve"> </w:t>
      </w:r>
    </w:p>
    <w:p w14:paraId="0937027D" w14:textId="0A9C5274" w:rsidR="008E17A5" w:rsidRDefault="008E17A5">
      <w:pPr>
        <w:rPr>
          <w:rFonts w:ascii="Times New Roman" w:hAnsi="Times New Roman" w:cs="Times New Roman"/>
          <w:sz w:val="24"/>
          <w:szCs w:val="24"/>
        </w:rPr>
      </w:pPr>
      <w:r>
        <w:br w:type="page"/>
      </w:r>
    </w:p>
    <w:p w14:paraId="2A13F220" w14:textId="42947AB5" w:rsidR="008E17A5" w:rsidRDefault="008E17A5" w:rsidP="008E17A5">
      <w:pPr>
        <w:pStyle w:val="a5"/>
      </w:pPr>
      <w:r>
        <w:lastRenderedPageBreak/>
        <w:t xml:space="preserve">Таблица </w:t>
      </w:r>
      <w:r w:rsidR="00922A4D">
        <w:t>8</w:t>
      </w:r>
      <w:r>
        <w:t xml:space="preserve">. </w:t>
      </w:r>
      <w:r w:rsidRPr="008E17A5">
        <w:rPr>
          <w:i/>
          <w:iCs/>
        </w:rPr>
        <w:t xml:space="preserve">Рейтинг </w:t>
      </w:r>
      <w:r w:rsidR="001A7356">
        <w:rPr>
          <w:i/>
          <w:iCs/>
        </w:rPr>
        <w:t xml:space="preserve">регионов России </w:t>
      </w:r>
      <w:r w:rsidRPr="008E17A5">
        <w:rPr>
          <w:i/>
          <w:iCs/>
        </w:rPr>
        <w:t xml:space="preserve">по </w:t>
      </w:r>
      <w:r w:rsidR="001A7356">
        <w:rPr>
          <w:i/>
          <w:iCs/>
        </w:rPr>
        <w:t>с</w:t>
      </w:r>
      <w:r w:rsidRPr="008E17A5">
        <w:rPr>
          <w:i/>
          <w:iCs/>
        </w:rPr>
        <w:t xml:space="preserve">убиндексу </w:t>
      </w:r>
      <w:r w:rsidR="007C67DE">
        <w:rPr>
          <w:i/>
          <w:iCs/>
        </w:rPr>
        <w:t>и</w:t>
      </w:r>
      <w:r w:rsidRPr="008E17A5">
        <w:rPr>
          <w:i/>
          <w:iCs/>
        </w:rPr>
        <w:t>нновационн</w:t>
      </w:r>
      <w:r w:rsidR="00545553">
        <w:rPr>
          <w:i/>
          <w:iCs/>
        </w:rPr>
        <w:t>ой</w:t>
      </w:r>
      <w:r w:rsidRPr="008E17A5">
        <w:rPr>
          <w:i/>
          <w:iCs/>
        </w:rPr>
        <w:t xml:space="preserve"> </w:t>
      </w:r>
      <w:r w:rsidR="00545553">
        <w:rPr>
          <w:i/>
          <w:iCs/>
        </w:rPr>
        <w:t>активности</w:t>
      </w:r>
      <w:r w:rsidRPr="008E17A5">
        <w:rPr>
          <w:i/>
          <w:iCs/>
        </w:rPr>
        <w:t xml:space="preserve"> </w:t>
      </w:r>
      <w:r w:rsidR="007C67DE">
        <w:rPr>
          <w:i/>
          <w:iCs/>
        </w:rPr>
        <w:t>организаций</w:t>
      </w:r>
    </w:p>
    <w:p w14:paraId="7299BE39" w14:textId="62A7FD96" w:rsidR="008E17A5" w:rsidRPr="008E17A5" w:rsidRDefault="00EE6B4D" w:rsidP="008E17A5">
      <w:pPr>
        <w:pStyle w:val="ac"/>
      </w:pPr>
      <w:r>
        <w:drawing>
          <wp:inline distT="0" distB="0" distL="0" distR="0" wp14:anchorId="61B854B5" wp14:editId="6994EF16">
            <wp:extent cx="5940425" cy="7687310"/>
            <wp:effectExtent l="0" t="0" r="3175" b="8890"/>
            <wp:docPr id="249640786" name="Рисунок 24964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6" name="combinepdf (11)-1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6008902B" w14:textId="2340EE88" w:rsidR="008E17A5" w:rsidRDefault="008E17A5">
      <w:pPr>
        <w:rPr>
          <w:rFonts w:ascii="Times New Roman" w:hAnsi="Times New Roman" w:cs="Times New Roman"/>
          <w:sz w:val="24"/>
          <w:szCs w:val="24"/>
        </w:rPr>
      </w:pPr>
      <w:r>
        <w:br w:type="page"/>
      </w:r>
    </w:p>
    <w:p w14:paraId="0D0B947A" w14:textId="0494FF69" w:rsidR="008E17A5" w:rsidRDefault="008E17A5" w:rsidP="008E17A5">
      <w:pPr>
        <w:pStyle w:val="a5"/>
        <w:jc w:val="right"/>
      </w:pPr>
      <w:r>
        <w:lastRenderedPageBreak/>
        <w:t>(окончание)</w:t>
      </w:r>
    </w:p>
    <w:p w14:paraId="08E47F3B" w14:textId="023607C3" w:rsidR="008E17A5" w:rsidRDefault="00EE6B4D" w:rsidP="008E17A5">
      <w:pPr>
        <w:pStyle w:val="ac"/>
      </w:pPr>
      <w:r>
        <w:drawing>
          <wp:inline distT="0" distB="0" distL="0" distR="0" wp14:anchorId="6DD462B5" wp14:editId="1114F0CA">
            <wp:extent cx="5940425" cy="7687310"/>
            <wp:effectExtent l="0" t="0" r="3175" b="8890"/>
            <wp:docPr id="249640787" name="Рисунок 24964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7" name="combinepdf (11)-1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081E9744" w14:textId="6157A16A" w:rsidR="008E17A5" w:rsidRPr="00EF021D" w:rsidRDefault="008E17A5" w:rsidP="008E17A5">
      <w:r>
        <w:br w:type="page"/>
      </w:r>
    </w:p>
    <w:p w14:paraId="24716CB1" w14:textId="669DA466" w:rsidR="00876AC4" w:rsidRDefault="00876AC4" w:rsidP="00EF021D">
      <w:pPr>
        <w:pStyle w:val="a8"/>
      </w:pPr>
      <w:bookmarkStart w:id="34" w:name="_Toc178771900"/>
      <w:r w:rsidRPr="00EF021D">
        <w:lastRenderedPageBreak/>
        <w:t xml:space="preserve">Рейтинг </w:t>
      </w:r>
      <w:r w:rsidR="001A7356">
        <w:t xml:space="preserve">регионов России </w:t>
      </w:r>
      <w:r w:rsidRPr="00EF021D">
        <w:t xml:space="preserve">по </w:t>
      </w:r>
      <w:r w:rsidR="001A7356">
        <w:t>с</w:t>
      </w:r>
      <w:r w:rsidRPr="00EF021D">
        <w:t xml:space="preserve">убиндексу </w:t>
      </w:r>
      <w:r w:rsidR="00545553">
        <w:t>н</w:t>
      </w:r>
      <w:r w:rsidRPr="00EF021D">
        <w:t xml:space="preserve">алога на прибыль </w:t>
      </w:r>
      <w:r w:rsidR="007C67DE">
        <w:t>организаций</w:t>
      </w:r>
      <w:bookmarkEnd w:id="34"/>
    </w:p>
    <w:p w14:paraId="24E7D4FD" w14:textId="7EAFE47C" w:rsidR="002E1718" w:rsidRPr="002E1718" w:rsidRDefault="001A7356" w:rsidP="002E1718">
      <w:pPr>
        <w:pStyle w:val="a5"/>
      </w:pPr>
      <w:r>
        <w:t>В т</w:t>
      </w:r>
      <w:r w:rsidRPr="001A7356">
        <w:t>аблиц</w:t>
      </w:r>
      <w:r>
        <w:t>е</w:t>
      </w:r>
      <w:r w:rsidRPr="001A7356">
        <w:t xml:space="preserve"> </w:t>
      </w:r>
      <w:r w:rsidR="00922A4D">
        <w:t>9</w:t>
      </w:r>
      <w:r w:rsidRPr="001A7356">
        <w:t xml:space="preserve">. </w:t>
      </w:r>
      <w:r>
        <w:t>представлен р</w:t>
      </w:r>
      <w:r w:rsidRPr="001A7356">
        <w:t xml:space="preserve">ейтинг </w:t>
      </w:r>
      <w:r>
        <w:t xml:space="preserve">регионов России </w:t>
      </w:r>
      <w:r w:rsidRPr="001A7356">
        <w:t xml:space="preserve">по </w:t>
      </w:r>
      <w:r>
        <w:t>с</w:t>
      </w:r>
      <w:r w:rsidRPr="001A7356">
        <w:t>убиндексу налога на прибыль организаций</w:t>
      </w:r>
      <w:r w:rsidR="002E1718">
        <w:t>.</w:t>
      </w:r>
      <w:r w:rsidR="002E1718" w:rsidRPr="002E1718">
        <w:t xml:space="preserve"> Показатели, </w:t>
      </w:r>
      <w:r w:rsidR="00064903">
        <w:t>на основе которых рассчитывался</w:t>
      </w:r>
      <w:r w:rsidR="002E1718" w:rsidRPr="002E1718">
        <w:t xml:space="preserve"> субиндекс </w:t>
      </w:r>
      <w:r w:rsidR="002E1718">
        <w:t>налога на прибыль</w:t>
      </w:r>
      <w:r w:rsidR="002E1718" w:rsidRPr="002E1718">
        <w:t xml:space="preserve"> организаций, приведены в таблице 2.</w:t>
      </w:r>
    </w:p>
    <w:p w14:paraId="7F44B857" w14:textId="7C1D4204" w:rsidR="0049530A" w:rsidRDefault="0049530A" w:rsidP="00A117E8">
      <w:pPr>
        <w:pStyle w:val="a5"/>
      </w:pPr>
      <w:r>
        <w:t xml:space="preserve">Субиндекс налога на прибыль организаций может иметь неоднозначную интерпретацию </w:t>
      </w:r>
      <w:r w:rsidR="00F1788E">
        <w:t xml:space="preserve">и высокую динамику изменения рангов регионов </w:t>
      </w:r>
      <w:r>
        <w:t>в силу того, что в кризисные периоды регионы восстанавливаются с разной скоростью</w:t>
      </w:r>
      <w:r w:rsidR="001E4832">
        <w:t xml:space="preserve"> и в разное время</w:t>
      </w:r>
      <w:r>
        <w:t>, а значит и темпы роста налога на прибыль и их доля в общей сумме налогов могут быть нестабильны.</w:t>
      </w:r>
    </w:p>
    <w:p w14:paraId="51606CF6" w14:textId="1B094950" w:rsidR="00A117E8" w:rsidRDefault="00A117E8" w:rsidP="00A117E8">
      <w:pPr>
        <w:pStyle w:val="a5"/>
      </w:pPr>
      <w:r>
        <w:t>В первую группу вошли 5 субъектов</w:t>
      </w:r>
      <w:r w:rsidR="002E1718">
        <w:t xml:space="preserve"> Федерации.</w:t>
      </w:r>
      <w:r>
        <w:t xml:space="preserve"> </w:t>
      </w:r>
      <w:r w:rsidR="002E1718">
        <w:t>П</w:t>
      </w:r>
      <w:r w:rsidR="0049530A">
        <w:t>ервое место заняла Сахалинская область с достаточно большим отрывом более чем на 0,25</w:t>
      </w:r>
      <w:r w:rsidR="00FC4EA8">
        <w:t>, поднявшись на 67 позиций из четвертой группы.</w:t>
      </w:r>
      <w:r w:rsidR="00481827">
        <w:t xml:space="preserve"> Кемеровская область и Республика Хакасия второй год подряд находятся в первой группе и показывают устойчивые значения по данному субиндексу.</w:t>
      </w:r>
    </w:p>
    <w:p w14:paraId="7B40F53A" w14:textId="3CDD704B" w:rsidR="00A117E8" w:rsidRDefault="00A117E8" w:rsidP="00A117E8">
      <w:pPr>
        <w:pStyle w:val="a5"/>
      </w:pPr>
      <w:r>
        <w:t>Вторая группа включает 1</w:t>
      </w:r>
      <w:r w:rsidR="00F1788E">
        <w:t>1</w:t>
      </w:r>
      <w:r>
        <w:t xml:space="preserve"> субъектов</w:t>
      </w:r>
      <w:r w:rsidR="00064903">
        <w:t xml:space="preserve"> Федерации</w:t>
      </w:r>
      <w:r>
        <w:t xml:space="preserve">. </w:t>
      </w:r>
      <w:r w:rsidR="0031096E">
        <w:t>Астраханская и Амурская области были относительно стабильны. Самую высокую динамику показала Республика Алтай, которая поднялась на 65 рангов из последней группы.</w:t>
      </w:r>
    </w:p>
    <w:p w14:paraId="060CA670" w14:textId="38E0DDC3" w:rsidR="00A117E8" w:rsidRDefault="00A117E8" w:rsidP="00A117E8">
      <w:pPr>
        <w:pStyle w:val="a5"/>
      </w:pPr>
      <w:r>
        <w:t>В третью</w:t>
      </w:r>
      <w:r w:rsidR="002E1718">
        <w:t>,</w:t>
      </w:r>
      <w:r>
        <w:t xml:space="preserve"> самую многочисленную группу</w:t>
      </w:r>
      <w:r w:rsidR="002E1718">
        <w:t>,</w:t>
      </w:r>
      <w:r>
        <w:t xml:space="preserve"> вошл</w:t>
      </w:r>
      <w:r w:rsidR="002E1718">
        <w:t>и</w:t>
      </w:r>
      <w:r>
        <w:t xml:space="preserve"> </w:t>
      </w:r>
      <w:r w:rsidR="0063789D">
        <w:t>48</w:t>
      </w:r>
      <w:r>
        <w:t xml:space="preserve"> регионов. </w:t>
      </w:r>
      <w:r w:rsidR="0063789D">
        <w:t>Самыми стабильными оказались Краснодарский край, Республика Коми и Псковская область. Лидером роста стал г. Севастополь, который поднялся на 47 позиций из четвертой группы.</w:t>
      </w:r>
      <w:r w:rsidR="00D30CA1">
        <w:t xml:space="preserve"> Вологодская </w:t>
      </w:r>
      <w:r w:rsidR="001E4832">
        <w:t>область, наоборот,</w:t>
      </w:r>
      <w:r w:rsidR="00D30CA1">
        <w:t xml:space="preserve"> опустилась на 48 рангов из первой группы.</w:t>
      </w:r>
    </w:p>
    <w:p w14:paraId="2E59CD9D" w14:textId="77F2CBCB" w:rsidR="00A117E8" w:rsidRDefault="00A117E8" w:rsidP="00A117E8">
      <w:pPr>
        <w:pStyle w:val="a5"/>
      </w:pPr>
      <w:r>
        <w:t>Четвертая группа состоит из 1</w:t>
      </w:r>
      <w:r w:rsidR="001E4832">
        <w:t>4</w:t>
      </w:r>
      <w:r>
        <w:t xml:space="preserve"> субъектов</w:t>
      </w:r>
      <w:r w:rsidR="002E1718">
        <w:t xml:space="preserve"> Федерации</w:t>
      </w:r>
      <w:r>
        <w:t xml:space="preserve">. </w:t>
      </w:r>
      <w:r w:rsidR="001E4832">
        <w:t>Чеченская Республика, Камчатский край и Еврейская автономная область были самыми стабильными.</w:t>
      </w:r>
      <w:r w:rsidR="00DC0D0A">
        <w:t xml:space="preserve"> На 63 позиции опустилось сразу три региона: Вологодская и Курская области из первой группы и Республика Карелия из второй. Больше все</w:t>
      </w:r>
      <w:r w:rsidR="002E1718">
        <w:t>х</w:t>
      </w:r>
      <w:r w:rsidR="00DC0D0A">
        <w:t xml:space="preserve"> </w:t>
      </w:r>
      <w:r w:rsidR="002E1718">
        <w:t xml:space="preserve">регионов снизила позиции </w:t>
      </w:r>
      <w:r w:rsidR="00DC0D0A">
        <w:t>Липецкая область, опустившись на 77 позиций с первого места. Причиной падения стали относительно низкие темпы роста налога на прибыль, хотя показатель по доле остался в норме.</w:t>
      </w:r>
    </w:p>
    <w:p w14:paraId="277A4B23" w14:textId="5AFE31B7" w:rsidR="008E17A5" w:rsidRDefault="00A117E8" w:rsidP="00A117E8">
      <w:pPr>
        <w:pStyle w:val="a5"/>
      </w:pPr>
      <w:r>
        <w:t>В последнюю группу вошл</w:t>
      </w:r>
      <w:r w:rsidR="00064903">
        <w:t>и</w:t>
      </w:r>
      <w:r>
        <w:t xml:space="preserve"> </w:t>
      </w:r>
      <w:r w:rsidR="001E4832">
        <w:t>4</w:t>
      </w:r>
      <w:r>
        <w:t xml:space="preserve"> регион</w:t>
      </w:r>
      <w:r w:rsidR="001E4832">
        <w:t>а</w:t>
      </w:r>
      <w:r w:rsidR="00984C95">
        <w:t>. Тюменская область и Республика Ингушетия стабильно показывают низкую устойчивость по данному показателю.</w:t>
      </w:r>
    </w:p>
    <w:p w14:paraId="1AAFFBA8" w14:textId="5AA44C6E" w:rsidR="001E4832" w:rsidRDefault="001E4832" w:rsidP="00A117E8">
      <w:pPr>
        <w:pStyle w:val="a5"/>
      </w:pPr>
      <w:r>
        <w:t xml:space="preserve">Стоит отметить, что стабильность в </w:t>
      </w:r>
      <w:r w:rsidR="002E1718">
        <w:t xml:space="preserve">первой </w:t>
      </w:r>
      <w:r>
        <w:t xml:space="preserve">и </w:t>
      </w:r>
      <w:r w:rsidR="002E1718">
        <w:t>второй</w:t>
      </w:r>
      <w:r>
        <w:t xml:space="preserve"> группах свидетельствует об устойчивости региона по данному субиндексу, так как регион способен показывать высокие темпы роста налога на прибыль и входить в число регионов-лидеров по доле налога на прибыль в общей сумме налогов </w:t>
      </w:r>
      <w:r w:rsidR="00E75779">
        <w:t xml:space="preserve">в течение </w:t>
      </w:r>
      <w:r>
        <w:t>нескольк</w:t>
      </w:r>
      <w:r w:rsidR="00E75779">
        <w:t xml:space="preserve">их </w:t>
      </w:r>
      <w:r>
        <w:t>периодов.</w:t>
      </w:r>
      <w:r w:rsidR="00E75779">
        <w:t xml:space="preserve"> В то время как </w:t>
      </w:r>
      <w:r w:rsidR="0036631E">
        <w:t xml:space="preserve">стабильность в </w:t>
      </w:r>
      <w:r w:rsidR="002E1718">
        <w:t>четвёртой</w:t>
      </w:r>
      <w:r w:rsidR="0036631E">
        <w:t xml:space="preserve"> и </w:t>
      </w:r>
      <w:r w:rsidR="002E1718">
        <w:t>пятой</w:t>
      </w:r>
      <w:r w:rsidR="0036631E">
        <w:t xml:space="preserve"> группах свидетельствует об обратном.</w:t>
      </w:r>
    </w:p>
    <w:p w14:paraId="7A69F6FB" w14:textId="77777777" w:rsidR="008E17A5" w:rsidRDefault="008E17A5">
      <w:r>
        <w:br w:type="page"/>
      </w:r>
    </w:p>
    <w:p w14:paraId="17732CE7" w14:textId="78561050" w:rsidR="008E17A5" w:rsidRDefault="008E17A5" w:rsidP="008E17A5">
      <w:pPr>
        <w:pStyle w:val="a5"/>
      </w:pPr>
      <w:r>
        <w:lastRenderedPageBreak/>
        <w:t xml:space="preserve">Таблица </w:t>
      </w:r>
      <w:r w:rsidR="00922A4D">
        <w:t>9</w:t>
      </w:r>
      <w:r>
        <w:t xml:space="preserve">. </w:t>
      </w:r>
      <w:r w:rsidRPr="008E17A5">
        <w:rPr>
          <w:i/>
          <w:iCs/>
        </w:rPr>
        <w:t xml:space="preserve">Рейтинг </w:t>
      </w:r>
      <w:r w:rsidR="002757DC">
        <w:rPr>
          <w:i/>
          <w:iCs/>
        </w:rPr>
        <w:t xml:space="preserve">регионов России </w:t>
      </w:r>
      <w:r w:rsidRPr="008E17A5">
        <w:rPr>
          <w:i/>
          <w:iCs/>
        </w:rPr>
        <w:t xml:space="preserve">по </w:t>
      </w:r>
      <w:r w:rsidR="002757DC">
        <w:rPr>
          <w:i/>
          <w:iCs/>
        </w:rPr>
        <w:t>с</w:t>
      </w:r>
      <w:r w:rsidRPr="008E17A5">
        <w:rPr>
          <w:i/>
          <w:iCs/>
        </w:rPr>
        <w:t xml:space="preserve">убиндексу </w:t>
      </w:r>
      <w:r w:rsidR="00545553">
        <w:rPr>
          <w:i/>
          <w:iCs/>
        </w:rPr>
        <w:t>н</w:t>
      </w:r>
      <w:r w:rsidRPr="008E17A5">
        <w:rPr>
          <w:i/>
          <w:iCs/>
        </w:rPr>
        <w:t>алога на прибыль</w:t>
      </w:r>
      <w:r w:rsidR="007C67DE">
        <w:rPr>
          <w:i/>
          <w:iCs/>
        </w:rPr>
        <w:t xml:space="preserve"> организаций</w:t>
      </w:r>
    </w:p>
    <w:p w14:paraId="7DA038D2" w14:textId="3F7B708D" w:rsidR="008E17A5" w:rsidRDefault="00EE6B4D" w:rsidP="008E17A5">
      <w:pPr>
        <w:pStyle w:val="ac"/>
      </w:pPr>
      <w:r>
        <w:drawing>
          <wp:inline distT="0" distB="0" distL="0" distR="0" wp14:anchorId="7D999B40" wp14:editId="60514DF1">
            <wp:extent cx="5940425" cy="7687310"/>
            <wp:effectExtent l="0" t="0" r="3175" b="8890"/>
            <wp:docPr id="249640788" name="Рисунок 24964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8" name="combinepdf (11)-1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27749C61" w14:textId="77777777" w:rsidR="008E17A5" w:rsidRDefault="008E17A5" w:rsidP="008E17A5">
      <w:pPr>
        <w:pStyle w:val="a5"/>
      </w:pPr>
      <w:r>
        <w:br w:type="page"/>
      </w:r>
    </w:p>
    <w:p w14:paraId="789AB904" w14:textId="061D6486" w:rsidR="008E17A5" w:rsidRDefault="008E17A5" w:rsidP="008E17A5">
      <w:pPr>
        <w:pStyle w:val="a5"/>
        <w:jc w:val="right"/>
      </w:pPr>
      <w:r>
        <w:lastRenderedPageBreak/>
        <w:t>(окончание)</w:t>
      </w:r>
    </w:p>
    <w:p w14:paraId="71536807" w14:textId="1C688242" w:rsidR="008E17A5" w:rsidRDefault="00EE6B4D" w:rsidP="008E17A5">
      <w:pPr>
        <w:pStyle w:val="ac"/>
      </w:pPr>
      <w:r>
        <w:drawing>
          <wp:inline distT="0" distB="0" distL="0" distR="0" wp14:anchorId="7059E109" wp14:editId="04A9CB16">
            <wp:extent cx="5940425" cy="7687310"/>
            <wp:effectExtent l="0" t="0" r="3175" b="8890"/>
            <wp:docPr id="249640789" name="Рисунок 24964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89" name="combinepdf (11)-1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8E6E8C1" w14:textId="3FA002DD" w:rsidR="008E17A5" w:rsidRDefault="008E17A5" w:rsidP="008E17A5">
      <w:pPr>
        <w:pStyle w:val="a5"/>
        <w:rPr>
          <w:noProof/>
          <w:lang w:eastAsia="ru-RU"/>
        </w:rPr>
      </w:pPr>
      <w:r>
        <w:br w:type="page"/>
      </w:r>
    </w:p>
    <w:p w14:paraId="78E33212" w14:textId="7FCA0B64" w:rsidR="00876AC4" w:rsidRDefault="00876AC4" w:rsidP="00EF021D">
      <w:pPr>
        <w:pStyle w:val="a8"/>
      </w:pPr>
      <w:bookmarkStart w:id="35" w:name="_Toc178771901"/>
      <w:r w:rsidRPr="00EF021D">
        <w:lastRenderedPageBreak/>
        <w:t xml:space="preserve">Рейтинг </w:t>
      </w:r>
      <w:r w:rsidR="002757DC">
        <w:t xml:space="preserve">регионов России </w:t>
      </w:r>
      <w:r w:rsidRPr="00EF021D">
        <w:t xml:space="preserve">по </w:t>
      </w:r>
      <w:r w:rsidR="002757DC">
        <w:t>с</w:t>
      </w:r>
      <w:r w:rsidRPr="00EF021D">
        <w:t xml:space="preserve">убиндексу </w:t>
      </w:r>
      <w:r w:rsidR="00545553" w:rsidRPr="00545553">
        <w:t>участия предприятий в мероприятиях по охране окружающей среды</w:t>
      </w:r>
      <w:bookmarkEnd w:id="35"/>
    </w:p>
    <w:p w14:paraId="3A383708" w14:textId="20CB60D7" w:rsidR="00922A4D" w:rsidRPr="002E1718" w:rsidRDefault="002757DC" w:rsidP="00922A4D">
      <w:pPr>
        <w:pStyle w:val="a5"/>
      </w:pPr>
      <w:r>
        <w:t>В т</w:t>
      </w:r>
      <w:r w:rsidRPr="002757DC">
        <w:t>аблиц</w:t>
      </w:r>
      <w:r>
        <w:t>е</w:t>
      </w:r>
      <w:r w:rsidRPr="002757DC">
        <w:t xml:space="preserve"> </w:t>
      </w:r>
      <w:r w:rsidR="00922A4D">
        <w:t>10</w:t>
      </w:r>
      <w:r w:rsidRPr="002757DC">
        <w:t xml:space="preserve"> </w:t>
      </w:r>
      <w:r>
        <w:t>представлен р</w:t>
      </w:r>
      <w:r w:rsidRPr="002757DC">
        <w:t xml:space="preserve">ейтинг </w:t>
      </w:r>
      <w:r>
        <w:t xml:space="preserve">регионов России </w:t>
      </w:r>
      <w:r w:rsidRPr="002757DC">
        <w:t xml:space="preserve">по </w:t>
      </w:r>
      <w:r>
        <w:t>с</w:t>
      </w:r>
      <w:r w:rsidRPr="002757DC">
        <w:t>убиндексу участия предприятий в мероприятиях по охране окружающей среды.</w:t>
      </w:r>
      <w:r w:rsidR="00922A4D" w:rsidRPr="00922A4D">
        <w:t xml:space="preserve"> </w:t>
      </w:r>
      <w:r w:rsidR="00922A4D" w:rsidRPr="002E1718">
        <w:t xml:space="preserve">Показатели, </w:t>
      </w:r>
      <w:r w:rsidR="00064903">
        <w:t>на основе которых рассчитывался</w:t>
      </w:r>
      <w:r w:rsidR="00922A4D" w:rsidRPr="002E1718">
        <w:t xml:space="preserve"> субиндекс </w:t>
      </w:r>
      <w:r w:rsidR="00922A4D" w:rsidRPr="00922A4D">
        <w:t>участия предприятий в мероприятиях по охране окружающей среды</w:t>
      </w:r>
      <w:r w:rsidR="00922A4D" w:rsidRPr="002E1718">
        <w:t>, приведены в таблице 2.</w:t>
      </w:r>
    </w:p>
    <w:p w14:paraId="01938814" w14:textId="6522AB26" w:rsidR="00B24386" w:rsidRDefault="00B24386" w:rsidP="00B24386">
      <w:pPr>
        <w:pStyle w:val="a5"/>
      </w:pPr>
      <w:r>
        <w:t>Субиндекс участия предприятий в мероприятиях по охране окружающей среды не является базовым, однако в стратегической перспективе использование экологических технологий и инвестиции в них создает стратегическое преимущество, а значит и благоприятно сказывается на устойчивости всего комплекса предприятий.</w:t>
      </w:r>
    </w:p>
    <w:p w14:paraId="0933E108" w14:textId="430F4FFA" w:rsidR="00D27F67" w:rsidRDefault="00D27F67" w:rsidP="00D27F67">
      <w:pPr>
        <w:pStyle w:val="a5"/>
      </w:pPr>
      <w:r>
        <w:t xml:space="preserve">В первую группу вошли </w:t>
      </w:r>
      <w:r w:rsidR="00B24386">
        <w:t>14</w:t>
      </w:r>
      <w:r>
        <w:t xml:space="preserve"> субъектов</w:t>
      </w:r>
      <w:r w:rsidR="00922A4D">
        <w:t xml:space="preserve"> Федерации</w:t>
      </w:r>
      <w:r w:rsidR="00B24386">
        <w:t>. Абсолютным лидером стал Красноярский край, который занял лидирующие позиции по каждому из показателей, сместив Магаданскую область, которая опустилась на второе место.</w:t>
      </w:r>
      <w:r w:rsidR="00FE24BD">
        <w:t xml:space="preserve"> Курская область показала впечатляющую динамику, поднявшись на 45 рангов из четвертой группы. Омская область и Забайкальский и Хабаровский края также улучшили свои позиции, поднявшись из второй группы.</w:t>
      </w:r>
    </w:p>
    <w:p w14:paraId="264CA9E7" w14:textId="3D7BF1AD" w:rsidR="00D27F67" w:rsidRDefault="00D27F67" w:rsidP="00D27F67">
      <w:pPr>
        <w:pStyle w:val="a5"/>
      </w:pPr>
      <w:r>
        <w:t>Вторая группа включает 1</w:t>
      </w:r>
      <w:r w:rsidR="00086C45">
        <w:t>4</w:t>
      </w:r>
      <w:r>
        <w:t xml:space="preserve"> субъектов</w:t>
      </w:r>
      <w:r w:rsidR="00922A4D">
        <w:t xml:space="preserve"> Федерации</w:t>
      </w:r>
      <w:r>
        <w:t xml:space="preserve">. </w:t>
      </w:r>
      <w:r w:rsidR="00145251">
        <w:t xml:space="preserve">Сильнее всего </w:t>
      </w:r>
      <w:r w:rsidR="00406767">
        <w:t>снизили позиции</w:t>
      </w:r>
      <w:r w:rsidR="00145251">
        <w:t xml:space="preserve"> Архангельская область и Республика Коми, перейдя из первой группы.</w:t>
      </w:r>
      <w:r w:rsidR="00984F76">
        <w:t xml:space="preserve"> Лидером роста стал Камчатский край, который поднялся на 16 позиций из третьей группы.</w:t>
      </w:r>
    </w:p>
    <w:p w14:paraId="661ECD05" w14:textId="2B3B20EC" w:rsidR="00D27F67" w:rsidRDefault="00D27F67" w:rsidP="00D27F67">
      <w:pPr>
        <w:pStyle w:val="a5"/>
      </w:pPr>
      <w:r>
        <w:t>В третью</w:t>
      </w:r>
      <w:r w:rsidR="00922A4D">
        <w:t>,</w:t>
      </w:r>
      <w:r>
        <w:t xml:space="preserve"> самую многочисленную группу</w:t>
      </w:r>
      <w:r w:rsidR="00922A4D">
        <w:t>,</w:t>
      </w:r>
      <w:r>
        <w:t xml:space="preserve"> вошл</w:t>
      </w:r>
      <w:r w:rsidR="00064903">
        <w:t>и</w:t>
      </w:r>
      <w:r>
        <w:t xml:space="preserve"> </w:t>
      </w:r>
      <w:r w:rsidR="00086C45">
        <w:t>23</w:t>
      </w:r>
      <w:r>
        <w:t xml:space="preserve"> регион</w:t>
      </w:r>
      <w:r w:rsidR="00086C45">
        <w:t>а</w:t>
      </w:r>
      <w:r>
        <w:t xml:space="preserve">. </w:t>
      </w:r>
      <w:r w:rsidR="00086C45">
        <w:t>Лидерами роста выступили Нижегородская, Тверская и Новгородская области и Республика Мордовия, причем последние два субъекта перешли из четвертой группы.</w:t>
      </w:r>
      <w:r w:rsidR="00D51823">
        <w:t xml:space="preserve"> Больше всего позиций потеряли Амурская (опустилась из первой группы), Костромская и Оренбургская области (перешли из второй</w:t>
      </w:r>
      <w:r w:rsidR="002757DC">
        <w:t xml:space="preserve"> группы</w:t>
      </w:r>
      <w:r w:rsidR="00D51823">
        <w:t>).</w:t>
      </w:r>
    </w:p>
    <w:p w14:paraId="46AC2B4F" w14:textId="166ACE96" w:rsidR="00D27F67" w:rsidRDefault="00D27F67" w:rsidP="00D27F67">
      <w:pPr>
        <w:pStyle w:val="a5"/>
      </w:pPr>
      <w:r>
        <w:t>Четвертая группа состоит из 1</w:t>
      </w:r>
      <w:r w:rsidR="003D1996">
        <w:t>5</w:t>
      </w:r>
      <w:r>
        <w:t xml:space="preserve"> субъектов</w:t>
      </w:r>
      <w:r w:rsidR="00064903">
        <w:t xml:space="preserve"> Федерации</w:t>
      </w:r>
      <w:r>
        <w:t xml:space="preserve">. </w:t>
      </w:r>
      <w:r w:rsidR="003D1996">
        <w:t>Ивановская область и Чеченская Республика показали п</w:t>
      </w:r>
      <w:r w:rsidR="00922A4D">
        <w:t>оложитель</w:t>
      </w:r>
      <w:r w:rsidR="003D1996">
        <w:t>ную динамику, поднявшись из пятой группы. Калужская и Прим</w:t>
      </w:r>
      <w:r w:rsidR="006F21C9">
        <w:t>орский край несколько ухудшили свои позиции.</w:t>
      </w:r>
      <w:r w:rsidR="002A0105">
        <w:t xml:space="preserve"> Остальные регионы были относительно стабильн</w:t>
      </w:r>
      <w:r w:rsidR="002757DC">
        <w:t>ы.</w:t>
      </w:r>
    </w:p>
    <w:p w14:paraId="53FF1583" w14:textId="558AB369" w:rsidR="00D27F67" w:rsidRDefault="00D27F67" w:rsidP="002A0105">
      <w:pPr>
        <w:pStyle w:val="a5"/>
      </w:pPr>
      <w:r>
        <w:t>В последнюю группу вошл</w:t>
      </w:r>
      <w:r w:rsidR="00064903">
        <w:t>и</w:t>
      </w:r>
      <w:r w:rsidR="00BD02E1">
        <w:t xml:space="preserve"> 16 </w:t>
      </w:r>
      <w:r>
        <w:t>регион</w:t>
      </w:r>
      <w:r w:rsidR="00BD02E1">
        <w:t>ов</w:t>
      </w:r>
      <w:r>
        <w:t xml:space="preserve">. </w:t>
      </w:r>
      <w:r w:rsidR="002A0105">
        <w:t>Абсолютными аутсайдерами выступают Республики Дагестан и Ингушетия. Примечательно, что стабильно низкой устойчивостью по этому показателю обладают следующие регионы: города Санкт-Петербург и Москва, Московская, Новосибирская</w:t>
      </w:r>
      <w:r w:rsidR="00E8582A">
        <w:t xml:space="preserve"> </w:t>
      </w:r>
      <w:r w:rsidR="002A0105">
        <w:t>и Калининградская области.</w:t>
      </w:r>
      <w:r w:rsidR="002A2DC6">
        <w:t xml:space="preserve"> </w:t>
      </w:r>
      <w:r w:rsidR="000C0E3C">
        <w:t xml:space="preserve">Возможно, в этих регионах стоит больше внимания уделять </w:t>
      </w:r>
      <w:r w:rsidR="00E732F4">
        <w:t>вовлечению предприятий в мероприятия по охране окружающей среды.</w:t>
      </w:r>
    </w:p>
    <w:p w14:paraId="78210299" w14:textId="54C63C2B" w:rsidR="008E17A5" w:rsidRDefault="008E17A5" w:rsidP="00D27F67">
      <w:pPr>
        <w:pStyle w:val="a5"/>
      </w:pPr>
      <w:r>
        <w:br w:type="page"/>
      </w:r>
    </w:p>
    <w:p w14:paraId="6F82CB86" w14:textId="1AB90182" w:rsidR="008E17A5" w:rsidRDefault="008E17A5" w:rsidP="008E17A5">
      <w:pPr>
        <w:pStyle w:val="a5"/>
      </w:pPr>
      <w:r>
        <w:lastRenderedPageBreak/>
        <w:t xml:space="preserve">Таблица </w:t>
      </w:r>
      <w:r w:rsidR="00922A4D">
        <w:t>10</w:t>
      </w:r>
      <w:r>
        <w:t xml:space="preserve">. </w:t>
      </w:r>
      <w:r w:rsidRPr="008E17A5">
        <w:rPr>
          <w:i/>
          <w:iCs/>
        </w:rPr>
        <w:t xml:space="preserve">Рейтинг по </w:t>
      </w:r>
      <w:r w:rsidR="00922A4D">
        <w:rPr>
          <w:i/>
          <w:iCs/>
        </w:rPr>
        <w:t>с</w:t>
      </w:r>
      <w:r w:rsidRPr="008E17A5">
        <w:rPr>
          <w:i/>
          <w:iCs/>
        </w:rPr>
        <w:t xml:space="preserve">убиндексу </w:t>
      </w:r>
      <w:r w:rsidR="00545553">
        <w:rPr>
          <w:i/>
          <w:iCs/>
        </w:rPr>
        <w:t>у</w:t>
      </w:r>
      <w:r w:rsidR="00545553" w:rsidRPr="00545553">
        <w:rPr>
          <w:i/>
          <w:iCs/>
        </w:rPr>
        <w:t>частия предприятий в мероприятиях по охране окружающей среды</w:t>
      </w:r>
    </w:p>
    <w:p w14:paraId="7E35051A" w14:textId="1959380A" w:rsidR="008E17A5" w:rsidRPr="008E17A5" w:rsidRDefault="00EE6B4D" w:rsidP="008E17A5">
      <w:pPr>
        <w:pStyle w:val="ac"/>
      </w:pPr>
      <w:r>
        <w:drawing>
          <wp:inline distT="0" distB="0" distL="0" distR="0" wp14:anchorId="0EC79F0B" wp14:editId="6ED4ECB5">
            <wp:extent cx="5940425" cy="7687310"/>
            <wp:effectExtent l="0" t="0" r="3175" b="8890"/>
            <wp:docPr id="249640791" name="Рисунок 24964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1" name="combinepdf (11)-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2CBDCC10" w14:textId="54795B2D" w:rsidR="008E17A5" w:rsidRDefault="008E17A5">
      <w:pPr>
        <w:rPr>
          <w:rFonts w:ascii="Times New Roman" w:hAnsi="Times New Roman" w:cs="Times New Roman"/>
          <w:sz w:val="24"/>
          <w:szCs w:val="24"/>
        </w:rPr>
      </w:pPr>
      <w:r>
        <w:br w:type="page"/>
      </w:r>
    </w:p>
    <w:p w14:paraId="4EABBAF8" w14:textId="17A45AF1" w:rsidR="008E17A5" w:rsidRDefault="008E17A5" w:rsidP="008E17A5">
      <w:pPr>
        <w:pStyle w:val="a5"/>
        <w:jc w:val="right"/>
      </w:pPr>
      <w:r>
        <w:lastRenderedPageBreak/>
        <w:t>(окончание)</w:t>
      </w:r>
    </w:p>
    <w:p w14:paraId="47DF0E9E" w14:textId="2C85E853" w:rsidR="008E17A5" w:rsidRDefault="00EE6B4D" w:rsidP="008E17A5">
      <w:pPr>
        <w:pStyle w:val="ac"/>
      </w:pPr>
      <w:r>
        <w:drawing>
          <wp:inline distT="0" distB="0" distL="0" distR="0" wp14:anchorId="282E8721" wp14:editId="78BCB48F">
            <wp:extent cx="5940425" cy="7687310"/>
            <wp:effectExtent l="0" t="0" r="3175" b="8890"/>
            <wp:docPr id="249640792" name="Рисунок 24964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2" name="combinepdf (11)-1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D21FBD1" w14:textId="4AB23792" w:rsidR="008E17A5" w:rsidRDefault="008E17A5">
      <w:pPr>
        <w:rPr>
          <w:rFonts w:ascii="Times New Roman" w:hAnsi="Times New Roman" w:cs="Times New Roman"/>
          <w:sz w:val="24"/>
          <w:szCs w:val="24"/>
        </w:rPr>
      </w:pPr>
      <w:r>
        <w:br w:type="page"/>
      </w:r>
    </w:p>
    <w:p w14:paraId="545E7173" w14:textId="36FAF686" w:rsidR="00876AC4" w:rsidRDefault="00876AC4" w:rsidP="00EF021D">
      <w:pPr>
        <w:pStyle w:val="a8"/>
      </w:pPr>
      <w:bookmarkStart w:id="36" w:name="_Toc178771902"/>
      <w:r w:rsidRPr="00EF021D">
        <w:lastRenderedPageBreak/>
        <w:t xml:space="preserve">Рейтинг </w:t>
      </w:r>
      <w:r w:rsidR="00406767">
        <w:t xml:space="preserve">регионов России </w:t>
      </w:r>
      <w:r w:rsidRPr="00EF021D">
        <w:t xml:space="preserve">по </w:t>
      </w:r>
      <w:r w:rsidR="00406767">
        <w:t>с</w:t>
      </w:r>
      <w:r w:rsidRPr="00EF021D">
        <w:t xml:space="preserve">убиндексу </w:t>
      </w:r>
      <w:r w:rsidR="00545553">
        <w:t>и</w:t>
      </w:r>
      <w:r w:rsidRPr="00EF021D">
        <w:t xml:space="preserve">нформатизации </w:t>
      </w:r>
      <w:r w:rsidR="007C67DE">
        <w:t>организаций</w:t>
      </w:r>
      <w:bookmarkEnd w:id="36"/>
    </w:p>
    <w:p w14:paraId="310B83BA" w14:textId="52C57E6E" w:rsidR="00922A4D" w:rsidRPr="002E1718" w:rsidRDefault="00406767" w:rsidP="00922A4D">
      <w:pPr>
        <w:pStyle w:val="a5"/>
      </w:pPr>
      <w:r>
        <w:t>В т</w:t>
      </w:r>
      <w:r w:rsidRPr="00406767">
        <w:t>аблиц</w:t>
      </w:r>
      <w:r>
        <w:t>е</w:t>
      </w:r>
      <w:r w:rsidRPr="00406767">
        <w:t xml:space="preserve"> </w:t>
      </w:r>
      <w:r w:rsidR="00922A4D">
        <w:t>11</w:t>
      </w:r>
      <w:r w:rsidRPr="00406767">
        <w:t xml:space="preserve"> </w:t>
      </w:r>
      <w:r>
        <w:t>представлен р</w:t>
      </w:r>
      <w:r w:rsidRPr="00406767">
        <w:t xml:space="preserve">ейтинг </w:t>
      </w:r>
      <w:r>
        <w:t xml:space="preserve">регионов России </w:t>
      </w:r>
      <w:r w:rsidRPr="00406767">
        <w:t xml:space="preserve">по </w:t>
      </w:r>
      <w:r>
        <w:t>с</w:t>
      </w:r>
      <w:r w:rsidRPr="00406767">
        <w:t>убиндексу информатизации организаций.</w:t>
      </w:r>
      <w:r w:rsidR="00922A4D" w:rsidRPr="00922A4D">
        <w:t xml:space="preserve"> </w:t>
      </w:r>
      <w:r w:rsidR="00922A4D" w:rsidRPr="002E1718">
        <w:t xml:space="preserve">Показатели, </w:t>
      </w:r>
      <w:r w:rsidR="00064903">
        <w:t>на основе которых рассчитывался</w:t>
      </w:r>
      <w:r w:rsidR="00922A4D" w:rsidRPr="002E1718">
        <w:t xml:space="preserve"> субиндекс </w:t>
      </w:r>
      <w:r w:rsidR="00922A4D" w:rsidRPr="00922A4D">
        <w:t>информатизации организаций</w:t>
      </w:r>
      <w:r w:rsidR="00922A4D" w:rsidRPr="002E1718">
        <w:t>, приведены в таблице 2.</w:t>
      </w:r>
    </w:p>
    <w:p w14:paraId="01DAFC72" w14:textId="044D4ED4" w:rsidR="00C726C8" w:rsidRDefault="00074DCC" w:rsidP="0068068E">
      <w:pPr>
        <w:pStyle w:val="a5"/>
      </w:pPr>
      <w:r>
        <w:t>Стратегическая устойчивость комплекса предприятий КСМ бизнеса регионов РФ подразумевает переход к цифровой экономике. Наиболее важным вектор</w:t>
      </w:r>
      <w:r w:rsidR="00406767">
        <w:t>о</w:t>
      </w:r>
      <w:r>
        <w:t>м развития в этом ключе является информатизация экономики с дальнейшей цифровизацией и роботизацией.</w:t>
      </w:r>
      <w:r w:rsidR="00922A4D">
        <w:t xml:space="preserve"> </w:t>
      </w:r>
      <w:r w:rsidR="0068068E">
        <w:t>Только комплекс предприяти</w:t>
      </w:r>
      <w:r w:rsidR="00922A4D">
        <w:t>й</w:t>
      </w:r>
      <w:r w:rsidR="0068068E">
        <w:t xml:space="preserve"> с современной и развитой инфраструктурой может называться устойчивым.</w:t>
      </w:r>
    </w:p>
    <w:p w14:paraId="0B44AFCD" w14:textId="7A53B140" w:rsidR="008E2732" w:rsidRDefault="008E2732" w:rsidP="008E2732">
      <w:pPr>
        <w:pStyle w:val="a5"/>
      </w:pPr>
      <w:r>
        <w:t>В первую группу вошли 4 субъект</w:t>
      </w:r>
      <w:r w:rsidR="0083733D">
        <w:t>а</w:t>
      </w:r>
      <w:r w:rsidR="00922A4D">
        <w:t xml:space="preserve"> Федерации</w:t>
      </w:r>
      <w:r>
        <w:t>.</w:t>
      </w:r>
      <w:r w:rsidR="0083733D">
        <w:t xml:space="preserve"> В группу лидеров вошли города Москва и Санкт-Петербург, а также Чукотский АО и Магаданская область. Позиции лидеров достаточно устойчивы.</w:t>
      </w:r>
    </w:p>
    <w:p w14:paraId="6518FBCD" w14:textId="77C3EF04" w:rsidR="008E2732" w:rsidRDefault="008E2732" w:rsidP="008E2732">
      <w:pPr>
        <w:pStyle w:val="a5"/>
      </w:pPr>
      <w:r>
        <w:t>Вторая группа включает 1</w:t>
      </w:r>
      <w:r w:rsidR="00A26728">
        <w:t>7</w:t>
      </w:r>
      <w:r>
        <w:t xml:space="preserve"> субъектов</w:t>
      </w:r>
      <w:r w:rsidR="00922A4D">
        <w:t xml:space="preserve"> Федерации</w:t>
      </w:r>
      <w:r>
        <w:t xml:space="preserve">. </w:t>
      </w:r>
      <w:r w:rsidR="00A26728">
        <w:t xml:space="preserve">Ставропольский край показал неплохую динамику, поднявшись на 9 рангов. Сильнее всех в этой группе упала Томская область, опустившись на 10 позиций. Мурманская область перешла из первой группы, а Тульская и Свердловская области и </w:t>
      </w:r>
      <w:r w:rsidR="006D255B">
        <w:t>Республики Татарстан</w:t>
      </w:r>
      <w:r w:rsidR="00A26728">
        <w:t xml:space="preserve"> и Алтай улучшили свои позиции, поднявшись из третьей группы.</w:t>
      </w:r>
    </w:p>
    <w:p w14:paraId="0A80C762" w14:textId="557218A7" w:rsidR="008E2732" w:rsidRDefault="008E2732" w:rsidP="008E2732">
      <w:pPr>
        <w:pStyle w:val="a5"/>
      </w:pPr>
      <w:r>
        <w:t>В третью</w:t>
      </w:r>
      <w:r w:rsidR="00922A4D">
        <w:t>,</w:t>
      </w:r>
      <w:r>
        <w:t xml:space="preserve"> самую многочисленную группу</w:t>
      </w:r>
      <w:r w:rsidR="00922A4D">
        <w:t>,</w:t>
      </w:r>
      <w:r>
        <w:t xml:space="preserve"> вошл</w:t>
      </w:r>
      <w:r w:rsidR="00922A4D">
        <w:t>и</w:t>
      </w:r>
      <w:r>
        <w:t xml:space="preserve"> </w:t>
      </w:r>
      <w:r w:rsidR="006D255B">
        <w:t>4</w:t>
      </w:r>
      <w:r>
        <w:t xml:space="preserve">3 региона. Лидерами роста выступили </w:t>
      </w:r>
      <w:r w:rsidR="006D255B">
        <w:t>Ленинградская, Рязанская, Курганская и Ивановская</w:t>
      </w:r>
      <w:r>
        <w:t xml:space="preserve"> области</w:t>
      </w:r>
      <w:r w:rsidR="0057304E">
        <w:t xml:space="preserve">, Красноярский край и </w:t>
      </w:r>
      <w:r>
        <w:t xml:space="preserve">Республика </w:t>
      </w:r>
      <w:r w:rsidR="0057304E">
        <w:t>Хакасия. Больше всего позиций потеряли Амурская, Белгородская и Тамбовская области.</w:t>
      </w:r>
    </w:p>
    <w:p w14:paraId="096DC143" w14:textId="15289823" w:rsidR="008E2732" w:rsidRDefault="008E2732" w:rsidP="008E2732">
      <w:pPr>
        <w:pStyle w:val="a5"/>
      </w:pPr>
      <w:r>
        <w:t>Четвертая группа состоит из 1</w:t>
      </w:r>
      <w:r w:rsidR="00FC70B6">
        <w:t>4</w:t>
      </w:r>
      <w:r>
        <w:t xml:space="preserve"> субъектов. </w:t>
      </w:r>
      <w:r w:rsidR="00963AA3">
        <w:t>Костромская область показала неплохую динамику</w:t>
      </w:r>
      <w:r>
        <w:t>, поднявшись из пятой группы.</w:t>
      </w:r>
      <w:r w:rsidR="00963AA3">
        <w:t xml:space="preserve"> Смоленская и Еврейская автономная области</w:t>
      </w:r>
      <w:r>
        <w:t xml:space="preserve"> ухудшили свои позиции</w:t>
      </w:r>
      <w:r w:rsidR="00963AA3">
        <w:t xml:space="preserve"> более чем на 15 рангов, при этом Смоленская перешла </w:t>
      </w:r>
      <w:r w:rsidR="00922A4D">
        <w:t xml:space="preserve">в четвёртую </w:t>
      </w:r>
      <w:r w:rsidR="00963AA3">
        <w:t>из третьей группы.</w:t>
      </w:r>
    </w:p>
    <w:p w14:paraId="23C133EA" w14:textId="1D0E7312" w:rsidR="008E2732" w:rsidRDefault="008E2732" w:rsidP="008E2732">
      <w:pPr>
        <w:pStyle w:val="a5"/>
      </w:pPr>
      <w:r>
        <w:t>В последнюю группу вошл</w:t>
      </w:r>
      <w:r w:rsidR="00064903">
        <w:t>и</w:t>
      </w:r>
      <w:r>
        <w:t xml:space="preserve"> </w:t>
      </w:r>
      <w:r w:rsidR="00885FA3">
        <w:t>4</w:t>
      </w:r>
      <w:r>
        <w:t xml:space="preserve"> регион</w:t>
      </w:r>
      <w:r w:rsidR="00885FA3">
        <w:t>а</w:t>
      </w:r>
      <w:r>
        <w:t xml:space="preserve">. </w:t>
      </w:r>
      <w:r w:rsidR="00885FA3">
        <w:t xml:space="preserve">Три региона со стабильно низкими значениями по данному субиндексу: Республики Дагестан, Мордовия и Ингушетия и </w:t>
      </w:r>
      <w:r w:rsidR="00697C15">
        <w:t>Кабардино-Балкарская Республика, которая потеряла 15 позиций, перейдя из четвертой группы.</w:t>
      </w:r>
    </w:p>
    <w:p w14:paraId="3F5BF301" w14:textId="46A1E131" w:rsidR="00F24A69" w:rsidRDefault="004B3198" w:rsidP="00103DAE">
      <w:pPr>
        <w:pStyle w:val="a5"/>
      </w:pPr>
      <w:r>
        <w:t xml:space="preserve">Стоит отметить, что информационные технологии очень быстро устаревают в силу того, что появляются более совершенные и удобные в использовании. Несомненно, компания с собственным сервером и большим количеством ПК будет более устойчива, однако базовым показателем все же </w:t>
      </w:r>
      <w:r w:rsidR="00672508">
        <w:t xml:space="preserve">следует считать </w:t>
      </w:r>
      <w:r w:rsidR="00406767">
        <w:t>показатель «</w:t>
      </w:r>
      <w:r w:rsidR="00672508" w:rsidRPr="00672508">
        <w:rPr>
          <w:i/>
          <w:iCs/>
        </w:rPr>
        <w:t>Объем инвестиций в основной капитал на ИКТ оборудование на 1 предприятие</w:t>
      </w:r>
      <w:r w:rsidR="00406767">
        <w:rPr>
          <w:i/>
          <w:iCs/>
        </w:rPr>
        <w:t>»</w:t>
      </w:r>
      <w:r w:rsidR="00922A4D">
        <w:t>.</w:t>
      </w:r>
      <w:r w:rsidR="00F24A69">
        <w:br w:type="page"/>
      </w:r>
    </w:p>
    <w:p w14:paraId="449D1F72" w14:textId="7C6CA7FE" w:rsidR="008E17A5" w:rsidRDefault="00F24A69" w:rsidP="008E17A5">
      <w:pPr>
        <w:pStyle w:val="a5"/>
      </w:pPr>
      <w:r>
        <w:lastRenderedPageBreak/>
        <w:t xml:space="preserve">Таблица </w:t>
      </w:r>
      <w:r w:rsidR="00922A4D">
        <w:t>11</w:t>
      </w:r>
      <w:r>
        <w:t xml:space="preserve">. </w:t>
      </w:r>
      <w:r w:rsidRPr="00F24A69">
        <w:rPr>
          <w:i/>
          <w:iCs/>
        </w:rPr>
        <w:t xml:space="preserve">Рейтинг </w:t>
      </w:r>
      <w:r w:rsidR="00406767">
        <w:rPr>
          <w:i/>
          <w:iCs/>
        </w:rPr>
        <w:t xml:space="preserve">регионов России </w:t>
      </w:r>
      <w:r w:rsidRPr="00F24A69">
        <w:rPr>
          <w:i/>
          <w:iCs/>
        </w:rPr>
        <w:t xml:space="preserve">по </w:t>
      </w:r>
      <w:r w:rsidR="00406767">
        <w:rPr>
          <w:i/>
          <w:iCs/>
        </w:rPr>
        <w:t>с</w:t>
      </w:r>
      <w:r w:rsidRPr="00F24A69">
        <w:rPr>
          <w:i/>
          <w:iCs/>
        </w:rPr>
        <w:t xml:space="preserve">убиндексу </w:t>
      </w:r>
      <w:r w:rsidR="00545553">
        <w:rPr>
          <w:i/>
          <w:iCs/>
        </w:rPr>
        <w:t>и</w:t>
      </w:r>
      <w:r w:rsidRPr="00F24A69">
        <w:rPr>
          <w:i/>
          <w:iCs/>
        </w:rPr>
        <w:t xml:space="preserve">нформатизации </w:t>
      </w:r>
      <w:r w:rsidR="007C67DE">
        <w:rPr>
          <w:i/>
          <w:iCs/>
        </w:rPr>
        <w:t>организаций</w:t>
      </w:r>
    </w:p>
    <w:p w14:paraId="73641661" w14:textId="2DF17757" w:rsidR="00F24A69" w:rsidRDefault="00EE6B4D" w:rsidP="00F24A69">
      <w:pPr>
        <w:pStyle w:val="ac"/>
      </w:pPr>
      <w:r>
        <w:drawing>
          <wp:inline distT="0" distB="0" distL="0" distR="0" wp14:anchorId="237C0652" wp14:editId="69DA22F3">
            <wp:extent cx="5940425" cy="7687310"/>
            <wp:effectExtent l="0" t="0" r="3175" b="8890"/>
            <wp:docPr id="249640793" name="Рисунок 24964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3" name="combinepdf (11)-1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EC245E1" w14:textId="6E4F21BC" w:rsidR="00F24A69" w:rsidRDefault="00F24A69">
      <w:pPr>
        <w:rPr>
          <w:rFonts w:ascii="Times New Roman" w:hAnsi="Times New Roman" w:cs="Times New Roman"/>
          <w:noProof/>
          <w:sz w:val="24"/>
          <w:szCs w:val="24"/>
          <w:lang w:eastAsia="ru-RU"/>
        </w:rPr>
      </w:pPr>
      <w:r>
        <w:br w:type="page"/>
      </w:r>
    </w:p>
    <w:p w14:paraId="6CCE1843" w14:textId="694291D2" w:rsidR="00F24A69" w:rsidRDefault="00F24A69" w:rsidP="00F24A69">
      <w:pPr>
        <w:pStyle w:val="ac"/>
        <w:jc w:val="right"/>
      </w:pPr>
      <w:r>
        <w:lastRenderedPageBreak/>
        <w:t>(окончание)</w:t>
      </w:r>
    </w:p>
    <w:p w14:paraId="31BF6B99" w14:textId="21CC5998" w:rsidR="00F24A69" w:rsidRDefault="00EE6B4D" w:rsidP="00F24A69">
      <w:pPr>
        <w:pStyle w:val="ac"/>
      </w:pPr>
      <w:r>
        <w:drawing>
          <wp:inline distT="0" distB="0" distL="0" distR="0" wp14:anchorId="3795EF17" wp14:editId="20B3FCA2">
            <wp:extent cx="5940425" cy="7687310"/>
            <wp:effectExtent l="0" t="0" r="3175" b="8890"/>
            <wp:docPr id="249640794" name="Рисунок 24964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4" name="combinepdf (11)-1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B6E6E3E" w14:textId="168808E8" w:rsidR="00F24A69" w:rsidRDefault="00F24A69">
      <w:pPr>
        <w:rPr>
          <w:rFonts w:ascii="Times New Roman" w:hAnsi="Times New Roman" w:cs="Times New Roman"/>
          <w:noProof/>
          <w:sz w:val="24"/>
          <w:szCs w:val="24"/>
          <w:lang w:eastAsia="ru-RU"/>
        </w:rPr>
      </w:pPr>
      <w:r>
        <w:br w:type="page"/>
      </w:r>
    </w:p>
    <w:p w14:paraId="37DC4F5A" w14:textId="52D1AC44" w:rsidR="0028612F" w:rsidRDefault="00876AC4" w:rsidP="00EF021D">
      <w:pPr>
        <w:pStyle w:val="a8"/>
      </w:pPr>
      <w:bookmarkStart w:id="37" w:name="_Toc178771903"/>
      <w:r w:rsidRPr="00EF021D">
        <w:lastRenderedPageBreak/>
        <w:t xml:space="preserve">Рейтинг </w:t>
      </w:r>
      <w:r w:rsidR="00406767">
        <w:t xml:space="preserve">регионов России </w:t>
      </w:r>
      <w:r w:rsidRPr="00EF021D">
        <w:t xml:space="preserve">по </w:t>
      </w:r>
      <w:r w:rsidR="00406767">
        <w:t>с</w:t>
      </w:r>
      <w:r w:rsidRPr="00EF021D">
        <w:t xml:space="preserve">убиндексу </w:t>
      </w:r>
      <w:r w:rsidR="00545553">
        <w:t>ц</w:t>
      </w:r>
      <w:r w:rsidRPr="00EF021D">
        <w:t xml:space="preserve">ифровизации </w:t>
      </w:r>
      <w:r w:rsidR="007C67DE">
        <w:t>организаций.</w:t>
      </w:r>
      <w:bookmarkEnd w:id="37"/>
    </w:p>
    <w:p w14:paraId="174A1DF0" w14:textId="39DD72C4" w:rsidR="00922A4D" w:rsidRPr="002E1718" w:rsidRDefault="00406767" w:rsidP="00922A4D">
      <w:pPr>
        <w:pStyle w:val="a5"/>
      </w:pPr>
      <w:r>
        <w:t>В т</w:t>
      </w:r>
      <w:r w:rsidRPr="00406767">
        <w:t>аблиц</w:t>
      </w:r>
      <w:r>
        <w:t>е</w:t>
      </w:r>
      <w:r w:rsidRPr="00406767">
        <w:t xml:space="preserve"> </w:t>
      </w:r>
      <w:r w:rsidR="00922A4D">
        <w:t>12</w:t>
      </w:r>
      <w:r w:rsidRPr="00406767">
        <w:t xml:space="preserve"> </w:t>
      </w:r>
      <w:r>
        <w:t>представлен р</w:t>
      </w:r>
      <w:r w:rsidRPr="00406767">
        <w:t xml:space="preserve">ейтинг </w:t>
      </w:r>
      <w:r>
        <w:t xml:space="preserve">регионов России </w:t>
      </w:r>
      <w:r w:rsidRPr="00406767">
        <w:t xml:space="preserve">по </w:t>
      </w:r>
      <w:r>
        <w:t>с</w:t>
      </w:r>
      <w:r w:rsidRPr="00406767">
        <w:t>убиндексу цифровизации организаций.</w:t>
      </w:r>
      <w:r w:rsidR="00922A4D">
        <w:t xml:space="preserve"> </w:t>
      </w:r>
      <w:r w:rsidR="00922A4D" w:rsidRPr="002E1718">
        <w:t xml:space="preserve">Показатели, которые вошли в субиндекс </w:t>
      </w:r>
      <w:r w:rsidR="00922A4D">
        <w:t>цифрови</w:t>
      </w:r>
      <w:r w:rsidR="00922A4D" w:rsidRPr="00922A4D">
        <w:t>зации организаций</w:t>
      </w:r>
      <w:r w:rsidR="00922A4D" w:rsidRPr="002E1718">
        <w:t>, приведены в таблице 2.</w:t>
      </w:r>
    </w:p>
    <w:p w14:paraId="7DB01955" w14:textId="40CDA0E9" w:rsidR="00D652A4" w:rsidRDefault="003A3356" w:rsidP="00922A4D">
      <w:pPr>
        <w:pStyle w:val="a5"/>
      </w:pPr>
      <w:r>
        <w:t xml:space="preserve">Цифровизация в самом широком смысле – это перевод всех бизнес-процессов, а иногда и объектов в цифровой формат с сопутствующим этому процессу активному внедрению технологий искусственного интеллекта (ИИ), </w:t>
      </w:r>
      <w:r w:rsidR="00406767">
        <w:t>б</w:t>
      </w:r>
      <w:r>
        <w:t>ольших данных, облачных сервисов и цифровых платформ</w:t>
      </w:r>
      <w:r w:rsidR="006579C4">
        <w:t xml:space="preserve"> с целью оптимизации производственных процессов, повышения конкурентоспособности, производительности и устойчивости. За технологиями Индустрии 4.0 будущее и те предприятия, которые </w:t>
      </w:r>
      <w:r w:rsidR="007366AA">
        <w:t>быстрее и лучше их освоят,</w:t>
      </w:r>
      <w:r w:rsidR="006579C4">
        <w:t xml:space="preserve"> </w:t>
      </w:r>
      <w:r w:rsidR="00B96D03">
        <w:t>станут лидерами и будут генерировать самую большую прибыль.</w:t>
      </w:r>
    </w:p>
    <w:p w14:paraId="72ECBE39" w14:textId="23842E8A" w:rsidR="007366AA" w:rsidRDefault="007366AA" w:rsidP="00183E3C">
      <w:pPr>
        <w:pStyle w:val="a5"/>
        <w:spacing w:line="380" w:lineRule="exact"/>
      </w:pPr>
      <w:r>
        <w:t>Важность внедрения цифровых технологий активно осознается на федеральном уровне, что находит свое отражение в публикации соответствующих нормативно-правовых актах и выделение значительных средств на развитие комплекса предприятий в этом ключе.</w:t>
      </w:r>
      <w:r w:rsidR="00AB30A2">
        <w:t xml:space="preserve"> Это создает благоприятные условия для повышения стратегической устойчивости по анализируемому субиндексу.</w:t>
      </w:r>
    </w:p>
    <w:p w14:paraId="3066FBEB" w14:textId="332FDF1B" w:rsidR="00D652A4" w:rsidRDefault="00D652A4" w:rsidP="00183E3C">
      <w:pPr>
        <w:pStyle w:val="a5"/>
        <w:spacing w:line="380" w:lineRule="exact"/>
      </w:pPr>
      <w:r>
        <w:t xml:space="preserve">В первую группу вошли </w:t>
      </w:r>
      <w:r w:rsidR="007366AA">
        <w:t>17</w:t>
      </w:r>
      <w:r>
        <w:t xml:space="preserve"> субъект</w:t>
      </w:r>
      <w:r w:rsidR="00922A4D">
        <w:t>ов Федерации</w:t>
      </w:r>
      <w:r>
        <w:t xml:space="preserve">. </w:t>
      </w:r>
      <w:r w:rsidR="00944D8F">
        <w:t>Лидерами роста стали Республика Адыгея, Нижегородская и Воронежская области.</w:t>
      </w:r>
    </w:p>
    <w:p w14:paraId="79DB320C" w14:textId="4E8EE20E" w:rsidR="00D652A4" w:rsidRDefault="00D652A4" w:rsidP="00183E3C">
      <w:pPr>
        <w:pStyle w:val="a5"/>
        <w:spacing w:line="380" w:lineRule="exact"/>
      </w:pPr>
      <w:r>
        <w:t>Вторая группа включает 1</w:t>
      </w:r>
      <w:r w:rsidR="00C207B9">
        <w:t>6</w:t>
      </w:r>
      <w:r>
        <w:t xml:space="preserve"> субъектов</w:t>
      </w:r>
      <w:r w:rsidR="00922A4D">
        <w:t xml:space="preserve"> Федерации</w:t>
      </w:r>
      <w:r>
        <w:t xml:space="preserve">. </w:t>
      </w:r>
      <w:r w:rsidR="00C207B9">
        <w:t>Волгоградская и Курская области и Республика Чувашская показали отличную динамику, поднявшись более чем на 20 позиций.</w:t>
      </w:r>
      <w:r w:rsidR="00BF716F">
        <w:t xml:space="preserve"> </w:t>
      </w:r>
      <w:r w:rsidR="001616E8">
        <w:t>Сильнее всех упали Псковская и Ленинградская области, опустившись из первой группы.</w:t>
      </w:r>
    </w:p>
    <w:p w14:paraId="691BE1BB" w14:textId="7A4FC581" w:rsidR="00D652A4" w:rsidRDefault="00D652A4" w:rsidP="00183E3C">
      <w:pPr>
        <w:pStyle w:val="a5"/>
        <w:spacing w:line="380" w:lineRule="exact"/>
      </w:pPr>
      <w:r>
        <w:t>В третью</w:t>
      </w:r>
      <w:r w:rsidR="00922A4D">
        <w:t>,</w:t>
      </w:r>
      <w:r>
        <w:t xml:space="preserve"> самую многочисленную группу</w:t>
      </w:r>
      <w:r w:rsidR="00922A4D">
        <w:t>,</w:t>
      </w:r>
      <w:r>
        <w:t xml:space="preserve"> вошл</w:t>
      </w:r>
      <w:r w:rsidR="00922A4D">
        <w:t>и</w:t>
      </w:r>
      <w:r>
        <w:t xml:space="preserve"> </w:t>
      </w:r>
      <w:r w:rsidR="00616EAF">
        <w:t>24</w:t>
      </w:r>
      <w:r>
        <w:t xml:space="preserve"> региона. Лидерами роста выступили </w:t>
      </w:r>
      <w:r w:rsidR="00616EAF">
        <w:t>Ульяновская, Омская и Астраханская</w:t>
      </w:r>
      <w:r>
        <w:t xml:space="preserve"> области.</w:t>
      </w:r>
      <w:r w:rsidR="00616EAF">
        <w:t xml:space="preserve"> Сильнее всех </w:t>
      </w:r>
      <w:r w:rsidR="00922A4D">
        <w:t>снизили позиции</w:t>
      </w:r>
      <w:r w:rsidR="00616EAF">
        <w:t xml:space="preserve"> Республика Татарстан и Смоленская область, опустившись из первой группы.</w:t>
      </w:r>
    </w:p>
    <w:p w14:paraId="6DAFA802" w14:textId="1A4CFA26" w:rsidR="00D652A4" w:rsidRDefault="00D652A4" w:rsidP="00183E3C">
      <w:pPr>
        <w:pStyle w:val="a5"/>
        <w:spacing w:line="380" w:lineRule="exact"/>
      </w:pPr>
      <w:r>
        <w:t xml:space="preserve">Четвертая группа состоит из 14 субъектов. </w:t>
      </w:r>
      <w:r w:rsidR="00544AB5">
        <w:t>Республики Крым и Бурятия стали лидерами роста</w:t>
      </w:r>
      <w:r>
        <w:t xml:space="preserve">. </w:t>
      </w:r>
      <w:r w:rsidR="00544AB5">
        <w:t>Республика Карелия сильно ухудшила свои позиции, опустившись из третьей группы на 28 рангов.</w:t>
      </w:r>
    </w:p>
    <w:p w14:paraId="06CD5635" w14:textId="00B28802" w:rsidR="00D652A4" w:rsidRDefault="00D652A4" w:rsidP="00183E3C">
      <w:pPr>
        <w:pStyle w:val="a5"/>
        <w:spacing w:line="380" w:lineRule="exact"/>
      </w:pPr>
      <w:r>
        <w:t>В последнюю группу вошл</w:t>
      </w:r>
      <w:r w:rsidR="00064903">
        <w:t>и</w:t>
      </w:r>
      <w:r>
        <w:t xml:space="preserve"> </w:t>
      </w:r>
      <w:r w:rsidR="00893977">
        <w:t>12</w:t>
      </w:r>
      <w:r>
        <w:t xml:space="preserve"> регион</w:t>
      </w:r>
      <w:r w:rsidR="00893977">
        <w:t>ов</w:t>
      </w:r>
      <w:r>
        <w:t xml:space="preserve">. </w:t>
      </w:r>
      <w:r w:rsidR="00893977">
        <w:t>Республики Кабардино-Балкарская и Ингушетия и Брянская области опустились более чем на 30 позиций, а Республика Калмыкия поднялась на 10 рангов.</w:t>
      </w:r>
    </w:p>
    <w:p w14:paraId="6B7B2219" w14:textId="690447D4" w:rsidR="0028612F" w:rsidRDefault="00D652A4" w:rsidP="00183E3C">
      <w:pPr>
        <w:pStyle w:val="a5"/>
        <w:spacing w:line="380" w:lineRule="exact"/>
        <w:rPr>
          <w:rFonts w:eastAsiaTheme="majorEastAsia" w:cstheme="majorBidi"/>
          <w:sz w:val="28"/>
          <w:szCs w:val="40"/>
        </w:rPr>
      </w:pPr>
      <w:r>
        <w:t xml:space="preserve">Стоит отметить, что некоторые показатели вызывают сомнения в плане релевантности, так как опираются на опросы организаций. Помимо этого, в таких крупных регионах, как города Москва и Санкт-Петербург опрашивается достаточное количество предприятий, что делает результаты более значимыми, чем те, которые получают в регионах, в которых опросили </w:t>
      </w:r>
      <w:r w:rsidR="00893977">
        <w:t>незначительное</w:t>
      </w:r>
      <w:r>
        <w:t xml:space="preserve"> число предприятий. В этом ключе базовым показателем следует считать </w:t>
      </w:r>
      <w:r w:rsidR="00183E3C">
        <w:t>показатель «</w:t>
      </w:r>
      <w:r w:rsidR="00893977">
        <w:t>Затраты на внедрение и использование цифровых технологий в % от ВРП</w:t>
      </w:r>
      <w:r w:rsidR="00183E3C">
        <w:t>»</w:t>
      </w:r>
      <w:r>
        <w:t>.</w:t>
      </w:r>
      <w:r w:rsidR="0028612F">
        <w:br w:type="page"/>
      </w:r>
    </w:p>
    <w:p w14:paraId="67072EF7" w14:textId="38090CFD" w:rsidR="00876AC4" w:rsidRPr="0028612F" w:rsidRDefault="0028612F" w:rsidP="0028612F">
      <w:pPr>
        <w:pStyle w:val="a5"/>
      </w:pPr>
      <w:r>
        <w:lastRenderedPageBreak/>
        <w:t xml:space="preserve">Таблица </w:t>
      </w:r>
      <w:r w:rsidR="00922A4D">
        <w:t>12</w:t>
      </w:r>
      <w:r>
        <w:t xml:space="preserve">. </w:t>
      </w:r>
      <w:r w:rsidRPr="0028612F">
        <w:rPr>
          <w:i/>
          <w:iCs/>
        </w:rPr>
        <w:t xml:space="preserve">Рейтинг по Субиндексу </w:t>
      </w:r>
      <w:r w:rsidR="00545553">
        <w:rPr>
          <w:i/>
          <w:iCs/>
        </w:rPr>
        <w:t>ц</w:t>
      </w:r>
      <w:r w:rsidRPr="0028612F">
        <w:rPr>
          <w:i/>
          <w:iCs/>
        </w:rPr>
        <w:t xml:space="preserve">ифровизации </w:t>
      </w:r>
      <w:r w:rsidR="007C67DE">
        <w:rPr>
          <w:i/>
          <w:iCs/>
        </w:rPr>
        <w:t>организаций</w:t>
      </w:r>
    </w:p>
    <w:p w14:paraId="7B38A197" w14:textId="186B2839" w:rsidR="00F24A69" w:rsidRDefault="00EE6B4D" w:rsidP="00F24A69">
      <w:pPr>
        <w:pStyle w:val="ac"/>
      </w:pPr>
      <w:r>
        <w:drawing>
          <wp:inline distT="0" distB="0" distL="0" distR="0" wp14:anchorId="61F2DEE8" wp14:editId="15FAA3D7">
            <wp:extent cx="5940425" cy="7687310"/>
            <wp:effectExtent l="0" t="0" r="3175" b="8890"/>
            <wp:docPr id="249640795" name="Рисунок 24964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5" name="combinepdf (11)-1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694C9B88" w14:textId="3AF7AAC4" w:rsidR="00F24A69" w:rsidRDefault="00F24A69">
      <w:pPr>
        <w:rPr>
          <w:rFonts w:ascii="Times New Roman" w:hAnsi="Times New Roman" w:cs="Times New Roman"/>
          <w:noProof/>
          <w:sz w:val="24"/>
          <w:szCs w:val="24"/>
          <w:lang w:eastAsia="ru-RU"/>
        </w:rPr>
      </w:pPr>
      <w:r>
        <w:br w:type="page"/>
      </w:r>
    </w:p>
    <w:p w14:paraId="4A5EEC6E" w14:textId="7212362C" w:rsidR="00F24A69" w:rsidRDefault="00ED1B25" w:rsidP="00ED1B25">
      <w:pPr>
        <w:pStyle w:val="ac"/>
        <w:jc w:val="right"/>
      </w:pPr>
      <w:r>
        <w:lastRenderedPageBreak/>
        <w:t>(окончание)</w:t>
      </w:r>
    </w:p>
    <w:p w14:paraId="241DD615" w14:textId="2EB7D8E3" w:rsidR="00ED1B25" w:rsidRPr="00ED1B25" w:rsidRDefault="00EE6B4D" w:rsidP="00ED1B25">
      <w:pPr>
        <w:pStyle w:val="ac"/>
      </w:pPr>
      <w:r>
        <w:drawing>
          <wp:inline distT="0" distB="0" distL="0" distR="0" wp14:anchorId="5E084944" wp14:editId="7F4CA40A">
            <wp:extent cx="5940425" cy="7687310"/>
            <wp:effectExtent l="0" t="0" r="3175" b="8890"/>
            <wp:docPr id="249640796" name="Рисунок 24964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6" name="combinepdf (11)-2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597426DB" w14:textId="77777777" w:rsidR="00F24A69" w:rsidRDefault="00F24A69" w:rsidP="00F24A69">
      <w:pPr>
        <w:pStyle w:val="a5"/>
      </w:pPr>
    </w:p>
    <w:p w14:paraId="3A3E1363" w14:textId="77777777" w:rsidR="00EE6B4D" w:rsidRPr="00EF021D" w:rsidRDefault="00EE6B4D" w:rsidP="00F24A69">
      <w:pPr>
        <w:pStyle w:val="a5"/>
      </w:pPr>
    </w:p>
    <w:p w14:paraId="5DA88D33" w14:textId="6A248D23" w:rsidR="001878B5" w:rsidRDefault="00922A4D" w:rsidP="00EF021D">
      <w:pPr>
        <w:pStyle w:val="a8"/>
      </w:pPr>
      <w:bookmarkStart w:id="38" w:name="_Toc178771904"/>
      <w:r>
        <w:lastRenderedPageBreak/>
        <w:t>К</w:t>
      </w:r>
      <w:r w:rsidR="00067723" w:rsidRPr="00EF021D">
        <w:t>ластеризация регионов по стратегической устойчивости комплекса предприятий крупного, среднего и малого бизнеса регионов РФ</w:t>
      </w:r>
      <w:bookmarkEnd w:id="38"/>
    </w:p>
    <w:p w14:paraId="25BB2103" w14:textId="77777777" w:rsidR="00B21822" w:rsidRPr="00B21822" w:rsidRDefault="00B21822" w:rsidP="00B21822">
      <w:pPr>
        <w:widowControl w:val="0"/>
        <w:spacing w:after="0" w:line="360" w:lineRule="auto"/>
        <w:ind w:firstLine="567"/>
        <w:jc w:val="both"/>
        <w:rPr>
          <w:rFonts w:ascii="Times New Roman" w:hAnsi="Times New Roman" w:cs="Times New Roman"/>
          <w:sz w:val="24"/>
          <w:szCs w:val="24"/>
        </w:rPr>
      </w:pPr>
      <w:r w:rsidRPr="00B21822">
        <w:rPr>
          <w:rFonts w:ascii="Times New Roman" w:hAnsi="Times New Roman" w:cs="Times New Roman"/>
          <w:sz w:val="24"/>
          <w:szCs w:val="24"/>
        </w:rPr>
        <w:t>Для того, чтобы определить параметры, которыми должны обладать устойчивые регионы, а также разбить регионы по группам уже не на основании значений индекса, а по характерным сходствам параметров стратегической устойчивости, был проведен кластерный анализ по показателям, которые использовались в расчете субиндексов Рейтинга стратегической устойчивости комплекса предприятий регионов РФ.</w:t>
      </w:r>
    </w:p>
    <w:p w14:paraId="1B169841" w14:textId="6A218CA9" w:rsidR="00B21822" w:rsidRPr="00FE6B17" w:rsidRDefault="00B21822" w:rsidP="00922A4D">
      <w:pPr>
        <w:widowControl w:val="0"/>
        <w:spacing w:after="0" w:line="360" w:lineRule="auto"/>
        <w:ind w:firstLine="567"/>
        <w:jc w:val="both"/>
        <w:rPr>
          <w:rFonts w:ascii="Times New Roman" w:hAnsi="Times New Roman" w:cs="Times New Roman"/>
          <w:sz w:val="24"/>
          <w:szCs w:val="24"/>
          <w:highlight w:val="yellow"/>
        </w:rPr>
      </w:pPr>
      <w:r w:rsidRPr="00B21822">
        <w:rPr>
          <w:rFonts w:ascii="Times New Roman" w:hAnsi="Times New Roman" w:cs="Times New Roman"/>
          <w:sz w:val="24"/>
          <w:szCs w:val="24"/>
        </w:rPr>
        <w:t xml:space="preserve">Кластеризация проводилась с помощью программы </w:t>
      </w:r>
      <w:r w:rsidRPr="00B21822">
        <w:rPr>
          <w:rFonts w:ascii="Times New Roman" w:hAnsi="Times New Roman" w:cs="Times New Roman"/>
          <w:sz w:val="24"/>
          <w:szCs w:val="24"/>
          <w:lang w:val="en-US"/>
        </w:rPr>
        <w:t>SPSS</w:t>
      </w:r>
      <w:r w:rsidRPr="00B21822">
        <w:rPr>
          <w:rFonts w:ascii="Times New Roman" w:hAnsi="Times New Roman" w:cs="Times New Roman"/>
          <w:sz w:val="24"/>
          <w:szCs w:val="24"/>
        </w:rPr>
        <w:t xml:space="preserve"> </w:t>
      </w:r>
      <w:r w:rsidRPr="00B21822">
        <w:rPr>
          <w:rFonts w:ascii="Times New Roman" w:hAnsi="Times New Roman" w:cs="Times New Roman"/>
          <w:sz w:val="24"/>
          <w:szCs w:val="24"/>
          <w:lang w:val="en-US"/>
        </w:rPr>
        <w:t>Statistics</w:t>
      </w:r>
      <w:r w:rsidRPr="00B21822">
        <w:rPr>
          <w:rFonts w:ascii="Times New Roman" w:hAnsi="Times New Roman" w:cs="Times New Roman"/>
          <w:sz w:val="24"/>
          <w:szCs w:val="24"/>
        </w:rPr>
        <w:t xml:space="preserve"> 29 методом Варда с использованием квадрата Евклидова расстояния </w:t>
      </w:r>
      <w:r w:rsidR="00922A4D">
        <w:rPr>
          <w:rFonts w:ascii="Times New Roman" w:hAnsi="Times New Roman" w:cs="Times New Roman"/>
          <w:sz w:val="24"/>
          <w:szCs w:val="24"/>
        </w:rPr>
        <w:t>и</w:t>
      </w:r>
      <w:r w:rsidRPr="00B21822">
        <w:rPr>
          <w:rFonts w:ascii="Times New Roman" w:hAnsi="Times New Roman" w:cs="Times New Roman"/>
          <w:sz w:val="24"/>
          <w:szCs w:val="24"/>
        </w:rPr>
        <w:t xml:space="preserve"> нормализаци</w:t>
      </w:r>
      <w:r w:rsidR="00922A4D">
        <w:rPr>
          <w:rFonts w:ascii="Times New Roman" w:hAnsi="Times New Roman" w:cs="Times New Roman"/>
          <w:sz w:val="24"/>
          <w:szCs w:val="24"/>
        </w:rPr>
        <w:t>ей</w:t>
      </w:r>
      <w:r w:rsidRPr="00B21822">
        <w:rPr>
          <w:rFonts w:ascii="Times New Roman" w:hAnsi="Times New Roman" w:cs="Times New Roman"/>
          <w:sz w:val="24"/>
          <w:szCs w:val="24"/>
        </w:rPr>
        <w:t xml:space="preserve"> </w:t>
      </w:r>
      <w:r w:rsidR="00922A4D">
        <w:rPr>
          <w:rFonts w:ascii="Times New Roman" w:hAnsi="Times New Roman" w:cs="Times New Roman"/>
          <w:sz w:val="24"/>
          <w:szCs w:val="24"/>
        </w:rPr>
        <w:t>показателей</w:t>
      </w:r>
      <w:r w:rsidRPr="00B21822">
        <w:rPr>
          <w:rFonts w:ascii="Times New Roman" w:hAnsi="Times New Roman" w:cs="Times New Roman"/>
          <w:sz w:val="24"/>
          <w:szCs w:val="24"/>
        </w:rPr>
        <w:t xml:space="preserve">. </w:t>
      </w:r>
      <w:r w:rsidR="00547479">
        <w:rPr>
          <w:rFonts w:ascii="Times New Roman" w:hAnsi="Times New Roman" w:cs="Times New Roman"/>
          <w:sz w:val="24"/>
          <w:szCs w:val="24"/>
        </w:rPr>
        <w:t>Р</w:t>
      </w:r>
      <w:r w:rsidRPr="00B21822">
        <w:rPr>
          <w:rFonts w:ascii="Times New Roman" w:hAnsi="Times New Roman" w:cs="Times New Roman"/>
          <w:sz w:val="24"/>
          <w:szCs w:val="24"/>
        </w:rPr>
        <w:t xml:space="preserve">егионы </w:t>
      </w:r>
      <w:r w:rsidR="00547479">
        <w:rPr>
          <w:rFonts w:ascii="Times New Roman" w:hAnsi="Times New Roman" w:cs="Times New Roman"/>
          <w:sz w:val="24"/>
          <w:szCs w:val="24"/>
        </w:rPr>
        <w:t>были</w:t>
      </w:r>
      <w:r w:rsidRPr="00B21822">
        <w:rPr>
          <w:rFonts w:ascii="Times New Roman" w:hAnsi="Times New Roman" w:cs="Times New Roman"/>
          <w:sz w:val="24"/>
          <w:szCs w:val="24"/>
        </w:rPr>
        <w:t xml:space="preserve"> разбит</w:t>
      </w:r>
      <w:r w:rsidR="00547479">
        <w:rPr>
          <w:rFonts w:ascii="Times New Roman" w:hAnsi="Times New Roman" w:cs="Times New Roman"/>
          <w:sz w:val="24"/>
          <w:szCs w:val="24"/>
        </w:rPr>
        <w:t>ы</w:t>
      </w:r>
      <w:r w:rsidRPr="00B21822">
        <w:rPr>
          <w:rFonts w:ascii="Times New Roman" w:hAnsi="Times New Roman" w:cs="Times New Roman"/>
          <w:sz w:val="24"/>
          <w:szCs w:val="24"/>
        </w:rPr>
        <w:t xml:space="preserve"> на 8 кластеров</w:t>
      </w:r>
      <w:r w:rsidR="00547479">
        <w:rPr>
          <w:rFonts w:ascii="Times New Roman" w:hAnsi="Times New Roman" w:cs="Times New Roman"/>
          <w:sz w:val="24"/>
          <w:szCs w:val="24"/>
        </w:rPr>
        <w:t xml:space="preserve"> (таблица 13)</w:t>
      </w:r>
      <w:r w:rsidRPr="00B21822">
        <w:rPr>
          <w:rFonts w:ascii="Times New Roman" w:hAnsi="Times New Roman" w:cs="Times New Roman"/>
          <w:sz w:val="24"/>
          <w:szCs w:val="24"/>
        </w:rPr>
        <w:t xml:space="preserve">. </w:t>
      </w:r>
    </w:p>
    <w:p w14:paraId="4CDBAA36" w14:textId="77777777" w:rsidR="00B21822" w:rsidRPr="00FE6B17" w:rsidRDefault="00B21822" w:rsidP="00B21822">
      <w:pPr>
        <w:widowControl w:val="0"/>
        <w:spacing w:after="0" w:line="360" w:lineRule="auto"/>
        <w:ind w:firstLine="567"/>
        <w:jc w:val="both"/>
        <w:rPr>
          <w:rFonts w:ascii="Times New Roman" w:hAnsi="Times New Roman" w:cs="Times New Roman"/>
          <w:sz w:val="24"/>
          <w:szCs w:val="24"/>
          <w:highlight w:val="yellow"/>
        </w:rPr>
      </w:pPr>
    </w:p>
    <w:p w14:paraId="221DC717" w14:textId="242CF553" w:rsidR="00B21822" w:rsidRDefault="00B21822" w:rsidP="00B21822">
      <w:pPr>
        <w:widowControl w:val="0"/>
        <w:spacing w:after="0" w:line="360" w:lineRule="auto"/>
        <w:ind w:firstLine="567"/>
        <w:jc w:val="both"/>
        <w:rPr>
          <w:rFonts w:ascii="Times New Roman" w:hAnsi="Times New Roman" w:cs="Times New Roman"/>
          <w:i/>
          <w:iCs/>
          <w:sz w:val="24"/>
          <w:szCs w:val="24"/>
        </w:rPr>
      </w:pPr>
      <w:r w:rsidRPr="00922A4D">
        <w:rPr>
          <w:rFonts w:ascii="Times New Roman" w:hAnsi="Times New Roman" w:cs="Times New Roman"/>
          <w:sz w:val="24"/>
          <w:szCs w:val="24"/>
        </w:rPr>
        <w:t xml:space="preserve">Таблица </w:t>
      </w:r>
      <w:r w:rsidR="00922A4D" w:rsidRPr="00922A4D">
        <w:rPr>
          <w:rFonts w:ascii="Times New Roman" w:hAnsi="Times New Roman" w:cs="Times New Roman"/>
          <w:sz w:val="24"/>
          <w:szCs w:val="24"/>
        </w:rPr>
        <w:t>13</w:t>
      </w:r>
      <w:r w:rsidRPr="00922A4D">
        <w:rPr>
          <w:rFonts w:ascii="Times New Roman" w:hAnsi="Times New Roman" w:cs="Times New Roman"/>
          <w:sz w:val="24"/>
          <w:szCs w:val="24"/>
        </w:rPr>
        <w:t xml:space="preserve">. </w:t>
      </w:r>
      <w:r w:rsidRPr="00922A4D">
        <w:rPr>
          <w:rFonts w:ascii="Times New Roman" w:hAnsi="Times New Roman" w:cs="Times New Roman"/>
          <w:i/>
          <w:iCs/>
          <w:sz w:val="24"/>
          <w:szCs w:val="24"/>
        </w:rPr>
        <w:t>Результаты кластерного анализа</w:t>
      </w:r>
    </w:p>
    <w:tbl>
      <w:tblPr>
        <w:tblW w:w="9060" w:type="dxa"/>
        <w:tblLook w:val="04A0" w:firstRow="1" w:lastRow="0" w:firstColumn="1" w:lastColumn="0" w:noHBand="0" w:noVBand="1"/>
      </w:tblPr>
      <w:tblGrid>
        <w:gridCol w:w="980"/>
        <w:gridCol w:w="3520"/>
        <w:gridCol w:w="980"/>
        <w:gridCol w:w="980"/>
        <w:gridCol w:w="1200"/>
        <w:gridCol w:w="1555"/>
      </w:tblGrid>
      <w:tr w:rsidR="00B67699" w:rsidRPr="00B67699" w14:paraId="6E7D7FE5" w14:textId="77777777" w:rsidTr="00B67699">
        <w:trPr>
          <w:trHeight w:val="510"/>
          <w:tblHeader/>
        </w:trPr>
        <w:tc>
          <w:tcPr>
            <w:tcW w:w="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75516"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w:t>
            </w:r>
          </w:p>
        </w:tc>
        <w:tc>
          <w:tcPr>
            <w:tcW w:w="3520" w:type="dxa"/>
            <w:tcBorders>
              <w:top w:val="single" w:sz="4" w:space="0" w:color="auto"/>
              <w:left w:val="nil"/>
              <w:bottom w:val="single" w:sz="4" w:space="0" w:color="auto"/>
              <w:right w:val="single" w:sz="4" w:space="0" w:color="auto"/>
            </w:tcBorders>
            <w:shd w:val="clear" w:color="auto" w:fill="auto"/>
            <w:vAlign w:val="center"/>
            <w:hideMark/>
          </w:tcPr>
          <w:p w14:paraId="18081AC4"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субъект</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09F7970A"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Первый кластер</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7A6A1932"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Второй кластер</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35586B4"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Итоговый кластер</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31D84D4" w14:textId="77777777" w:rsidR="00B67699" w:rsidRPr="00C43633" w:rsidRDefault="00B67699" w:rsidP="00B67699">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Наименование кластера</w:t>
            </w:r>
          </w:p>
        </w:tc>
      </w:tr>
      <w:tr w:rsidR="00B67699" w:rsidRPr="00B67699" w14:paraId="44F72BB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FA06DF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18</w:t>
            </w:r>
          </w:p>
        </w:tc>
        <w:tc>
          <w:tcPr>
            <w:tcW w:w="3520" w:type="dxa"/>
            <w:tcBorders>
              <w:top w:val="nil"/>
              <w:left w:val="nil"/>
              <w:bottom w:val="single" w:sz="4" w:space="0" w:color="auto"/>
              <w:right w:val="single" w:sz="4" w:space="0" w:color="auto"/>
            </w:tcBorders>
            <w:shd w:val="clear" w:color="auto" w:fill="auto"/>
            <w:noWrap/>
            <w:vAlign w:val="bottom"/>
            <w:hideMark/>
          </w:tcPr>
          <w:p w14:paraId="28A6E39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г. Москва</w:t>
            </w:r>
          </w:p>
        </w:tc>
        <w:tc>
          <w:tcPr>
            <w:tcW w:w="980" w:type="dxa"/>
            <w:tcBorders>
              <w:top w:val="nil"/>
              <w:left w:val="nil"/>
              <w:bottom w:val="single" w:sz="4" w:space="0" w:color="auto"/>
              <w:right w:val="single" w:sz="4" w:space="0" w:color="auto"/>
            </w:tcBorders>
            <w:shd w:val="clear" w:color="auto" w:fill="auto"/>
            <w:noWrap/>
            <w:vAlign w:val="center"/>
            <w:hideMark/>
          </w:tcPr>
          <w:p w14:paraId="2574CE7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980" w:type="dxa"/>
            <w:tcBorders>
              <w:top w:val="nil"/>
              <w:left w:val="nil"/>
              <w:bottom w:val="single" w:sz="4" w:space="0" w:color="auto"/>
              <w:right w:val="single" w:sz="4" w:space="0" w:color="auto"/>
            </w:tcBorders>
            <w:shd w:val="clear" w:color="auto" w:fill="auto"/>
            <w:noWrap/>
            <w:vAlign w:val="center"/>
            <w:hideMark/>
          </w:tcPr>
          <w:p w14:paraId="0D20E20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418BEEA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400" w:type="dxa"/>
            <w:tcBorders>
              <w:top w:val="nil"/>
              <w:left w:val="nil"/>
              <w:bottom w:val="single" w:sz="4" w:space="0" w:color="auto"/>
              <w:right w:val="single" w:sz="4" w:space="0" w:color="auto"/>
            </w:tcBorders>
            <w:shd w:val="clear" w:color="auto" w:fill="auto"/>
            <w:noWrap/>
            <w:vAlign w:val="center"/>
            <w:hideMark/>
          </w:tcPr>
          <w:p w14:paraId="304E3F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ОВУ</w:t>
            </w:r>
          </w:p>
        </w:tc>
      </w:tr>
      <w:tr w:rsidR="00B67699" w:rsidRPr="00B67699" w14:paraId="3CEE67D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9558D7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28</w:t>
            </w:r>
          </w:p>
        </w:tc>
        <w:tc>
          <w:tcPr>
            <w:tcW w:w="3520" w:type="dxa"/>
            <w:tcBorders>
              <w:top w:val="nil"/>
              <w:left w:val="nil"/>
              <w:bottom w:val="single" w:sz="4" w:space="0" w:color="auto"/>
              <w:right w:val="single" w:sz="4" w:space="0" w:color="auto"/>
            </w:tcBorders>
            <w:shd w:val="clear" w:color="auto" w:fill="auto"/>
            <w:noWrap/>
            <w:vAlign w:val="bottom"/>
            <w:hideMark/>
          </w:tcPr>
          <w:p w14:paraId="4220AA4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г. Санкт-Петеpбуpг</w:t>
            </w:r>
          </w:p>
        </w:tc>
        <w:tc>
          <w:tcPr>
            <w:tcW w:w="980" w:type="dxa"/>
            <w:tcBorders>
              <w:top w:val="nil"/>
              <w:left w:val="nil"/>
              <w:bottom w:val="single" w:sz="4" w:space="0" w:color="auto"/>
              <w:right w:val="single" w:sz="4" w:space="0" w:color="auto"/>
            </w:tcBorders>
            <w:shd w:val="clear" w:color="auto" w:fill="auto"/>
            <w:noWrap/>
            <w:vAlign w:val="center"/>
            <w:hideMark/>
          </w:tcPr>
          <w:p w14:paraId="7A3056E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980" w:type="dxa"/>
            <w:tcBorders>
              <w:top w:val="nil"/>
              <w:left w:val="nil"/>
              <w:bottom w:val="single" w:sz="4" w:space="0" w:color="auto"/>
              <w:right w:val="single" w:sz="4" w:space="0" w:color="auto"/>
            </w:tcBorders>
            <w:shd w:val="clear" w:color="auto" w:fill="auto"/>
            <w:noWrap/>
            <w:vAlign w:val="center"/>
            <w:hideMark/>
          </w:tcPr>
          <w:p w14:paraId="2B82CD3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54075CA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400" w:type="dxa"/>
            <w:tcBorders>
              <w:top w:val="nil"/>
              <w:left w:val="nil"/>
              <w:bottom w:val="single" w:sz="4" w:space="0" w:color="auto"/>
              <w:right w:val="single" w:sz="4" w:space="0" w:color="auto"/>
            </w:tcBorders>
            <w:shd w:val="clear" w:color="auto" w:fill="auto"/>
            <w:noWrap/>
            <w:vAlign w:val="center"/>
            <w:hideMark/>
          </w:tcPr>
          <w:p w14:paraId="397AF3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ОВУ</w:t>
            </w:r>
          </w:p>
        </w:tc>
      </w:tr>
      <w:tr w:rsidR="00B67699" w:rsidRPr="00B67699" w14:paraId="555D307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113129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10</w:t>
            </w:r>
          </w:p>
        </w:tc>
        <w:tc>
          <w:tcPr>
            <w:tcW w:w="3520" w:type="dxa"/>
            <w:tcBorders>
              <w:top w:val="nil"/>
              <w:left w:val="nil"/>
              <w:bottom w:val="single" w:sz="4" w:space="0" w:color="auto"/>
              <w:right w:val="single" w:sz="4" w:space="0" w:color="auto"/>
            </w:tcBorders>
            <w:shd w:val="clear" w:color="auto" w:fill="auto"/>
            <w:noWrap/>
            <w:vAlign w:val="bottom"/>
            <w:hideMark/>
          </w:tcPr>
          <w:p w14:paraId="73BC7F5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Московская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216D588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7AEA616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0CA779E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0FFC192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11C0502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3198D3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23</w:t>
            </w:r>
          </w:p>
        </w:tc>
        <w:tc>
          <w:tcPr>
            <w:tcW w:w="3520" w:type="dxa"/>
            <w:tcBorders>
              <w:top w:val="nil"/>
              <w:left w:val="nil"/>
              <w:bottom w:val="single" w:sz="4" w:space="0" w:color="auto"/>
              <w:right w:val="single" w:sz="4" w:space="0" w:color="auto"/>
            </w:tcBorders>
            <w:shd w:val="clear" w:color="auto" w:fill="auto"/>
            <w:noWrap/>
            <w:vAlign w:val="bottom"/>
            <w:hideMark/>
          </w:tcPr>
          <w:p w14:paraId="364B491A"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Калинингpадская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140474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19FB710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5E2B9AD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49DF2CA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381E3519"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9D04B2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24</w:t>
            </w:r>
          </w:p>
        </w:tc>
        <w:tc>
          <w:tcPr>
            <w:tcW w:w="3520" w:type="dxa"/>
            <w:tcBorders>
              <w:top w:val="nil"/>
              <w:left w:val="nil"/>
              <w:bottom w:val="single" w:sz="4" w:space="0" w:color="auto"/>
              <w:right w:val="single" w:sz="4" w:space="0" w:color="auto"/>
            </w:tcBorders>
            <w:shd w:val="clear" w:color="auto" w:fill="auto"/>
            <w:noWrap/>
            <w:vAlign w:val="bottom"/>
            <w:hideMark/>
          </w:tcPr>
          <w:p w14:paraId="66DEEBBB"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Ленингpадская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1064E5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39F8E8B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1D040D9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3F8A4FA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0C712FB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9E7D6D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59</w:t>
            </w:r>
          </w:p>
        </w:tc>
        <w:tc>
          <w:tcPr>
            <w:tcW w:w="3520" w:type="dxa"/>
            <w:tcBorders>
              <w:top w:val="nil"/>
              <w:left w:val="nil"/>
              <w:bottom w:val="single" w:sz="4" w:space="0" w:color="auto"/>
              <w:right w:val="single" w:sz="4" w:space="0" w:color="auto"/>
            </w:tcBorders>
            <w:shd w:val="clear" w:color="auto" w:fill="auto"/>
            <w:noWrap/>
            <w:vAlign w:val="bottom"/>
            <w:hideMark/>
          </w:tcPr>
          <w:p w14:paraId="4E2A29B5"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Свеpдловская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28EEDB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0042E4C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214F182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725D9D8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2E17E2C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D405A1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62</w:t>
            </w:r>
          </w:p>
        </w:tc>
        <w:tc>
          <w:tcPr>
            <w:tcW w:w="3520" w:type="dxa"/>
            <w:tcBorders>
              <w:top w:val="nil"/>
              <w:left w:val="nil"/>
              <w:bottom w:val="single" w:sz="4" w:space="0" w:color="auto"/>
              <w:right w:val="single" w:sz="4" w:space="0" w:color="auto"/>
            </w:tcBorders>
            <w:shd w:val="clear" w:color="auto" w:fill="auto"/>
            <w:noWrap/>
            <w:vAlign w:val="bottom"/>
            <w:hideMark/>
          </w:tcPr>
          <w:p w14:paraId="58CC2F2B"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Алтай</w:t>
            </w:r>
          </w:p>
        </w:tc>
        <w:tc>
          <w:tcPr>
            <w:tcW w:w="980" w:type="dxa"/>
            <w:tcBorders>
              <w:top w:val="nil"/>
              <w:left w:val="nil"/>
              <w:bottom w:val="single" w:sz="4" w:space="0" w:color="auto"/>
              <w:right w:val="single" w:sz="4" w:space="0" w:color="auto"/>
            </w:tcBorders>
            <w:shd w:val="clear" w:color="auto" w:fill="auto"/>
            <w:noWrap/>
            <w:vAlign w:val="center"/>
            <w:hideMark/>
          </w:tcPr>
          <w:p w14:paraId="2C3A5B2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55C82C3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7B55A25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1F417AF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4F02A243"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564905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69</w:t>
            </w:r>
          </w:p>
        </w:tc>
        <w:tc>
          <w:tcPr>
            <w:tcW w:w="3520" w:type="dxa"/>
            <w:tcBorders>
              <w:top w:val="nil"/>
              <w:left w:val="nil"/>
              <w:bottom w:val="single" w:sz="4" w:space="0" w:color="auto"/>
              <w:right w:val="single" w:sz="4" w:space="0" w:color="auto"/>
            </w:tcBorders>
            <w:shd w:val="clear" w:color="auto" w:fill="auto"/>
            <w:noWrap/>
            <w:vAlign w:val="bottom"/>
            <w:hideMark/>
          </w:tcPr>
          <w:p w14:paraId="5E031AF9"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Новосибиpская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382E9E7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6F823D8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727F5F5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1B7ABF1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1FCCFCE0"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317BF4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75</w:t>
            </w:r>
          </w:p>
        </w:tc>
        <w:tc>
          <w:tcPr>
            <w:tcW w:w="3520" w:type="dxa"/>
            <w:tcBorders>
              <w:top w:val="nil"/>
              <w:left w:val="nil"/>
              <w:bottom w:val="single" w:sz="4" w:space="0" w:color="auto"/>
              <w:right w:val="single" w:sz="4" w:space="0" w:color="auto"/>
            </w:tcBorders>
            <w:shd w:val="clear" w:color="auto" w:fill="auto"/>
            <w:noWrap/>
            <w:vAlign w:val="bottom"/>
            <w:hideMark/>
          </w:tcPr>
          <w:p w14:paraId="3112DA7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Камчатский край</w:t>
            </w:r>
          </w:p>
        </w:tc>
        <w:tc>
          <w:tcPr>
            <w:tcW w:w="980" w:type="dxa"/>
            <w:tcBorders>
              <w:top w:val="nil"/>
              <w:left w:val="nil"/>
              <w:bottom w:val="single" w:sz="4" w:space="0" w:color="auto"/>
              <w:right w:val="single" w:sz="4" w:space="0" w:color="auto"/>
            </w:tcBorders>
            <w:shd w:val="clear" w:color="auto" w:fill="auto"/>
            <w:noWrap/>
            <w:vAlign w:val="center"/>
            <w:hideMark/>
          </w:tcPr>
          <w:p w14:paraId="3B53095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7B9A958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7467B2C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4942B95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430C32F2"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60DCEA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76</w:t>
            </w:r>
          </w:p>
        </w:tc>
        <w:tc>
          <w:tcPr>
            <w:tcW w:w="3520" w:type="dxa"/>
            <w:tcBorders>
              <w:top w:val="nil"/>
              <w:left w:val="nil"/>
              <w:bottom w:val="single" w:sz="4" w:space="0" w:color="auto"/>
              <w:right w:val="single" w:sz="4" w:space="0" w:color="auto"/>
            </w:tcBorders>
            <w:shd w:val="clear" w:color="auto" w:fill="auto"/>
            <w:noWrap/>
            <w:vAlign w:val="bottom"/>
            <w:hideMark/>
          </w:tcPr>
          <w:p w14:paraId="2ABEB09F"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Пpимоpский кpай</w:t>
            </w:r>
          </w:p>
        </w:tc>
        <w:tc>
          <w:tcPr>
            <w:tcW w:w="980" w:type="dxa"/>
            <w:tcBorders>
              <w:top w:val="nil"/>
              <w:left w:val="nil"/>
              <w:bottom w:val="single" w:sz="4" w:space="0" w:color="auto"/>
              <w:right w:val="single" w:sz="4" w:space="0" w:color="auto"/>
            </w:tcBorders>
            <w:shd w:val="clear" w:color="auto" w:fill="auto"/>
            <w:noWrap/>
            <w:vAlign w:val="center"/>
            <w:hideMark/>
          </w:tcPr>
          <w:p w14:paraId="708A7B3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0BA589F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68AB210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081FB26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7708A874"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60B4EB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79</w:t>
            </w:r>
          </w:p>
        </w:tc>
        <w:tc>
          <w:tcPr>
            <w:tcW w:w="3520" w:type="dxa"/>
            <w:tcBorders>
              <w:top w:val="nil"/>
              <w:left w:val="nil"/>
              <w:bottom w:val="single" w:sz="4" w:space="0" w:color="auto"/>
              <w:right w:val="single" w:sz="4" w:space="0" w:color="auto"/>
            </w:tcBorders>
            <w:shd w:val="clear" w:color="auto" w:fill="auto"/>
            <w:noWrap/>
            <w:vAlign w:val="bottom"/>
            <w:hideMark/>
          </w:tcPr>
          <w:p w14:paraId="3AD7DCC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Магаданская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63CD83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980" w:type="dxa"/>
            <w:tcBorders>
              <w:top w:val="nil"/>
              <w:left w:val="nil"/>
              <w:bottom w:val="single" w:sz="4" w:space="0" w:color="auto"/>
              <w:right w:val="single" w:sz="4" w:space="0" w:color="auto"/>
            </w:tcBorders>
            <w:shd w:val="clear" w:color="auto" w:fill="auto"/>
            <w:noWrap/>
            <w:vAlign w:val="center"/>
            <w:hideMark/>
          </w:tcPr>
          <w:p w14:paraId="67408D3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3276C79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11D36CF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24F0258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233711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82</w:t>
            </w:r>
          </w:p>
        </w:tc>
        <w:tc>
          <w:tcPr>
            <w:tcW w:w="3520" w:type="dxa"/>
            <w:tcBorders>
              <w:top w:val="nil"/>
              <w:left w:val="nil"/>
              <w:bottom w:val="single" w:sz="4" w:space="0" w:color="auto"/>
              <w:right w:val="single" w:sz="4" w:space="0" w:color="auto"/>
            </w:tcBorders>
            <w:shd w:val="clear" w:color="auto" w:fill="auto"/>
            <w:noWrap/>
            <w:vAlign w:val="bottom"/>
            <w:hideMark/>
          </w:tcPr>
          <w:p w14:paraId="2A863814"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Чукотский автономный округ</w:t>
            </w:r>
          </w:p>
        </w:tc>
        <w:tc>
          <w:tcPr>
            <w:tcW w:w="980" w:type="dxa"/>
            <w:tcBorders>
              <w:top w:val="nil"/>
              <w:left w:val="nil"/>
              <w:bottom w:val="single" w:sz="4" w:space="0" w:color="auto"/>
              <w:right w:val="single" w:sz="4" w:space="0" w:color="auto"/>
            </w:tcBorders>
            <w:shd w:val="clear" w:color="auto" w:fill="auto"/>
            <w:noWrap/>
            <w:vAlign w:val="center"/>
            <w:hideMark/>
          </w:tcPr>
          <w:p w14:paraId="7A221DF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980" w:type="dxa"/>
            <w:tcBorders>
              <w:top w:val="nil"/>
              <w:left w:val="nil"/>
              <w:bottom w:val="single" w:sz="4" w:space="0" w:color="auto"/>
              <w:right w:val="single" w:sz="4" w:space="0" w:color="auto"/>
            </w:tcBorders>
            <w:shd w:val="clear" w:color="auto" w:fill="auto"/>
            <w:noWrap/>
            <w:vAlign w:val="center"/>
            <w:hideMark/>
          </w:tcPr>
          <w:p w14:paraId="09E5AB7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4AEF900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400" w:type="dxa"/>
            <w:tcBorders>
              <w:top w:val="nil"/>
              <w:left w:val="nil"/>
              <w:bottom w:val="single" w:sz="4" w:space="0" w:color="auto"/>
              <w:right w:val="single" w:sz="4" w:space="0" w:color="auto"/>
            </w:tcBorders>
            <w:shd w:val="clear" w:color="auto" w:fill="auto"/>
            <w:noWrap/>
            <w:vAlign w:val="center"/>
            <w:hideMark/>
          </w:tcPr>
          <w:p w14:paraId="6375454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16ED49D4"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BDCEA1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60</w:t>
            </w:r>
          </w:p>
        </w:tc>
        <w:tc>
          <w:tcPr>
            <w:tcW w:w="3520" w:type="dxa"/>
            <w:tcBorders>
              <w:top w:val="nil"/>
              <w:left w:val="nil"/>
              <w:bottom w:val="single" w:sz="4" w:space="0" w:color="auto"/>
              <w:right w:val="single" w:sz="4" w:space="0" w:color="auto"/>
            </w:tcBorders>
            <w:shd w:val="clear" w:color="auto" w:fill="auto"/>
            <w:noWrap/>
            <w:vAlign w:val="bottom"/>
            <w:hideMark/>
          </w:tcPr>
          <w:p w14:paraId="550C33DD"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Тюменская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502E8D2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24E9481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1200" w:type="dxa"/>
            <w:tcBorders>
              <w:top w:val="nil"/>
              <w:left w:val="nil"/>
              <w:bottom w:val="single" w:sz="4" w:space="0" w:color="auto"/>
              <w:right w:val="single" w:sz="4" w:space="0" w:color="auto"/>
            </w:tcBorders>
            <w:shd w:val="clear" w:color="auto" w:fill="auto"/>
            <w:noWrap/>
            <w:vAlign w:val="center"/>
            <w:hideMark/>
          </w:tcPr>
          <w:p w14:paraId="2480568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6,5</w:t>
            </w:r>
          </w:p>
        </w:tc>
        <w:tc>
          <w:tcPr>
            <w:tcW w:w="1400" w:type="dxa"/>
            <w:tcBorders>
              <w:top w:val="nil"/>
              <w:left w:val="nil"/>
              <w:bottom w:val="single" w:sz="4" w:space="0" w:color="auto"/>
              <w:right w:val="single" w:sz="4" w:space="0" w:color="auto"/>
            </w:tcBorders>
            <w:shd w:val="clear" w:color="auto" w:fill="auto"/>
            <w:noWrap/>
            <w:vAlign w:val="center"/>
            <w:hideMark/>
          </w:tcPr>
          <w:p w14:paraId="6A854D2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ВУ</w:t>
            </w:r>
          </w:p>
        </w:tc>
      </w:tr>
      <w:tr w:rsidR="00B67699" w:rsidRPr="00B67699" w14:paraId="1BCC992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836052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3520" w:type="dxa"/>
            <w:tcBorders>
              <w:top w:val="nil"/>
              <w:left w:val="nil"/>
              <w:bottom w:val="single" w:sz="4" w:space="0" w:color="auto"/>
              <w:right w:val="single" w:sz="4" w:space="0" w:color="auto"/>
            </w:tcBorders>
            <w:shd w:val="clear" w:color="auto" w:fill="auto"/>
            <w:noWrap/>
            <w:vAlign w:val="bottom"/>
            <w:hideMark/>
          </w:tcPr>
          <w:p w14:paraId="3B6FCF4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Калужская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B6ECBA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748793B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103BC43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5FE2D32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15BB6CF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31D2AC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13</w:t>
            </w:r>
          </w:p>
        </w:tc>
        <w:tc>
          <w:tcPr>
            <w:tcW w:w="3520" w:type="dxa"/>
            <w:tcBorders>
              <w:top w:val="nil"/>
              <w:left w:val="nil"/>
              <w:bottom w:val="single" w:sz="4" w:space="0" w:color="auto"/>
              <w:right w:val="single" w:sz="4" w:space="0" w:color="auto"/>
            </w:tcBorders>
            <w:shd w:val="clear" w:color="auto" w:fill="auto"/>
            <w:noWrap/>
            <w:vAlign w:val="bottom"/>
            <w:hideMark/>
          </w:tcPr>
          <w:p w14:paraId="60FF603F"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Смоленская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01C3B0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1612970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6239971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5665AD6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7E0EED65"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25114C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20</w:t>
            </w:r>
          </w:p>
        </w:tc>
        <w:tc>
          <w:tcPr>
            <w:tcW w:w="3520" w:type="dxa"/>
            <w:tcBorders>
              <w:top w:val="nil"/>
              <w:left w:val="nil"/>
              <w:bottom w:val="single" w:sz="4" w:space="0" w:color="auto"/>
              <w:right w:val="single" w:sz="4" w:space="0" w:color="auto"/>
            </w:tcBorders>
            <w:shd w:val="clear" w:color="auto" w:fill="auto"/>
            <w:noWrap/>
            <w:vAlign w:val="bottom"/>
            <w:hideMark/>
          </w:tcPr>
          <w:p w14:paraId="0B97F61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Коми</w:t>
            </w:r>
          </w:p>
        </w:tc>
        <w:tc>
          <w:tcPr>
            <w:tcW w:w="980" w:type="dxa"/>
            <w:tcBorders>
              <w:top w:val="nil"/>
              <w:left w:val="nil"/>
              <w:bottom w:val="single" w:sz="4" w:space="0" w:color="auto"/>
              <w:right w:val="single" w:sz="4" w:space="0" w:color="auto"/>
            </w:tcBorders>
            <w:shd w:val="clear" w:color="auto" w:fill="auto"/>
            <w:noWrap/>
            <w:vAlign w:val="center"/>
            <w:hideMark/>
          </w:tcPr>
          <w:p w14:paraId="5FC855E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2394435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09E7C12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1AE92A7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22F4AB8F"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DB6378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32</w:t>
            </w:r>
          </w:p>
        </w:tc>
        <w:tc>
          <w:tcPr>
            <w:tcW w:w="3520" w:type="dxa"/>
            <w:tcBorders>
              <w:top w:val="nil"/>
              <w:left w:val="nil"/>
              <w:bottom w:val="single" w:sz="4" w:space="0" w:color="auto"/>
              <w:right w:val="single" w:sz="4" w:space="0" w:color="auto"/>
            </w:tcBorders>
            <w:shd w:val="clear" w:color="auto" w:fill="auto"/>
            <w:noWrap/>
            <w:vAlign w:val="bottom"/>
            <w:hideMark/>
          </w:tcPr>
          <w:p w14:paraId="727DD97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Кpаснодаpский кpай</w:t>
            </w:r>
          </w:p>
        </w:tc>
        <w:tc>
          <w:tcPr>
            <w:tcW w:w="980" w:type="dxa"/>
            <w:tcBorders>
              <w:top w:val="nil"/>
              <w:left w:val="nil"/>
              <w:bottom w:val="single" w:sz="4" w:space="0" w:color="auto"/>
              <w:right w:val="single" w:sz="4" w:space="0" w:color="auto"/>
            </w:tcBorders>
            <w:shd w:val="clear" w:color="auto" w:fill="auto"/>
            <w:noWrap/>
            <w:vAlign w:val="center"/>
            <w:hideMark/>
          </w:tcPr>
          <w:p w14:paraId="610B86E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980" w:type="dxa"/>
            <w:tcBorders>
              <w:top w:val="nil"/>
              <w:left w:val="nil"/>
              <w:bottom w:val="single" w:sz="4" w:space="0" w:color="auto"/>
              <w:right w:val="single" w:sz="4" w:space="0" w:color="auto"/>
            </w:tcBorders>
            <w:shd w:val="clear" w:color="auto" w:fill="auto"/>
            <w:noWrap/>
            <w:vAlign w:val="center"/>
            <w:hideMark/>
          </w:tcPr>
          <w:p w14:paraId="12428D3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1E2FDC7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2D2942C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6BD50D0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F6654C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66</w:t>
            </w:r>
          </w:p>
        </w:tc>
        <w:tc>
          <w:tcPr>
            <w:tcW w:w="3520" w:type="dxa"/>
            <w:tcBorders>
              <w:top w:val="nil"/>
              <w:left w:val="nil"/>
              <w:bottom w:val="single" w:sz="4" w:space="0" w:color="auto"/>
              <w:right w:val="single" w:sz="4" w:space="0" w:color="auto"/>
            </w:tcBorders>
            <w:shd w:val="clear" w:color="auto" w:fill="auto"/>
            <w:noWrap/>
            <w:vAlign w:val="bottom"/>
            <w:hideMark/>
          </w:tcPr>
          <w:p w14:paraId="33D0441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Красноярский край</w:t>
            </w:r>
          </w:p>
        </w:tc>
        <w:tc>
          <w:tcPr>
            <w:tcW w:w="980" w:type="dxa"/>
            <w:tcBorders>
              <w:top w:val="nil"/>
              <w:left w:val="nil"/>
              <w:bottom w:val="single" w:sz="4" w:space="0" w:color="auto"/>
              <w:right w:val="single" w:sz="4" w:space="0" w:color="auto"/>
            </w:tcBorders>
            <w:shd w:val="clear" w:color="auto" w:fill="auto"/>
            <w:noWrap/>
            <w:vAlign w:val="center"/>
            <w:hideMark/>
          </w:tcPr>
          <w:p w14:paraId="57D11DB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C6DDCE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6DBF970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6A12BC7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4661F73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762942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80</w:t>
            </w:r>
          </w:p>
        </w:tc>
        <w:tc>
          <w:tcPr>
            <w:tcW w:w="3520" w:type="dxa"/>
            <w:tcBorders>
              <w:top w:val="nil"/>
              <w:left w:val="nil"/>
              <w:bottom w:val="single" w:sz="4" w:space="0" w:color="auto"/>
              <w:right w:val="single" w:sz="4" w:space="0" w:color="auto"/>
            </w:tcBorders>
            <w:shd w:val="clear" w:color="auto" w:fill="auto"/>
            <w:noWrap/>
            <w:vAlign w:val="bottom"/>
            <w:hideMark/>
          </w:tcPr>
          <w:p w14:paraId="4BDB3DEA"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Сахалинская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34E3235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8D042B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389CF69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400" w:type="dxa"/>
            <w:tcBorders>
              <w:top w:val="nil"/>
              <w:left w:val="nil"/>
              <w:bottom w:val="single" w:sz="4" w:space="0" w:color="auto"/>
              <w:right w:val="single" w:sz="4" w:space="0" w:color="auto"/>
            </w:tcBorders>
            <w:shd w:val="clear" w:color="auto" w:fill="auto"/>
            <w:noWrap/>
            <w:vAlign w:val="center"/>
            <w:hideMark/>
          </w:tcPr>
          <w:p w14:paraId="78AE00C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1DBC3DD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756CAA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3520" w:type="dxa"/>
            <w:tcBorders>
              <w:top w:val="nil"/>
              <w:left w:val="nil"/>
              <w:bottom w:val="single" w:sz="4" w:space="0" w:color="auto"/>
              <w:right w:val="single" w:sz="4" w:space="0" w:color="auto"/>
            </w:tcBorders>
            <w:shd w:val="clear" w:color="auto" w:fill="auto"/>
            <w:noWrap/>
            <w:vAlign w:val="bottom"/>
            <w:hideMark/>
          </w:tcPr>
          <w:p w14:paraId="17AA6827"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Белгоpодская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F6A6C1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0C0C87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6ED6E2C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44C6E7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561AAA5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99D840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47</w:t>
            </w:r>
          </w:p>
        </w:tc>
        <w:tc>
          <w:tcPr>
            <w:tcW w:w="3520" w:type="dxa"/>
            <w:tcBorders>
              <w:top w:val="nil"/>
              <w:left w:val="nil"/>
              <w:bottom w:val="single" w:sz="4" w:space="0" w:color="auto"/>
              <w:right w:val="single" w:sz="4" w:space="0" w:color="auto"/>
            </w:tcBorders>
            <w:shd w:val="clear" w:color="auto" w:fill="auto"/>
            <w:noWrap/>
            <w:vAlign w:val="bottom"/>
            <w:hideMark/>
          </w:tcPr>
          <w:p w14:paraId="0ADDC97F"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Татаpстан</w:t>
            </w:r>
          </w:p>
        </w:tc>
        <w:tc>
          <w:tcPr>
            <w:tcW w:w="980" w:type="dxa"/>
            <w:tcBorders>
              <w:top w:val="nil"/>
              <w:left w:val="nil"/>
              <w:bottom w:val="single" w:sz="4" w:space="0" w:color="auto"/>
              <w:right w:val="single" w:sz="4" w:space="0" w:color="auto"/>
            </w:tcBorders>
            <w:shd w:val="clear" w:color="auto" w:fill="auto"/>
            <w:noWrap/>
            <w:vAlign w:val="center"/>
            <w:hideMark/>
          </w:tcPr>
          <w:p w14:paraId="7987CA4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6967E80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523D0D1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0B2CF0B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12078773"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806997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50</w:t>
            </w:r>
          </w:p>
        </w:tc>
        <w:tc>
          <w:tcPr>
            <w:tcW w:w="3520" w:type="dxa"/>
            <w:tcBorders>
              <w:top w:val="nil"/>
              <w:left w:val="nil"/>
              <w:bottom w:val="single" w:sz="4" w:space="0" w:color="auto"/>
              <w:right w:val="single" w:sz="4" w:space="0" w:color="auto"/>
            </w:tcBorders>
            <w:shd w:val="clear" w:color="auto" w:fill="auto"/>
            <w:noWrap/>
            <w:vAlign w:val="bottom"/>
            <w:hideMark/>
          </w:tcPr>
          <w:p w14:paraId="103B12E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 xml:space="preserve">Пеpмский край </w:t>
            </w:r>
          </w:p>
        </w:tc>
        <w:tc>
          <w:tcPr>
            <w:tcW w:w="980" w:type="dxa"/>
            <w:tcBorders>
              <w:top w:val="nil"/>
              <w:left w:val="nil"/>
              <w:bottom w:val="single" w:sz="4" w:space="0" w:color="auto"/>
              <w:right w:val="single" w:sz="4" w:space="0" w:color="auto"/>
            </w:tcBorders>
            <w:shd w:val="clear" w:color="auto" w:fill="auto"/>
            <w:noWrap/>
            <w:vAlign w:val="center"/>
            <w:hideMark/>
          </w:tcPr>
          <w:p w14:paraId="454FD34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2268EB3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2E154F9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029B11D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5CB700D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5E3F84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52</w:t>
            </w:r>
          </w:p>
        </w:tc>
        <w:tc>
          <w:tcPr>
            <w:tcW w:w="3520" w:type="dxa"/>
            <w:tcBorders>
              <w:top w:val="nil"/>
              <w:left w:val="nil"/>
              <w:bottom w:val="single" w:sz="4" w:space="0" w:color="auto"/>
              <w:right w:val="single" w:sz="4" w:space="0" w:color="auto"/>
            </w:tcBorders>
            <w:shd w:val="clear" w:color="auto" w:fill="auto"/>
            <w:noWrap/>
            <w:vAlign w:val="bottom"/>
            <w:hideMark/>
          </w:tcPr>
          <w:p w14:paraId="55B9BBA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Нижегоpодская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5160BE0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0767BE0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31F2136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2EDFD9E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73A21FA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3A8A32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67</w:t>
            </w:r>
          </w:p>
        </w:tc>
        <w:tc>
          <w:tcPr>
            <w:tcW w:w="3520" w:type="dxa"/>
            <w:tcBorders>
              <w:top w:val="nil"/>
              <w:left w:val="nil"/>
              <w:bottom w:val="single" w:sz="4" w:space="0" w:color="auto"/>
              <w:right w:val="single" w:sz="4" w:space="0" w:color="auto"/>
            </w:tcBorders>
            <w:shd w:val="clear" w:color="auto" w:fill="auto"/>
            <w:noWrap/>
            <w:vAlign w:val="bottom"/>
            <w:hideMark/>
          </w:tcPr>
          <w:p w14:paraId="278807F4"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Иpкутская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28A5EDF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0A7CE4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40A1BC6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17C4CAB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4F5C016F"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DA6357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68</w:t>
            </w:r>
          </w:p>
        </w:tc>
        <w:tc>
          <w:tcPr>
            <w:tcW w:w="3520" w:type="dxa"/>
            <w:tcBorders>
              <w:top w:val="nil"/>
              <w:left w:val="nil"/>
              <w:bottom w:val="single" w:sz="4" w:space="0" w:color="auto"/>
              <w:right w:val="single" w:sz="4" w:space="0" w:color="auto"/>
            </w:tcBorders>
            <w:shd w:val="clear" w:color="auto" w:fill="auto"/>
            <w:noWrap/>
            <w:vAlign w:val="bottom"/>
            <w:hideMark/>
          </w:tcPr>
          <w:p w14:paraId="5C5D2B2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Кемеpовская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D4D881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226A4C5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62FFA72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04BC858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66FE934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7AFD44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77</w:t>
            </w:r>
          </w:p>
        </w:tc>
        <w:tc>
          <w:tcPr>
            <w:tcW w:w="3520" w:type="dxa"/>
            <w:tcBorders>
              <w:top w:val="nil"/>
              <w:left w:val="nil"/>
              <w:bottom w:val="single" w:sz="4" w:space="0" w:color="auto"/>
              <w:right w:val="single" w:sz="4" w:space="0" w:color="auto"/>
            </w:tcBorders>
            <w:shd w:val="clear" w:color="auto" w:fill="auto"/>
            <w:noWrap/>
            <w:vAlign w:val="bottom"/>
            <w:hideMark/>
          </w:tcPr>
          <w:p w14:paraId="4F701A5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Хабаpовский кpай</w:t>
            </w:r>
          </w:p>
        </w:tc>
        <w:tc>
          <w:tcPr>
            <w:tcW w:w="980" w:type="dxa"/>
            <w:tcBorders>
              <w:top w:val="nil"/>
              <w:left w:val="nil"/>
              <w:bottom w:val="single" w:sz="4" w:space="0" w:color="auto"/>
              <w:right w:val="single" w:sz="4" w:space="0" w:color="auto"/>
            </w:tcBorders>
            <w:shd w:val="clear" w:color="auto" w:fill="auto"/>
            <w:noWrap/>
            <w:vAlign w:val="center"/>
            <w:hideMark/>
          </w:tcPr>
          <w:p w14:paraId="1AAF2DF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4D82EC3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32ADD10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1400" w:type="dxa"/>
            <w:tcBorders>
              <w:top w:val="nil"/>
              <w:left w:val="nil"/>
              <w:bottom w:val="single" w:sz="4" w:space="0" w:color="auto"/>
              <w:right w:val="single" w:sz="4" w:space="0" w:color="auto"/>
            </w:tcBorders>
            <w:shd w:val="clear" w:color="auto" w:fill="auto"/>
            <w:noWrap/>
            <w:vAlign w:val="center"/>
            <w:hideMark/>
          </w:tcPr>
          <w:p w14:paraId="5137DBF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УВС</w:t>
            </w:r>
          </w:p>
        </w:tc>
      </w:tr>
      <w:tr w:rsidR="00B67699" w:rsidRPr="00B67699" w14:paraId="11F873A2"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F660BD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19</w:t>
            </w:r>
          </w:p>
        </w:tc>
        <w:tc>
          <w:tcPr>
            <w:tcW w:w="3520" w:type="dxa"/>
            <w:tcBorders>
              <w:top w:val="nil"/>
              <w:left w:val="nil"/>
              <w:bottom w:val="single" w:sz="4" w:space="0" w:color="auto"/>
              <w:right w:val="single" w:sz="4" w:space="0" w:color="auto"/>
            </w:tcBorders>
            <w:shd w:val="clear" w:color="auto" w:fill="auto"/>
            <w:noWrap/>
            <w:vAlign w:val="bottom"/>
            <w:hideMark/>
          </w:tcPr>
          <w:p w14:paraId="18E16EFB"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Каpелия</w:t>
            </w:r>
          </w:p>
        </w:tc>
        <w:tc>
          <w:tcPr>
            <w:tcW w:w="980" w:type="dxa"/>
            <w:tcBorders>
              <w:top w:val="nil"/>
              <w:left w:val="nil"/>
              <w:bottom w:val="single" w:sz="4" w:space="0" w:color="auto"/>
              <w:right w:val="single" w:sz="4" w:space="0" w:color="auto"/>
            </w:tcBorders>
            <w:shd w:val="clear" w:color="auto" w:fill="auto"/>
            <w:noWrap/>
            <w:vAlign w:val="center"/>
            <w:hideMark/>
          </w:tcPr>
          <w:p w14:paraId="1B6B634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1CCA1A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2262CEC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43A4525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45BD3B5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378CA0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21</w:t>
            </w:r>
          </w:p>
        </w:tc>
        <w:tc>
          <w:tcPr>
            <w:tcW w:w="3520" w:type="dxa"/>
            <w:tcBorders>
              <w:top w:val="nil"/>
              <w:left w:val="nil"/>
              <w:bottom w:val="single" w:sz="4" w:space="0" w:color="auto"/>
              <w:right w:val="single" w:sz="4" w:space="0" w:color="auto"/>
            </w:tcBorders>
            <w:shd w:val="clear" w:color="auto" w:fill="auto"/>
            <w:noWrap/>
            <w:vAlign w:val="bottom"/>
            <w:hideMark/>
          </w:tcPr>
          <w:p w14:paraId="4BEAF62F"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Аpхангельская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FF3572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562F9C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4114871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4B8EF0E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6268383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79B506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25</w:t>
            </w:r>
          </w:p>
        </w:tc>
        <w:tc>
          <w:tcPr>
            <w:tcW w:w="3520" w:type="dxa"/>
            <w:tcBorders>
              <w:top w:val="nil"/>
              <w:left w:val="nil"/>
              <w:bottom w:val="single" w:sz="4" w:space="0" w:color="auto"/>
              <w:right w:val="single" w:sz="4" w:space="0" w:color="auto"/>
            </w:tcBorders>
            <w:shd w:val="clear" w:color="auto" w:fill="auto"/>
            <w:noWrap/>
            <w:vAlign w:val="bottom"/>
            <w:hideMark/>
          </w:tcPr>
          <w:p w14:paraId="6C675ACC"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Муpманская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541341D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1D1A72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6306590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05928E4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953F8D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3427A3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lastRenderedPageBreak/>
              <w:t>33</w:t>
            </w:r>
          </w:p>
        </w:tc>
        <w:tc>
          <w:tcPr>
            <w:tcW w:w="3520" w:type="dxa"/>
            <w:tcBorders>
              <w:top w:val="nil"/>
              <w:left w:val="nil"/>
              <w:bottom w:val="single" w:sz="4" w:space="0" w:color="auto"/>
              <w:right w:val="single" w:sz="4" w:space="0" w:color="auto"/>
            </w:tcBorders>
            <w:shd w:val="clear" w:color="auto" w:fill="auto"/>
            <w:noWrap/>
            <w:vAlign w:val="bottom"/>
            <w:hideMark/>
          </w:tcPr>
          <w:p w14:paraId="38567135"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Астpаханская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6741DC1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64A43B8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0B8CDB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35DDCED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3C167B05"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57E7D4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53</w:t>
            </w:r>
          </w:p>
        </w:tc>
        <w:tc>
          <w:tcPr>
            <w:tcW w:w="3520" w:type="dxa"/>
            <w:tcBorders>
              <w:top w:val="nil"/>
              <w:left w:val="nil"/>
              <w:bottom w:val="single" w:sz="4" w:space="0" w:color="auto"/>
              <w:right w:val="single" w:sz="4" w:space="0" w:color="auto"/>
            </w:tcBorders>
            <w:shd w:val="clear" w:color="auto" w:fill="auto"/>
            <w:noWrap/>
            <w:vAlign w:val="bottom"/>
            <w:hideMark/>
          </w:tcPr>
          <w:p w14:paraId="20986AC7"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Оpенбуpгская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2451C4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05B7EC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511C6D9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4AA5220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7082C542"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57A55E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58</w:t>
            </w:r>
          </w:p>
        </w:tc>
        <w:tc>
          <w:tcPr>
            <w:tcW w:w="3520" w:type="dxa"/>
            <w:tcBorders>
              <w:top w:val="nil"/>
              <w:left w:val="nil"/>
              <w:bottom w:val="single" w:sz="4" w:space="0" w:color="auto"/>
              <w:right w:val="single" w:sz="4" w:space="0" w:color="auto"/>
            </w:tcBorders>
            <w:shd w:val="clear" w:color="auto" w:fill="auto"/>
            <w:noWrap/>
            <w:vAlign w:val="bottom"/>
            <w:hideMark/>
          </w:tcPr>
          <w:p w14:paraId="013EEFD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Куpганская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6682D76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448F5AC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4A9A2BA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1788A73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274A8A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3D6799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71</w:t>
            </w:r>
          </w:p>
        </w:tc>
        <w:tc>
          <w:tcPr>
            <w:tcW w:w="3520" w:type="dxa"/>
            <w:tcBorders>
              <w:top w:val="nil"/>
              <w:left w:val="nil"/>
              <w:bottom w:val="single" w:sz="4" w:space="0" w:color="auto"/>
              <w:right w:val="single" w:sz="4" w:space="0" w:color="auto"/>
            </w:tcBorders>
            <w:shd w:val="clear" w:color="auto" w:fill="auto"/>
            <w:noWrap/>
            <w:vAlign w:val="bottom"/>
            <w:hideMark/>
          </w:tcPr>
          <w:p w14:paraId="3603CFE7"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Томская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B4BAB4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30F6C53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1200" w:type="dxa"/>
            <w:tcBorders>
              <w:top w:val="nil"/>
              <w:left w:val="nil"/>
              <w:bottom w:val="single" w:sz="4" w:space="0" w:color="auto"/>
              <w:right w:val="single" w:sz="4" w:space="0" w:color="auto"/>
            </w:tcBorders>
            <w:shd w:val="clear" w:color="auto" w:fill="auto"/>
            <w:noWrap/>
            <w:vAlign w:val="center"/>
            <w:hideMark/>
          </w:tcPr>
          <w:p w14:paraId="05F9BE6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590B52C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555DC09C"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07756F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73</w:t>
            </w:r>
          </w:p>
        </w:tc>
        <w:tc>
          <w:tcPr>
            <w:tcW w:w="3520" w:type="dxa"/>
            <w:tcBorders>
              <w:top w:val="nil"/>
              <w:left w:val="nil"/>
              <w:bottom w:val="single" w:sz="4" w:space="0" w:color="auto"/>
              <w:right w:val="single" w:sz="4" w:space="0" w:color="auto"/>
            </w:tcBorders>
            <w:shd w:val="clear" w:color="auto" w:fill="auto"/>
            <w:noWrap/>
            <w:vAlign w:val="bottom"/>
            <w:hideMark/>
          </w:tcPr>
          <w:p w14:paraId="2D4F964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Саха (Якутия)</w:t>
            </w:r>
          </w:p>
        </w:tc>
        <w:tc>
          <w:tcPr>
            <w:tcW w:w="980" w:type="dxa"/>
            <w:tcBorders>
              <w:top w:val="nil"/>
              <w:left w:val="nil"/>
              <w:bottom w:val="single" w:sz="4" w:space="0" w:color="auto"/>
              <w:right w:val="single" w:sz="4" w:space="0" w:color="auto"/>
            </w:tcBorders>
            <w:shd w:val="clear" w:color="auto" w:fill="auto"/>
            <w:noWrap/>
            <w:vAlign w:val="center"/>
            <w:hideMark/>
          </w:tcPr>
          <w:p w14:paraId="6144C7C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26B1210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744C7C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3559E97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4763B21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8B306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78</w:t>
            </w:r>
          </w:p>
        </w:tc>
        <w:tc>
          <w:tcPr>
            <w:tcW w:w="3520" w:type="dxa"/>
            <w:tcBorders>
              <w:top w:val="nil"/>
              <w:left w:val="nil"/>
              <w:bottom w:val="single" w:sz="4" w:space="0" w:color="auto"/>
              <w:right w:val="single" w:sz="4" w:space="0" w:color="auto"/>
            </w:tcBorders>
            <w:shd w:val="clear" w:color="auto" w:fill="auto"/>
            <w:noWrap/>
            <w:vAlign w:val="bottom"/>
            <w:hideMark/>
          </w:tcPr>
          <w:p w14:paraId="5715D02E"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Амуpская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AE060E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980" w:type="dxa"/>
            <w:tcBorders>
              <w:top w:val="nil"/>
              <w:left w:val="nil"/>
              <w:bottom w:val="single" w:sz="4" w:space="0" w:color="auto"/>
              <w:right w:val="single" w:sz="4" w:space="0" w:color="auto"/>
            </w:tcBorders>
            <w:shd w:val="clear" w:color="auto" w:fill="auto"/>
            <w:noWrap/>
            <w:vAlign w:val="center"/>
            <w:hideMark/>
          </w:tcPr>
          <w:p w14:paraId="0CF2893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4F86A9D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400" w:type="dxa"/>
            <w:tcBorders>
              <w:top w:val="nil"/>
              <w:left w:val="nil"/>
              <w:bottom w:val="single" w:sz="4" w:space="0" w:color="auto"/>
              <w:right w:val="single" w:sz="4" w:space="0" w:color="auto"/>
            </w:tcBorders>
            <w:shd w:val="clear" w:color="auto" w:fill="auto"/>
            <w:noWrap/>
            <w:vAlign w:val="center"/>
            <w:hideMark/>
          </w:tcPr>
          <w:p w14:paraId="7C2F8DE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DD8741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6B491E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3520" w:type="dxa"/>
            <w:tcBorders>
              <w:top w:val="nil"/>
              <w:left w:val="nil"/>
              <w:bottom w:val="single" w:sz="4" w:space="0" w:color="auto"/>
              <w:right w:val="single" w:sz="4" w:space="0" w:color="auto"/>
            </w:tcBorders>
            <w:shd w:val="clear" w:color="auto" w:fill="auto"/>
            <w:noWrap/>
            <w:vAlign w:val="bottom"/>
            <w:hideMark/>
          </w:tcPr>
          <w:p w14:paraId="684DE11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Владимиpская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EC14CE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28B11F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2E229C4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0D2B0E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0512E0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3EA73B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3520" w:type="dxa"/>
            <w:tcBorders>
              <w:top w:val="nil"/>
              <w:left w:val="nil"/>
              <w:bottom w:val="single" w:sz="4" w:space="0" w:color="auto"/>
              <w:right w:val="single" w:sz="4" w:space="0" w:color="auto"/>
            </w:tcBorders>
            <w:shd w:val="clear" w:color="auto" w:fill="auto"/>
            <w:noWrap/>
            <w:vAlign w:val="bottom"/>
            <w:hideMark/>
          </w:tcPr>
          <w:p w14:paraId="34662543"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Воpонежская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DB03B2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7CDB244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7E0ADB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1A41F4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0325C95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55F9BB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w:t>
            </w:r>
          </w:p>
        </w:tc>
        <w:tc>
          <w:tcPr>
            <w:tcW w:w="3520" w:type="dxa"/>
            <w:tcBorders>
              <w:top w:val="nil"/>
              <w:left w:val="nil"/>
              <w:bottom w:val="single" w:sz="4" w:space="0" w:color="auto"/>
              <w:right w:val="single" w:sz="4" w:space="0" w:color="auto"/>
            </w:tcBorders>
            <w:shd w:val="clear" w:color="auto" w:fill="auto"/>
            <w:noWrap/>
            <w:vAlign w:val="bottom"/>
            <w:hideMark/>
          </w:tcPr>
          <w:p w14:paraId="0FE559F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Костpомская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6CB832F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718785E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7728ED9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7830CC9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2288881"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BAA24F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w:t>
            </w:r>
          </w:p>
        </w:tc>
        <w:tc>
          <w:tcPr>
            <w:tcW w:w="3520" w:type="dxa"/>
            <w:tcBorders>
              <w:top w:val="nil"/>
              <w:left w:val="nil"/>
              <w:bottom w:val="single" w:sz="4" w:space="0" w:color="auto"/>
              <w:right w:val="single" w:sz="4" w:space="0" w:color="auto"/>
            </w:tcBorders>
            <w:shd w:val="clear" w:color="auto" w:fill="auto"/>
            <w:noWrap/>
            <w:vAlign w:val="bottom"/>
            <w:hideMark/>
          </w:tcPr>
          <w:p w14:paraId="2959C69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Куpская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424870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85D71F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73E9B06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6722191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23E16E5"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80982D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9</w:t>
            </w:r>
          </w:p>
        </w:tc>
        <w:tc>
          <w:tcPr>
            <w:tcW w:w="3520" w:type="dxa"/>
            <w:tcBorders>
              <w:top w:val="nil"/>
              <w:left w:val="nil"/>
              <w:bottom w:val="single" w:sz="4" w:space="0" w:color="auto"/>
              <w:right w:val="single" w:sz="4" w:space="0" w:color="auto"/>
            </w:tcBorders>
            <w:shd w:val="clear" w:color="auto" w:fill="auto"/>
            <w:noWrap/>
            <w:vAlign w:val="bottom"/>
            <w:hideMark/>
          </w:tcPr>
          <w:p w14:paraId="6FED8B55"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Липецкая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707272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876C76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3FCBD2D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965677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59D109C"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301158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11</w:t>
            </w:r>
          </w:p>
        </w:tc>
        <w:tc>
          <w:tcPr>
            <w:tcW w:w="3520" w:type="dxa"/>
            <w:tcBorders>
              <w:top w:val="nil"/>
              <w:left w:val="nil"/>
              <w:bottom w:val="single" w:sz="4" w:space="0" w:color="auto"/>
              <w:right w:val="single" w:sz="4" w:space="0" w:color="auto"/>
            </w:tcBorders>
            <w:shd w:val="clear" w:color="auto" w:fill="auto"/>
            <w:noWrap/>
            <w:vAlign w:val="bottom"/>
            <w:hideMark/>
          </w:tcPr>
          <w:p w14:paraId="0BA48B35"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Оpловская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27D20B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555D93C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01FB1E1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19BD7E2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0445E91C"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592FFD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12</w:t>
            </w:r>
          </w:p>
        </w:tc>
        <w:tc>
          <w:tcPr>
            <w:tcW w:w="3520" w:type="dxa"/>
            <w:tcBorders>
              <w:top w:val="nil"/>
              <w:left w:val="nil"/>
              <w:bottom w:val="single" w:sz="4" w:space="0" w:color="auto"/>
              <w:right w:val="single" w:sz="4" w:space="0" w:color="auto"/>
            </w:tcBorders>
            <w:shd w:val="clear" w:color="auto" w:fill="auto"/>
            <w:noWrap/>
            <w:vAlign w:val="bottom"/>
            <w:hideMark/>
          </w:tcPr>
          <w:p w14:paraId="336EE7A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Рязанская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0B8C84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0BE74B5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4343224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185C79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78390D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90C8C1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3520" w:type="dxa"/>
            <w:tcBorders>
              <w:top w:val="nil"/>
              <w:left w:val="nil"/>
              <w:bottom w:val="single" w:sz="4" w:space="0" w:color="auto"/>
              <w:right w:val="single" w:sz="4" w:space="0" w:color="auto"/>
            </w:tcBorders>
            <w:shd w:val="clear" w:color="auto" w:fill="auto"/>
            <w:noWrap/>
            <w:vAlign w:val="bottom"/>
            <w:hideMark/>
          </w:tcPr>
          <w:p w14:paraId="41667D04"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Твеpская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3D6E14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358DDA4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1DFCB6E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302A51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37841A6"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D59224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16</w:t>
            </w:r>
          </w:p>
        </w:tc>
        <w:tc>
          <w:tcPr>
            <w:tcW w:w="3520" w:type="dxa"/>
            <w:tcBorders>
              <w:top w:val="nil"/>
              <w:left w:val="nil"/>
              <w:bottom w:val="single" w:sz="4" w:space="0" w:color="auto"/>
              <w:right w:val="single" w:sz="4" w:space="0" w:color="auto"/>
            </w:tcBorders>
            <w:shd w:val="clear" w:color="auto" w:fill="auto"/>
            <w:noWrap/>
            <w:vAlign w:val="bottom"/>
            <w:hideMark/>
          </w:tcPr>
          <w:p w14:paraId="4F853D9C"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Тульская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599638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288B6A4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077865B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30E3852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3DE6BE49"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77B494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17</w:t>
            </w:r>
          </w:p>
        </w:tc>
        <w:tc>
          <w:tcPr>
            <w:tcW w:w="3520" w:type="dxa"/>
            <w:tcBorders>
              <w:top w:val="nil"/>
              <w:left w:val="nil"/>
              <w:bottom w:val="single" w:sz="4" w:space="0" w:color="auto"/>
              <w:right w:val="single" w:sz="4" w:space="0" w:color="auto"/>
            </w:tcBorders>
            <w:shd w:val="clear" w:color="auto" w:fill="auto"/>
            <w:noWrap/>
            <w:vAlign w:val="bottom"/>
            <w:hideMark/>
          </w:tcPr>
          <w:p w14:paraId="2FB7300A"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Яpославская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21BAC42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1503E1D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50FAB3A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3CCA749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A850F51"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81EC7A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22</w:t>
            </w:r>
          </w:p>
        </w:tc>
        <w:tc>
          <w:tcPr>
            <w:tcW w:w="3520" w:type="dxa"/>
            <w:tcBorders>
              <w:top w:val="nil"/>
              <w:left w:val="nil"/>
              <w:bottom w:val="single" w:sz="4" w:space="0" w:color="auto"/>
              <w:right w:val="single" w:sz="4" w:space="0" w:color="auto"/>
            </w:tcBorders>
            <w:shd w:val="clear" w:color="auto" w:fill="auto"/>
            <w:noWrap/>
            <w:vAlign w:val="bottom"/>
            <w:hideMark/>
          </w:tcPr>
          <w:p w14:paraId="2FDEBA19"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Вологодская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E9615C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2ECED5E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4FEFD70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3F18190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54E64316"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DA94DD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26</w:t>
            </w:r>
          </w:p>
        </w:tc>
        <w:tc>
          <w:tcPr>
            <w:tcW w:w="3520" w:type="dxa"/>
            <w:tcBorders>
              <w:top w:val="nil"/>
              <w:left w:val="nil"/>
              <w:bottom w:val="single" w:sz="4" w:space="0" w:color="auto"/>
              <w:right w:val="single" w:sz="4" w:space="0" w:color="auto"/>
            </w:tcBorders>
            <w:shd w:val="clear" w:color="auto" w:fill="auto"/>
            <w:noWrap/>
            <w:vAlign w:val="bottom"/>
            <w:hideMark/>
          </w:tcPr>
          <w:p w14:paraId="631D4DBC"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Новгоpодская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63C0A8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786C9F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7A3895E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67DAEDE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712C904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0A8805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3520" w:type="dxa"/>
            <w:tcBorders>
              <w:top w:val="nil"/>
              <w:left w:val="nil"/>
              <w:bottom w:val="single" w:sz="4" w:space="0" w:color="auto"/>
              <w:right w:val="single" w:sz="4" w:space="0" w:color="auto"/>
            </w:tcBorders>
            <w:shd w:val="clear" w:color="auto" w:fill="auto"/>
            <w:noWrap/>
            <w:vAlign w:val="bottom"/>
            <w:hideMark/>
          </w:tcPr>
          <w:p w14:paraId="7B50E2F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Ростовская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692041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158FCD4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48C375E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D903AC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605B407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5A8E54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44</w:t>
            </w:r>
          </w:p>
        </w:tc>
        <w:tc>
          <w:tcPr>
            <w:tcW w:w="3520" w:type="dxa"/>
            <w:tcBorders>
              <w:top w:val="nil"/>
              <w:left w:val="nil"/>
              <w:bottom w:val="single" w:sz="4" w:space="0" w:color="auto"/>
              <w:right w:val="single" w:sz="4" w:space="0" w:color="auto"/>
            </w:tcBorders>
            <w:shd w:val="clear" w:color="auto" w:fill="auto"/>
            <w:noWrap/>
            <w:vAlign w:val="bottom"/>
            <w:hideMark/>
          </w:tcPr>
          <w:p w14:paraId="4B702EF4"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Башкоpтостан</w:t>
            </w:r>
          </w:p>
        </w:tc>
        <w:tc>
          <w:tcPr>
            <w:tcW w:w="980" w:type="dxa"/>
            <w:tcBorders>
              <w:top w:val="nil"/>
              <w:left w:val="nil"/>
              <w:bottom w:val="single" w:sz="4" w:space="0" w:color="auto"/>
              <w:right w:val="single" w:sz="4" w:space="0" w:color="auto"/>
            </w:tcBorders>
            <w:shd w:val="clear" w:color="auto" w:fill="auto"/>
            <w:noWrap/>
            <w:vAlign w:val="center"/>
            <w:hideMark/>
          </w:tcPr>
          <w:p w14:paraId="29C62AE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2686E6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6B5F5B3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443C823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A628A2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7C58EB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46</w:t>
            </w:r>
          </w:p>
        </w:tc>
        <w:tc>
          <w:tcPr>
            <w:tcW w:w="3520" w:type="dxa"/>
            <w:tcBorders>
              <w:top w:val="nil"/>
              <w:left w:val="nil"/>
              <w:bottom w:val="single" w:sz="4" w:space="0" w:color="auto"/>
              <w:right w:val="single" w:sz="4" w:space="0" w:color="auto"/>
            </w:tcBorders>
            <w:shd w:val="clear" w:color="auto" w:fill="auto"/>
            <w:noWrap/>
            <w:vAlign w:val="bottom"/>
            <w:hideMark/>
          </w:tcPr>
          <w:p w14:paraId="6101E39E"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Моpдовия</w:t>
            </w:r>
          </w:p>
        </w:tc>
        <w:tc>
          <w:tcPr>
            <w:tcW w:w="980" w:type="dxa"/>
            <w:tcBorders>
              <w:top w:val="nil"/>
              <w:left w:val="nil"/>
              <w:bottom w:val="single" w:sz="4" w:space="0" w:color="auto"/>
              <w:right w:val="single" w:sz="4" w:space="0" w:color="auto"/>
            </w:tcBorders>
            <w:shd w:val="clear" w:color="auto" w:fill="auto"/>
            <w:noWrap/>
            <w:vAlign w:val="center"/>
            <w:hideMark/>
          </w:tcPr>
          <w:p w14:paraId="2086010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4FE1970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1C6C81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09B9724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45434A0E"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15ACB0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48</w:t>
            </w:r>
          </w:p>
        </w:tc>
        <w:tc>
          <w:tcPr>
            <w:tcW w:w="3520" w:type="dxa"/>
            <w:tcBorders>
              <w:top w:val="nil"/>
              <w:left w:val="nil"/>
              <w:bottom w:val="single" w:sz="4" w:space="0" w:color="auto"/>
              <w:right w:val="single" w:sz="4" w:space="0" w:color="auto"/>
            </w:tcBorders>
            <w:shd w:val="clear" w:color="auto" w:fill="auto"/>
            <w:noWrap/>
            <w:vAlign w:val="bottom"/>
            <w:hideMark/>
          </w:tcPr>
          <w:p w14:paraId="332B31EB"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Удмуpтская Республика</w:t>
            </w:r>
          </w:p>
        </w:tc>
        <w:tc>
          <w:tcPr>
            <w:tcW w:w="980" w:type="dxa"/>
            <w:tcBorders>
              <w:top w:val="nil"/>
              <w:left w:val="nil"/>
              <w:bottom w:val="single" w:sz="4" w:space="0" w:color="auto"/>
              <w:right w:val="single" w:sz="4" w:space="0" w:color="auto"/>
            </w:tcBorders>
            <w:shd w:val="clear" w:color="auto" w:fill="auto"/>
            <w:noWrap/>
            <w:vAlign w:val="center"/>
            <w:hideMark/>
          </w:tcPr>
          <w:p w14:paraId="1B26D99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C75574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7CA33E0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1D90561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7EB5BB54"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17CE08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54</w:t>
            </w:r>
          </w:p>
        </w:tc>
        <w:tc>
          <w:tcPr>
            <w:tcW w:w="3520" w:type="dxa"/>
            <w:tcBorders>
              <w:top w:val="nil"/>
              <w:left w:val="nil"/>
              <w:bottom w:val="single" w:sz="4" w:space="0" w:color="auto"/>
              <w:right w:val="single" w:sz="4" w:space="0" w:color="auto"/>
            </w:tcBorders>
            <w:shd w:val="clear" w:color="auto" w:fill="auto"/>
            <w:noWrap/>
            <w:vAlign w:val="bottom"/>
            <w:hideMark/>
          </w:tcPr>
          <w:p w14:paraId="6EBEE5B9"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Пензенская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2C7FD10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3E821BA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206BE56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664BA2E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1650644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CE07AE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55</w:t>
            </w:r>
          </w:p>
        </w:tc>
        <w:tc>
          <w:tcPr>
            <w:tcW w:w="3520" w:type="dxa"/>
            <w:tcBorders>
              <w:top w:val="nil"/>
              <w:left w:val="nil"/>
              <w:bottom w:val="single" w:sz="4" w:space="0" w:color="auto"/>
              <w:right w:val="single" w:sz="4" w:space="0" w:color="auto"/>
            </w:tcBorders>
            <w:shd w:val="clear" w:color="auto" w:fill="auto"/>
            <w:noWrap/>
            <w:vAlign w:val="bottom"/>
            <w:hideMark/>
          </w:tcPr>
          <w:p w14:paraId="6AD8C83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Самаpская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985B1F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3908E50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25476C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4022E8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70F14AF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524177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61</w:t>
            </w:r>
          </w:p>
        </w:tc>
        <w:tc>
          <w:tcPr>
            <w:tcW w:w="3520" w:type="dxa"/>
            <w:tcBorders>
              <w:top w:val="nil"/>
              <w:left w:val="nil"/>
              <w:bottom w:val="single" w:sz="4" w:space="0" w:color="auto"/>
              <w:right w:val="single" w:sz="4" w:space="0" w:color="auto"/>
            </w:tcBorders>
            <w:shd w:val="clear" w:color="auto" w:fill="auto"/>
            <w:noWrap/>
            <w:vAlign w:val="bottom"/>
            <w:hideMark/>
          </w:tcPr>
          <w:p w14:paraId="74A50CFD"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Челябинская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AF0412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6E00E0D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32BD95C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2E28DE9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2484FB29"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3D67B7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65</w:t>
            </w:r>
          </w:p>
        </w:tc>
        <w:tc>
          <w:tcPr>
            <w:tcW w:w="3520" w:type="dxa"/>
            <w:tcBorders>
              <w:top w:val="nil"/>
              <w:left w:val="nil"/>
              <w:bottom w:val="single" w:sz="4" w:space="0" w:color="auto"/>
              <w:right w:val="single" w:sz="4" w:space="0" w:color="auto"/>
            </w:tcBorders>
            <w:shd w:val="clear" w:color="auto" w:fill="auto"/>
            <w:noWrap/>
            <w:vAlign w:val="bottom"/>
            <w:hideMark/>
          </w:tcPr>
          <w:p w14:paraId="064C517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Алтайский кpай</w:t>
            </w:r>
          </w:p>
        </w:tc>
        <w:tc>
          <w:tcPr>
            <w:tcW w:w="980" w:type="dxa"/>
            <w:tcBorders>
              <w:top w:val="nil"/>
              <w:left w:val="nil"/>
              <w:bottom w:val="single" w:sz="4" w:space="0" w:color="auto"/>
              <w:right w:val="single" w:sz="4" w:space="0" w:color="auto"/>
            </w:tcBorders>
            <w:shd w:val="clear" w:color="auto" w:fill="auto"/>
            <w:noWrap/>
            <w:vAlign w:val="center"/>
            <w:hideMark/>
          </w:tcPr>
          <w:p w14:paraId="38DD063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12450FC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w:t>
            </w:r>
          </w:p>
        </w:tc>
        <w:tc>
          <w:tcPr>
            <w:tcW w:w="1200" w:type="dxa"/>
            <w:tcBorders>
              <w:top w:val="nil"/>
              <w:left w:val="nil"/>
              <w:bottom w:val="single" w:sz="4" w:space="0" w:color="auto"/>
              <w:right w:val="single" w:sz="4" w:space="0" w:color="auto"/>
            </w:tcBorders>
            <w:shd w:val="clear" w:color="auto" w:fill="auto"/>
            <w:noWrap/>
            <w:vAlign w:val="center"/>
            <w:hideMark/>
          </w:tcPr>
          <w:p w14:paraId="7E7A1E6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2DEE281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69284385"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CA4109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70</w:t>
            </w:r>
          </w:p>
        </w:tc>
        <w:tc>
          <w:tcPr>
            <w:tcW w:w="3520" w:type="dxa"/>
            <w:tcBorders>
              <w:top w:val="nil"/>
              <w:left w:val="nil"/>
              <w:bottom w:val="single" w:sz="4" w:space="0" w:color="auto"/>
              <w:right w:val="single" w:sz="4" w:space="0" w:color="auto"/>
            </w:tcBorders>
            <w:shd w:val="clear" w:color="auto" w:fill="auto"/>
            <w:noWrap/>
            <w:vAlign w:val="bottom"/>
            <w:hideMark/>
          </w:tcPr>
          <w:p w14:paraId="5D1D294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Омская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2C55A0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281B216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33DD06A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1400" w:type="dxa"/>
            <w:tcBorders>
              <w:top w:val="nil"/>
              <w:left w:val="nil"/>
              <w:bottom w:val="single" w:sz="4" w:space="0" w:color="auto"/>
              <w:right w:val="single" w:sz="4" w:space="0" w:color="auto"/>
            </w:tcBorders>
            <w:shd w:val="clear" w:color="auto" w:fill="auto"/>
            <w:noWrap/>
            <w:vAlign w:val="center"/>
            <w:hideMark/>
          </w:tcPr>
          <w:p w14:paraId="4154B17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СУ</w:t>
            </w:r>
          </w:p>
        </w:tc>
      </w:tr>
      <w:tr w:rsidR="00B67699" w:rsidRPr="00B67699" w14:paraId="5F489326"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8B32EB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43</w:t>
            </w:r>
          </w:p>
        </w:tc>
        <w:tc>
          <w:tcPr>
            <w:tcW w:w="3520" w:type="dxa"/>
            <w:tcBorders>
              <w:top w:val="nil"/>
              <w:left w:val="nil"/>
              <w:bottom w:val="single" w:sz="4" w:space="0" w:color="auto"/>
              <w:right w:val="single" w:sz="4" w:space="0" w:color="auto"/>
            </w:tcBorders>
            <w:shd w:val="clear" w:color="auto" w:fill="auto"/>
            <w:noWrap/>
            <w:vAlign w:val="bottom"/>
            <w:hideMark/>
          </w:tcPr>
          <w:p w14:paraId="1D14F84E"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Ставpопольский кpай</w:t>
            </w:r>
          </w:p>
        </w:tc>
        <w:tc>
          <w:tcPr>
            <w:tcW w:w="980" w:type="dxa"/>
            <w:tcBorders>
              <w:top w:val="nil"/>
              <w:left w:val="nil"/>
              <w:bottom w:val="single" w:sz="4" w:space="0" w:color="auto"/>
              <w:right w:val="single" w:sz="4" w:space="0" w:color="auto"/>
            </w:tcBorders>
            <w:shd w:val="clear" w:color="auto" w:fill="auto"/>
            <w:noWrap/>
            <w:vAlign w:val="center"/>
            <w:hideMark/>
          </w:tcPr>
          <w:p w14:paraId="4886948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6DFD418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27C8D31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400" w:type="dxa"/>
            <w:tcBorders>
              <w:top w:val="nil"/>
              <w:left w:val="nil"/>
              <w:bottom w:val="single" w:sz="4" w:space="0" w:color="auto"/>
              <w:right w:val="single" w:sz="4" w:space="0" w:color="auto"/>
            </w:tcBorders>
            <w:shd w:val="clear" w:color="auto" w:fill="auto"/>
            <w:noWrap/>
            <w:vAlign w:val="center"/>
            <w:hideMark/>
          </w:tcPr>
          <w:p w14:paraId="5E5789A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52FB40C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E41FD9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3520" w:type="dxa"/>
            <w:tcBorders>
              <w:top w:val="nil"/>
              <w:left w:val="nil"/>
              <w:bottom w:val="single" w:sz="4" w:space="0" w:color="auto"/>
              <w:right w:val="single" w:sz="4" w:space="0" w:color="auto"/>
            </w:tcBorders>
            <w:shd w:val="clear" w:color="auto" w:fill="auto"/>
            <w:noWrap/>
            <w:vAlign w:val="bottom"/>
            <w:hideMark/>
          </w:tcPr>
          <w:p w14:paraId="44AA22BB"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Бpянская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E03457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6E8C9E6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23A69E4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4A12EC2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0EACF26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BF1089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3520" w:type="dxa"/>
            <w:tcBorders>
              <w:top w:val="nil"/>
              <w:left w:val="nil"/>
              <w:bottom w:val="single" w:sz="4" w:space="0" w:color="auto"/>
              <w:right w:val="single" w:sz="4" w:space="0" w:color="auto"/>
            </w:tcBorders>
            <w:shd w:val="clear" w:color="auto" w:fill="auto"/>
            <w:noWrap/>
            <w:vAlign w:val="bottom"/>
            <w:hideMark/>
          </w:tcPr>
          <w:p w14:paraId="38E3F4E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Ивановская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C363C0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67A9755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6B0674A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71B6D8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35C8893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BDC78C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14</w:t>
            </w:r>
          </w:p>
        </w:tc>
        <w:tc>
          <w:tcPr>
            <w:tcW w:w="3520" w:type="dxa"/>
            <w:tcBorders>
              <w:top w:val="nil"/>
              <w:left w:val="nil"/>
              <w:bottom w:val="single" w:sz="4" w:space="0" w:color="auto"/>
              <w:right w:val="single" w:sz="4" w:space="0" w:color="auto"/>
            </w:tcBorders>
            <w:shd w:val="clear" w:color="auto" w:fill="auto"/>
            <w:noWrap/>
            <w:vAlign w:val="bottom"/>
            <w:hideMark/>
          </w:tcPr>
          <w:p w14:paraId="7412C4A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Тамбовская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F0E603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358E882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38094BE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57B0D42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4519E7CC"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9456FD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27</w:t>
            </w:r>
          </w:p>
        </w:tc>
        <w:tc>
          <w:tcPr>
            <w:tcW w:w="3520" w:type="dxa"/>
            <w:tcBorders>
              <w:top w:val="nil"/>
              <w:left w:val="nil"/>
              <w:bottom w:val="single" w:sz="4" w:space="0" w:color="auto"/>
              <w:right w:val="single" w:sz="4" w:space="0" w:color="auto"/>
            </w:tcBorders>
            <w:shd w:val="clear" w:color="auto" w:fill="auto"/>
            <w:noWrap/>
            <w:vAlign w:val="bottom"/>
            <w:hideMark/>
          </w:tcPr>
          <w:p w14:paraId="27DFF83A"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Псковская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5642853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50FE498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4657AE1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2CBF61D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344A507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DDE63C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34</w:t>
            </w:r>
          </w:p>
        </w:tc>
        <w:tc>
          <w:tcPr>
            <w:tcW w:w="3520" w:type="dxa"/>
            <w:tcBorders>
              <w:top w:val="nil"/>
              <w:left w:val="nil"/>
              <w:bottom w:val="single" w:sz="4" w:space="0" w:color="auto"/>
              <w:right w:val="single" w:sz="4" w:space="0" w:color="auto"/>
            </w:tcBorders>
            <w:shd w:val="clear" w:color="auto" w:fill="auto"/>
            <w:noWrap/>
            <w:vAlign w:val="bottom"/>
            <w:hideMark/>
          </w:tcPr>
          <w:p w14:paraId="27A603D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Волгоградская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26EDF3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11B5590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7524EC2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248598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101357D6"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1FDAE1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45</w:t>
            </w:r>
          </w:p>
        </w:tc>
        <w:tc>
          <w:tcPr>
            <w:tcW w:w="3520" w:type="dxa"/>
            <w:tcBorders>
              <w:top w:val="nil"/>
              <w:left w:val="nil"/>
              <w:bottom w:val="single" w:sz="4" w:space="0" w:color="auto"/>
              <w:right w:val="single" w:sz="4" w:space="0" w:color="auto"/>
            </w:tcBorders>
            <w:shd w:val="clear" w:color="auto" w:fill="auto"/>
            <w:noWrap/>
            <w:vAlign w:val="bottom"/>
            <w:hideMark/>
          </w:tcPr>
          <w:p w14:paraId="1C0B649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Маpий Эл</w:t>
            </w:r>
          </w:p>
        </w:tc>
        <w:tc>
          <w:tcPr>
            <w:tcW w:w="980" w:type="dxa"/>
            <w:tcBorders>
              <w:top w:val="nil"/>
              <w:left w:val="nil"/>
              <w:bottom w:val="single" w:sz="4" w:space="0" w:color="auto"/>
              <w:right w:val="single" w:sz="4" w:space="0" w:color="auto"/>
            </w:tcBorders>
            <w:shd w:val="clear" w:color="auto" w:fill="auto"/>
            <w:noWrap/>
            <w:vAlign w:val="center"/>
            <w:hideMark/>
          </w:tcPr>
          <w:p w14:paraId="7C1DF6D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2492E8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32FE91B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6B289CC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78DB42DB"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11D629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49</w:t>
            </w:r>
          </w:p>
        </w:tc>
        <w:tc>
          <w:tcPr>
            <w:tcW w:w="3520" w:type="dxa"/>
            <w:tcBorders>
              <w:top w:val="nil"/>
              <w:left w:val="nil"/>
              <w:bottom w:val="single" w:sz="4" w:space="0" w:color="auto"/>
              <w:right w:val="single" w:sz="4" w:space="0" w:color="auto"/>
            </w:tcBorders>
            <w:shd w:val="clear" w:color="auto" w:fill="auto"/>
            <w:noWrap/>
            <w:vAlign w:val="bottom"/>
            <w:hideMark/>
          </w:tcPr>
          <w:p w14:paraId="6F5D11E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Чувашская Республика</w:t>
            </w:r>
          </w:p>
        </w:tc>
        <w:tc>
          <w:tcPr>
            <w:tcW w:w="980" w:type="dxa"/>
            <w:tcBorders>
              <w:top w:val="nil"/>
              <w:left w:val="nil"/>
              <w:bottom w:val="single" w:sz="4" w:space="0" w:color="auto"/>
              <w:right w:val="single" w:sz="4" w:space="0" w:color="auto"/>
            </w:tcBorders>
            <w:shd w:val="clear" w:color="auto" w:fill="auto"/>
            <w:noWrap/>
            <w:vAlign w:val="center"/>
            <w:hideMark/>
          </w:tcPr>
          <w:p w14:paraId="6083AD5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369DE34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6224301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2155EFB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677891B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EA0CEE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51</w:t>
            </w:r>
          </w:p>
        </w:tc>
        <w:tc>
          <w:tcPr>
            <w:tcW w:w="3520" w:type="dxa"/>
            <w:tcBorders>
              <w:top w:val="nil"/>
              <w:left w:val="nil"/>
              <w:bottom w:val="single" w:sz="4" w:space="0" w:color="auto"/>
              <w:right w:val="single" w:sz="4" w:space="0" w:color="auto"/>
            </w:tcBorders>
            <w:shd w:val="clear" w:color="auto" w:fill="auto"/>
            <w:noWrap/>
            <w:vAlign w:val="bottom"/>
            <w:hideMark/>
          </w:tcPr>
          <w:p w14:paraId="4A2E8428"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Киpовская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7590BF4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4D0620D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7F25C3A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66D07DD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6266099F"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77B404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56</w:t>
            </w:r>
          </w:p>
        </w:tc>
        <w:tc>
          <w:tcPr>
            <w:tcW w:w="3520" w:type="dxa"/>
            <w:tcBorders>
              <w:top w:val="nil"/>
              <w:left w:val="nil"/>
              <w:bottom w:val="single" w:sz="4" w:space="0" w:color="auto"/>
              <w:right w:val="single" w:sz="4" w:space="0" w:color="auto"/>
            </w:tcBorders>
            <w:shd w:val="clear" w:color="auto" w:fill="auto"/>
            <w:noWrap/>
            <w:vAlign w:val="bottom"/>
            <w:hideMark/>
          </w:tcPr>
          <w:p w14:paraId="6E5D7DA4"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Саpатовская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13A9EF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7967CC7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1E1AF29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0AD9D8F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70CC6E99"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F8BFCF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57</w:t>
            </w:r>
          </w:p>
        </w:tc>
        <w:tc>
          <w:tcPr>
            <w:tcW w:w="3520" w:type="dxa"/>
            <w:tcBorders>
              <w:top w:val="nil"/>
              <w:left w:val="nil"/>
              <w:bottom w:val="single" w:sz="4" w:space="0" w:color="auto"/>
              <w:right w:val="single" w:sz="4" w:space="0" w:color="auto"/>
            </w:tcBorders>
            <w:shd w:val="clear" w:color="auto" w:fill="auto"/>
            <w:noWrap/>
            <w:vAlign w:val="bottom"/>
            <w:hideMark/>
          </w:tcPr>
          <w:p w14:paraId="38737DC5"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Ульяновская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41ACCEB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980" w:type="dxa"/>
            <w:tcBorders>
              <w:top w:val="nil"/>
              <w:left w:val="nil"/>
              <w:bottom w:val="single" w:sz="4" w:space="0" w:color="auto"/>
              <w:right w:val="single" w:sz="4" w:space="0" w:color="auto"/>
            </w:tcBorders>
            <w:shd w:val="clear" w:color="auto" w:fill="auto"/>
            <w:noWrap/>
            <w:vAlign w:val="center"/>
            <w:hideMark/>
          </w:tcPr>
          <w:p w14:paraId="1D82849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33256D5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3,5</w:t>
            </w:r>
          </w:p>
        </w:tc>
        <w:tc>
          <w:tcPr>
            <w:tcW w:w="1400" w:type="dxa"/>
            <w:tcBorders>
              <w:top w:val="nil"/>
              <w:left w:val="nil"/>
              <w:bottom w:val="single" w:sz="4" w:space="0" w:color="auto"/>
              <w:right w:val="single" w:sz="4" w:space="0" w:color="auto"/>
            </w:tcBorders>
            <w:shd w:val="clear" w:color="auto" w:fill="auto"/>
            <w:noWrap/>
            <w:vAlign w:val="center"/>
            <w:hideMark/>
          </w:tcPr>
          <w:p w14:paraId="3DE0B6A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5C3E0E3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DBBD16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29</w:t>
            </w:r>
          </w:p>
        </w:tc>
        <w:tc>
          <w:tcPr>
            <w:tcW w:w="3520" w:type="dxa"/>
            <w:tcBorders>
              <w:top w:val="nil"/>
              <w:left w:val="nil"/>
              <w:bottom w:val="single" w:sz="4" w:space="0" w:color="auto"/>
              <w:right w:val="single" w:sz="4" w:space="0" w:color="auto"/>
            </w:tcBorders>
            <w:shd w:val="clear" w:color="auto" w:fill="auto"/>
            <w:noWrap/>
            <w:vAlign w:val="bottom"/>
            <w:hideMark/>
          </w:tcPr>
          <w:p w14:paraId="595E2786"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Адыгея</w:t>
            </w:r>
          </w:p>
        </w:tc>
        <w:tc>
          <w:tcPr>
            <w:tcW w:w="980" w:type="dxa"/>
            <w:tcBorders>
              <w:top w:val="nil"/>
              <w:left w:val="nil"/>
              <w:bottom w:val="single" w:sz="4" w:space="0" w:color="auto"/>
              <w:right w:val="single" w:sz="4" w:space="0" w:color="auto"/>
            </w:tcBorders>
            <w:shd w:val="clear" w:color="auto" w:fill="auto"/>
            <w:noWrap/>
            <w:vAlign w:val="center"/>
            <w:hideMark/>
          </w:tcPr>
          <w:p w14:paraId="0C1F334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980" w:type="dxa"/>
            <w:tcBorders>
              <w:top w:val="nil"/>
              <w:left w:val="nil"/>
              <w:bottom w:val="single" w:sz="4" w:space="0" w:color="auto"/>
              <w:right w:val="single" w:sz="4" w:space="0" w:color="auto"/>
            </w:tcBorders>
            <w:shd w:val="clear" w:color="auto" w:fill="auto"/>
            <w:noWrap/>
            <w:vAlign w:val="center"/>
            <w:hideMark/>
          </w:tcPr>
          <w:p w14:paraId="23FFA88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21F011B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1400" w:type="dxa"/>
            <w:tcBorders>
              <w:top w:val="nil"/>
              <w:left w:val="nil"/>
              <w:bottom w:val="single" w:sz="4" w:space="0" w:color="auto"/>
              <w:right w:val="single" w:sz="4" w:space="0" w:color="auto"/>
            </w:tcBorders>
            <w:shd w:val="clear" w:color="auto" w:fill="auto"/>
            <w:noWrap/>
            <w:vAlign w:val="center"/>
            <w:hideMark/>
          </w:tcPr>
          <w:p w14:paraId="11E368F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237B6EB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3B428F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42</w:t>
            </w:r>
          </w:p>
        </w:tc>
        <w:tc>
          <w:tcPr>
            <w:tcW w:w="3520" w:type="dxa"/>
            <w:tcBorders>
              <w:top w:val="nil"/>
              <w:left w:val="nil"/>
              <w:bottom w:val="single" w:sz="4" w:space="0" w:color="auto"/>
              <w:right w:val="single" w:sz="4" w:space="0" w:color="auto"/>
            </w:tcBorders>
            <w:shd w:val="clear" w:color="auto" w:fill="auto"/>
            <w:noWrap/>
            <w:vAlign w:val="bottom"/>
            <w:hideMark/>
          </w:tcPr>
          <w:p w14:paraId="4193CB5E"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 xml:space="preserve">Чеченская Республика </w:t>
            </w:r>
          </w:p>
        </w:tc>
        <w:tc>
          <w:tcPr>
            <w:tcW w:w="980" w:type="dxa"/>
            <w:tcBorders>
              <w:top w:val="nil"/>
              <w:left w:val="nil"/>
              <w:bottom w:val="single" w:sz="4" w:space="0" w:color="auto"/>
              <w:right w:val="single" w:sz="4" w:space="0" w:color="auto"/>
            </w:tcBorders>
            <w:shd w:val="clear" w:color="auto" w:fill="auto"/>
            <w:noWrap/>
            <w:vAlign w:val="center"/>
            <w:hideMark/>
          </w:tcPr>
          <w:p w14:paraId="5DEDADD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980" w:type="dxa"/>
            <w:tcBorders>
              <w:top w:val="nil"/>
              <w:left w:val="nil"/>
              <w:bottom w:val="single" w:sz="4" w:space="0" w:color="auto"/>
              <w:right w:val="single" w:sz="4" w:space="0" w:color="auto"/>
            </w:tcBorders>
            <w:shd w:val="clear" w:color="auto" w:fill="auto"/>
            <w:noWrap/>
            <w:vAlign w:val="center"/>
            <w:hideMark/>
          </w:tcPr>
          <w:p w14:paraId="0233D38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w:t>
            </w:r>
          </w:p>
        </w:tc>
        <w:tc>
          <w:tcPr>
            <w:tcW w:w="1200" w:type="dxa"/>
            <w:tcBorders>
              <w:top w:val="nil"/>
              <w:left w:val="nil"/>
              <w:bottom w:val="single" w:sz="4" w:space="0" w:color="auto"/>
              <w:right w:val="single" w:sz="4" w:space="0" w:color="auto"/>
            </w:tcBorders>
            <w:shd w:val="clear" w:color="auto" w:fill="auto"/>
            <w:noWrap/>
            <w:vAlign w:val="center"/>
            <w:hideMark/>
          </w:tcPr>
          <w:p w14:paraId="1946862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1400" w:type="dxa"/>
            <w:tcBorders>
              <w:top w:val="nil"/>
              <w:left w:val="nil"/>
              <w:bottom w:val="single" w:sz="4" w:space="0" w:color="auto"/>
              <w:right w:val="single" w:sz="4" w:space="0" w:color="auto"/>
            </w:tcBorders>
            <w:shd w:val="clear" w:color="auto" w:fill="auto"/>
            <w:noWrap/>
            <w:vAlign w:val="center"/>
            <w:hideMark/>
          </w:tcPr>
          <w:p w14:paraId="41959B8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56E35A9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1534DE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64</w:t>
            </w:r>
          </w:p>
        </w:tc>
        <w:tc>
          <w:tcPr>
            <w:tcW w:w="3520" w:type="dxa"/>
            <w:tcBorders>
              <w:top w:val="nil"/>
              <w:left w:val="nil"/>
              <w:bottom w:val="single" w:sz="4" w:space="0" w:color="auto"/>
              <w:right w:val="single" w:sz="4" w:space="0" w:color="auto"/>
            </w:tcBorders>
            <w:shd w:val="clear" w:color="auto" w:fill="auto"/>
            <w:noWrap/>
            <w:vAlign w:val="bottom"/>
            <w:hideMark/>
          </w:tcPr>
          <w:p w14:paraId="03E16913"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Хакасия</w:t>
            </w:r>
          </w:p>
        </w:tc>
        <w:tc>
          <w:tcPr>
            <w:tcW w:w="980" w:type="dxa"/>
            <w:tcBorders>
              <w:top w:val="nil"/>
              <w:left w:val="nil"/>
              <w:bottom w:val="single" w:sz="4" w:space="0" w:color="auto"/>
              <w:right w:val="single" w:sz="4" w:space="0" w:color="auto"/>
            </w:tcBorders>
            <w:shd w:val="clear" w:color="auto" w:fill="auto"/>
            <w:noWrap/>
            <w:vAlign w:val="center"/>
            <w:hideMark/>
          </w:tcPr>
          <w:p w14:paraId="7988A78F"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0A9118D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7B733F6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1400" w:type="dxa"/>
            <w:tcBorders>
              <w:top w:val="nil"/>
              <w:left w:val="nil"/>
              <w:bottom w:val="single" w:sz="4" w:space="0" w:color="auto"/>
              <w:right w:val="single" w:sz="4" w:space="0" w:color="auto"/>
            </w:tcBorders>
            <w:shd w:val="clear" w:color="auto" w:fill="auto"/>
            <w:noWrap/>
            <w:vAlign w:val="center"/>
            <w:hideMark/>
          </w:tcPr>
          <w:p w14:paraId="0F554FC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64498AB3"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B173B0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74</w:t>
            </w:r>
          </w:p>
        </w:tc>
        <w:tc>
          <w:tcPr>
            <w:tcW w:w="3520" w:type="dxa"/>
            <w:tcBorders>
              <w:top w:val="nil"/>
              <w:left w:val="nil"/>
              <w:bottom w:val="single" w:sz="4" w:space="0" w:color="auto"/>
              <w:right w:val="single" w:sz="4" w:space="0" w:color="auto"/>
            </w:tcBorders>
            <w:shd w:val="clear" w:color="auto" w:fill="auto"/>
            <w:noWrap/>
            <w:vAlign w:val="bottom"/>
            <w:hideMark/>
          </w:tcPr>
          <w:p w14:paraId="753F81A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Забайкальский край</w:t>
            </w:r>
          </w:p>
        </w:tc>
        <w:tc>
          <w:tcPr>
            <w:tcW w:w="980" w:type="dxa"/>
            <w:tcBorders>
              <w:top w:val="nil"/>
              <w:left w:val="nil"/>
              <w:bottom w:val="single" w:sz="4" w:space="0" w:color="auto"/>
              <w:right w:val="single" w:sz="4" w:space="0" w:color="auto"/>
            </w:tcBorders>
            <w:shd w:val="clear" w:color="auto" w:fill="auto"/>
            <w:noWrap/>
            <w:vAlign w:val="center"/>
            <w:hideMark/>
          </w:tcPr>
          <w:p w14:paraId="205D0FD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2D34E1C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5</w:t>
            </w:r>
          </w:p>
        </w:tc>
        <w:tc>
          <w:tcPr>
            <w:tcW w:w="1200" w:type="dxa"/>
            <w:tcBorders>
              <w:top w:val="nil"/>
              <w:left w:val="nil"/>
              <w:bottom w:val="single" w:sz="4" w:space="0" w:color="auto"/>
              <w:right w:val="single" w:sz="4" w:space="0" w:color="auto"/>
            </w:tcBorders>
            <w:shd w:val="clear" w:color="auto" w:fill="auto"/>
            <w:noWrap/>
            <w:vAlign w:val="center"/>
            <w:hideMark/>
          </w:tcPr>
          <w:p w14:paraId="60C5634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w:t>
            </w:r>
          </w:p>
        </w:tc>
        <w:tc>
          <w:tcPr>
            <w:tcW w:w="1400" w:type="dxa"/>
            <w:tcBorders>
              <w:top w:val="nil"/>
              <w:left w:val="nil"/>
              <w:bottom w:val="single" w:sz="4" w:space="0" w:color="auto"/>
              <w:right w:val="single" w:sz="4" w:space="0" w:color="auto"/>
            </w:tcBorders>
            <w:shd w:val="clear" w:color="auto" w:fill="auto"/>
            <w:noWrap/>
            <w:vAlign w:val="center"/>
            <w:hideMark/>
          </w:tcPr>
          <w:p w14:paraId="0F7DB30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УНС</w:t>
            </w:r>
          </w:p>
        </w:tc>
      </w:tr>
      <w:tr w:rsidR="00B67699" w:rsidRPr="00B67699" w14:paraId="1F9D48B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45AE49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30</w:t>
            </w:r>
          </w:p>
        </w:tc>
        <w:tc>
          <w:tcPr>
            <w:tcW w:w="3520" w:type="dxa"/>
            <w:tcBorders>
              <w:top w:val="nil"/>
              <w:left w:val="nil"/>
              <w:bottom w:val="single" w:sz="4" w:space="0" w:color="auto"/>
              <w:right w:val="single" w:sz="4" w:space="0" w:color="auto"/>
            </w:tcBorders>
            <w:shd w:val="clear" w:color="auto" w:fill="auto"/>
            <w:noWrap/>
            <w:vAlign w:val="bottom"/>
            <w:hideMark/>
          </w:tcPr>
          <w:p w14:paraId="5E0086D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Калмыкия</w:t>
            </w:r>
          </w:p>
        </w:tc>
        <w:tc>
          <w:tcPr>
            <w:tcW w:w="980" w:type="dxa"/>
            <w:tcBorders>
              <w:top w:val="nil"/>
              <w:left w:val="nil"/>
              <w:bottom w:val="single" w:sz="4" w:space="0" w:color="auto"/>
              <w:right w:val="single" w:sz="4" w:space="0" w:color="auto"/>
            </w:tcBorders>
            <w:shd w:val="clear" w:color="auto" w:fill="auto"/>
            <w:noWrap/>
            <w:vAlign w:val="center"/>
            <w:hideMark/>
          </w:tcPr>
          <w:p w14:paraId="5540D37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32FD90B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44A67CF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42144B6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26C4A892"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FFB8B5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31</w:t>
            </w:r>
          </w:p>
        </w:tc>
        <w:tc>
          <w:tcPr>
            <w:tcW w:w="3520" w:type="dxa"/>
            <w:tcBorders>
              <w:top w:val="nil"/>
              <w:left w:val="nil"/>
              <w:bottom w:val="single" w:sz="4" w:space="0" w:color="auto"/>
              <w:right w:val="single" w:sz="4" w:space="0" w:color="auto"/>
            </w:tcBorders>
            <w:shd w:val="clear" w:color="auto" w:fill="auto"/>
            <w:noWrap/>
            <w:vAlign w:val="bottom"/>
            <w:hideMark/>
          </w:tcPr>
          <w:p w14:paraId="201C7F6A"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Крым</w:t>
            </w:r>
          </w:p>
        </w:tc>
        <w:tc>
          <w:tcPr>
            <w:tcW w:w="980" w:type="dxa"/>
            <w:tcBorders>
              <w:top w:val="nil"/>
              <w:left w:val="nil"/>
              <w:bottom w:val="single" w:sz="4" w:space="0" w:color="auto"/>
              <w:right w:val="single" w:sz="4" w:space="0" w:color="auto"/>
            </w:tcBorders>
            <w:shd w:val="clear" w:color="auto" w:fill="auto"/>
            <w:noWrap/>
            <w:vAlign w:val="center"/>
            <w:hideMark/>
          </w:tcPr>
          <w:p w14:paraId="0050C90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363C918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4CA85B5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71C4D24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66811701"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1839F5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36</w:t>
            </w:r>
          </w:p>
        </w:tc>
        <w:tc>
          <w:tcPr>
            <w:tcW w:w="3520" w:type="dxa"/>
            <w:tcBorders>
              <w:top w:val="nil"/>
              <w:left w:val="nil"/>
              <w:bottom w:val="single" w:sz="4" w:space="0" w:color="auto"/>
              <w:right w:val="single" w:sz="4" w:space="0" w:color="auto"/>
            </w:tcBorders>
            <w:shd w:val="clear" w:color="auto" w:fill="auto"/>
            <w:noWrap/>
            <w:vAlign w:val="bottom"/>
            <w:hideMark/>
          </w:tcPr>
          <w:p w14:paraId="118580B7"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г. Севастополь</w:t>
            </w:r>
          </w:p>
        </w:tc>
        <w:tc>
          <w:tcPr>
            <w:tcW w:w="980" w:type="dxa"/>
            <w:tcBorders>
              <w:top w:val="nil"/>
              <w:left w:val="nil"/>
              <w:bottom w:val="single" w:sz="4" w:space="0" w:color="auto"/>
              <w:right w:val="single" w:sz="4" w:space="0" w:color="auto"/>
            </w:tcBorders>
            <w:shd w:val="clear" w:color="auto" w:fill="auto"/>
            <w:noWrap/>
            <w:vAlign w:val="center"/>
            <w:hideMark/>
          </w:tcPr>
          <w:p w14:paraId="49A79C5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3E2651E2"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5F202A7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700AB9A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7C1440B5"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15C6B6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37</w:t>
            </w:r>
          </w:p>
        </w:tc>
        <w:tc>
          <w:tcPr>
            <w:tcW w:w="3520" w:type="dxa"/>
            <w:tcBorders>
              <w:top w:val="nil"/>
              <w:left w:val="nil"/>
              <w:bottom w:val="single" w:sz="4" w:space="0" w:color="auto"/>
              <w:right w:val="single" w:sz="4" w:space="0" w:color="auto"/>
            </w:tcBorders>
            <w:shd w:val="clear" w:color="auto" w:fill="auto"/>
            <w:noWrap/>
            <w:vAlign w:val="bottom"/>
            <w:hideMark/>
          </w:tcPr>
          <w:p w14:paraId="51908FA1"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Дагестан</w:t>
            </w:r>
          </w:p>
        </w:tc>
        <w:tc>
          <w:tcPr>
            <w:tcW w:w="980" w:type="dxa"/>
            <w:tcBorders>
              <w:top w:val="nil"/>
              <w:left w:val="nil"/>
              <w:bottom w:val="single" w:sz="4" w:space="0" w:color="auto"/>
              <w:right w:val="single" w:sz="4" w:space="0" w:color="auto"/>
            </w:tcBorders>
            <w:shd w:val="clear" w:color="auto" w:fill="auto"/>
            <w:noWrap/>
            <w:vAlign w:val="center"/>
            <w:hideMark/>
          </w:tcPr>
          <w:p w14:paraId="31E2E51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687B5AE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5F5A341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228C513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29592071"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0035385"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38</w:t>
            </w:r>
          </w:p>
        </w:tc>
        <w:tc>
          <w:tcPr>
            <w:tcW w:w="3520" w:type="dxa"/>
            <w:tcBorders>
              <w:top w:val="nil"/>
              <w:left w:val="nil"/>
              <w:bottom w:val="single" w:sz="4" w:space="0" w:color="auto"/>
              <w:right w:val="single" w:sz="4" w:space="0" w:color="auto"/>
            </w:tcBorders>
            <w:shd w:val="clear" w:color="auto" w:fill="auto"/>
            <w:noWrap/>
            <w:vAlign w:val="bottom"/>
            <w:hideMark/>
          </w:tcPr>
          <w:p w14:paraId="0AA7E139"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 xml:space="preserve">Республика Ингушетия </w:t>
            </w:r>
          </w:p>
        </w:tc>
        <w:tc>
          <w:tcPr>
            <w:tcW w:w="980" w:type="dxa"/>
            <w:tcBorders>
              <w:top w:val="nil"/>
              <w:left w:val="nil"/>
              <w:bottom w:val="single" w:sz="4" w:space="0" w:color="auto"/>
              <w:right w:val="single" w:sz="4" w:space="0" w:color="auto"/>
            </w:tcBorders>
            <w:shd w:val="clear" w:color="auto" w:fill="auto"/>
            <w:noWrap/>
            <w:vAlign w:val="center"/>
            <w:hideMark/>
          </w:tcPr>
          <w:p w14:paraId="6577FB41"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46EEEB9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56D1E1A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4CCB2BB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529B8FAA"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B3E466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lastRenderedPageBreak/>
              <w:t>39</w:t>
            </w:r>
          </w:p>
        </w:tc>
        <w:tc>
          <w:tcPr>
            <w:tcW w:w="3520" w:type="dxa"/>
            <w:tcBorders>
              <w:top w:val="nil"/>
              <w:left w:val="nil"/>
              <w:bottom w:val="single" w:sz="4" w:space="0" w:color="auto"/>
              <w:right w:val="single" w:sz="4" w:space="0" w:color="auto"/>
            </w:tcBorders>
            <w:shd w:val="clear" w:color="auto" w:fill="auto"/>
            <w:noWrap/>
            <w:vAlign w:val="bottom"/>
            <w:hideMark/>
          </w:tcPr>
          <w:p w14:paraId="7F207FFD"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Кабаpдино-Балкаpская Республика</w:t>
            </w:r>
          </w:p>
        </w:tc>
        <w:tc>
          <w:tcPr>
            <w:tcW w:w="980" w:type="dxa"/>
            <w:tcBorders>
              <w:top w:val="nil"/>
              <w:left w:val="nil"/>
              <w:bottom w:val="single" w:sz="4" w:space="0" w:color="auto"/>
              <w:right w:val="single" w:sz="4" w:space="0" w:color="auto"/>
            </w:tcBorders>
            <w:shd w:val="clear" w:color="auto" w:fill="auto"/>
            <w:noWrap/>
            <w:vAlign w:val="center"/>
            <w:hideMark/>
          </w:tcPr>
          <w:p w14:paraId="1CDAF63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17234AD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3FFB8EF9"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30A8B10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0ED0B578"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4E342D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40</w:t>
            </w:r>
          </w:p>
        </w:tc>
        <w:tc>
          <w:tcPr>
            <w:tcW w:w="3520" w:type="dxa"/>
            <w:tcBorders>
              <w:top w:val="nil"/>
              <w:left w:val="nil"/>
              <w:bottom w:val="single" w:sz="4" w:space="0" w:color="auto"/>
              <w:right w:val="single" w:sz="4" w:space="0" w:color="auto"/>
            </w:tcBorders>
            <w:shd w:val="clear" w:color="auto" w:fill="auto"/>
            <w:noWrap/>
            <w:vAlign w:val="bottom"/>
            <w:hideMark/>
          </w:tcPr>
          <w:p w14:paraId="0D8873B9"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Каpачаево-Чеpкесская Республика</w:t>
            </w:r>
          </w:p>
        </w:tc>
        <w:tc>
          <w:tcPr>
            <w:tcW w:w="980" w:type="dxa"/>
            <w:tcBorders>
              <w:top w:val="nil"/>
              <w:left w:val="nil"/>
              <w:bottom w:val="single" w:sz="4" w:space="0" w:color="auto"/>
              <w:right w:val="single" w:sz="4" w:space="0" w:color="auto"/>
            </w:tcBorders>
            <w:shd w:val="clear" w:color="auto" w:fill="auto"/>
            <w:noWrap/>
            <w:vAlign w:val="center"/>
            <w:hideMark/>
          </w:tcPr>
          <w:p w14:paraId="46CC417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24F87A7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6B7E702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6CA19B53"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6D6DED90"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7CE68E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41</w:t>
            </w:r>
          </w:p>
        </w:tc>
        <w:tc>
          <w:tcPr>
            <w:tcW w:w="3520" w:type="dxa"/>
            <w:tcBorders>
              <w:top w:val="nil"/>
              <w:left w:val="nil"/>
              <w:bottom w:val="single" w:sz="4" w:space="0" w:color="auto"/>
              <w:right w:val="single" w:sz="4" w:space="0" w:color="auto"/>
            </w:tcBorders>
            <w:shd w:val="clear" w:color="auto" w:fill="auto"/>
            <w:noWrap/>
            <w:vAlign w:val="bottom"/>
            <w:hideMark/>
          </w:tcPr>
          <w:p w14:paraId="449A40A0"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Севеpная Осетия – Алания</w:t>
            </w:r>
          </w:p>
        </w:tc>
        <w:tc>
          <w:tcPr>
            <w:tcW w:w="980" w:type="dxa"/>
            <w:tcBorders>
              <w:top w:val="nil"/>
              <w:left w:val="nil"/>
              <w:bottom w:val="single" w:sz="4" w:space="0" w:color="auto"/>
              <w:right w:val="single" w:sz="4" w:space="0" w:color="auto"/>
            </w:tcBorders>
            <w:shd w:val="clear" w:color="auto" w:fill="auto"/>
            <w:noWrap/>
            <w:vAlign w:val="center"/>
            <w:hideMark/>
          </w:tcPr>
          <w:p w14:paraId="6CAE1FA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6F01283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1A711BE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004836E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16CF183D"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D3FA46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63</w:t>
            </w:r>
          </w:p>
        </w:tc>
        <w:tc>
          <w:tcPr>
            <w:tcW w:w="3520" w:type="dxa"/>
            <w:tcBorders>
              <w:top w:val="nil"/>
              <w:left w:val="nil"/>
              <w:bottom w:val="single" w:sz="4" w:space="0" w:color="auto"/>
              <w:right w:val="single" w:sz="4" w:space="0" w:color="auto"/>
            </w:tcBorders>
            <w:shd w:val="clear" w:color="auto" w:fill="auto"/>
            <w:noWrap/>
            <w:vAlign w:val="bottom"/>
            <w:hideMark/>
          </w:tcPr>
          <w:p w14:paraId="7D91D0DC"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Тыва</w:t>
            </w:r>
          </w:p>
        </w:tc>
        <w:tc>
          <w:tcPr>
            <w:tcW w:w="980" w:type="dxa"/>
            <w:tcBorders>
              <w:top w:val="nil"/>
              <w:left w:val="nil"/>
              <w:bottom w:val="single" w:sz="4" w:space="0" w:color="auto"/>
              <w:right w:val="single" w:sz="4" w:space="0" w:color="auto"/>
            </w:tcBorders>
            <w:shd w:val="clear" w:color="auto" w:fill="auto"/>
            <w:noWrap/>
            <w:vAlign w:val="center"/>
            <w:hideMark/>
          </w:tcPr>
          <w:p w14:paraId="5E068DE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3C7E5B5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5682E79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76FB03D6"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7EE99567"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1E19A6D"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72</w:t>
            </w:r>
          </w:p>
        </w:tc>
        <w:tc>
          <w:tcPr>
            <w:tcW w:w="3520" w:type="dxa"/>
            <w:tcBorders>
              <w:top w:val="nil"/>
              <w:left w:val="nil"/>
              <w:bottom w:val="single" w:sz="4" w:space="0" w:color="auto"/>
              <w:right w:val="single" w:sz="4" w:space="0" w:color="auto"/>
            </w:tcBorders>
            <w:shd w:val="clear" w:color="auto" w:fill="auto"/>
            <w:noWrap/>
            <w:vAlign w:val="bottom"/>
            <w:hideMark/>
          </w:tcPr>
          <w:p w14:paraId="66EE1F43"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Республика Буpятия</w:t>
            </w:r>
          </w:p>
        </w:tc>
        <w:tc>
          <w:tcPr>
            <w:tcW w:w="980" w:type="dxa"/>
            <w:tcBorders>
              <w:top w:val="nil"/>
              <w:left w:val="nil"/>
              <w:bottom w:val="single" w:sz="4" w:space="0" w:color="auto"/>
              <w:right w:val="single" w:sz="4" w:space="0" w:color="auto"/>
            </w:tcBorders>
            <w:shd w:val="clear" w:color="auto" w:fill="auto"/>
            <w:noWrap/>
            <w:vAlign w:val="center"/>
            <w:hideMark/>
          </w:tcPr>
          <w:p w14:paraId="58323B1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1A127EFC"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529E4CE8"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1DF94570"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r w:rsidR="00B67699" w:rsidRPr="00B67699" w14:paraId="6BFDA5CC" w14:textId="77777777" w:rsidTr="00B67699">
        <w:trPr>
          <w:trHeight w:val="288"/>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21587B4"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81</w:t>
            </w:r>
          </w:p>
        </w:tc>
        <w:tc>
          <w:tcPr>
            <w:tcW w:w="3520" w:type="dxa"/>
            <w:tcBorders>
              <w:top w:val="nil"/>
              <w:left w:val="nil"/>
              <w:bottom w:val="single" w:sz="4" w:space="0" w:color="auto"/>
              <w:right w:val="single" w:sz="4" w:space="0" w:color="auto"/>
            </w:tcBorders>
            <w:shd w:val="clear" w:color="auto" w:fill="auto"/>
            <w:noWrap/>
            <w:vAlign w:val="bottom"/>
            <w:hideMark/>
          </w:tcPr>
          <w:p w14:paraId="6F03E4D2" w14:textId="77777777" w:rsidR="00B67699" w:rsidRPr="00B67699" w:rsidRDefault="00B67699" w:rsidP="00B67699">
            <w:pPr>
              <w:spacing w:after="0" w:line="240" w:lineRule="auto"/>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Еврейская автономная область</w:t>
            </w:r>
          </w:p>
        </w:tc>
        <w:tc>
          <w:tcPr>
            <w:tcW w:w="980" w:type="dxa"/>
            <w:tcBorders>
              <w:top w:val="nil"/>
              <w:left w:val="nil"/>
              <w:bottom w:val="single" w:sz="4" w:space="0" w:color="auto"/>
              <w:right w:val="single" w:sz="4" w:space="0" w:color="auto"/>
            </w:tcBorders>
            <w:shd w:val="clear" w:color="auto" w:fill="auto"/>
            <w:noWrap/>
            <w:vAlign w:val="center"/>
            <w:hideMark/>
          </w:tcPr>
          <w:p w14:paraId="036E43BB"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w:t>
            </w:r>
          </w:p>
        </w:tc>
        <w:tc>
          <w:tcPr>
            <w:tcW w:w="980" w:type="dxa"/>
            <w:tcBorders>
              <w:top w:val="nil"/>
              <w:left w:val="nil"/>
              <w:bottom w:val="single" w:sz="4" w:space="0" w:color="auto"/>
              <w:right w:val="single" w:sz="4" w:space="0" w:color="auto"/>
            </w:tcBorders>
            <w:shd w:val="clear" w:color="auto" w:fill="auto"/>
            <w:noWrap/>
            <w:vAlign w:val="center"/>
            <w:hideMark/>
          </w:tcPr>
          <w:p w14:paraId="3828FEBA"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2</w:t>
            </w:r>
          </w:p>
        </w:tc>
        <w:tc>
          <w:tcPr>
            <w:tcW w:w="1200" w:type="dxa"/>
            <w:tcBorders>
              <w:top w:val="nil"/>
              <w:left w:val="nil"/>
              <w:bottom w:val="single" w:sz="4" w:space="0" w:color="auto"/>
              <w:right w:val="single" w:sz="4" w:space="0" w:color="auto"/>
            </w:tcBorders>
            <w:shd w:val="clear" w:color="auto" w:fill="auto"/>
            <w:noWrap/>
            <w:vAlign w:val="center"/>
            <w:hideMark/>
          </w:tcPr>
          <w:p w14:paraId="17C0FC57"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1,5</w:t>
            </w:r>
          </w:p>
        </w:tc>
        <w:tc>
          <w:tcPr>
            <w:tcW w:w="1400" w:type="dxa"/>
            <w:tcBorders>
              <w:top w:val="nil"/>
              <w:left w:val="nil"/>
              <w:bottom w:val="single" w:sz="4" w:space="0" w:color="auto"/>
              <w:right w:val="single" w:sz="4" w:space="0" w:color="auto"/>
            </w:tcBorders>
            <w:shd w:val="clear" w:color="auto" w:fill="auto"/>
            <w:noWrap/>
            <w:vAlign w:val="center"/>
            <w:hideMark/>
          </w:tcPr>
          <w:p w14:paraId="619D561E" w14:textId="77777777" w:rsidR="00B67699" w:rsidRPr="00B67699" w:rsidRDefault="00B67699" w:rsidP="00B67699">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B67699">
              <w:rPr>
                <w:rFonts w:ascii="Times New Roman" w:eastAsia="Times New Roman" w:hAnsi="Times New Roman" w:cs="Times New Roman"/>
                <w:color w:val="000000"/>
                <w:kern w:val="0"/>
                <w:sz w:val="20"/>
                <w:szCs w:val="20"/>
                <w:lang w:eastAsia="ru-RU"/>
                <w14:ligatures w14:val="none"/>
              </w:rPr>
              <w:t>НУ</w:t>
            </w:r>
          </w:p>
        </w:tc>
      </w:tr>
    </w:tbl>
    <w:p w14:paraId="2BA67BEB" w14:textId="77777777" w:rsidR="00B67699" w:rsidRPr="00B67699" w:rsidRDefault="00B67699" w:rsidP="00B67699">
      <w:pPr>
        <w:widowControl w:val="0"/>
        <w:spacing w:after="0" w:line="360" w:lineRule="auto"/>
        <w:jc w:val="both"/>
        <w:rPr>
          <w:rFonts w:ascii="Times New Roman" w:hAnsi="Times New Roman" w:cs="Times New Roman"/>
          <w:iCs/>
          <w:sz w:val="24"/>
          <w:szCs w:val="24"/>
        </w:rPr>
      </w:pPr>
    </w:p>
    <w:p w14:paraId="79E116BF" w14:textId="5D1AC7E0" w:rsidR="00B21822" w:rsidRPr="00B21822" w:rsidRDefault="00B21822" w:rsidP="00B21822">
      <w:pPr>
        <w:widowControl w:val="0"/>
        <w:spacing w:after="0" w:line="360" w:lineRule="auto"/>
        <w:jc w:val="both"/>
        <w:rPr>
          <w:rFonts w:ascii="Times New Roman" w:hAnsi="Times New Roman" w:cs="Times New Roman"/>
          <w:sz w:val="24"/>
          <w:szCs w:val="24"/>
        </w:rPr>
      </w:pPr>
      <w:r w:rsidRPr="00B21822">
        <w:rPr>
          <w:rFonts w:ascii="Times New Roman" w:hAnsi="Times New Roman" w:cs="Times New Roman"/>
          <w:sz w:val="24"/>
          <w:szCs w:val="24"/>
        </w:rPr>
        <w:t>Источник: составлено автор</w:t>
      </w:r>
      <w:r w:rsidR="00341273">
        <w:rPr>
          <w:rFonts w:ascii="Times New Roman" w:hAnsi="Times New Roman" w:cs="Times New Roman"/>
          <w:sz w:val="24"/>
          <w:szCs w:val="24"/>
        </w:rPr>
        <w:t>ами</w:t>
      </w:r>
      <w:r w:rsidRPr="00B21822">
        <w:rPr>
          <w:rFonts w:ascii="Times New Roman" w:hAnsi="Times New Roman" w:cs="Times New Roman"/>
          <w:sz w:val="24"/>
          <w:szCs w:val="24"/>
        </w:rPr>
        <w:t xml:space="preserve"> с помощью </w:t>
      </w:r>
      <w:r w:rsidRPr="00B21822">
        <w:rPr>
          <w:rFonts w:ascii="Times New Roman" w:hAnsi="Times New Roman" w:cs="Times New Roman"/>
          <w:sz w:val="24"/>
          <w:szCs w:val="24"/>
          <w:lang w:val="en-US"/>
        </w:rPr>
        <w:t>SPSS</w:t>
      </w:r>
      <w:r w:rsidRPr="00B21822">
        <w:rPr>
          <w:rFonts w:ascii="Times New Roman" w:hAnsi="Times New Roman" w:cs="Times New Roman"/>
          <w:sz w:val="24"/>
          <w:szCs w:val="24"/>
        </w:rPr>
        <w:t xml:space="preserve"> </w:t>
      </w:r>
      <w:r w:rsidRPr="00B21822">
        <w:rPr>
          <w:rFonts w:ascii="Times New Roman" w:hAnsi="Times New Roman" w:cs="Times New Roman"/>
          <w:sz w:val="24"/>
          <w:szCs w:val="24"/>
          <w:lang w:val="en-US"/>
        </w:rPr>
        <w:t>Statistics</w:t>
      </w:r>
      <w:r w:rsidRPr="00B21822">
        <w:rPr>
          <w:rFonts w:ascii="Times New Roman" w:hAnsi="Times New Roman" w:cs="Times New Roman"/>
          <w:sz w:val="24"/>
          <w:szCs w:val="24"/>
        </w:rPr>
        <w:t xml:space="preserve"> 29.</w:t>
      </w:r>
    </w:p>
    <w:p w14:paraId="4B328B4F" w14:textId="77777777" w:rsidR="00B21822" w:rsidRPr="00B21822" w:rsidRDefault="00B21822" w:rsidP="00B21822">
      <w:pPr>
        <w:widowControl w:val="0"/>
        <w:spacing w:after="0" w:line="360" w:lineRule="auto"/>
        <w:ind w:firstLine="567"/>
        <w:jc w:val="both"/>
        <w:rPr>
          <w:rFonts w:ascii="Times New Roman" w:hAnsi="Times New Roman" w:cs="Times New Roman"/>
          <w:sz w:val="24"/>
          <w:szCs w:val="24"/>
        </w:rPr>
      </w:pPr>
    </w:p>
    <w:p w14:paraId="2DE94E69" w14:textId="05FFFEE7" w:rsidR="00B21822" w:rsidRPr="00B21822" w:rsidRDefault="00B21822" w:rsidP="00B21822">
      <w:pPr>
        <w:widowControl w:val="0"/>
        <w:spacing w:after="0" w:line="360" w:lineRule="auto"/>
        <w:ind w:firstLine="567"/>
        <w:jc w:val="both"/>
        <w:rPr>
          <w:rFonts w:ascii="Times New Roman" w:hAnsi="Times New Roman" w:cs="Times New Roman"/>
          <w:sz w:val="24"/>
          <w:szCs w:val="24"/>
        </w:rPr>
      </w:pPr>
      <w:r w:rsidRPr="00B21822">
        <w:rPr>
          <w:rFonts w:ascii="Times New Roman" w:hAnsi="Times New Roman" w:cs="Times New Roman"/>
          <w:sz w:val="24"/>
          <w:szCs w:val="24"/>
        </w:rPr>
        <w:t xml:space="preserve">По </w:t>
      </w:r>
      <w:r w:rsidR="00547479">
        <w:rPr>
          <w:rFonts w:ascii="Times New Roman" w:hAnsi="Times New Roman" w:cs="Times New Roman"/>
          <w:sz w:val="24"/>
          <w:szCs w:val="24"/>
        </w:rPr>
        <w:t xml:space="preserve">данным </w:t>
      </w:r>
      <w:r w:rsidRPr="00B21822">
        <w:rPr>
          <w:rFonts w:ascii="Times New Roman" w:hAnsi="Times New Roman" w:cs="Times New Roman"/>
          <w:sz w:val="24"/>
          <w:szCs w:val="24"/>
        </w:rPr>
        <w:t>таблиц</w:t>
      </w:r>
      <w:r w:rsidR="00547479">
        <w:rPr>
          <w:rFonts w:ascii="Times New Roman" w:hAnsi="Times New Roman" w:cs="Times New Roman"/>
          <w:sz w:val="24"/>
          <w:szCs w:val="24"/>
        </w:rPr>
        <w:t>ы</w:t>
      </w:r>
      <w:r w:rsidRPr="00B21822">
        <w:rPr>
          <w:rFonts w:ascii="Times New Roman" w:hAnsi="Times New Roman" w:cs="Times New Roman"/>
          <w:sz w:val="24"/>
          <w:szCs w:val="24"/>
        </w:rPr>
        <w:t xml:space="preserve"> </w:t>
      </w:r>
      <w:r w:rsidR="00922A4D">
        <w:rPr>
          <w:rFonts w:ascii="Times New Roman" w:hAnsi="Times New Roman" w:cs="Times New Roman"/>
          <w:sz w:val="24"/>
          <w:szCs w:val="24"/>
        </w:rPr>
        <w:t>13</w:t>
      </w:r>
      <w:r w:rsidRPr="00B21822">
        <w:rPr>
          <w:rFonts w:ascii="Times New Roman" w:hAnsi="Times New Roman" w:cs="Times New Roman"/>
          <w:sz w:val="24"/>
          <w:szCs w:val="24"/>
        </w:rPr>
        <w:t xml:space="preserve"> видно, что г. Москва и г. Санкт-Петербург – регионы, обладающие самой высокой устойчивостью. </w:t>
      </w:r>
      <w:r w:rsidR="0027343F" w:rsidRPr="00B21822">
        <w:rPr>
          <w:rFonts w:ascii="Times New Roman" w:hAnsi="Times New Roman" w:cs="Times New Roman"/>
          <w:sz w:val="24"/>
          <w:szCs w:val="24"/>
        </w:rPr>
        <w:t xml:space="preserve">Города Москву и Санкт-Петербург по характеристикам устойчивости можно отнести к шестому кластеру – </w:t>
      </w:r>
      <w:r w:rsidR="0027343F">
        <w:rPr>
          <w:rFonts w:ascii="Times New Roman" w:hAnsi="Times New Roman" w:cs="Times New Roman"/>
          <w:sz w:val="24"/>
          <w:szCs w:val="24"/>
        </w:rPr>
        <w:t>с о</w:t>
      </w:r>
      <w:r w:rsidR="0027343F" w:rsidRPr="00B21822">
        <w:rPr>
          <w:rFonts w:ascii="Times New Roman" w:hAnsi="Times New Roman" w:cs="Times New Roman"/>
          <w:i/>
          <w:iCs/>
          <w:sz w:val="24"/>
          <w:szCs w:val="24"/>
        </w:rPr>
        <w:t>чень высок</w:t>
      </w:r>
      <w:r w:rsidR="0027343F">
        <w:rPr>
          <w:rFonts w:ascii="Times New Roman" w:hAnsi="Times New Roman" w:cs="Times New Roman"/>
          <w:i/>
          <w:iCs/>
          <w:sz w:val="24"/>
          <w:szCs w:val="24"/>
        </w:rPr>
        <w:t>ой</w:t>
      </w:r>
      <w:r w:rsidR="0027343F" w:rsidRPr="00B21822">
        <w:rPr>
          <w:rFonts w:ascii="Times New Roman" w:hAnsi="Times New Roman" w:cs="Times New Roman"/>
          <w:i/>
          <w:iCs/>
          <w:sz w:val="24"/>
          <w:szCs w:val="24"/>
        </w:rPr>
        <w:t xml:space="preserve"> устойчивость</w:t>
      </w:r>
      <w:r w:rsidR="0027343F">
        <w:rPr>
          <w:rFonts w:ascii="Times New Roman" w:hAnsi="Times New Roman" w:cs="Times New Roman"/>
          <w:i/>
          <w:iCs/>
          <w:sz w:val="24"/>
          <w:szCs w:val="24"/>
        </w:rPr>
        <w:t>ю</w:t>
      </w:r>
      <w:r w:rsidR="0027343F" w:rsidRPr="00B21822">
        <w:rPr>
          <w:rFonts w:ascii="Times New Roman" w:hAnsi="Times New Roman" w:cs="Times New Roman"/>
          <w:i/>
          <w:iCs/>
          <w:sz w:val="24"/>
          <w:szCs w:val="24"/>
        </w:rPr>
        <w:t xml:space="preserve"> комплекса предприятий</w:t>
      </w:r>
      <w:r w:rsidR="00644564">
        <w:rPr>
          <w:rFonts w:ascii="Times New Roman" w:hAnsi="Times New Roman" w:cs="Times New Roman"/>
          <w:i/>
          <w:iCs/>
          <w:sz w:val="24"/>
          <w:szCs w:val="24"/>
        </w:rPr>
        <w:t xml:space="preserve"> (ОВУ)</w:t>
      </w:r>
      <w:r w:rsidR="0027343F" w:rsidRPr="00B21822">
        <w:rPr>
          <w:rFonts w:ascii="Times New Roman" w:hAnsi="Times New Roman" w:cs="Times New Roman"/>
          <w:i/>
          <w:iCs/>
          <w:sz w:val="24"/>
          <w:szCs w:val="24"/>
        </w:rPr>
        <w:t>.</w:t>
      </w:r>
      <w:r w:rsidR="0027343F">
        <w:rPr>
          <w:rFonts w:ascii="Times New Roman" w:hAnsi="Times New Roman" w:cs="Times New Roman"/>
          <w:i/>
          <w:iCs/>
          <w:sz w:val="24"/>
          <w:szCs w:val="24"/>
        </w:rPr>
        <w:t xml:space="preserve"> </w:t>
      </w:r>
      <w:r w:rsidRPr="00B21822">
        <w:rPr>
          <w:rFonts w:ascii="Times New Roman" w:hAnsi="Times New Roman" w:cs="Times New Roman"/>
          <w:sz w:val="24"/>
          <w:szCs w:val="24"/>
        </w:rPr>
        <w:t>Остальные регионы разбились на 5 кластеров</w:t>
      </w:r>
      <w:r w:rsidR="00922A4D">
        <w:rPr>
          <w:rFonts w:ascii="Times New Roman" w:hAnsi="Times New Roman" w:cs="Times New Roman"/>
          <w:sz w:val="24"/>
          <w:szCs w:val="24"/>
        </w:rPr>
        <w:t>.</w:t>
      </w:r>
      <w:r w:rsidRPr="00B21822">
        <w:rPr>
          <w:rFonts w:ascii="Times New Roman" w:hAnsi="Times New Roman" w:cs="Times New Roman"/>
          <w:sz w:val="24"/>
          <w:szCs w:val="24"/>
        </w:rPr>
        <w:t xml:space="preserve"> </w:t>
      </w:r>
      <w:r w:rsidR="00922A4D">
        <w:rPr>
          <w:rFonts w:ascii="Times New Roman" w:hAnsi="Times New Roman" w:cs="Times New Roman"/>
          <w:sz w:val="24"/>
          <w:szCs w:val="24"/>
        </w:rPr>
        <w:t>Р</w:t>
      </w:r>
      <w:r w:rsidRPr="00B21822">
        <w:rPr>
          <w:rFonts w:ascii="Times New Roman" w:hAnsi="Times New Roman" w:cs="Times New Roman"/>
          <w:sz w:val="24"/>
          <w:szCs w:val="24"/>
        </w:rPr>
        <w:t xml:space="preserve">егионы, получившие среднее значение </w:t>
      </w:r>
      <w:r w:rsidR="0027343F" w:rsidRPr="00B21822">
        <w:rPr>
          <w:rFonts w:ascii="Times New Roman" w:hAnsi="Times New Roman" w:cs="Times New Roman"/>
          <w:sz w:val="24"/>
          <w:szCs w:val="24"/>
        </w:rPr>
        <w:t>от 6,5 до 7</w:t>
      </w:r>
      <w:r w:rsidR="0027343F">
        <w:rPr>
          <w:rFonts w:ascii="Times New Roman" w:hAnsi="Times New Roman" w:cs="Times New Roman"/>
          <w:sz w:val="24"/>
          <w:szCs w:val="24"/>
        </w:rPr>
        <w:t xml:space="preserve"> попали в кластер регионов с в</w:t>
      </w:r>
      <w:r w:rsidR="0027343F" w:rsidRPr="00B21822">
        <w:rPr>
          <w:rFonts w:ascii="Times New Roman" w:hAnsi="Times New Roman" w:cs="Times New Roman"/>
          <w:i/>
          <w:iCs/>
          <w:sz w:val="24"/>
          <w:szCs w:val="24"/>
        </w:rPr>
        <w:t>ысок</w:t>
      </w:r>
      <w:r w:rsidR="0027343F">
        <w:rPr>
          <w:rFonts w:ascii="Times New Roman" w:hAnsi="Times New Roman" w:cs="Times New Roman"/>
          <w:i/>
          <w:iCs/>
          <w:sz w:val="24"/>
          <w:szCs w:val="24"/>
        </w:rPr>
        <w:t>ой</w:t>
      </w:r>
      <w:r w:rsidR="0027343F" w:rsidRPr="00B21822">
        <w:rPr>
          <w:rFonts w:ascii="Times New Roman" w:hAnsi="Times New Roman" w:cs="Times New Roman"/>
          <w:i/>
          <w:iCs/>
          <w:sz w:val="24"/>
          <w:szCs w:val="24"/>
        </w:rPr>
        <w:t xml:space="preserve"> устойчивость</w:t>
      </w:r>
      <w:r w:rsidR="0027343F">
        <w:rPr>
          <w:rFonts w:ascii="Times New Roman" w:hAnsi="Times New Roman" w:cs="Times New Roman"/>
          <w:i/>
          <w:iCs/>
          <w:sz w:val="24"/>
          <w:szCs w:val="24"/>
        </w:rPr>
        <w:t>ю</w:t>
      </w:r>
      <w:r w:rsidR="0027343F" w:rsidRPr="00B21822">
        <w:rPr>
          <w:rFonts w:ascii="Times New Roman" w:hAnsi="Times New Roman" w:cs="Times New Roman"/>
          <w:i/>
          <w:iCs/>
          <w:sz w:val="24"/>
          <w:szCs w:val="24"/>
        </w:rPr>
        <w:t xml:space="preserve"> комплекса предприятий</w:t>
      </w:r>
      <w:r w:rsidR="0027343F" w:rsidRPr="00B21822">
        <w:rPr>
          <w:rFonts w:ascii="Times New Roman" w:hAnsi="Times New Roman" w:cs="Times New Roman"/>
          <w:sz w:val="24"/>
          <w:szCs w:val="24"/>
        </w:rPr>
        <w:t xml:space="preserve"> (ВУ)</w:t>
      </w:r>
      <w:r w:rsidR="0027343F">
        <w:rPr>
          <w:rFonts w:ascii="Times New Roman" w:hAnsi="Times New Roman" w:cs="Times New Roman"/>
          <w:sz w:val="24"/>
          <w:szCs w:val="24"/>
        </w:rPr>
        <w:t xml:space="preserve">, </w:t>
      </w:r>
      <w:r w:rsidR="0027343F" w:rsidRPr="00B21822">
        <w:rPr>
          <w:rFonts w:ascii="Times New Roman" w:hAnsi="Times New Roman" w:cs="Times New Roman"/>
          <w:sz w:val="24"/>
          <w:szCs w:val="24"/>
        </w:rPr>
        <w:t xml:space="preserve">от 5,5 до 6 – </w:t>
      </w:r>
      <w:r w:rsidR="0027343F">
        <w:rPr>
          <w:rFonts w:ascii="Times New Roman" w:hAnsi="Times New Roman" w:cs="Times New Roman"/>
          <w:sz w:val="24"/>
          <w:szCs w:val="24"/>
        </w:rPr>
        <w:t>в кластер с у</w:t>
      </w:r>
      <w:r w:rsidR="0027343F" w:rsidRPr="00B21822">
        <w:rPr>
          <w:rFonts w:ascii="Times New Roman" w:hAnsi="Times New Roman" w:cs="Times New Roman"/>
          <w:i/>
          <w:iCs/>
          <w:sz w:val="24"/>
          <w:szCs w:val="24"/>
        </w:rPr>
        <w:t>стойчивость</w:t>
      </w:r>
      <w:r w:rsidR="0027343F">
        <w:rPr>
          <w:rFonts w:ascii="Times New Roman" w:hAnsi="Times New Roman" w:cs="Times New Roman"/>
          <w:i/>
          <w:iCs/>
          <w:sz w:val="24"/>
          <w:szCs w:val="24"/>
        </w:rPr>
        <w:t>ю</w:t>
      </w:r>
      <w:r w:rsidR="0027343F" w:rsidRPr="00B21822">
        <w:rPr>
          <w:rFonts w:ascii="Times New Roman" w:hAnsi="Times New Roman" w:cs="Times New Roman"/>
          <w:i/>
          <w:iCs/>
          <w:sz w:val="24"/>
          <w:szCs w:val="24"/>
        </w:rPr>
        <w:t xml:space="preserve"> комплекса предприятий выше среднего (УВС)</w:t>
      </w:r>
      <w:r w:rsidR="0027343F" w:rsidRPr="00B21822">
        <w:rPr>
          <w:rFonts w:ascii="Times New Roman" w:hAnsi="Times New Roman" w:cs="Times New Roman"/>
          <w:sz w:val="24"/>
          <w:szCs w:val="24"/>
        </w:rPr>
        <w:t>,</w:t>
      </w:r>
      <w:r w:rsidR="0027343F">
        <w:rPr>
          <w:rFonts w:ascii="Times New Roman" w:hAnsi="Times New Roman" w:cs="Times New Roman"/>
          <w:sz w:val="24"/>
          <w:szCs w:val="24"/>
        </w:rPr>
        <w:t xml:space="preserve"> </w:t>
      </w:r>
      <w:r w:rsidR="0027343F" w:rsidRPr="00B21822">
        <w:rPr>
          <w:rFonts w:ascii="Times New Roman" w:hAnsi="Times New Roman" w:cs="Times New Roman"/>
          <w:sz w:val="24"/>
          <w:szCs w:val="24"/>
        </w:rPr>
        <w:t xml:space="preserve">от 4,5 до 5 – </w:t>
      </w:r>
      <w:r w:rsidR="0027343F">
        <w:rPr>
          <w:rFonts w:ascii="Times New Roman" w:hAnsi="Times New Roman" w:cs="Times New Roman"/>
          <w:sz w:val="24"/>
          <w:szCs w:val="24"/>
        </w:rPr>
        <w:t xml:space="preserve">в кластер со </w:t>
      </w:r>
      <w:r w:rsidR="0027343F">
        <w:rPr>
          <w:rFonts w:ascii="Times New Roman" w:hAnsi="Times New Roman" w:cs="Times New Roman"/>
          <w:i/>
          <w:iCs/>
          <w:sz w:val="24"/>
          <w:szCs w:val="24"/>
        </w:rPr>
        <w:t>с</w:t>
      </w:r>
      <w:r w:rsidR="0027343F" w:rsidRPr="00B21822">
        <w:rPr>
          <w:rFonts w:ascii="Times New Roman" w:hAnsi="Times New Roman" w:cs="Times New Roman"/>
          <w:i/>
          <w:iCs/>
          <w:sz w:val="24"/>
          <w:szCs w:val="24"/>
        </w:rPr>
        <w:t>редн</w:t>
      </w:r>
      <w:r w:rsidR="0027343F">
        <w:rPr>
          <w:rFonts w:ascii="Times New Roman" w:hAnsi="Times New Roman" w:cs="Times New Roman"/>
          <w:i/>
          <w:iCs/>
          <w:sz w:val="24"/>
          <w:szCs w:val="24"/>
        </w:rPr>
        <w:t>ей</w:t>
      </w:r>
      <w:r w:rsidR="0027343F" w:rsidRPr="00B21822">
        <w:rPr>
          <w:rFonts w:ascii="Times New Roman" w:hAnsi="Times New Roman" w:cs="Times New Roman"/>
          <w:i/>
          <w:iCs/>
          <w:sz w:val="24"/>
          <w:szCs w:val="24"/>
        </w:rPr>
        <w:t xml:space="preserve"> устойчивость</w:t>
      </w:r>
      <w:r w:rsidR="0027343F">
        <w:rPr>
          <w:rFonts w:ascii="Times New Roman" w:hAnsi="Times New Roman" w:cs="Times New Roman"/>
          <w:i/>
          <w:iCs/>
          <w:sz w:val="24"/>
          <w:szCs w:val="24"/>
        </w:rPr>
        <w:t>ю</w:t>
      </w:r>
      <w:r w:rsidR="0027343F" w:rsidRPr="00B21822">
        <w:rPr>
          <w:rFonts w:ascii="Times New Roman" w:hAnsi="Times New Roman" w:cs="Times New Roman"/>
          <w:i/>
          <w:iCs/>
          <w:sz w:val="24"/>
          <w:szCs w:val="24"/>
        </w:rPr>
        <w:t xml:space="preserve"> комплекса предприятий (СУ)</w:t>
      </w:r>
      <w:r w:rsidR="0027343F" w:rsidRPr="00B21822">
        <w:rPr>
          <w:rFonts w:ascii="Times New Roman" w:hAnsi="Times New Roman" w:cs="Times New Roman"/>
          <w:sz w:val="24"/>
          <w:szCs w:val="24"/>
        </w:rPr>
        <w:t>,</w:t>
      </w:r>
      <w:r w:rsidR="0027343F" w:rsidRPr="0027343F">
        <w:rPr>
          <w:rFonts w:ascii="Times New Roman" w:hAnsi="Times New Roman" w:cs="Times New Roman"/>
          <w:sz w:val="24"/>
          <w:szCs w:val="24"/>
        </w:rPr>
        <w:t xml:space="preserve"> </w:t>
      </w:r>
      <w:r w:rsidR="0027343F" w:rsidRPr="00B21822">
        <w:rPr>
          <w:rFonts w:ascii="Times New Roman" w:hAnsi="Times New Roman" w:cs="Times New Roman"/>
          <w:sz w:val="24"/>
          <w:szCs w:val="24"/>
        </w:rPr>
        <w:t xml:space="preserve">от 2,5 до 4 – </w:t>
      </w:r>
      <w:r w:rsidR="0027343F">
        <w:rPr>
          <w:rFonts w:ascii="Times New Roman" w:hAnsi="Times New Roman" w:cs="Times New Roman"/>
          <w:sz w:val="24"/>
          <w:szCs w:val="24"/>
        </w:rPr>
        <w:t>в кластер с у</w:t>
      </w:r>
      <w:r w:rsidR="0027343F" w:rsidRPr="00B21822">
        <w:rPr>
          <w:rFonts w:ascii="Times New Roman" w:hAnsi="Times New Roman" w:cs="Times New Roman"/>
          <w:i/>
          <w:iCs/>
          <w:sz w:val="24"/>
          <w:szCs w:val="24"/>
        </w:rPr>
        <w:t>стойчивость</w:t>
      </w:r>
      <w:r w:rsidR="0027343F">
        <w:rPr>
          <w:rFonts w:ascii="Times New Roman" w:hAnsi="Times New Roman" w:cs="Times New Roman"/>
          <w:i/>
          <w:iCs/>
          <w:sz w:val="24"/>
          <w:szCs w:val="24"/>
        </w:rPr>
        <w:t>ю</w:t>
      </w:r>
      <w:r w:rsidR="0027343F" w:rsidRPr="00B21822">
        <w:rPr>
          <w:rFonts w:ascii="Times New Roman" w:hAnsi="Times New Roman" w:cs="Times New Roman"/>
          <w:i/>
          <w:iCs/>
          <w:sz w:val="24"/>
          <w:szCs w:val="24"/>
        </w:rPr>
        <w:t xml:space="preserve"> комплекса предприятий ниже среднего (УНС)</w:t>
      </w:r>
      <w:r w:rsidR="0027343F" w:rsidRPr="00B21822">
        <w:rPr>
          <w:rFonts w:ascii="Times New Roman" w:hAnsi="Times New Roman" w:cs="Times New Roman"/>
          <w:sz w:val="24"/>
          <w:szCs w:val="24"/>
        </w:rPr>
        <w:t>,</w:t>
      </w:r>
      <w:r w:rsidR="0027343F">
        <w:rPr>
          <w:rFonts w:ascii="Times New Roman" w:hAnsi="Times New Roman" w:cs="Times New Roman"/>
          <w:sz w:val="24"/>
          <w:szCs w:val="24"/>
        </w:rPr>
        <w:t xml:space="preserve"> </w:t>
      </w:r>
      <w:r w:rsidRPr="00B21822">
        <w:rPr>
          <w:rFonts w:ascii="Times New Roman" w:hAnsi="Times New Roman" w:cs="Times New Roman"/>
          <w:sz w:val="24"/>
          <w:szCs w:val="24"/>
        </w:rPr>
        <w:t xml:space="preserve">более 1 и менее 2,5 попали в кластер регионов с </w:t>
      </w:r>
      <w:r w:rsidR="00644564">
        <w:rPr>
          <w:rFonts w:ascii="Times New Roman" w:hAnsi="Times New Roman" w:cs="Times New Roman"/>
          <w:i/>
          <w:iCs/>
          <w:sz w:val="24"/>
          <w:szCs w:val="24"/>
        </w:rPr>
        <w:t>н</w:t>
      </w:r>
      <w:r w:rsidRPr="00B21822">
        <w:rPr>
          <w:rFonts w:ascii="Times New Roman" w:hAnsi="Times New Roman" w:cs="Times New Roman"/>
          <w:i/>
          <w:iCs/>
          <w:sz w:val="24"/>
          <w:szCs w:val="24"/>
        </w:rPr>
        <w:t>изкой устойчивостью комплекса предприятий (НУ)</w:t>
      </w:r>
      <w:r w:rsidRPr="00B21822">
        <w:rPr>
          <w:rFonts w:ascii="Times New Roman" w:hAnsi="Times New Roman" w:cs="Times New Roman"/>
          <w:sz w:val="24"/>
          <w:szCs w:val="24"/>
        </w:rPr>
        <w:t xml:space="preserve">. </w:t>
      </w:r>
    </w:p>
    <w:p w14:paraId="6A71D281" w14:textId="48E2A362" w:rsidR="00B21822" w:rsidRPr="00B21822" w:rsidRDefault="00B21822" w:rsidP="00B21822">
      <w:pPr>
        <w:widowControl w:val="0"/>
        <w:spacing w:after="0" w:line="360" w:lineRule="auto"/>
        <w:ind w:firstLine="567"/>
        <w:jc w:val="both"/>
        <w:rPr>
          <w:rFonts w:ascii="Times New Roman" w:hAnsi="Times New Roman" w:cs="Times New Roman"/>
          <w:sz w:val="24"/>
          <w:szCs w:val="24"/>
        </w:rPr>
      </w:pPr>
      <w:r w:rsidRPr="00B21822">
        <w:rPr>
          <w:rFonts w:ascii="Times New Roman" w:hAnsi="Times New Roman" w:cs="Times New Roman"/>
          <w:sz w:val="24"/>
          <w:szCs w:val="24"/>
        </w:rPr>
        <w:t>Можно заметить, что разрыв в развитии регионов остается существенным. Большая часть регионов, отстающих по уровню социально-экономического развития, находятся в последних двух кластерах: с устойчивостью ниже среднего и низкой устойчивостью. К отстающим региона отнесены регионы, у которых ВРП на душу население более чем на 50% меньше среднероссийского показателя (расчет проводился автор</w:t>
      </w:r>
      <w:r w:rsidR="00737F23">
        <w:rPr>
          <w:rFonts w:ascii="Times New Roman" w:hAnsi="Times New Roman" w:cs="Times New Roman"/>
          <w:sz w:val="24"/>
          <w:szCs w:val="24"/>
        </w:rPr>
        <w:t>ами</w:t>
      </w:r>
      <w:r w:rsidRPr="00B21822">
        <w:rPr>
          <w:rFonts w:ascii="Times New Roman" w:hAnsi="Times New Roman" w:cs="Times New Roman"/>
          <w:sz w:val="24"/>
          <w:szCs w:val="24"/>
        </w:rPr>
        <w:t xml:space="preserve"> на основе данных Росстата по показателям 2022 года), всего выявлено 23 таких региона (без учета новых).</w:t>
      </w:r>
    </w:p>
    <w:p w14:paraId="54FB6AA9" w14:textId="0F477EEB" w:rsidR="00EF6984" w:rsidRDefault="00B21822" w:rsidP="00FB44CD">
      <w:pPr>
        <w:widowControl w:val="0"/>
        <w:spacing w:after="0" w:line="360" w:lineRule="auto"/>
        <w:ind w:firstLine="567"/>
        <w:jc w:val="both"/>
        <w:rPr>
          <w:rFonts w:ascii="Times New Roman" w:hAnsi="Times New Roman" w:cs="Times New Roman"/>
          <w:sz w:val="24"/>
          <w:szCs w:val="24"/>
        </w:rPr>
      </w:pPr>
      <w:r w:rsidRPr="00B21822">
        <w:rPr>
          <w:rFonts w:ascii="Times New Roman" w:hAnsi="Times New Roman" w:cs="Times New Roman"/>
          <w:sz w:val="24"/>
          <w:szCs w:val="24"/>
        </w:rPr>
        <w:t xml:space="preserve">Анализируя таблицу </w:t>
      </w:r>
      <w:r w:rsidR="00922A4D">
        <w:rPr>
          <w:rFonts w:ascii="Times New Roman" w:hAnsi="Times New Roman" w:cs="Times New Roman"/>
          <w:sz w:val="24"/>
          <w:szCs w:val="24"/>
        </w:rPr>
        <w:t>13</w:t>
      </w:r>
      <w:r w:rsidRPr="00B21822">
        <w:rPr>
          <w:rFonts w:ascii="Times New Roman" w:hAnsi="Times New Roman" w:cs="Times New Roman"/>
          <w:sz w:val="24"/>
          <w:szCs w:val="24"/>
        </w:rPr>
        <w:t>, можно заметить и дисбаланс размещения успешных и отстающих регионов относительно среднего кластера. Так, в первый кластер (ОВУ) попало 2 региона, во второй (ВУ) – 11, в третий (УВС) – 13, в четвертый (СУ) – 30, в пятый (УНС) – 15 и в шестой (НУ) – 11</w:t>
      </w:r>
      <w:r w:rsidR="00E23A4D">
        <w:rPr>
          <w:rFonts w:ascii="Times New Roman" w:hAnsi="Times New Roman" w:cs="Times New Roman"/>
          <w:sz w:val="24"/>
          <w:szCs w:val="24"/>
        </w:rPr>
        <w:t>.</w:t>
      </w:r>
    </w:p>
    <w:p w14:paraId="44DCAFF3" w14:textId="77777777" w:rsidR="00922A4D" w:rsidRPr="00FB44CD" w:rsidRDefault="00922A4D" w:rsidP="00FB44CD">
      <w:pPr>
        <w:widowControl w:val="0"/>
        <w:spacing w:after="0" w:line="360" w:lineRule="auto"/>
        <w:ind w:firstLine="567"/>
        <w:jc w:val="both"/>
        <w:rPr>
          <w:rFonts w:ascii="Times New Roman" w:hAnsi="Times New Roman" w:cs="Times New Roman"/>
          <w:sz w:val="24"/>
          <w:szCs w:val="24"/>
        </w:rPr>
      </w:pPr>
    </w:p>
    <w:p w14:paraId="538EE766" w14:textId="0496B0DA" w:rsidR="000F4BE3" w:rsidRDefault="008B7C70" w:rsidP="00EF021D">
      <w:pPr>
        <w:pStyle w:val="a8"/>
      </w:pPr>
      <w:bookmarkStart w:id="39" w:name="_Toc178771905"/>
      <w:r w:rsidRPr="00EF021D">
        <w:t>Система параметров стратегической устойчивости комплекса предприятий крупного, среднего и малого бизнеса регионов России</w:t>
      </w:r>
      <w:bookmarkEnd w:id="39"/>
    </w:p>
    <w:p w14:paraId="26484335" w14:textId="33BDE66E" w:rsidR="00EF6984" w:rsidRDefault="00EF6984" w:rsidP="00EF6984">
      <w:pPr>
        <w:pStyle w:val="a5"/>
      </w:pPr>
      <w:r w:rsidRPr="00EF6984">
        <w:t>Для каждой из групп кластеров были рассчитаны средние значения и медианы, а потом на основани</w:t>
      </w:r>
      <w:r>
        <w:t>и</w:t>
      </w:r>
      <w:r w:rsidRPr="00EF6984">
        <w:t xml:space="preserve"> этих данных, результатов анализа статистических характеристик </w:t>
      </w:r>
      <w:r>
        <w:t>и</w:t>
      </w:r>
      <w:r w:rsidRPr="00EF6984">
        <w:t xml:space="preserve"> экспертного мнения автор</w:t>
      </w:r>
      <w:r>
        <w:t>ов</w:t>
      </w:r>
      <w:r w:rsidRPr="00EF6984">
        <w:t xml:space="preserve"> были рассчитаны границы параметров стратегической </w:t>
      </w:r>
      <w:r w:rsidRPr="00EF6984">
        <w:lastRenderedPageBreak/>
        <w:t>устойчивости комплекса предприятий, на которые необходимо опираться при использовании показателей исследования</w:t>
      </w:r>
      <w:r w:rsidR="000764C2">
        <w:t xml:space="preserve"> (таблица </w:t>
      </w:r>
      <w:r w:rsidR="00922A4D">
        <w:t>14</w:t>
      </w:r>
      <w:r w:rsidR="000764C2">
        <w:t>).</w:t>
      </w:r>
    </w:p>
    <w:p w14:paraId="7AAB77AF" w14:textId="77777777" w:rsidR="000764C2" w:rsidRDefault="000764C2" w:rsidP="000764C2">
      <w:pPr>
        <w:pStyle w:val="a5"/>
        <w:ind w:firstLine="0"/>
      </w:pPr>
    </w:p>
    <w:p w14:paraId="1B18FA78" w14:textId="5945A590" w:rsidR="000764C2" w:rsidRPr="000764C2" w:rsidRDefault="000764C2" w:rsidP="000764C2">
      <w:pPr>
        <w:widowControl w:val="0"/>
        <w:spacing w:after="0" w:line="360" w:lineRule="auto"/>
        <w:ind w:firstLine="567"/>
        <w:jc w:val="both"/>
        <w:rPr>
          <w:rFonts w:ascii="Times New Roman" w:hAnsi="Times New Roman" w:cs="Times New Roman"/>
          <w:sz w:val="24"/>
          <w:szCs w:val="24"/>
        </w:rPr>
      </w:pPr>
      <w:r w:rsidRPr="000764C2">
        <w:rPr>
          <w:rFonts w:ascii="Times New Roman" w:hAnsi="Times New Roman" w:cs="Times New Roman"/>
          <w:sz w:val="24"/>
          <w:szCs w:val="24"/>
        </w:rPr>
        <w:t xml:space="preserve">Таблица </w:t>
      </w:r>
      <w:r w:rsidR="00922A4D">
        <w:rPr>
          <w:rFonts w:ascii="Times New Roman" w:hAnsi="Times New Roman" w:cs="Times New Roman"/>
          <w:sz w:val="24"/>
          <w:szCs w:val="24"/>
        </w:rPr>
        <w:t>14</w:t>
      </w:r>
      <w:r>
        <w:rPr>
          <w:rFonts w:ascii="Times New Roman" w:hAnsi="Times New Roman" w:cs="Times New Roman"/>
          <w:sz w:val="24"/>
          <w:szCs w:val="24"/>
        </w:rPr>
        <w:t>.</w:t>
      </w:r>
      <w:r w:rsidRPr="000764C2">
        <w:rPr>
          <w:rFonts w:ascii="Times New Roman" w:hAnsi="Times New Roman" w:cs="Times New Roman"/>
          <w:sz w:val="24"/>
          <w:szCs w:val="24"/>
        </w:rPr>
        <w:t xml:space="preserve"> </w:t>
      </w:r>
      <w:r w:rsidRPr="000764C2">
        <w:rPr>
          <w:rFonts w:ascii="Times New Roman" w:hAnsi="Times New Roman" w:cs="Times New Roman"/>
          <w:i/>
          <w:iCs/>
          <w:sz w:val="24"/>
          <w:szCs w:val="24"/>
        </w:rPr>
        <w:t>Система параметров стратегической устойчивости комплекса предприятий регионов РФ</w:t>
      </w:r>
    </w:p>
    <w:tbl>
      <w:tblPr>
        <w:tblW w:w="9620" w:type="dxa"/>
        <w:tblInd w:w="113" w:type="dxa"/>
        <w:tblLook w:val="04A0" w:firstRow="1" w:lastRow="0" w:firstColumn="1" w:lastColumn="0" w:noHBand="0" w:noVBand="1"/>
      </w:tblPr>
      <w:tblGrid>
        <w:gridCol w:w="5080"/>
        <w:gridCol w:w="1258"/>
        <w:gridCol w:w="1858"/>
        <w:gridCol w:w="1424"/>
      </w:tblGrid>
      <w:tr w:rsidR="000764C2" w:rsidRPr="000764C2" w14:paraId="52B998F6" w14:textId="77777777" w:rsidTr="00922A4D">
        <w:trPr>
          <w:trHeight w:val="20"/>
          <w:tblHeader/>
        </w:trPr>
        <w:tc>
          <w:tcPr>
            <w:tcW w:w="5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4D9FF1" w14:textId="77777777" w:rsidR="000764C2" w:rsidRPr="00C43633" w:rsidRDefault="000764C2" w:rsidP="000764C2">
            <w:pPr>
              <w:spacing w:after="0" w:line="240" w:lineRule="auto"/>
              <w:jc w:val="center"/>
              <w:rPr>
                <w:rFonts w:ascii="Times New Roman" w:eastAsia="Times New Roman" w:hAnsi="Times New Roman" w:cs="Times New Roman"/>
                <w:b/>
                <w:iCs/>
                <w:color w:val="000000"/>
                <w:kern w:val="0"/>
                <w:sz w:val="20"/>
                <w:szCs w:val="20"/>
                <w:lang w:eastAsia="ru-RU"/>
                <w14:ligatures w14:val="none"/>
              </w:rPr>
            </w:pPr>
            <w:bookmarkStart w:id="40" w:name="_Hlk164189047"/>
            <w:r w:rsidRPr="00C43633">
              <w:rPr>
                <w:rFonts w:ascii="Times New Roman" w:eastAsia="Times New Roman" w:hAnsi="Times New Roman" w:cs="Times New Roman"/>
                <w:b/>
                <w:iCs/>
                <w:color w:val="000000"/>
                <w:kern w:val="0"/>
                <w:sz w:val="20"/>
                <w:szCs w:val="20"/>
                <w:lang w:eastAsia="ru-RU"/>
                <w14:ligatures w14:val="none"/>
              </w:rPr>
              <w:t>Показатели</w:t>
            </w:r>
          </w:p>
        </w:tc>
        <w:tc>
          <w:tcPr>
            <w:tcW w:w="45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FDABEE" w14:textId="77777777" w:rsidR="000764C2" w:rsidRPr="00C43633" w:rsidRDefault="000764C2" w:rsidP="000764C2">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Степень устойчивости</w:t>
            </w:r>
          </w:p>
        </w:tc>
      </w:tr>
      <w:tr w:rsidR="000764C2" w:rsidRPr="000764C2" w14:paraId="4B5A9E33" w14:textId="77777777" w:rsidTr="00922A4D">
        <w:trPr>
          <w:trHeight w:val="20"/>
          <w:tblHeader/>
        </w:trPr>
        <w:tc>
          <w:tcPr>
            <w:tcW w:w="5080" w:type="dxa"/>
            <w:vMerge/>
            <w:tcBorders>
              <w:top w:val="single" w:sz="4" w:space="0" w:color="auto"/>
              <w:left w:val="single" w:sz="4" w:space="0" w:color="auto"/>
              <w:bottom w:val="single" w:sz="4" w:space="0" w:color="auto"/>
              <w:right w:val="single" w:sz="4" w:space="0" w:color="auto"/>
            </w:tcBorders>
            <w:vAlign w:val="center"/>
            <w:hideMark/>
          </w:tcPr>
          <w:p w14:paraId="352DE47E" w14:textId="77777777" w:rsidR="000764C2" w:rsidRPr="00C43633" w:rsidRDefault="000764C2" w:rsidP="000764C2">
            <w:pPr>
              <w:spacing w:after="0" w:line="240" w:lineRule="auto"/>
              <w:rPr>
                <w:rFonts w:ascii="Times New Roman" w:eastAsia="Times New Roman" w:hAnsi="Times New Roman" w:cs="Times New Roman"/>
                <w:b/>
                <w:iCs/>
                <w:color w:val="000000"/>
                <w:kern w:val="0"/>
                <w:sz w:val="20"/>
                <w:szCs w:val="20"/>
                <w:lang w:eastAsia="ru-RU"/>
                <w14:ligatures w14:val="none"/>
              </w:rPr>
            </w:pPr>
          </w:p>
        </w:tc>
        <w:tc>
          <w:tcPr>
            <w:tcW w:w="1258" w:type="dxa"/>
            <w:tcBorders>
              <w:top w:val="nil"/>
              <w:left w:val="nil"/>
              <w:bottom w:val="single" w:sz="4" w:space="0" w:color="auto"/>
              <w:right w:val="single" w:sz="4" w:space="0" w:color="auto"/>
            </w:tcBorders>
            <w:shd w:val="clear" w:color="auto" w:fill="auto"/>
            <w:noWrap/>
            <w:vAlign w:val="center"/>
            <w:hideMark/>
          </w:tcPr>
          <w:p w14:paraId="3CA3886B" w14:textId="77777777" w:rsidR="000764C2" w:rsidRPr="00C43633" w:rsidRDefault="000764C2" w:rsidP="000764C2">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Низкая</w:t>
            </w:r>
          </w:p>
        </w:tc>
        <w:tc>
          <w:tcPr>
            <w:tcW w:w="1858" w:type="dxa"/>
            <w:tcBorders>
              <w:top w:val="nil"/>
              <w:left w:val="nil"/>
              <w:bottom w:val="single" w:sz="4" w:space="0" w:color="auto"/>
              <w:right w:val="single" w:sz="4" w:space="0" w:color="auto"/>
            </w:tcBorders>
            <w:shd w:val="clear" w:color="auto" w:fill="auto"/>
            <w:noWrap/>
            <w:vAlign w:val="center"/>
            <w:hideMark/>
          </w:tcPr>
          <w:p w14:paraId="68B5581F" w14:textId="77777777" w:rsidR="000764C2" w:rsidRPr="00C43633" w:rsidRDefault="000764C2" w:rsidP="000764C2">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Средняя</w:t>
            </w:r>
          </w:p>
        </w:tc>
        <w:tc>
          <w:tcPr>
            <w:tcW w:w="1424" w:type="dxa"/>
            <w:tcBorders>
              <w:top w:val="nil"/>
              <w:left w:val="nil"/>
              <w:bottom w:val="single" w:sz="4" w:space="0" w:color="auto"/>
              <w:right w:val="single" w:sz="4" w:space="0" w:color="auto"/>
            </w:tcBorders>
            <w:shd w:val="clear" w:color="auto" w:fill="auto"/>
            <w:noWrap/>
            <w:vAlign w:val="center"/>
            <w:hideMark/>
          </w:tcPr>
          <w:p w14:paraId="100282A5" w14:textId="77777777" w:rsidR="000764C2" w:rsidRPr="00C43633" w:rsidRDefault="000764C2" w:rsidP="000764C2">
            <w:pPr>
              <w:spacing w:after="0" w:line="240" w:lineRule="auto"/>
              <w:jc w:val="center"/>
              <w:rPr>
                <w:rFonts w:ascii="Times New Roman" w:eastAsia="Times New Roman" w:hAnsi="Times New Roman" w:cs="Times New Roman"/>
                <w:b/>
                <w:iCs/>
                <w:color w:val="000000"/>
                <w:kern w:val="0"/>
                <w:sz w:val="20"/>
                <w:szCs w:val="20"/>
                <w:lang w:eastAsia="ru-RU"/>
                <w14:ligatures w14:val="none"/>
              </w:rPr>
            </w:pPr>
            <w:r w:rsidRPr="00C43633">
              <w:rPr>
                <w:rFonts w:ascii="Times New Roman" w:eastAsia="Times New Roman" w:hAnsi="Times New Roman" w:cs="Times New Roman"/>
                <w:b/>
                <w:iCs/>
                <w:color w:val="000000"/>
                <w:kern w:val="0"/>
                <w:sz w:val="20"/>
                <w:szCs w:val="20"/>
                <w:lang w:eastAsia="ru-RU"/>
                <w14:ligatures w14:val="none"/>
              </w:rPr>
              <w:t>Высокая</w:t>
            </w:r>
          </w:p>
        </w:tc>
      </w:tr>
      <w:bookmarkEnd w:id="40"/>
      <w:tr w:rsidR="000764C2" w:rsidRPr="000764C2" w14:paraId="719C1E55"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hideMark/>
          </w:tcPr>
          <w:p w14:paraId="6E73F573"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структуры предприятий региона</w:t>
            </w:r>
          </w:p>
        </w:tc>
      </w:tr>
      <w:tr w:rsidR="000764C2" w:rsidRPr="000764C2" w14:paraId="5A8FD795" w14:textId="77777777" w:rsidTr="006438F1">
        <w:trPr>
          <w:trHeight w:val="325"/>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D448FE7"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Число предприятий на 1 тыс. жителей</w:t>
            </w:r>
          </w:p>
        </w:tc>
        <w:tc>
          <w:tcPr>
            <w:tcW w:w="1258" w:type="dxa"/>
            <w:tcBorders>
              <w:top w:val="nil"/>
              <w:left w:val="nil"/>
              <w:bottom w:val="single" w:sz="4" w:space="0" w:color="auto"/>
              <w:right w:val="single" w:sz="4" w:space="0" w:color="auto"/>
            </w:tcBorders>
            <w:shd w:val="clear" w:color="auto" w:fill="auto"/>
            <w:noWrap/>
            <w:vAlign w:val="center"/>
            <w:hideMark/>
          </w:tcPr>
          <w:p w14:paraId="1A514F7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15</w:t>
            </w:r>
          </w:p>
        </w:tc>
        <w:tc>
          <w:tcPr>
            <w:tcW w:w="1858" w:type="dxa"/>
            <w:tcBorders>
              <w:top w:val="nil"/>
              <w:left w:val="nil"/>
              <w:bottom w:val="single" w:sz="4" w:space="0" w:color="auto"/>
              <w:right w:val="single" w:sz="4" w:space="0" w:color="auto"/>
            </w:tcBorders>
            <w:shd w:val="clear" w:color="auto" w:fill="auto"/>
            <w:noWrap/>
            <w:vAlign w:val="center"/>
            <w:hideMark/>
          </w:tcPr>
          <w:p w14:paraId="3C631539"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15 до 22</w:t>
            </w:r>
          </w:p>
        </w:tc>
        <w:tc>
          <w:tcPr>
            <w:tcW w:w="1424" w:type="dxa"/>
            <w:tcBorders>
              <w:top w:val="nil"/>
              <w:left w:val="nil"/>
              <w:bottom w:val="single" w:sz="4" w:space="0" w:color="auto"/>
              <w:right w:val="single" w:sz="4" w:space="0" w:color="auto"/>
            </w:tcBorders>
            <w:shd w:val="clear" w:color="auto" w:fill="auto"/>
            <w:noWrap/>
            <w:vAlign w:val="center"/>
            <w:hideMark/>
          </w:tcPr>
          <w:p w14:paraId="403208F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22</w:t>
            </w:r>
          </w:p>
        </w:tc>
      </w:tr>
      <w:tr w:rsidR="000764C2" w:rsidRPr="000764C2" w14:paraId="24ADDA06"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B4E4AC4"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предприятий крупного бизнеса от общего количества предприятий, %</w:t>
            </w:r>
          </w:p>
        </w:tc>
        <w:tc>
          <w:tcPr>
            <w:tcW w:w="1258" w:type="dxa"/>
            <w:tcBorders>
              <w:top w:val="nil"/>
              <w:left w:val="nil"/>
              <w:bottom w:val="single" w:sz="4" w:space="0" w:color="auto"/>
              <w:right w:val="single" w:sz="4" w:space="0" w:color="auto"/>
            </w:tcBorders>
            <w:shd w:val="clear" w:color="auto" w:fill="auto"/>
            <w:noWrap/>
            <w:vAlign w:val="center"/>
            <w:hideMark/>
          </w:tcPr>
          <w:p w14:paraId="659720A9"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0,6</w:t>
            </w:r>
          </w:p>
        </w:tc>
        <w:tc>
          <w:tcPr>
            <w:tcW w:w="1858" w:type="dxa"/>
            <w:tcBorders>
              <w:top w:val="nil"/>
              <w:left w:val="nil"/>
              <w:bottom w:val="single" w:sz="4" w:space="0" w:color="auto"/>
              <w:right w:val="single" w:sz="4" w:space="0" w:color="auto"/>
            </w:tcBorders>
            <w:shd w:val="clear" w:color="auto" w:fill="auto"/>
            <w:noWrap/>
            <w:vAlign w:val="center"/>
            <w:hideMark/>
          </w:tcPr>
          <w:p w14:paraId="71CCDCF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0,6 до 1,1</w:t>
            </w:r>
          </w:p>
        </w:tc>
        <w:tc>
          <w:tcPr>
            <w:tcW w:w="1424" w:type="dxa"/>
            <w:tcBorders>
              <w:top w:val="nil"/>
              <w:left w:val="nil"/>
              <w:bottom w:val="single" w:sz="4" w:space="0" w:color="auto"/>
              <w:right w:val="single" w:sz="4" w:space="0" w:color="auto"/>
            </w:tcBorders>
            <w:shd w:val="clear" w:color="auto" w:fill="auto"/>
            <w:noWrap/>
            <w:vAlign w:val="center"/>
            <w:hideMark/>
          </w:tcPr>
          <w:p w14:paraId="5B45ED4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1,1</w:t>
            </w:r>
          </w:p>
        </w:tc>
      </w:tr>
      <w:tr w:rsidR="000764C2" w:rsidRPr="000764C2" w14:paraId="2FEE612E"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C91E85A"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Наличие на территории региона крупнейших предприятий (на основе показателей рейтинга «Эксперт-600»)</w:t>
            </w:r>
          </w:p>
        </w:tc>
        <w:tc>
          <w:tcPr>
            <w:tcW w:w="1258" w:type="dxa"/>
            <w:tcBorders>
              <w:top w:val="nil"/>
              <w:left w:val="nil"/>
              <w:bottom w:val="single" w:sz="4" w:space="0" w:color="auto"/>
              <w:right w:val="single" w:sz="4" w:space="0" w:color="auto"/>
            </w:tcBorders>
            <w:shd w:val="clear" w:color="auto" w:fill="auto"/>
            <w:noWrap/>
            <w:vAlign w:val="center"/>
            <w:hideMark/>
          </w:tcPr>
          <w:p w14:paraId="448BAC2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w:t>
            </w:r>
          </w:p>
        </w:tc>
        <w:tc>
          <w:tcPr>
            <w:tcW w:w="1858" w:type="dxa"/>
            <w:tcBorders>
              <w:top w:val="nil"/>
              <w:left w:val="nil"/>
              <w:bottom w:val="single" w:sz="4" w:space="0" w:color="auto"/>
              <w:right w:val="single" w:sz="4" w:space="0" w:color="auto"/>
            </w:tcBorders>
            <w:shd w:val="clear" w:color="auto" w:fill="auto"/>
            <w:noWrap/>
            <w:vAlign w:val="center"/>
            <w:hideMark/>
          </w:tcPr>
          <w:p w14:paraId="3D58E7E8"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 до 8</w:t>
            </w:r>
          </w:p>
        </w:tc>
        <w:tc>
          <w:tcPr>
            <w:tcW w:w="1424" w:type="dxa"/>
            <w:tcBorders>
              <w:top w:val="nil"/>
              <w:left w:val="nil"/>
              <w:bottom w:val="single" w:sz="4" w:space="0" w:color="auto"/>
              <w:right w:val="single" w:sz="4" w:space="0" w:color="auto"/>
            </w:tcBorders>
            <w:shd w:val="clear" w:color="auto" w:fill="auto"/>
            <w:noWrap/>
            <w:vAlign w:val="center"/>
            <w:hideMark/>
          </w:tcPr>
          <w:p w14:paraId="16C5738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8</w:t>
            </w:r>
          </w:p>
        </w:tc>
      </w:tr>
      <w:tr w:rsidR="000764C2" w:rsidRPr="000764C2" w14:paraId="5E496FCA"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712F8B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предприятий среднего бизнеса от общего количества предприятий, %</w:t>
            </w:r>
          </w:p>
        </w:tc>
        <w:tc>
          <w:tcPr>
            <w:tcW w:w="1258" w:type="dxa"/>
            <w:tcBorders>
              <w:top w:val="nil"/>
              <w:left w:val="nil"/>
              <w:bottom w:val="single" w:sz="4" w:space="0" w:color="auto"/>
              <w:right w:val="single" w:sz="4" w:space="0" w:color="auto"/>
            </w:tcBorders>
            <w:shd w:val="clear" w:color="auto" w:fill="auto"/>
            <w:noWrap/>
            <w:vAlign w:val="center"/>
            <w:hideMark/>
          </w:tcPr>
          <w:p w14:paraId="5DDBE6C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0,9</w:t>
            </w:r>
          </w:p>
        </w:tc>
        <w:tc>
          <w:tcPr>
            <w:tcW w:w="1858" w:type="dxa"/>
            <w:tcBorders>
              <w:top w:val="nil"/>
              <w:left w:val="nil"/>
              <w:bottom w:val="single" w:sz="4" w:space="0" w:color="auto"/>
              <w:right w:val="single" w:sz="4" w:space="0" w:color="auto"/>
            </w:tcBorders>
            <w:shd w:val="clear" w:color="auto" w:fill="auto"/>
            <w:noWrap/>
            <w:vAlign w:val="center"/>
            <w:hideMark/>
          </w:tcPr>
          <w:p w14:paraId="58326FB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0,9 до 1,5</w:t>
            </w:r>
          </w:p>
        </w:tc>
        <w:tc>
          <w:tcPr>
            <w:tcW w:w="1424" w:type="dxa"/>
            <w:tcBorders>
              <w:top w:val="nil"/>
              <w:left w:val="nil"/>
              <w:bottom w:val="single" w:sz="4" w:space="0" w:color="auto"/>
              <w:right w:val="single" w:sz="4" w:space="0" w:color="auto"/>
            </w:tcBorders>
            <w:shd w:val="clear" w:color="auto" w:fill="auto"/>
            <w:noWrap/>
            <w:vAlign w:val="center"/>
            <w:hideMark/>
          </w:tcPr>
          <w:p w14:paraId="21F565A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1,5</w:t>
            </w:r>
          </w:p>
        </w:tc>
      </w:tr>
      <w:tr w:rsidR="000764C2" w:rsidRPr="000764C2" w14:paraId="52F34633"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2527418"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предприятий малого бизнеса (без микро-) от общего количества предприятий, %</w:t>
            </w:r>
          </w:p>
        </w:tc>
        <w:tc>
          <w:tcPr>
            <w:tcW w:w="1258" w:type="dxa"/>
            <w:tcBorders>
              <w:top w:val="nil"/>
              <w:left w:val="nil"/>
              <w:bottom w:val="single" w:sz="4" w:space="0" w:color="auto"/>
              <w:right w:val="single" w:sz="4" w:space="0" w:color="auto"/>
            </w:tcBorders>
            <w:shd w:val="clear" w:color="auto" w:fill="auto"/>
            <w:noWrap/>
            <w:vAlign w:val="center"/>
            <w:hideMark/>
          </w:tcPr>
          <w:p w14:paraId="703CA32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7</w:t>
            </w:r>
          </w:p>
        </w:tc>
        <w:tc>
          <w:tcPr>
            <w:tcW w:w="1858" w:type="dxa"/>
            <w:tcBorders>
              <w:top w:val="nil"/>
              <w:left w:val="nil"/>
              <w:bottom w:val="single" w:sz="4" w:space="0" w:color="auto"/>
              <w:right w:val="single" w:sz="4" w:space="0" w:color="auto"/>
            </w:tcBorders>
            <w:shd w:val="clear" w:color="auto" w:fill="auto"/>
            <w:noWrap/>
            <w:vAlign w:val="center"/>
            <w:hideMark/>
          </w:tcPr>
          <w:p w14:paraId="614BA7E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7 до 9</w:t>
            </w:r>
          </w:p>
        </w:tc>
        <w:tc>
          <w:tcPr>
            <w:tcW w:w="1424" w:type="dxa"/>
            <w:tcBorders>
              <w:top w:val="nil"/>
              <w:left w:val="nil"/>
              <w:bottom w:val="single" w:sz="4" w:space="0" w:color="auto"/>
              <w:right w:val="single" w:sz="4" w:space="0" w:color="auto"/>
            </w:tcBorders>
            <w:shd w:val="clear" w:color="auto" w:fill="auto"/>
            <w:noWrap/>
            <w:vAlign w:val="center"/>
            <w:hideMark/>
          </w:tcPr>
          <w:p w14:paraId="2E74D3E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9</w:t>
            </w:r>
          </w:p>
        </w:tc>
      </w:tr>
      <w:tr w:rsidR="000764C2" w:rsidRPr="000764C2" w14:paraId="3F084A93"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9D8EC37"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микропредприятий от общего количества предприятий, %</w:t>
            </w:r>
          </w:p>
        </w:tc>
        <w:tc>
          <w:tcPr>
            <w:tcW w:w="1258" w:type="dxa"/>
            <w:tcBorders>
              <w:top w:val="nil"/>
              <w:left w:val="nil"/>
              <w:bottom w:val="single" w:sz="4" w:space="0" w:color="auto"/>
              <w:right w:val="single" w:sz="4" w:space="0" w:color="auto"/>
            </w:tcBorders>
            <w:shd w:val="clear" w:color="auto" w:fill="auto"/>
            <w:noWrap/>
            <w:vAlign w:val="center"/>
            <w:hideMark/>
          </w:tcPr>
          <w:p w14:paraId="71EAE414"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91</w:t>
            </w:r>
          </w:p>
        </w:tc>
        <w:tc>
          <w:tcPr>
            <w:tcW w:w="1858" w:type="dxa"/>
            <w:tcBorders>
              <w:top w:val="nil"/>
              <w:left w:val="nil"/>
              <w:bottom w:val="single" w:sz="4" w:space="0" w:color="auto"/>
              <w:right w:val="single" w:sz="4" w:space="0" w:color="auto"/>
            </w:tcBorders>
            <w:shd w:val="clear" w:color="auto" w:fill="auto"/>
            <w:noWrap/>
            <w:vAlign w:val="center"/>
            <w:hideMark/>
          </w:tcPr>
          <w:p w14:paraId="5B3CB4E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91 до 89</w:t>
            </w:r>
          </w:p>
        </w:tc>
        <w:tc>
          <w:tcPr>
            <w:tcW w:w="1424" w:type="dxa"/>
            <w:tcBorders>
              <w:top w:val="nil"/>
              <w:left w:val="nil"/>
              <w:bottom w:val="single" w:sz="4" w:space="0" w:color="auto"/>
              <w:right w:val="single" w:sz="4" w:space="0" w:color="auto"/>
            </w:tcBorders>
            <w:shd w:val="clear" w:color="auto" w:fill="auto"/>
            <w:noWrap/>
            <w:vAlign w:val="center"/>
            <w:hideMark/>
          </w:tcPr>
          <w:p w14:paraId="42F4A91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89</w:t>
            </w:r>
          </w:p>
        </w:tc>
      </w:tr>
      <w:tr w:rsidR="000764C2" w:rsidRPr="000764C2" w14:paraId="694B95A5" w14:textId="77777777" w:rsidTr="006438F1">
        <w:trPr>
          <w:trHeight w:val="337"/>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C21B41B"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Число малых предприятий на 10 тыс. жит.</w:t>
            </w:r>
          </w:p>
        </w:tc>
        <w:tc>
          <w:tcPr>
            <w:tcW w:w="1258" w:type="dxa"/>
            <w:tcBorders>
              <w:top w:val="nil"/>
              <w:left w:val="nil"/>
              <w:bottom w:val="single" w:sz="4" w:space="0" w:color="auto"/>
              <w:right w:val="single" w:sz="4" w:space="0" w:color="auto"/>
            </w:tcBorders>
            <w:shd w:val="clear" w:color="auto" w:fill="auto"/>
            <w:noWrap/>
            <w:vAlign w:val="center"/>
            <w:hideMark/>
          </w:tcPr>
          <w:p w14:paraId="74074D5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80</w:t>
            </w:r>
          </w:p>
        </w:tc>
        <w:tc>
          <w:tcPr>
            <w:tcW w:w="1858" w:type="dxa"/>
            <w:tcBorders>
              <w:top w:val="nil"/>
              <w:left w:val="nil"/>
              <w:bottom w:val="single" w:sz="4" w:space="0" w:color="auto"/>
              <w:right w:val="single" w:sz="4" w:space="0" w:color="auto"/>
            </w:tcBorders>
            <w:shd w:val="clear" w:color="auto" w:fill="auto"/>
            <w:noWrap/>
            <w:vAlign w:val="center"/>
            <w:hideMark/>
          </w:tcPr>
          <w:p w14:paraId="572E10A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80 до 120</w:t>
            </w:r>
          </w:p>
        </w:tc>
        <w:tc>
          <w:tcPr>
            <w:tcW w:w="1424" w:type="dxa"/>
            <w:tcBorders>
              <w:top w:val="nil"/>
              <w:left w:val="nil"/>
              <w:bottom w:val="single" w:sz="4" w:space="0" w:color="auto"/>
              <w:right w:val="single" w:sz="4" w:space="0" w:color="auto"/>
            </w:tcBorders>
            <w:shd w:val="clear" w:color="auto" w:fill="auto"/>
            <w:noWrap/>
            <w:vAlign w:val="center"/>
            <w:hideMark/>
          </w:tcPr>
          <w:p w14:paraId="1D4132E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120</w:t>
            </w:r>
          </w:p>
        </w:tc>
      </w:tr>
      <w:tr w:rsidR="000764C2" w:rsidRPr="000764C2" w14:paraId="35E42A4E"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3B8DC32"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производительности и оборота предприятий</w:t>
            </w:r>
          </w:p>
        </w:tc>
      </w:tr>
      <w:tr w:rsidR="000764C2" w:rsidRPr="000764C2" w14:paraId="5C4A0105" w14:textId="77777777" w:rsidTr="006438F1">
        <w:trPr>
          <w:trHeight w:val="362"/>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D37B866"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Стоимость ВРП на 1 предприятие,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2DA9CE2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30</w:t>
            </w:r>
          </w:p>
        </w:tc>
        <w:tc>
          <w:tcPr>
            <w:tcW w:w="1858" w:type="dxa"/>
            <w:tcBorders>
              <w:top w:val="nil"/>
              <w:left w:val="nil"/>
              <w:bottom w:val="single" w:sz="4" w:space="0" w:color="auto"/>
              <w:right w:val="single" w:sz="4" w:space="0" w:color="auto"/>
            </w:tcBorders>
            <w:shd w:val="clear" w:color="auto" w:fill="auto"/>
            <w:noWrap/>
            <w:vAlign w:val="center"/>
            <w:hideMark/>
          </w:tcPr>
          <w:p w14:paraId="6656E21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30 до 45</w:t>
            </w:r>
          </w:p>
        </w:tc>
        <w:tc>
          <w:tcPr>
            <w:tcW w:w="1424" w:type="dxa"/>
            <w:tcBorders>
              <w:top w:val="nil"/>
              <w:left w:val="nil"/>
              <w:bottom w:val="single" w:sz="4" w:space="0" w:color="auto"/>
              <w:right w:val="single" w:sz="4" w:space="0" w:color="auto"/>
            </w:tcBorders>
            <w:shd w:val="clear" w:color="auto" w:fill="auto"/>
            <w:noWrap/>
            <w:vAlign w:val="center"/>
            <w:hideMark/>
          </w:tcPr>
          <w:p w14:paraId="2E2BAAF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45</w:t>
            </w:r>
          </w:p>
        </w:tc>
      </w:tr>
      <w:tr w:rsidR="000764C2" w:rsidRPr="000764C2" w14:paraId="359BE124"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E16075E"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Отношение выручки предприятий к стоимости валового регионального продукта, раз</w:t>
            </w:r>
          </w:p>
        </w:tc>
        <w:tc>
          <w:tcPr>
            <w:tcW w:w="1258" w:type="dxa"/>
            <w:tcBorders>
              <w:top w:val="nil"/>
              <w:left w:val="nil"/>
              <w:bottom w:val="single" w:sz="4" w:space="0" w:color="auto"/>
              <w:right w:val="single" w:sz="4" w:space="0" w:color="auto"/>
            </w:tcBorders>
            <w:shd w:val="clear" w:color="auto" w:fill="auto"/>
            <w:noWrap/>
            <w:vAlign w:val="center"/>
            <w:hideMark/>
          </w:tcPr>
          <w:p w14:paraId="4E255FDD"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1,3</w:t>
            </w:r>
          </w:p>
        </w:tc>
        <w:tc>
          <w:tcPr>
            <w:tcW w:w="1858" w:type="dxa"/>
            <w:tcBorders>
              <w:top w:val="nil"/>
              <w:left w:val="nil"/>
              <w:bottom w:val="single" w:sz="4" w:space="0" w:color="auto"/>
              <w:right w:val="single" w:sz="4" w:space="0" w:color="auto"/>
            </w:tcBorders>
            <w:shd w:val="clear" w:color="auto" w:fill="auto"/>
            <w:noWrap/>
            <w:vAlign w:val="center"/>
            <w:hideMark/>
          </w:tcPr>
          <w:p w14:paraId="0ADB7C6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1,3 до 2</w:t>
            </w:r>
          </w:p>
        </w:tc>
        <w:tc>
          <w:tcPr>
            <w:tcW w:w="1424" w:type="dxa"/>
            <w:tcBorders>
              <w:top w:val="nil"/>
              <w:left w:val="nil"/>
              <w:bottom w:val="single" w:sz="4" w:space="0" w:color="auto"/>
              <w:right w:val="single" w:sz="4" w:space="0" w:color="auto"/>
            </w:tcBorders>
            <w:shd w:val="clear" w:color="auto" w:fill="auto"/>
            <w:noWrap/>
            <w:vAlign w:val="center"/>
            <w:hideMark/>
          </w:tcPr>
          <w:p w14:paraId="21402A1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2</w:t>
            </w:r>
          </w:p>
        </w:tc>
      </w:tr>
      <w:tr w:rsidR="000764C2" w:rsidRPr="000764C2" w14:paraId="24FAA2BA"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818F6AC"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Выручка предприятий на 1 занятого в экономике, тыс. руб.</w:t>
            </w:r>
          </w:p>
        </w:tc>
        <w:tc>
          <w:tcPr>
            <w:tcW w:w="1258" w:type="dxa"/>
            <w:tcBorders>
              <w:top w:val="nil"/>
              <w:left w:val="nil"/>
              <w:bottom w:val="single" w:sz="4" w:space="0" w:color="auto"/>
              <w:right w:val="single" w:sz="4" w:space="0" w:color="auto"/>
            </w:tcBorders>
            <w:shd w:val="clear" w:color="auto" w:fill="auto"/>
            <w:noWrap/>
            <w:vAlign w:val="center"/>
            <w:hideMark/>
          </w:tcPr>
          <w:p w14:paraId="30BC0119"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1800</w:t>
            </w:r>
          </w:p>
        </w:tc>
        <w:tc>
          <w:tcPr>
            <w:tcW w:w="1858" w:type="dxa"/>
            <w:tcBorders>
              <w:top w:val="nil"/>
              <w:left w:val="nil"/>
              <w:bottom w:val="single" w:sz="4" w:space="0" w:color="auto"/>
              <w:right w:val="single" w:sz="4" w:space="0" w:color="auto"/>
            </w:tcBorders>
            <w:shd w:val="clear" w:color="auto" w:fill="auto"/>
            <w:noWrap/>
            <w:vAlign w:val="center"/>
            <w:hideMark/>
          </w:tcPr>
          <w:p w14:paraId="3782E30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1800 до 4000</w:t>
            </w:r>
          </w:p>
        </w:tc>
        <w:tc>
          <w:tcPr>
            <w:tcW w:w="1424" w:type="dxa"/>
            <w:tcBorders>
              <w:top w:val="nil"/>
              <w:left w:val="nil"/>
              <w:bottom w:val="single" w:sz="4" w:space="0" w:color="auto"/>
              <w:right w:val="single" w:sz="4" w:space="0" w:color="auto"/>
            </w:tcBorders>
            <w:shd w:val="clear" w:color="auto" w:fill="auto"/>
            <w:noWrap/>
            <w:vAlign w:val="center"/>
            <w:hideMark/>
          </w:tcPr>
          <w:p w14:paraId="334CD0F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4000</w:t>
            </w:r>
          </w:p>
        </w:tc>
      </w:tr>
      <w:tr w:rsidR="000764C2" w:rsidRPr="000764C2" w14:paraId="3029B4E3"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E41761D"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Выручка на 1 зарегистрированное предприятие,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705D076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50</w:t>
            </w:r>
          </w:p>
        </w:tc>
        <w:tc>
          <w:tcPr>
            <w:tcW w:w="1858" w:type="dxa"/>
            <w:tcBorders>
              <w:top w:val="nil"/>
              <w:left w:val="nil"/>
              <w:bottom w:val="single" w:sz="4" w:space="0" w:color="auto"/>
              <w:right w:val="single" w:sz="4" w:space="0" w:color="auto"/>
            </w:tcBorders>
            <w:shd w:val="clear" w:color="auto" w:fill="auto"/>
            <w:noWrap/>
            <w:vAlign w:val="center"/>
            <w:hideMark/>
          </w:tcPr>
          <w:p w14:paraId="3BF1141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50 до 90</w:t>
            </w:r>
          </w:p>
        </w:tc>
        <w:tc>
          <w:tcPr>
            <w:tcW w:w="1424" w:type="dxa"/>
            <w:tcBorders>
              <w:top w:val="nil"/>
              <w:left w:val="nil"/>
              <w:bottom w:val="single" w:sz="4" w:space="0" w:color="auto"/>
              <w:right w:val="single" w:sz="4" w:space="0" w:color="auto"/>
            </w:tcBorders>
            <w:shd w:val="clear" w:color="auto" w:fill="auto"/>
            <w:noWrap/>
            <w:vAlign w:val="center"/>
            <w:hideMark/>
          </w:tcPr>
          <w:p w14:paraId="2A9BA58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90</w:t>
            </w:r>
          </w:p>
        </w:tc>
      </w:tr>
      <w:tr w:rsidR="000764C2" w:rsidRPr="000764C2" w14:paraId="7A60D95E"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B0D2C9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Оборот малых предприятий в расчете на 1 предприятие,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5373E18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32</w:t>
            </w:r>
          </w:p>
        </w:tc>
        <w:tc>
          <w:tcPr>
            <w:tcW w:w="1858" w:type="dxa"/>
            <w:tcBorders>
              <w:top w:val="nil"/>
              <w:left w:val="nil"/>
              <w:bottom w:val="single" w:sz="4" w:space="0" w:color="auto"/>
              <w:right w:val="single" w:sz="4" w:space="0" w:color="auto"/>
            </w:tcBorders>
            <w:shd w:val="clear" w:color="auto" w:fill="auto"/>
            <w:noWrap/>
            <w:vAlign w:val="center"/>
            <w:hideMark/>
          </w:tcPr>
          <w:p w14:paraId="1F9F3DD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32 до 35</w:t>
            </w:r>
          </w:p>
        </w:tc>
        <w:tc>
          <w:tcPr>
            <w:tcW w:w="1424" w:type="dxa"/>
            <w:tcBorders>
              <w:top w:val="nil"/>
              <w:left w:val="nil"/>
              <w:bottom w:val="single" w:sz="4" w:space="0" w:color="auto"/>
              <w:right w:val="single" w:sz="4" w:space="0" w:color="auto"/>
            </w:tcBorders>
            <w:shd w:val="clear" w:color="auto" w:fill="auto"/>
            <w:noWrap/>
            <w:vAlign w:val="center"/>
            <w:hideMark/>
          </w:tcPr>
          <w:p w14:paraId="3B139C5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35</w:t>
            </w:r>
          </w:p>
        </w:tc>
      </w:tr>
      <w:tr w:rsidR="000764C2" w:rsidRPr="000764C2" w14:paraId="73023511"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07FD458"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финансов организаций</w:t>
            </w:r>
          </w:p>
        </w:tc>
      </w:tr>
      <w:tr w:rsidR="000764C2" w:rsidRPr="000764C2" w14:paraId="0556DC44"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6BACC2E"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Сальдированный финансовый результат (прибыль минус убыток) деятельности организаций СФ в расчете на 1 предприятие,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3737D60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5</w:t>
            </w:r>
          </w:p>
        </w:tc>
        <w:tc>
          <w:tcPr>
            <w:tcW w:w="1858" w:type="dxa"/>
            <w:tcBorders>
              <w:top w:val="nil"/>
              <w:left w:val="nil"/>
              <w:bottom w:val="single" w:sz="4" w:space="0" w:color="auto"/>
              <w:right w:val="single" w:sz="4" w:space="0" w:color="auto"/>
            </w:tcBorders>
            <w:shd w:val="clear" w:color="auto" w:fill="auto"/>
            <w:noWrap/>
            <w:vAlign w:val="center"/>
            <w:hideMark/>
          </w:tcPr>
          <w:p w14:paraId="741BACA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5 до 10</w:t>
            </w:r>
          </w:p>
        </w:tc>
        <w:tc>
          <w:tcPr>
            <w:tcW w:w="1424" w:type="dxa"/>
            <w:tcBorders>
              <w:top w:val="nil"/>
              <w:left w:val="nil"/>
              <w:bottom w:val="single" w:sz="4" w:space="0" w:color="auto"/>
              <w:right w:val="single" w:sz="4" w:space="0" w:color="auto"/>
            </w:tcBorders>
            <w:shd w:val="clear" w:color="auto" w:fill="auto"/>
            <w:noWrap/>
            <w:vAlign w:val="center"/>
            <w:hideMark/>
          </w:tcPr>
          <w:p w14:paraId="64BB6D24"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10</w:t>
            </w:r>
          </w:p>
        </w:tc>
      </w:tr>
      <w:tr w:rsidR="000764C2" w:rsidRPr="000764C2" w14:paraId="577E0007"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04CDC8A"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Удельный вес убыточных организаций, % от общего числа организаций</w:t>
            </w:r>
          </w:p>
        </w:tc>
        <w:tc>
          <w:tcPr>
            <w:tcW w:w="1258" w:type="dxa"/>
            <w:tcBorders>
              <w:top w:val="nil"/>
              <w:left w:val="nil"/>
              <w:bottom w:val="single" w:sz="4" w:space="0" w:color="auto"/>
              <w:right w:val="single" w:sz="4" w:space="0" w:color="auto"/>
            </w:tcBorders>
            <w:shd w:val="clear" w:color="auto" w:fill="auto"/>
            <w:noWrap/>
            <w:vAlign w:val="center"/>
            <w:hideMark/>
          </w:tcPr>
          <w:p w14:paraId="4FB5910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30</w:t>
            </w:r>
          </w:p>
        </w:tc>
        <w:tc>
          <w:tcPr>
            <w:tcW w:w="1858" w:type="dxa"/>
            <w:tcBorders>
              <w:top w:val="nil"/>
              <w:left w:val="nil"/>
              <w:bottom w:val="single" w:sz="4" w:space="0" w:color="auto"/>
              <w:right w:val="single" w:sz="4" w:space="0" w:color="auto"/>
            </w:tcBorders>
            <w:shd w:val="clear" w:color="auto" w:fill="auto"/>
            <w:noWrap/>
            <w:vAlign w:val="center"/>
            <w:hideMark/>
          </w:tcPr>
          <w:p w14:paraId="038A3708"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30 до 25</w:t>
            </w:r>
          </w:p>
        </w:tc>
        <w:tc>
          <w:tcPr>
            <w:tcW w:w="1424" w:type="dxa"/>
            <w:tcBorders>
              <w:top w:val="nil"/>
              <w:left w:val="nil"/>
              <w:bottom w:val="single" w:sz="4" w:space="0" w:color="auto"/>
              <w:right w:val="single" w:sz="4" w:space="0" w:color="auto"/>
            </w:tcBorders>
            <w:shd w:val="clear" w:color="auto" w:fill="auto"/>
            <w:noWrap/>
            <w:vAlign w:val="center"/>
            <w:hideMark/>
          </w:tcPr>
          <w:p w14:paraId="686DCDD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25</w:t>
            </w:r>
          </w:p>
        </w:tc>
      </w:tr>
      <w:tr w:rsidR="000764C2" w:rsidRPr="000764C2" w14:paraId="596FC280"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7D3E75C"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Непросроченная кредиторская задолженность организаций в расчете на 1 организацию,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375F6D98"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10</w:t>
            </w:r>
          </w:p>
        </w:tc>
        <w:tc>
          <w:tcPr>
            <w:tcW w:w="1858" w:type="dxa"/>
            <w:tcBorders>
              <w:top w:val="nil"/>
              <w:left w:val="nil"/>
              <w:bottom w:val="single" w:sz="4" w:space="0" w:color="auto"/>
              <w:right w:val="single" w:sz="4" w:space="0" w:color="auto"/>
            </w:tcBorders>
            <w:shd w:val="clear" w:color="auto" w:fill="auto"/>
            <w:noWrap/>
            <w:vAlign w:val="center"/>
            <w:hideMark/>
          </w:tcPr>
          <w:p w14:paraId="62FC2A6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10 до 16</w:t>
            </w:r>
          </w:p>
        </w:tc>
        <w:tc>
          <w:tcPr>
            <w:tcW w:w="1424" w:type="dxa"/>
            <w:tcBorders>
              <w:top w:val="nil"/>
              <w:left w:val="nil"/>
              <w:bottom w:val="single" w:sz="4" w:space="0" w:color="auto"/>
              <w:right w:val="single" w:sz="4" w:space="0" w:color="auto"/>
            </w:tcBorders>
            <w:shd w:val="clear" w:color="auto" w:fill="auto"/>
            <w:noWrap/>
            <w:vAlign w:val="center"/>
            <w:hideMark/>
          </w:tcPr>
          <w:p w14:paraId="7EF35E2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16</w:t>
            </w:r>
          </w:p>
        </w:tc>
      </w:tr>
      <w:tr w:rsidR="000764C2" w:rsidRPr="000764C2" w14:paraId="753F64B4"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F859B84"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Непросроченная дебиторская задолженность организаций в расчете на 1 организацию, млн руб.</w:t>
            </w:r>
          </w:p>
        </w:tc>
        <w:tc>
          <w:tcPr>
            <w:tcW w:w="1258" w:type="dxa"/>
            <w:tcBorders>
              <w:top w:val="nil"/>
              <w:left w:val="nil"/>
              <w:bottom w:val="single" w:sz="4" w:space="0" w:color="auto"/>
              <w:right w:val="single" w:sz="4" w:space="0" w:color="auto"/>
            </w:tcBorders>
            <w:shd w:val="clear" w:color="auto" w:fill="auto"/>
            <w:noWrap/>
            <w:vAlign w:val="center"/>
            <w:hideMark/>
          </w:tcPr>
          <w:p w14:paraId="33ABE9D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10</w:t>
            </w:r>
          </w:p>
        </w:tc>
        <w:tc>
          <w:tcPr>
            <w:tcW w:w="1858" w:type="dxa"/>
            <w:tcBorders>
              <w:top w:val="nil"/>
              <w:left w:val="nil"/>
              <w:bottom w:val="single" w:sz="4" w:space="0" w:color="auto"/>
              <w:right w:val="single" w:sz="4" w:space="0" w:color="auto"/>
            </w:tcBorders>
            <w:shd w:val="clear" w:color="auto" w:fill="auto"/>
            <w:noWrap/>
            <w:vAlign w:val="center"/>
            <w:hideMark/>
          </w:tcPr>
          <w:p w14:paraId="6536197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10 до 16</w:t>
            </w:r>
          </w:p>
        </w:tc>
        <w:tc>
          <w:tcPr>
            <w:tcW w:w="1424" w:type="dxa"/>
            <w:tcBorders>
              <w:top w:val="nil"/>
              <w:left w:val="nil"/>
              <w:bottom w:val="single" w:sz="4" w:space="0" w:color="auto"/>
              <w:right w:val="single" w:sz="4" w:space="0" w:color="auto"/>
            </w:tcBorders>
            <w:shd w:val="clear" w:color="auto" w:fill="auto"/>
            <w:noWrap/>
            <w:vAlign w:val="center"/>
            <w:hideMark/>
          </w:tcPr>
          <w:p w14:paraId="677B036D"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16</w:t>
            </w:r>
          </w:p>
        </w:tc>
      </w:tr>
      <w:tr w:rsidR="000764C2" w:rsidRPr="000764C2" w14:paraId="78C4A14C"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C07541D" w14:textId="43618B21"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 xml:space="preserve">Абсолютное </w:t>
            </w:r>
            <w:r w:rsidR="00922A4D">
              <w:rPr>
                <w:rFonts w:ascii="Times New Roman" w:eastAsia="Times New Roman" w:hAnsi="Times New Roman" w:cs="Times New Roman"/>
                <w:color w:val="000000"/>
                <w:kern w:val="0"/>
                <w:sz w:val="20"/>
                <w:szCs w:val="20"/>
                <w:lang w:eastAsia="ru-RU"/>
                <w14:ligatures w14:val="none"/>
              </w:rPr>
              <w:t>о</w:t>
            </w:r>
            <w:r w:rsidRPr="000764C2">
              <w:rPr>
                <w:rFonts w:ascii="Times New Roman" w:eastAsia="Times New Roman" w:hAnsi="Times New Roman" w:cs="Times New Roman"/>
                <w:color w:val="000000"/>
                <w:kern w:val="0"/>
                <w:sz w:val="20"/>
                <w:szCs w:val="20"/>
                <w:lang w:eastAsia="ru-RU"/>
                <w14:ligatures w14:val="none"/>
              </w:rPr>
              <w:t>тклонение отношения дебиторской задолженности к кредиторской задолженности от 1, %</w:t>
            </w:r>
          </w:p>
        </w:tc>
        <w:tc>
          <w:tcPr>
            <w:tcW w:w="1258" w:type="dxa"/>
            <w:tcBorders>
              <w:top w:val="nil"/>
              <w:left w:val="nil"/>
              <w:bottom w:val="single" w:sz="4" w:space="0" w:color="auto"/>
              <w:right w:val="single" w:sz="4" w:space="0" w:color="auto"/>
            </w:tcBorders>
            <w:shd w:val="clear" w:color="auto" w:fill="auto"/>
            <w:noWrap/>
            <w:vAlign w:val="center"/>
            <w:hideMark/>
          </w:tcPr>
          <w:p w14:paraId="6032A6C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0,3</w:t>
            </w:r>
          </w:p>
        </w:tc>
        <w:tc>
          <w:tcPr>
            <w:tcW w:w="1858" w:type="dxa"/>
            <w:tcBorders>
              <w:top w:val="nil"/>
              <w:left w:val="nil"/>
              <w:bottom w:val="single" w:sz="4" w:space="0" w:color="auto"/>
              <w:right w:val="single" w:sz="4" w:space="0" w:color="auto"/>
            </w:tcBorders>
            <w:shd w:val="clear" w:color="auto" w:fill="auto"/>
            <w:noWrap/>
            <w:vAlign w:val="center"/>
            <w:hideMark/>
          </w:tcPr>
          <w:p w14:paraId="12356D7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0,3 до 0,1</w:t>
            </w:r>
          </w:p>
        </w:tc>
        <w:tc>
          <w:tcPr>
            <w:tcW w:w="1424" w:type="dxa"/>
            <w:tcBorders>
              <w:top w:val="nil"/>
              <w:left w:val="nil"/>
              <w:bottom w:val="single" w:sz="4" w:space="0" w:color="auto"/>
              <w:right w:val="single" w:sz="4" w:space="0" w:color="auto"/>
            </w:tcBorders>
            <w:shd w:val="clear" w:color="auto" w:fill="auto"/>
            <w:noWrap/>
            <w:vAlign w:val="center"/>
            <w:hideMark/>
          </w:tcPr>
          <w:p w14:paraId="26B494F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0,1</w:t>
            </w:r>
          </w:p>
        </w:tc>
      </w:tr>
      <w:tr w:rsidR="000764C2" w:rsidRPr="000764C2" w14:paraId="7702110D"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A6CD65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Рентабельность активов предприятий, %</w:t>
            </w:r>
          </w:p>
        </w:tc>
        <w:tc>
          <w:tcPr>
            <w:tcW w:w="1258" w:type="dxa"/>
            <w:tcBorders>
              <w:top w:val="nil"/>
              <w:left w:val="nil"/>
              <w:bottom w:val="single" w:sz="4" w:space="0" w:color="auto"/>
              <w:right w:val="single" w:sz="4" w:space="0" w:color="auto"/>
            </w:tcBorders>
            <w:shd w:val="clear" w:color="auto" w:fill="auto"/>
            <w:noWrap/>
            <w:vAlign w:val="center"/>
            <w:hideMark/>
          </w:tcPr>
          <w:p w14:paraId="2C66EF6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8</w:t>
            </w:r>
          </w:p>
        </w:tc>
        <w:tc>
          <w:tcPr>
            <w:tcW w:w="1858" w:type="dxa"/>
            <w:tcBorders>
              <w:top w:val="nil"/>
              <w:left w:val="nil"/>
              <w:bottom w:val="single" w:sz="4" w:space="0" w:color="auto"/>
              <w:right w:val="single" w:sz="4" w:space="0" w:color="auto"/>
            </w:tcBorders>
            <w:shd w:val="clear" w:color="auto" w:fill="auto"/>
            <w:noWrap/>
            <w:vAlign w:val="center"/>
            <w:hideMark/>
          </w:tcPr>
          <w:p w14:paraId="03FB975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8 до 16</w:t>
            </w:r>
          </w:p>
        </w:tc>
        <w:tc>
          <w:tcPr>
            <w:tcW w:w="1424" w:type="dxa"/>
            <w:tcBorders>
              <w:top w:val="nil"/>
              <w:left w:val="nil"/>
              <w:bottom w:val="single" w:sz="4" w:space="0" w:color="auto"/>
              <w:right w:val="single" w:sz="4" w:space="0" w:color="auto"/>
            </w:tcBorders>
            <w:shd w:val="clear" w:color="auto" w:fill="auto"/>
            <w:noWrap/>
            <w:vAlign w:val="center"/>
            <w:hideMark/>
          </w:tcPr>
          <w:p w14:paraId="65EAAD2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16</w:t>
            </w:r>
          </w:p>
        </w:tc>
      </w:tr>
      <w:tr w:rsidR="000764C2" w:rsidRPr="000764C2" w14:paraId="3EE7E4E9"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4C3DD4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Уровень инновационной активности организаций, %</w:t>
            </w:r>
          </w:p>
        </w:tc>
        <w:tc>
          <w:tcPr>
            <w:tcW w:w="1258" w:type="dxa"/>
            <w:tcBorders>
              <w:top w:val="nil"/>
              <w:left w:val="nil"/>
              <w:bottom w:val="single" w:sz="4" w:space="0" w:color="auto"/>
              <w:right w:val="single" w:sz="4" w:space="0" w:color="auto"/>
            </w:tcBorders>
            <w:shd w:val="clear" w:color="auto" w:fill="auto"/>
            <w:noWrap/>
            <w:vAlign w:val="center"/>
            <w:hideMark/>
          </w:tcPr>
          <w:p w14:paraId="390C125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6</w:t>
            </w:r>
          </w:p>
        </w:tc>
        <w:tc>
          <w:tcPr>
            <w:tcW w:w="1858" w:type="dxa"/>
            <w:tcBorders>
              <w:top w:val="nil"/>
              <w:left w:val="nil"/>
              <w:bottom w:val="single" w:sz="4" w:space="0" w:color="auto"/>
              <w:right w:val="single" w:sz="4" w:space="0" w:color="auto"/>
            </w:tcBorders>
            <w:shd w:val="clear" w:color="auto" w:fill="auto"/>
            <w:noWrap/>
            <w:vAlign w:val="center"/>
            <w:hideMark/>
          </w:tcPr>
          <w:p w14:paraId="1F28FDA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6 до 12</w:t>
            </w:r>
          </w:p>
        </w:tc>
        <w:tc>
          <w:tcPr>
            <w:tcW w:w="1424" w:type="dxa"/>
            <w:tcBorders>
              <w:top w:val="nil"/>
              <w:left w:val="nil"/>
              <w:bottom w:val="single" w:sz="4" w:space="0" w:color="auto"/>
              <w:right w:val="single" w:sz="4" w:space="0" w:color="auto"/>
            </w:tcBorders>
            <w:shd w:val="clear" w:color="auto" w:fill="auto"/>
            <w:noWrap/>
            <w:vAlign w:val="center"/>
            <w:hideMark/>
          </w:tcPr>
          <w:p w14:paraId="0298E72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12</w:t>
            </w:r>
          </w:p>
        </w:tc>
      </w:tr>
      <w:tr w:rsidR="000764C2" w:rsidRPr="000764C2" w14:paraId="3E6AD0FB"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1458527"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Объем инновационных товаров (работ, услуг) в общем объеме отгруженных товаров, %</w:t>
            </w:r>
          </w:p>
        </w:tc>
        <w:tc>
          <w:tcPr>
            <w:tcW w:w="1258" w:type="dxa"/>
            <w:tcBorders>
              <w:top w:val="nil"/>
              <w:left w:val="nil"/>
              <w:bottom w:val="single" w:sz="4" w:space="0" w:color="auto"/>
              <w:right w:val="single" w:sz="4" w:space="0" w:color="auto"/>
            </w:tcBorders>
            <w:shd w:val="clear" w:color="auto" w:fill="auto"/>
            <w:noWrap/>
            <w:vAlign w:val="center"/>
            <w:hideMark/>
          </w:tcPr>
          <w:p w14:paraId="4312171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w:t>
            </w:r>
          </w:p>
        </w:tc>
        <w:tc>
          <w:tcPr>
            <w:tcW w:w="1858" w:type="dxa"/>
            <w:tcBorders>
              <w:top w:val="nil"/>
              <w:left w:val="nil"/>
              <w:bottom w:val="single" w:sz="4" w:space="0" w:color="auto"/>
              <w:right w:val="single" w:sz="4" w:space="0" w:color="auto"/>
            </w:tcBorders>
            <w:shd w:val="clear" w:color="auto" w:fill="auto"/>
            <w:noWrap/>
            <w:vAlign w:val="center"/>
            <w:hideMark/>
          </w:tcPr>
          <w:p w14:paraId="280C92B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2 до 5</w:t>
            </w:r>
          </w:p>
        </w:tc>
        <w:tc>
          <w:tcPr>
            <w:tcW w:w="1424" w:type="dxa"/>
            <w:tcBorders>
              <w:top w:val="nil"/>
              <w:left w:val="nil"/>
              <w:bottom w:val="single" w:sz="4" w:space="0" w:color="auto"/>
              <w:right w:val="single" w:sz="4" w:space="0" w:color="auto"/>
            </w:tcBorders>
            <w:shd w:val="clear" w:color="auto" w:fill="auto"/>
            <w:noWrap/>
            <w:vAlign w:val="center"/>
            <w:hideMark/>
          </w:tcPr>
          <w:p w14:paraId="05663E2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5</w:t>
            </w:r>
          </w:p>
        </w:tc>
      </w:tr>
      <w:tr w:rsidR="000764C2" w:rsidRPr="000764C2" w14:paraId="19DAEA81"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2E00839"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Число организаций, выполнявших исследования и разработки, на 1 тыс. жителей</w:t>
            </w:r>
          </w:p>
        </w:tc>
        <w:tc>
          <w:tcPr>
            <w:tcW w:w="1258" w:type="dxa"/>
            <w:tcBorders>
              <w:top w:val="nil"/>
              <w:left w:val="nil"/>
              <w:bottom w:val="single" w:sz="4" w:space="0" w:color="auto"/>
              <w:right w:val="single" w:sz="4" w:space="0" w:color="auto"/>
            </w:tcBorders>
            <w:shd w:val="clear" w:color="auto" w:fill="auto"/>
            <w:noWrap/>
            <w:vAlign w:val="center"/>
            <w:hideMark/>
          </w:tcPr>
          <w:p w14:paraId="07A840C9"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20</w:t>
            </w:r>
          </w:p>
        </w:tc>
        <w:tc>
          <w:tcPr>
            <w:tcW w:w="1858" w:type="dxa"/>
            <w:tcBorders>
              <w:top w:val="nil"/>
              <w:left w:val="nil"/>
              <w:bottom w:val="single" w:sz="4" w:space="0" w:color="auto"/>
              <w:right w:val="single" w:sz="4" w:space="0" w:color="auto"/>
            </w:tcBorders>
            <w:shd w:val="clear" w:color="auto" w:fill="auto"/>
            <w:noWrap/>
            <w:vAlign w:val="center"/>
            <w:hideMark/>
          </w:tcPr>
          <w:p w14:paraId="5CCA1CD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20 до 45</w:t>
            </w:r>
          </w:p>
        </w:tc>
        <w:tc>
          <w:tcPr>
            <w:tcW w:w="1424" w:type="dxa"/>
            <w:tcBorders>
              <w:top w:val="nil"/>
              <w:left w:val="nil"/>
              <w:bottom w:val="single" w:sz="4" w:space="0" w:color="auto"/>
              <w:right w:val="single" w:sz="4" w:space="0" w:color="auto"/>
            </w:tcBorders>
            <w:shd w:val="clear" w:color="auto" w:fill="auto"/>
            <w:noWrap/>
            <w:vAlign w:val="center"/>
            <w:hideMark/>
          </w:tcPr>
          <w:p w14:paraId="50C111F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45</w:t>
            </w:r>
          </w:p>
        </w:tc>
      </w:tr>
      <w:tr w:rsidR="000764C2" w:rsidRPr="000764C2" w14:paraId="4D72841B"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E630C0F"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инновационных товаров, работ, услуг в общем объеме экспорта товаров, работ, услуг организаций промышленного производства, %</w:t>
            </w:r>
          </w:p>
        </w:tc>
        <w:tc>
          <w:tcPr>
            <w:tcW w:w="1258" w:type="dxa"/>
            <w:tcBorders>
              <w:top w:val="nil"/>
              <w:left w:val="nil"/>
              <w:bottom w:val="single" w:sz="4" w:space="0" w:color="auto"/>
              <w:right w:val="single" w:sz="4" w:space="0" w:color="auto"/>
            </w:tcBorders>
            <w:shd w:val="clear" w:color="auto" w:fill="auto"/>
            <w:noWrap/>
            <w:vAlign w:val="center"/>
            <w:hideMark/>
          </w:tcPr>
          <w:p w14:paraId="38D29A4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w:t>
            </w:r>
          </w:p>
        </w:tc>
        <w:tc>
          <w:tcPr>
            <w:tcW w:w="1858" w:type="dxa"/>
            <w:tcBorders>
              <w:top w:val="nil"/>
              <w:left w:val="nil"/>
              <w:bottom w:val="single" w:sz="4" w:space="0" w:color="auto"/>
              <w:right w:val="single" w:sz="4" w:space="0" w:color="auto"/>
            </w:tcBorders>
            <w:shd w:val="clear" w:color="auto" w:fill="auto"/>
            <w:noWrap/>
            <w:vAlign w:val="center"/>
            <w:hideMark/>
          </w:tcPr>
          <w:p w14:paraId="027669B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2 до 8</w:t>
            </w:r>
          </w:p>
        </w:tc>
        <w:tc>
          <w:tcPr>
            <w:tcW w:w="1424" w:type="dxa"/>
            <w:tcBorders>
              <w:top w:val="nil"/>
              <w:left w:val="nil"/>
              <w:bottom w:val="single" w:sz="4" w:space="0" w:color="auto"/>
              <w:right w:val="single" w:sz="4" w:space="0" w:color="auto"/>
            </w:tcBorders>
            <w:shd w:val="clear" w:color="auto" w:fill="auto"/>
            <w:noWrap/>
            <w:vAlign w:val="center"/>
            <w:hideMark/>
          </w:tcPr>
          <w:p w14:paraId="13C37BD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8</w:t>
            </w:r>
          </w:p>
        </w:tc>
      </w:tr>
      <w:tr w:rsidR="000764C2" w:rsidRPr="000764C2" w14:paraId="48094DF6"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D42D59A"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налога на прибыль организаций</w:t>
            </w:r>
          </w:p>
        </w:tc>
      </w:tr>
      <w:tr w:rsidR="000764C2" w:rsidRPr="000764C2" w14:paraId="5D0EA11D"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800A81E"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налога на прибыль организаций от общей суммы налогов, %</w:t>
            </w:r>
          </w:p>
        </w:tc>
        <w:tc>
          <w:tcPr>
            <w:tcW w:w="1258" w:type="dxa"/>
            <w:tcBorders>
              <w:top w:val="nil"/>
              <w:left w:val="nil"/>
              <w:bottom w:val="single" w:sz="4" w:space="0" w:color="auto"/>
              <w:right w:val="single" w:sz="4" w:space="0" w:color="auto"/>
            </w:tcBorders>
            <w:shd w:val="clear" w:color="auto" w:fill="auto"/>
            <w:noWrap/>
            <w:vAlign w:val="center"/>
            <w:hideMark/>
          </w:tcPr>
          <w:p w14:paraId="3C3E40E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20</w:t>
            </w:r>
          </w:p>
        </w:tc>
        <w:tc>
          <w:tcPr>
            <w:tcW w:w="1858" w:type="dxa"/>
            <w:tcBorders>
              <w:top w:val="nil"/>
              <w:left w:val="nil"/>
              <w:bottom w:val="single" w:sz="4" w:space="0" w:color="auto"/>
              <w:right w:val="single" w:sz="4" w:space="0" w:color="auto"/>
            </w:tcBorders>
            <w:shd w:val="clear" w:color="auto" w:fill="auto"/>
            <w:noWrap/>
            <w:vAlign w:val="center"/>
            <w:hideMark/>
          </w:tcPr>
          <w:p w14:paraId="3B4C5B4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20 до 30</w:t>
            </w:r>
          </w:p>
        </w:tc>
        <w:tc>
          <w:tcPr>
            <w:tcW w:w="1424" w:type="dxa"/>
            <w:tcBorders>
              <w:top w:val="nil"/>
              <w:left w:val="nil"/>
              <w:bottom w:val="single" w:sz="4" w:space="0" w:color="auto"/>
              <w:right w:val="single" w:sz="4" w:space="0" w:color="auto"/>
            </w:tcBorders>
            <w:shd w:val="clear" w:color="auto" w:fill="auto"/>
            <w:noWrap/>
            <w:vAlign w:val="center"/>
            <w:hideMark/>
          </w:tcPr>
          <w:p w14:paraId="7B573EB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30</w:t>
            </w:r>
          </w:p>
        </w:tc>
      </w:tr>
      <w:tr w:rsidR="000764C2" w:rsidRPr="000764C2" w14:paraId="0C044A74" w14:textId="77777777" w:rsidTr="006438F1">
        <w:trPr>
          <w:trHeight w:val="245"/>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547C841"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Темпы роста налога на прибыль организаций, %</w:t>
            </w:r>
          </w:p>
        </w:tc>
        <w:tc>
          <w:tcPr>
            <w:tcW w:w="1258" w:type="dxa"/>
            <w:tcBorders>
              <w:top w:val="nil"/>
              <w:left w:val="nil"/>
              <w:bottom w:val="single" w:sz="4" w:space="0" w:color="auto"/>
              <w:right w:val="single" w:sz="4" w:space="0" w:color="auto"/>
            </w:tcBorders>
            <w:shd w:val="clear" w:color="auto" w:fill="auto"/>
            <w:noWrap/>
            <w:vAlign w:val="center"/>
            <w:hideMark/>
          </w:tcPr>
          <w:p w14:paraId="7DDA1C9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100</w:t>
            </w:r>
          </w:p>
        </w:tc>
        <w:tc>
          <w:tcPr>
            <w:tcW w:w="1858" w:type="dxa"/>
            <w:tcBorders>
              <w:top w:val="nil"/>
              <w:left w:val="nil"/>
              <w:bottom w:val="single" w:sz="4" w:space="0" w:color="auto"/>
              <w:right w:val="single" w:sz="4" w:space="0" w:color="auto"/>
            </w:tcBorders>
            <w:shd w:val="clear" w:color="auto" w:fill="auto"/>
            <w:noWrap/>
            <w:vAlign w:val="center"/>
            <w:hideMark/>
          </w:tcPr>
          <w:p w14:paraId="338872F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100 до 115</w:t>
            </w:r>
          </w:p>
        </w:tc>
        <w:tc>
          <w:tcPr>
            <w:tcW w:w="1424" w:type="dxa"/>
            <w:tcBorders>
              <w:top w:val="nil"/>
              <w:left w:val="nil"/>
              <w:bottom w:val="single" w:sz="4" w:space="0" w:color="auto"/>
              <w:right w:val="single" w:sz="4" w:space="0" w:color="auto"/>
            </w:tcBorders>
            <w:shd w:val="clear" w:color="auto" w:fill="auto"/>
            <w:noWrap/>
            <w:vAlign w:val="center"/>
            <w:hideMark/>
          </w:tcPr>
          <w:p w14:paraId="14AEABD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115</w:t>
            </w:r>
          </w:p>
        </w:tc>
      </w:tr>
      <w:tr w:rsidR="000764C2" w:rsidRPr="000764C2" w14:paraId="3D66AC1B"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A8FFB6"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lastRenderedPageBreak/>
              <w:t>Показатели по охране окружающей среды</w:t>
            </w:r>
          </w:p>
        </w:tc>
      </w:tr>
      <w:tr w:rsidR="000764C2" w:rsidRPr="000764C2" w14:paraId="225AA75C"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6E54A1F"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Расходы на охрану окружающей среды в % от ВРП</w:t>
            </w:r>
          </w:p>
        </w:tc>
        <w:tc>
          <w:tcPr>
            <w:tcW w:w="1258" w:type="dxa"/>
            <w:tcBorders>
              <w:top w:val="nil"/>
              <w:left w:val="nil"/>
              <w:bottom w:val="single" w:sz="4" w:space="0" w:color="auto"/>
              <w:right w:val="single" w:sz="4" w:space="0" w:color="auto"/>
            </w:tcBorders>
            <w:shd w:val="clear" w:color="auto" w:fill="auto"/>
            <w:noWrap/>
            <w:vAlign w:val="center"/>
            <w:hideMark/>
          </w:tcPr>
          <w:p w14:paraId="4559579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0,7</w:t>
            </w:r>
          </w:p>
        </w:tc>
        <w:tc>
          <w:tcPr>
            <w:tcW w:w="1858" w:type="dxa"/>
            <w:tcBorders>
              <w:top w:val="nil"/>
              <w:left w:val="nil"/>
              <w:bottom w:val="single" w:sz="4" w:space="0" w:color="auto"/>
              <w:right w:val="single" w:sz="4" w:space="0" w:color="auto"/>
            </w:tcBorders>
            <w:shd w:val="clear" w:color="auto" w:fill="auto"/>
            <w:noWrap/>
            <w:vAlign w:val="center"/>
            <w:hideMark/>
          </w:tcPr>
          <w:p w14:paraId="0F81E48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0,7 до 0,9</w:t>
            </w:r>
          </w:p>
        </w:tc>
        <w:tc>
          <w:tcPr>
            <w:tcW w:w="1424" w:type="dxa"/>
            <w:tcBorders>
              <w:top w:val="nil"/>
              <w:left w:val="nil"/>
              <w:bottom w:val="single" w:sz="4" w:space="0" w:color="auto"/>
              <w:right w:val="single" w:sz="4" w:space="0" w:color="auto"/>
            </w:tcBorders>
            <w:shd w:val="clear" w:color="auto" w:fill="auto"/>
            <w:noWrap/>
            <w:vAlign w:val="center"/>
            <w:hideMark/>
          </w:tcPr>
          <w:p w14:paraId="0529742D"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0,9</w:t>
            </w:r>
          </w:p>
        </w:tc>
      </w:tr>
      <w:tr w:rsidR="000764C2" w:rsidRPr="000764C2" w14:paraId="4722C574"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AD33311"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Расходы на охрану окружающей среды на одно предприятие, тыс. руб.</w:t>
            </w:r>
          </w:p>
        </w:tc>
        <w:tc>
          <w:tcPr>
            <w:tcW w:w="1258" w:type="dxa"/>
            <w:tcBorders>
              <w:top w:val="nil"/>
              <w:left w:val="nil"/>
              <w:bottom w:val="single" w:sz="4" w:space="0" w:color="auto"/>
              <w:right w:val="single" w:sz="4" w:space="0" w:color="auto"/>
            </w:tcBorders>
            <w:shd w:val="clear" w:color="auto" w:fill="auto"/>
            <w:noWrap/>
            <w:vAlign w:val="center"/>
            <w:hideMark/>
          </w:tcPr>
          <w:p w14:paraId="635AC0F5" w14:textId="3B1C3D2A"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30</w:t>
            </w:r>
            <w:r w:rsidR="00BF2FB2">
              <w:rPr>
                <w:rFonts w:ascii="Times New Roman" w:eastAsia="Times New Roman" w:hAnsi="Times New Roman" w:cs="Times New Roman"/>
                <w:color w:val="000000"/>
                <w:kern w:val="0"/>
                <w:sz w:val="20"/>
                <w:szCs w:val="20"/>
                <w:lang w:eastAsia="ru-RU"/>
                <w14:ligatures w14:val="none"/>
              </w:rPr>
              <w:t>0</w:t>
            </w:r>
          </w:p>
        </w:tc>
        <w:tc>
          <w:tcPr>
            <w:tcW w:w="1858" w:type="dxa"/>
            <w:tcBorders>
              <w:top w:val="nil"/>
              <w:left w:val="nil"/>
              <w:bottom w:val="single" w:sz="4" w:space="0" w:color="auto"/>
              <w:right w:val="single" w:sz="4" w:space="0" w:color="auto"/>
            </w:tcBorders>
            <w:shd w:val="clear" w:color="auto" w:fill="auto"/>
            <w:noWrap/>
            <w:vAlign w:val="center"/>
            <w:hideMark/>
          </w:tcPr>
          <w:p w14:paraId="2BA9502C" w14:textId="0F61539E"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30</w:t>
            </w:r>
            <w:r w:rsidR="00BF2FB2">
              <w:rPr>
                <w:rFonts w:ascii="Times New Roman" w:eastAsia="Times New Roman" w:hAnsi="Times New Roman" w:cs="Times New Roman"/>
                <w:color w:val="000000"/>
                <w:kern w:val="0"/>
                <w:sz w:val="20"/>
                <w:szCs w:val="20"/>
                <w:lang w:eastAsia="ru-RU"/>
                <w14:ligatures w14:val="none"/>
              </w:rPr>
              <w:t>0</w:t>
            </w:r>
            <w:r w:rsidRPr="000764C2">
              <w:rPr>
                <w:rFonts w:ascii="Times New Roman" w:eastAsia="Times New Roman" w:hAnsi="Times New Roman" w:cs="Times New Roman"/>
                <w:color w:val="000000"/>
                <w:kern w:val="0"/>
                <w:sz w:val="20"/>
                <w:szCs w:val="20"/>
                <w:lang w:eastAsia="ru-RU"/>
                <w14:ligatures w14:val="none"/>
              </w:rPr>
              <w:t xml:space="preserve"> до 35</w:t>
            </w:r>
            <w:r w:rsidR="00BF2FB2">
              <w:rPr>
                <w:rFonts w:ascii="Times New Roman" w:eastAsia="Times New Roman" w:hAnsi="Times New Roman" w:cs="Times New Roman"/>
                <w:color w:val="000000"/>
                <w:kern w:val="0"/>
                <w:sz w:val="20"/>
                <w:szCs w:val="20"/>
                <w:lang w:eastAsia="ru-RU"/>
                <w14:ligatures w14:val="none"/>
              </w:rPr>
              <w:t>0</w:t>
            </w:r>
          </w:p>
        </w:tc>
        <w:tc>
          <w:tcPr>
            <w:tcW w:w="1424" w:type="dxa"/>
            <w:tcBorders>
              <w:top w:val="nil"/>
              <w:left w:val="nil"/>
              <w:bottom w:val="single" w:sz="4" w:space="0" w:color="auto"/>
              <w:right w:val="single" w:sz="4" w:space="0" w:color="auto"/>
            </w:tcBorders>
            <w:shd w:val="clear" w:color="auto" w:fill="auto"/>
            <w:noWrap/>
            <w:vAlign w:val="center"/>
            <w:hideMark/>
          </w:tcPr>
          <w:p w14:paraId="1975614F" w14:textId="23D18B53"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35</w:t>
            </w:r>
            <w:r w:rsidR="00BF2FB2">
              <w:rPr>
                <w:rFonts w:ascii="Times New Roman" w:eastAsia="Times New Roman" w:hAnsi="Times New Roman" w:cs="Times New Roman"/>
                <w:color w:val="000000"/>
                <w:kern w:val="0"/>
                <w:sz w:val="20"/>
                <w:szCs w:val="20"/>
                <w:lang w:eastAsia="ru-RU"/>
                <w14:ligatures w14:val="none"/>
              </w:rPr>
              <w:t>0</w:t>
            </w:r>
          </w:p>
        </w:tc>
      </w:tr>
      <w:tr w:rsidR="000764C2" w:rsidRPr="000764C2" w14:paraId="1BA61341"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C8F2C5E"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информатизации организаций</w:t>
            </w:r>
          </w:p>
        </w:tc>
      </w:tr>
      <w:tr w:rsidR="000764C2" w:rsidRPr="000764C2" w14:paraId="2A2D0493"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D3D56E4"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серверы, %</w:t>
            </w:r>
          </w:p>
        </w:tc>
        <w:tc>
          <w:tcPr>
            <w:tcW w:w="1258" w:type="dxa"/>
            <w:tcBorders>
              <w:top w:val="nil"/>
              <w:left w:val="nil"/>
              <w:bottom w:val="single" w:sz="4" w:space="0" w:color="auto"/>
              <w:right w:val="single" w:sz="4" w:space="0" w:color="auto"/>
            </w:tcBorders>
            <w:shd w:val="clear" w:color="auto" w:fill="auto"/>
            <w:noWrap/>
            <w:vAlign w:val="center"/>
            <w:hideMark/>
          </w:tcPr>
          <w:p w14:paraId="453B3E19"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40</w:t>
            </w:r>
          </w:p>
        </w:tc>
        <w:tc>
          <w:tcPr>
            <w:tcW w:w="1858" w:type="dxa"/>
            <w:tcBorders>
              <w:top w:val="nil"/>
              <w:left w:val="nil"/>
              <w:bottom w:val="single" w:sz="4" w:space="0" w:color="auto"/>
              <w:right w:val="single" w:sz="4" w:space="0" w:color="auto"/>
            </w:tcBorders>
            <w:shd w:val="clear" w:color="auto" w:fill="auto"/>
            <w:noWrap/>
            <w:vAlign w:val="center"/>
            <w:hideMark/>
          </w:tcPr>
          <w:p w14:paraId="0CCA13A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40 до 45</w:t>
            </w:r>
          </w:p>
        </w:tc>
        <w:tc>
          <w:tcPr>
            <w:tcW w:w="1424" w:type="dxa"/>
            <w:tcBorders>
              <w:top w:val="nil"/>
              <w:left w:val="nil"/>
              <w:bottom w:val="single" w:sz="4" w:space="0" w:color="auto"/>
              <w:right w:val="single" w:sz="4" w:space="0" w:color="auto"/>
            </w:tcBorders>
            <w:shd w:val="clear" w:color="auto" w:fill="auto"/>
            <w:noWrap/>
            <w:vAlign w:val="center"/>
            <w:hideMark/>
          </w:tcPr>
          <w:p w14:paraId="3F61E8C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45</w:t>
            </w:r>
          </w:p>
        </w:tc>
      </w:tr>
      <w:tr w:rsidR="000764C2" w:rsidRPr="000764C2" w14:paraId="0CE0384E"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C1537CC"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локальные вычислительные сети, %</w:t>
            </w:r>
          </w:p>
        </w:tc>
        <w:tc>
          <w:tcPr>
            <w:tcW w:w="1258" w:type="dxa"/>
            <w:tcBorders>
              <w:top w:val="nil"/>
              <w:left w:val="nil"/>
              <w:bottom w:val="single" w:sz="4" w:space="0" w:color="auto"/>
              <w:right w:val="single" w:sz="4" w:space="0" w:color="auto"/>
            </w:tcBorders>
            <w:shd w:val="clear" w:color="auto" w:fill="auto"/>
            <w:noWrap/>
            <w:vAlign w:val="center"/>
            <w:hideMark/>
          </w:tcPr>
          <w:p w14:paraId="750A5004"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50</w:t>
            </w:r>
          </w:p>
        </w:tc>
        <w:tc>
          <w:tcPr>
            <w:tcW w:w="1858" w:type="dxa"/>
            <w:tcBorders>
              <w:top w:val="nil"/>
              <w:left w:val="nil"/>
              <w:bottom w:val="single" w:sz="4" w:space="0" w:color="auto"/>
              <w:right w:val="single" w:sz="4" w:space="0" w:color="auto"/>
            </w:tcBorders>
            <w:shd w:val="clear" w:color="auto" w:fill="auto"/>
            <w:noWrap/>
            <w:vAlign w:val="center"/>
            <w:hideMark/>
          </w:tcPr>
          <w:p w14:paraId="27ACB18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50 до 60</w:t>
            </w:r>
          </w:p>
        </w:tc>
        <w:tc>
          <w:tcPr>
            <w:tcW w:w="1424" w:type="dxa"/>
            <w:tcBorders>
              <w:top w:val="nil"/>
              <w:left w:val="nil"/>
              <w:bottom w:val="single" w:sz="4" w:space="0" w:color="auto"/>
              <w:right w:val="single" w:sz="4" w:space="0" w:color="auto"/>
            </w:tcBorders>
            <w:shd w:val="clear" w:color="auto" w:fill="auto"/>
            <w:noWrap/>
            <w:vAlign w:val="center"/>
            <w:hideMark/>
          </w:tcPr>
          <w:p w14:paraId="27233620"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60</w:t>
            </w:r>
          </w:p>
        </w:tc>
      </w:tr>
      <w:tr w:rsidR="000764C2" w:rsidRPr="000764C2" w14:paraId="68E5BCFB"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0DCB12D"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Число персональных компьютеров на 100 работников с доступом к сети Интернет</w:t>
            </w:r>
          </w:p>
        </w:tc>
        <w:tc>
          <w:tcPr>
            <w:tcW w:w="1258" w:type="dxa"/>
            <w:tcBorders>
              <w:top w:val="nil"/>
              <w:left w:val="nil"/>
              <w:bottom w:val="single" w:sz="4" w:space="0" w:color="auto"/>
              <w:right w:val="single" w:sz="4" w:space="0" w:color="auto"/>
            </w:tcBorders>
            <w:shd w:val="clear" w:color="auto" w:fill="auto"/>
            <w:noWrap/>
            <w:vAlign w:val="center"/>
            <w:hideMark/>
          </w:tcPr>
          <w:p w14:paraId="7D85BE98"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84</w:t>
            </w:r>
          </w:p>
        </w:tc>
        <w:tc>
          <w:tcPr>
            <w:tcW w:w="1858" w:type="dxa"/>
            <w:tcBorders>
              <w:top w:val="nil"/>
              <w:left w:val="nil"/>
              <w:bottom w:val="single" w:sz="4" w:space="0" w:color="auto"/>
              <w:right w:val="single" w:sz="4" w:space="0" w:color="auto"/>
            </w:tcBorders>
            <w:shd w:val="clear" w:color="auto" w:fill="auto"/>
            <w:noWrap/>
            <w:vAlign w:val="center"/>
            <w:hideMark/>
          </w:tcPr>
          <w:p w14:paraId="0EEDD6B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84 до 90</w:t>
            </w:r>
          </w:p>
        </w:tc>
        <w:tc>
          <w:tcPr>
            <w:tcW w:w="1424" w:type="dxa"/>
            <w:tcBorders>
              <w:top w:val="nil"/>
              <w:left w:val="nil"/>
              <w:bottom w:val="single" w:sz="4" w:space="0" w:color="auto"/>
              <w:right w:val="single" w:sz="4" w:space="0" w:color="auto"/>
            </w:tcBorders>
            <w:shd w:val="clear" w:color="auto" w:fill="auto"/>
            <w:noWrap/>
            <w:vAlign w:val="center"/>
            <w:hideMark/>
          </w:tcPr>
          <w:p w14:paraId="5552E9F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90</w:t>
            </w:r>
          </w:p>
        </w:tc>
      </w:tr>
      <w:tr w:rsidR="000764C2" w:rsidRPr="000764C2" w14:paraId="4E82DE09"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08FE1BE"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Объем инвестиций в основной капитал на ИКТ оборудование на 1 предприятие, тыс. руб</w:t>
            </w:r>
          </w:p>
        </w:tc>
        <w:tc>
          <w:tcPr>
            <w:tcW w:w="1258" w:type="dxa"/>
            <w:tcBorders>
              <w:top w:val="nil"/>
              <w:left w:val="nil"/>
              <w:bottom w:val="single" w:sz="4" w:space="0" w:color="auto"/>
              <w:right w:val="single" w:sz="4" w:space="0" w:color="auto"/>
            </w:tcBorders>
            <w:shd w:val="clear" w:color="auto" w:fill="auto"/>
            <w:noWrap/>
            <w:vAlign w:val="center"/>
            <w:hideMark/>
          </w:tcPr>
          <w:p w14:paraId="3AD419D4"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150</w:t>
            </w:r>
          </w:p>
        </w:tc>
        <w:tc>
          <w:tcPr>
            <w:tcW w:w="1858" w:type="dxa"/>
            <w:tcBorders>
              <w:top w:val="nil"/>
              <w:left w:val="nil"/>
              <w:bottom w:val="single" w:sz="4" w:space="0" w:color="auto"/>
              <w:right w:val="single" w:sz="4" w:space="0" w:color="auto"/>
            </w:tcBorders>
            <w:shd w:val="clear" w:color="auto" w:fill="auto"/>
            <w:noWrap/>
            <w:vAlign w:val="center"/>
            <w:hideMark/>
          </w:tcPr>
          <w:p w14:paraId="75EFB1C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150 до 200</w:t>
            </w:r>
          </w:p>
        </w:tc>
        <w:tc>
          <w:tcPr>
            <w:tcW w:w="1424" w:type="dxa"/>
            <w:tcBorders>
              <w:top w:val="nil"/>
              <w:left w:val="nil"/>
              <w:bottom w:val="single" w:sz="4" w:space="0" w:color="auto"/>
              <w:right w:val="single" w:sz="4" w:space="0" w:color="auto"/>
            </w:tcBorders>
            <w:shd w:val="clear" w:color="auto" w:fill="auto"/>
            <w:noWrap/>
            <w:vAlign w:val="center"/>
            <w:hideMark/>
          </w:tcPr>
          <w:p w14:paraId="07832DD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200</w:t>
            </w:r>
          </w:p>
        </w:tc>
      </w:tr>
      <w:tr w:rsidR="000764C2" w:rsidRPr="000764C2" w14:paraId="5AB01F56"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D8CD0F2"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работников организаций, использовавших ПК не реже 1 раза в неделю, %</w:t>
            </w:r>
          </w:p>
        </w:tc>
        <w:tc>
          <w:tcPr>
            <w:tcW w:w="1258" w:type="dxa"/>
            <w:tcBorders>
              <w:top w:val="nil"/>
              <w:left w:val="nil"/>
              <w:bottom w:val="single" w:sz="4" w:space="0" w:color="auto"/>
              <w:right w:val="single" w:sz="4" w:space="0" w:color="auto"/>
            </w:tcBorders>
            <w:shd w:val="clear" w:color="auto" w:fill="auto"/>
            <w:noWrap/>
            <w:vAlign w:val="center"/>
            <w:hideMark/>
          </w:tcPr>
          <w:p w14:paraId="6E3886F0"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48</w:t>
            </w:r>
          </w:p>
        </w:tc>
        <w:tc>
          <w:tcPr>
            <w:tcW w:w="1858" w:type="dxa"/>
            <w:tcBorders>
              <w:top w:val="nil"/>
              <w:left w:val="nil"/>
              <w:bottom w:val="single" w:sz="4" w:space="0" w:color="auto"/>
              <w:right w:val="single" w:sz="4" w:space="0" w:color="auto"/>
            </w:tcBorders>
            <w:shd w:val="clear" w:color="auto" w:fill="auto"/>
            <w:noWrap/>
            <w:vAlign w:val="center"/>
            <w:hideMark/>
          </w:tcPr>
          <w:p w14:paraId="099D99C8"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48 до 50</w:t>
            </w:r>
          </w:p>
        </w:tc>
        <w:tc>
          <w:tcPr>
            <w:tcW w:w="1424" w:type="dxa"/>
            <w:tcBorders>
              <w:top w:val="nil"/>
              <w:left w:val="nil"/>
              <w:bottom w:val="single" w:sz="4" w:space="0" w:color="auto"/>
              <w:right w:val="single" w:sz="4" w:space="0" w:color="auto"/>
            </w:tcBorders>
            <w:shd w:val="clear" w:color="auto" w:fill="auto"/>
            <w:noWrap/>
            <w:vAlign w:val="center"/>
            <w:hideMark/>
          </w:tcPr>
          <w:p w14:paraId="7E21330B"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50</w:t>
            </w:r>
          </w:p>
        </w:tc>
      </w:tr>
      <w:tr w:rsidR="000764C2" w:rsidRPr="000764C2" w14:paraId="22B6EAE3" w14:textId="77777777" w:rsidTr="00190844">
        <w:trPr>
          <w:trHeight w:val="20"/>
        </w:trPr>
        <w:tc>
          <w:tcPr>
            <w:tcW w:w="962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AF0747" w14:textId="77777777" w:rsidR="000764C2" w:rsidRPr="000764C2" w:rsidRDefault="000764C2" w:rsidP="000764C2">
            <w:pPr>
              <w:spacing w:after="0" w:line="240" w:lineRule="auto"/>
              <w:jc w:val="center"/>
              <w:rPr>
                <w:rFonts w:ascii="Times New Roman" w:eastAsia="Times New Roman" w:hAnsi="Times New Roman" w:cs="Times New Roman"/>
                <w:i/>
                <w:iCs/>
                <w:color w:val="000000"/>
                <w:kern w:val="0"/>
                <w:sz w:val="20"/>
                <w:szCs w:val="20"/>
                <w:lang w:eastAsia="ru-RU"/>
                <w14:ligatures w14:val="none"/>
              </w:rPr>
            </w:pPr>
            <w:r w:rsidRPr="000764C2">
              <w:rPr>
                <w:rFonts w:ascii="Times New Roman" w:eastAsia="Times New Roman" w:hAnsi="Times New Roman" w:cs="Times New Roman"/>
                <w:i/>
                <w:iCs/>
                <w:color w:val="000000"/>
                <w:kern w:val="0"/>
                <w:sz w:val="20"/>
                <w:szCs w:val="20"/>
                <w:lang w:eastAsia="ru-RU"/>
                <w14:ligatures w14:val="none"/>
              </w:rPr>
              <w:t>Показатели цифровизации организаций</w:t>
            </w:r>
          </w:p>
        </w:tc>
      </w:tr>
      <w:tr w:rsidR="000764C2" w:rsidRPr="000764C2" w14:paraId="24AC2920"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E5DD3DD"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Затраты на внедрение и использование цифровых технологий в % от ВРП</w:t>
            </w:r>
          </w:p>
        </w:tc>
        <w:tc>
          <w:tcPr>
            <w:tcW w:w="1258" w:type="dxa"/>
            <w:tcBorders>
              <w:top w:val="nil"/>
              <w:left w:val="nil"/>
              <w:bottom w:val="single" w:sz="4" w:space="0" w:color="auto"/>
              <w:right w:val="single" w:sz="4" w:space="0" w:color="auto"/>
            </w:tcBorders>
            <w:shd w:val="clear" w:color="auto" w:fill="auto"/>
            <w:noWrap/>
            <w:vAlign w:val="center"/>
            <w:hideMark/>
          </w:tcPr>
          <w:p w14:paraId="5095B77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w:t>
            </w:r>
          </w:p>
        </w:tc>
        <w:tc>
          <w:tcPr>
            <w:tcW w:w="1858" w:type="dxa"/>
            <w:tcBorders>
              <w:top w:val="nil"/>
              <w:left w:val="nil"/>
              <w:bottom w:val="single" w:sz="4" w:space="0" w:color="auto"/>
              <w:right w:val="single" w:sz="4" w:space="0" w:color="auto"/>
            </w:tcBorders>
            <w:shd w:val="clear" w:color="auto" w:fill="auto"/>
            <w:noWrap/>
            <w:vAlign w:val="center"/>
            <w:hideMark/>
          </w:tcPr>
          <w:p w14:paraId="1AAC9645"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 до 1,3</w:t>
            </w:r>
          </w:p>
        </w:tc>
        <w:tc>
          <w:tcPr>
            <w:tcW w:w="1424" w:type="dxa"/>
            <w:tcBorders>
              <w:top w:val="nil"/>
              <w:left w:val="nil"/>
              <w:bottom w:val="single" w:sz="4" w:space="0" w:color="auto"/>
              <w:right w:val="single" w:sz="4" w:space="0" w:color="auto"/>
            </w:tcBorders>
            <w:shd w:val="clear" w:color="auto" w:fill="auto"/>
            <w:noWrap/>
            <w:vAlign w:val="center"/>
            <w:hideMark/>
          </w:tcPr>
          <w:p w14:paraId="6A0D8B7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1,3</w:t>
            </w:r>
          </w:p>
        </w:tc>
      </w:tr>
      <w:tr w:rsidR="000764C2" w:rsidRPr="000764C2" w14:paraId="68BCFDBB"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BB282BE" w14:textId="3E6CFEA1"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Доля внутренних затрат на исследования и разработки в области цифровых технологий, в общем объеме внутренних затрат на исследования и разработки, %</w:t>
            </w:r>
          </w:p>
        </w:tc>
        <w:tc>
          <w:tcPr>
            <w:tcW w:w="1258" w:type="dxa"/>
            <w:tcBorders>
              <w:top w:val="nil"/>
              <w:left w:val="nil"/>
              <w:bottom w:val="single" w:sz="4" w:space="0" w:color="auto"/>
              <w:right w:val="single" w:sz="4" w:space="0" w:color="auto"/>
            </w:tcBorders>
            <w:shd w:val="clear" w:color="auto" w:fill="auto"/>
            <w:noWrap/>
            <w:vAlign w:val="center"/>
            <w:hideMark/>
          </w:tcPr>
          <w:p w14:paraId="0A4EB63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3</w:t>
            </w:r>
          </w:p>
        </w:tc>
        <w:tc>
          <w:tcPr>
            <w:tcW w:w="1858" w:type="dxa"/>
            <w:tcBorders>
              <w:top w:val="nil"/>
              <w:left w:val="nil"/>
              <w:bottom w:val="single" w:sz="4" w:space="0" w:color="auto"/>
              <w:right w:val="single" w:sz="4" w:space="0" w:color="auto"/>
            </w:tcBorders>
            <w:shd w:val="clear" w:color="auto" w:fill="auto"/>
            <w:noWrap/>
            <w:vAlign w:val="center"/>
            <w:hideMark/>
          </w:tcPr>
          <w:p w14:paraId="08B184A6"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 до 5</w:t>
            </w:r>
          </w:p>
        </w:tc>
        <w:tc>
          <w:tcPr>
            <w:tcW w:w="1424" w:type="dxa"/>
            <w:tcBorders>
              <w:top w:val="nil"/>
              <w:left w:val="nil"/>
              <w:bottom w:val="single" w:sz="4" w:space="0" w:color="auto"/>
              <w:right w:val="single" w:sz="4" w:space="0" w:color="auto"/>
            </w:tcBorders>
            <w:shd w:val="clear" w:color="auto" w:fill="auto"/>
            <w:noWrap/>
            <w:vAlign w:val="center"/>
            <w:hideMark/>
          </w:tcPr>
          <w:p w14:paraId="1D3A82EA"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5</w:t>
            </w:r>
          </w:p>
        </w:tc>
      </w:tr>
      <w:tr w:rsidR="000764C2" w:rsidRPr="000764C2" w14:paraId="3F8000D0"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55EEE0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Цифровые платформы, %</w:t>
            </w:r>
          </w:p>
        </w:tc>
        <w:tc>
          <w:tcPr>
            <w:tcW w:w="1258" w:type="dxa"/>
            <w:tcBorders>
              <w:top w:val="nil"/>
              <w:left w:val="nil"/>
              <w:bottom w:val="single" w:sz="4" w:space="0" w:color="auto"/>
              <w:right w:val="single" w:sz="4" w:space="0" w:color="auto"/>
            </w:tcBorders>
            <w:shd w:val="clear" w:color="auto" w:fill="auto"/>
            <w:noWrap/>
            <w:vAlign w:val="center"/>
            <w:hideMark/>
          </w:tcPr>
          <w:p w14:paraId="15DDC554"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14</w:t>
            </w:r>
          </w:p>
        </w:tc>
        <w:tc>
          <w:tcPr>
            <w:tcW w:w="1858" w:type="dxa"/>
            <w:tcBorders>
              <w:top w:val="nil"/>
              <w:left w:val="nil"/>
              <w:bottom w:val="single" w:sz="4" w:space="0" w:color="auto"/>
              <w:right w:val="single" w:sz="4" w:space="0" w:color="auto"/>
            </w:tcBorders>
            <w:shd w:val="clear" w:color="auto" w:fill="auto"/>
            <w:noWrap/>
            <w:vAlign w:val="center"/>
            <w:hideMark/>
          </w:tcPr>
          <w:p w14:paraId="77E7F1FE"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14 до 18</w:t>
            </w:r>
          </w:p>
        </w:tc>
        <w:tc>
          <w:tcPr>
            <w:tcW w:w="1424" w:type="dxa"/>
            <w:tcBorders>
              <w:top w:val="nil"/>
              <w:left w:val="nil"/>
              <w:bottom w:val="single" w:sz="4" w:space="0" w:color="auto"/>
              <w:right w:val="single" w:sz="4" w:space="0" w:color="auto"/>
            </w:tcBorders>
            <w:shd w:val="clear" w:color="auto" w:fill="auto"/>
            <w:noWrap/>
            <w:vAlign w:val="center"/>
            <w:hideMark/>
          </w:tcPr>
          <w:p w14:paraId="183B8C3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18</w:t>
            </w:r>
          </w:p>
        </w:tc>
      </w:tr>
      <w:tr w:rsidR="000764C2" w:rsidRPr="000764C2" w14:paraId="35BC288B"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CAC00AF"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ИИ, %</w:t>
            </w:r>
          </w:p>
        </w:tc>
        <w:tc>
          <w:tcPr>
            <w:tcW w:w="1258" w:type="dxa"/>
            <w:tcBorders>
              <w:top w:val="nil"/>
              <w:left w:val="nil"/>
              <w:bottom w:val="single" w:sz="4" w:space="0" w:color="auto"/>
              <w:right w:val="single" w:sz="4" w:space="0" w:color="auto"/>
            </w:tcBorders>
            <w:shd w:val="clear" w:color="auto" w:fill="auto"/>
            <w:noWrap/>
            <w:vAlign w:val="center"/>
            <w:hideMark/>
          </w:tcPr>
          <w:p w14:paraId="5DA2FA3C"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6</w:t>
            </w:r>
          </w:p>
        </w:tc>
        <w:tc>
          <w:tcPr>
            <w:tcW w:w="1858" w:type="dxa"/>
            <w:tcBorders>
              <w:top w:val="nil"/>
              <w:left w:val="nil"/>
              <w:bottom w:val="single" w:sz="4" w:space="0" w:color="auto"/>
              <w:right w:val="single" w:sz="4" w:space="0" w:color="auto"/>
            </w:tcBorders>
            <w:shd w:val="clear" w:color="auto" w:fill="auto"/>
            <w:noWrap/>
            <w:vAlign w:val="center"/>
            <w:hideMark/>
          </w:tcPr>
          <w:p w14:paraId="5066C6A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6 до 10</w:t>
            </w:r>
          </w:p>
        </w:tc>
        <w:tc>
          <w:tcPr>
            <w:tcW w:w="1424" w:type="dxa"/>
            <w:tcBorders>
              <w:top w:val="nil"/>
              <w:left w:val="nil"/>
              <w:bottom w:val="single" w:sz="4" w:space="0" w:color="auto"/>
              <w:right w:val="single" w:sz="4" w:space="0" w:color="auto"/>
            </w:tcBorders>
            <w:shd w:val="clear" w:color="auto" w:fill="auto"/>
            <w:noWrap/>
            <w:vAlign w:val="center"/>
            <w:hideMark/>
          </w:tcPr>
          <w:p w14:paraId="11DF11D7"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10</w:t>
            </w:r>
          </w:p>
        </w:tc>
      </w:tr>
      <w:tr w:rsidR="000764C2" w:rsidRPr="000764C2" w14:paraId="05E7CE06"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E6C2242"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облачные сервисы, %</w:t>
            </w:r>
          </w:p>
        </w:tc>
        <w:tc>
          <w:tcPr>
            <w:tcW w:w="1258" w:type="dxa"/>
            <w:tcBorders>
              <w:top w:val="nil"/>
              <w:left w:val="nil"/>
              <w:bottom w:val="single" w:sz="4" w:space="0" w:color="auto"/>
              <w:right w:val="single" w:sz="4" w:space="0" w:color="auto"/>
            </w:tcBorders>
            <w:shd w:val="clear" w:color="auto" w:fill="auto"/>
            <w:noWrap/>
            <w:vAlign w:val="center"/>
            <w:hideMark/>
          </w:tcPr>
          <w:p w14:paraId="656AF59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27</w:t>
            </w:r>
          </w:p>
        </w:tc>
        <w:tc>
          <w:tcPr>
            <w:tcW w:w="1858" w:type="dxa"/>
            <w:tcBorders>
              <w:top w:val="nil"/>
              <w:left w:val="nil"/>
              <w:bottom w:val="single" w:sz="4" w:space="0" w:color="auto"/>
              <w:right w:val="single" w:sz="4" w:space="0" w:color="auto"/>
            </w:tcBorders>
            <w:shd w:val="clear" w:color="auto" w:fill="auto"/>
            <w:noWrap/>
            <w:vAlign w:val="center"/>
            <w:hideMark/>
          </w:tcPr>
          <w:p w14:paraId="535BD9B3"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27 до 35</w:t>
            </w:r>
          </w:p>
        </w:tc>
        <w:tc>
          <w:tcPr>
            <w:tcW w:w="1424" w:type="dxa"/>
            <w:tcBorders>
              <w:top w:val="nil"/>
              <w:left w:val="nil"/>
              <w:bottom w:val="single" w:sz="4" w:space="0" w:color="auto"/>
              <w:right w:val="single" w:sz="4" w:space="0" w:color="auto"/>
            </w:tcBorders>
            <w:shd w:val="clear" w:color="auto" w:fill="auto"/>
            <w:noWrap/>
            <w:vAlign w:val="center"/>
            <w:hideMark/>
          </w:tcPr>
          <w:p w14:paraId="05BB84F1"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35</w:t>
            </w:r>
          </w:p>
        </w:tc>
      </w:tr>
      <w:tr w:rsidR="000764C2" w:rsidRPr="000764C2" w14:paraId="2B4FDD42" w14:textId="77777777" w:rsidTr="00190844">
        <w:trPr>
          <w:trHeight w:val="20"/>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8D75FB3" w14:textId="77777777" w:rsidR="000764C2" w:rsidRPr="000764C2" w:rsidRDefault="000764C2" w:rsidP="000764C2">
            <w:pPr>
              <w:spacing w:after="0" w:line="240" w:lineRule="auto"/>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Организации, использовавшие Большие данные, %</w:t>
            </w:r>
          </w:p>
        </w:tc>
        <w:tc>
          <w:tcPr>
            <w:tcW w:w="1258" w:type="dxa"/>
            <w:tcBorders>
              <w:top w:val="nil"/>
              <w:left w:val="nil"/>
              <w:bottom w:val="single" w:sz="4" w:space="0" w:color="auto"/>
              <w:right w:val="single" w:sz="4" w:space="0" w:color="auto"/>
            </w:tcBorders>
            <w:shd w:val="clear" w:color="auto" w:fill="auto"/>
            <w:noWrap/>
            <w:vAlign w:val="center"/>
            <w:hideMark/>
          </w:tcPr>
          <w:p w14:paraId="697F0D3F"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Ниже 30</w:t>
            </w:r>
          </w:p>
        </w:tc>
        <w:tc>
          <w:tcPr>
            <w:tcW w:w="1858" w:type="dxa"/>
            <w:tcBorders>
              <w:top w:val="nil"/>
              <w:left w:val="nil"/>
              <w:bottom w:val="single" w:sz="4" w:space="0" w:color="auto"/>
              <w:right w:val="single" w:sz="4" w:space="0" w:color="auto"/>
            </w:tcBorders>
            <w:shd w:val="clear" w:color="auto" w:fill="auto"/>
            <w:noWrap/>
            <w:vAlign w:val="center"/>
            <w:hideMark/>
          </w:tcPr>
          <w:p w14:paraId="4A2C251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От 30 до 40</w:t>
            </w:r>
          </w:p>
        </w:tc>
        <w:tc>
          <w:tcPr>
            <w:tcW w:w="1424" w:type="dxa"/>
            <w:tcBorders>
              <w:top w:val="nil"/>
              <w:left w:val="nil"/>
              <w:bottom w:val="single" w:sz="4" w:space="0" w:color="auto"/>
              <w:right w:val="single" w:sz="4" w:space="0" w:color="auto"/>
            </w:tcBorders>
            <w:shd w:val="clear" w:color="auto" w:fill="auto"/>
            <w:noWrap/>
            <w:vAlign w:val="center"/>
            <w:hideMark/>
          </w:tcPr>
          <w:p w14:paraId="1A96EEB2" w14:textId="77777777" w:rsidR="000764C2" w:rsidRPr="000764C2" w:rsidRDefault="000764C2" w:rsidP="000764C2">
            <w:pPr>
              <w:spacing w:after="0" w:line="240" w:lineRule="auto"/>
              <w:jc w:val="center"/>
              <w:rPr>
                <w:rFonts w:ascii="Times New Roman" w:eastAsia="Times New Roman" w:hAnsi="Times New Roman" w:cs="Times New Roman"/>
                <w:color w:val="000000"/>
                <w:kern w:val="0"/>
                <w:sz w:val="20"/>
                <w:szCs w:val="20"/>
                <w:lang w:eastAsia="ru-RU"/>
                <w14:ligatures w14:val="none"/>
              </w:rPr>
            </w:pPr>
            <w:r w:rsidRPr="000764C2">
              <w:rPr>
                <w:rFonts w:ascii="Times New Roman" w:eastAsia="Times New Roman" w:hAnsi="Times New Roman" w:cs="Times New Roman"/>
                <w:color w:val="000000"/>
                <w:kern w:val="0"/>
                <w:sz w:val="20"/>
                <w:szCs w:val="20"/>
                <w:lang w:eastAsia="ru-RU"/>
                <w14:ligatures w14:val="none"/>
              </w:rPr>
              <w:t>Свыше 40</w:t>
            </w:r>
          </w:p>
        </w:tc>
      </w:tr>
    </w:tbl>
    <w:p w14:paraId="31E80877" w14:textId="3CD49B96" w:rsidR="000764C2" w:rsidRDefault="000764C2" w:rsidP="000764C2">
      <w:pPr>
        <w:spacing w:after="0" w:line="360" w:lineRule="auto"/>
        <w:ind w:firstLine="709"/>
        <w:jc w:val="both"/>
        <w:rPr>
          <w:rFonts w:ascii="Times New Roman" w:hAnsi="Times New Roman" w:cs="Times New Roman"/>
          <w:sz w:val="24"/>
          <w:szCs w:val="24"/>
        </w:rPr>
      </w:pPr>
      <w:r w:rsidRPr="000764C2">
        <w:rPr>
          <w:rFonts w:ascii="Times New Roman" w:hAnsi="Times New Roman" w:cs="Times New Roman"/>
          <w:sz w:val="24"/>
          <w:szCs w:val="24"/>
        </w:rPr>
        <w:t>Источник: составлено автор</w:t>
      </w:r>
      <w:r w:rsidR="00922A4D">
        <w:rPr>
          <w:rFonts w:ascii="Times New Roman" w:hAnsi="Times New Roman" w:cs="Times New Roman"/>
          <w:sz w:val="24"/>
          <w:szCs w:val="24"/>
        </w:rPr>
        <w:t>ами</w:t>
      </w:r>
      <w:r w:rsidRPr="000764C2">
        <w:rPr>
          <w:rFonts w:ascii="Times New Roman" w:hAnsi="Times New Roman" w:cs="Times New Roman"/>
          <w:sz w:val="24"/>
          <w:szCs w:val="24"/>
        </w:rPr>
        <w:t>.</w:t>
      </w:r>
    </w:p>
    <w:p w14:paraId="10234F54" w14:textId="77777777" w:rsidR="00922A4D" w:rsidRPr="000764C2" w:rsidRDefault="00922A4D" w:rsidP="000764C2">
      <w:pPr>
        <w:spacing w:after="0" w:line="360" w:lineRule="auto"/>
        <w:ind w:firstLine="709"/>
        <w:jc w:val="both"/>
        <w:rPr>
          <w:rFonts w:ascii="Times New Roman" w:hAnsi="Times New Roman" w:cs="Times New Roman"/>
          <w:sz w:val="24"/>
          <w:szCs w:val="24"/>
        </w:rPr>
      </w:pPr>
    </w:p>
    <w:p w14:paraId="677F0A9D" w14:textId="5AB47F10" w:rsidR="00067723" w:rsidRDefault="00067723" w:rsidP="00EF021D">
      <w:pPr>
        <w:pStyle w:val="a8"/>
      </w:pPr>
      <w:bookmarkStart w:id="41" w:name="_Toc178771906"/>
      <w:r w:rsidRPr="00EF021D">
        <w:t>Рейтинг</w:t>
      </w:r>
      <w:r w:rsidR="00E14647">
        <w:t>и</w:t>
      </w:r>
      <w:r w:rsidRPr="00EF021D">
        <w:t xml:space="preserve"> Стратегической устойчивости комплекса предприятий крупного, среднего и малого бизнеса </w:t>
      </w:r>
      <w:r w:rsidR="001B1816">
        <w:t>по кластерам</w:t>
      </w:r>
      <w:bookmarkEnd w:id="41"/>
      <w:r w:rsidRPr="00EF021D">
        <w:t xml:space="preserve"> </w:t>
      </w:r>
    </w:p>
    <w:p w14:paraId="5C965F11" w14:textId="6DFF6AB7" w:rsidR="006D69BD" w:rsidRDefault="002D6D41" w:rsidP="006D69BD">
      <w:pPr>
        <w:pStyle w:val="a5"/>
      </w:pPr>
      <w:r>
        <w:t xml:space="preserve">По таблице </w:t>
      </w:r>
      <w:r w:rsidR="00922A4D">
        <w:t>15</w:t>
      </w:r>
      <w:r>
        <w:t xml:space="preserve"> можно заметить, что в кластер</w:t>
      </w:r>
      <w:r w:rsidR="00254C71">
        <w:t xml:space="preserve">ы с высокой и очень высокой устойчивостью включают регионы, которые обладают сравнительно более устойчивыми показателями по субиндексам 1 (численности предприятий), 2 (производительности труда и оборота), а также 8 (информатизации). Субиндексы 1 и 2 являются ключевыми в определении устойчивости комплекса предприятий, так как они </w:t>
      </w:r>
      <w:r w:rsidR="00122120">
        <w:t>непосредственно отражают наличие предприятий, их состав и качество.</w:t>
      </w:r>
      <w:r w:rsidR="00527CD0">
        <w:t xml:space="preserve"> Помимо этого, стоит отметить, что регионы с высокой устойчивостью более стабильны.</w:t>
      </w:r>
    </w:p>
    <w:p w14:paraId="41ED4E01" w14:textId="05081F9A" w:rsidR="00B67699" w:rsidRDefault="00B67699">
      <w:pPr>
        <w:rPr>
          <w:rFonts w:ascii="Times New Roman" w:hAnsi="Times New Roman" w:cs="Times New Roman"/>
          <w:sz w:val="24"/>
          <w:szCs w:val="24"/>
        </w:rPr>
      </w:pPr>
      <w:r>
        <w:rPr>
          <w:rFonts w:ascii="Times New Roman" w:hAnsi="Times New Roman" w:cs="Times New Roman"/>
          <w:sz w:val="24"/>
          <w:szCs w:val="24"/>
        </w:rPr>
        <w:br w:type="page"/>
      </w:r>
    </w:p>
    <w:p w14:paraId="053454E0" w14:textId="39D3C191" w:rsidR="006D69BD" w:rsidRDefault="006D69BD" w:rsidP="006D69BD">
      <w:pPr>
        <w:pStyle w:val="a5"/>
      </w:pPr>
      <w:r>
        <w:lastRenderedPageBreak/>
        <w:t xml:space="preserve">Таблица </w:t>
      </w:r>
      <w:r w:rsidR="00922A4D">
        <w:t>15</w:t>
      </w:r>
      <w:r w:rsidR="006E09B3">
        <w:t>.</w:t>
      </w:r>
      <w:r>
        <w:t xml:space="preserve"> </w:t>
      </w:r>
      <w:r w:rsidRPr="006D69BD">
        <w:rPr>
          <w:i/>
          <w:iCs/>
        </w:rPr>
        <w:t xml:space="preserve">Рейтинг Стратегической устойчивости комплекса предприятий </w:t>
      </w:r>
      <w:r w:rsidR="003D752C">
        <w:rPr>
          <w:i/>
          <w:iCs/>
        </w:rPr>
        <w:t>КСМ</w:t>
      </w:r>
      <w:r w:rsidRPr="006D69BD">
        <w:rPr>
          <w:i/>
          <w:iCs/>
        </w:rPr>
        <w:t xml:space="preserve"> бизнеса </w:t>
      </w:r>
      <w:r w:rsidR="006E09B3">
        <w:rPr>
          <w:i/>
          <w:iCs/>
        </w:rPr>
        <w:t xml:space="preserve">регионов РФ, попавших в кластеры с </w:t>
      </w:r>
      <w:r w:rsidR="002D6D41">
        <w:rPr>
          <w:i/>
          <w:iCs/>
        </w:rPr>
        <w:t>высокой устойчивостью (ВУ)</w:t>
      </w:r>
      <w:r w:rsidR="006E09B3">
        <w:rPr>
          <w:i/>
          <w:iCs/>
        </w:rPr>
        <w:t xml:space="preserve"> и </w:t>
      </w:r>
      <w:r w:rsidR="002D6D41">
        <w:rPr>
          <w:i/>
          <w:iCs/>
        </w:rPr>
        <w:t>очень высокой устойчивостью (ОВУ)</w:t>
      </w:r>
      <w:r w:rsidR="006E09B3">
        <w:rPr>
          <w:i/>
          <w:iCs/>
        </w:rPr>
        <w:t xml:space="preserve"> в 2022 году</w:t>
      </w:r>
    </w:p>
    <w:p w14:paraId="7AF93879" w14:textId="3DFFC451" w:rsidR="006D69BD" w:rsidRDefault="00B67699" w:rsidP="00652636">
      <w:pPr>
        <w:pStyle w:val="ac"/>
      </w:pPr>
      <w:r>
        <w:drawing>
          <wp:inline distT="0" distB="0" distL="0" distR="0" wp14:anchorId="181B3BE8" wp14:editId="1711599D">
            <wp:extent cx="5940425" cy="2708275"/>
            <wp:effectExtent l="0" t="0" r="3175" b="0"/>
            <wp:docPr id="249640797" name="Рисунок 24964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7" name="кластеры-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2708275"/>
                    </a:xfrm>
                    <a:prstGeom prst="rect">
                      <a:avLst/>
                    </a:prstGeom>
                  </pic:spPr>
                </pic:pic>
              </a:graphicData>
            </a:graphic>
          </wp:inline>
        </w:drawing>
      </w:r>
    </w:p>
    <w:p w14:paraId="125EC1A4" w14:textId="77777777" w:rsidR="00DC65D5" w:rsidRDefault="00DC65D5" w:rsidP="00652636">
      <w:pPr>
        <w:pStyle w:val="ac"/>
      </w:pPr>
    </w:p>
    <w:p w14:paraId="307BEF5C" w14:textId="77777777" w:rsidR="00DC65D5" w:rsidRPr="006E09B3" w:rsidRDefault="00DC65D5" w:rsidP="00DC65D5">
      <w:pPr>
        <w:pStyle w:val="a5"/>
        <w:rPr>
          <w:i/>
          <w:iCs/>
        </w:rPr>
      </w:pPr>
      <w:r w:rsidRPr="006E09B3">
        <w:t xml:space="preserve">Таблица </w:t>
      </w:r>
      <w:r>
        <w:t>16</w:t>
      </w:r>
      <w:r w:rsidRPr="006E09B3">
        <w:t xml:space="preserve">. </w:t>
      </w:r>
      <w:r w:rsidRPr="006E09B3">
        <w:rPr>
          <w:i/>
          <w:iCs/>
        </w:rPr>
        <w:t xml:space="preserve">Рейтинг Стратегической устойчивости комплекса предприятий </w:t>
      </w:r>
      <w:r>
        <w:rPr>
          <w:i/>
          <w:iCs/>
        </w:rPr>
        <w:t>КСМ</w:t>
      </w:r>
      <w:r w:rsidRPr="006E09B3">
        <w:rPr>
          <w:i/>
          <w:iCs/>
        </w:rPr>
        <w:t xml:space="preserve"> бизнеса регионов РФ, попавших в кластер с </w:t>
      </w:r>
      <w:r>
        <w:rPr>
          <w:i/>
          <w:iCs/>
        </w:rPr>
        <w:t>устойчивостью выше среднего (УВС)</w:t>
      </w:r>
      <w:r w:rsidRPr="006E09B3">
        <w:rPr>
          <w:i/>
          <w:iCs/>
        </w:rPr>
        <w:t xml:space="preserve"> </w:t>
      </w:r>
      <w:r>
        <w:rPr>
          <w:i/>
          <w:iCs/>
        </w:rPr>
        <w:t>в 2022 году</w:t>
      </w:r>
    </w:p>
    <w:p w14:paraId="1D9A640E" w14:textId="77777777" w:rsidR="00DC65D5" w:rsidRDefault="00DC65D5" w:rsidP="00DC65D5">
      <w:pPr>
        <w:pStyle w:val="ac"/>
      </w:pPr>
      <w:r>
        <w:drawing>
          <wp:inline distT="0" distB="0" distL="0" distR="0" wp14:anchorId="46FD3970" wp14:editId="7B915B0B">
            <wp:extent cx="5940425" cy="2284730"/>
            <wp:effectExtent l="0" t="0" r="3175" b="1270"/>
            <wp:docPr id="249640798" name="Рисунок 24964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8" name="кластеры-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2284730"/>
                    </a:xfrm>
                    <a:prstGeom prst="rect">
                      <a:avLst/>
                    </a:prstGeom>
                  </pic:spPr>
                </pic:pic>
              </a:graphicData>
            </a:graphic>
          </wp:inline>
        </w:drawing>
      </w:r>
    </w:p>
    <w:p w14:paraId="324B6578" w14:textId="77777777" w:rsidR="00652636" w:rsidRDefault="00652636" w:rsidP="00652636">
      <w:pPr>
        <w:pStyle w:val="ac"/>
      </w:pPr>
    </w:p>
    <w:p w14:paraId="3AF8265F" w14:textId="52A1BB0F" w:rsidR="00922A4D" w:rsidRDefault="00922A4D" w:rsidP="00922A4D">
      <w:pPr>
        <w:pStyle w:val="a5"/>
      </w:pPr>
      <w:bookmarkStart w:id="42" w:name="_Hlk167378710"/>
      <w:r>
        <w:t>В кластер с устойчивостью выше среднего (таблица 16) попали регионы, которые также имеют устойчивую структуру комплекса предприятий, однако качество этой структуры ниже. Хуже показатели по финансовой устойчивости, инновационной активности, предприятия уделяют значительно меньше внимания цифровизации и информатизации.</w:t>
      </w:r>
    </w:p>
    <w:p w14:paraId="5BA75886" w14:textId="77777777" w:rsidR="00DC65D5" w:rsidRDefault="00DC65D5" w:rsidP="00922A4D">
      <w:pPr>
        <w:pStyle w:val="a5"/>
      </w:pPr>
    </w:p>
    <w:p w14:paraId="3DFBE339" w14:textId="77777777" w:rsidR="00DC65D5" w:rsidRDefault="00DC65D5" w:rsidP="00922A4D">
      <w:pPr>
        <w:pStyle w:val="a5"/>
      </w:pPr>
    </w:p>
    <w:p w14:paraId="5CE4E746" w14:textId="71A5323A" w:rsidR="00922A4D" w:rsidRDefault="00922A4D" w:rsidP="00922A4D">
      <w:pPr>
        <w:pStyle w:val="a5"/>
      </w:pPr>
      <w:r>
        <w:lastRenderedPageBreak/>
        <w:t>В кластер со средней устойчивостью (таблица 17) попало самое большое количество регионов. Комплекс предприятий этих субъектов характеризуется невысокими значениями по субиндексам 1 и 2, по остальным субиндексам показатели также средние, однако при этом регионы могут занимать высокие позиции по отдельным субиндексам, что приводит к нестабильности рангов регионов.</w:t>
      </w:r>
    </w:p>
    <w:p w14:paraId="54893D53" w14:textId="4CA3DBAA" w:rsidR="00922A4D" w:rsidRDefault="00922A4D" w:rsidP="00922A4D">
      <w:pPr>
        <w:pStyle w:val="a5"/>
      </w:pPr>
      <w:r>
        <w:t>Предпоследний кластер с устойчивостью ниже среднего (таблица 18) включает комплекс предприятий, показатели которого ниже среднего по России. В этот кластер входят регионы, в которых просматривается дефицит организаций, невысокое качество и плохая структура комплекса предприятий.</w:t>
      </w:r>
    </w:p>
    <w:p w14:paraId="7E620925" w14:textId="77777777" w:rsidR="00DC65D5" w:rsidRDefault="00DC65D5" w:rsidP="00922A4D">
      <w:pPr>
        <w:pStyle w:val="a5"/>
      </w:pPr>
    </w:p>
    <w:bookmarkEnd w:id="42"/>
    <w:p w14:paraId="677D1EE8" w14:textId="54B149B0" w:rsidR="004E622C" w:rsidRDefault="004E622C" w:rsidP="00B67699">
      <w:pPr>
        <w:pStyle w:val="a5"/>
      </w:pPr>
      <w:r w:rsidRPr="006E09B3">
        <w:t xml:space="preserve">Таблица </w:t>
      </w:r>
      <w:r w:rsidR="00922A4D">
        <w:t>17</w:t>
      </w:r>
      <w:r w:rsidRPr="006E09B3">
        <w:t xml:space="preserve">. </w:t>
      </w:r>
      <w:r w:rsidRPr="006E09B3">
        <w:rPr>
          <w:i/>
          <w:iCs/>
        </w:rPr>
        <w:t xml:space="preserve">Рейтинг Стратегической устойчивости комплекса предприятий </w:t>
      </w:r>
      <w:r w:rsidR="003D752C">
        <w:rPr>
          <w:i/>
          <w:iCs/>
        </w:rPr>
        <w:t>КСМ</w:t>
      </w:r>
      <w:r w:rsidRPr="006E09B3">
        <w:rPr>
          <w:i/>
          <w:iCs/>
        </w:rPr>
        <w:t xml:space="preserve"> бизнеса регионов РФ, попавших в кластеры с</w:t>
      </w:r>
      <w:r w:rsidR="005558F0">
        <w:rPr>
          <w:i/>
          <w:iCs/>
        </w:rPr>
        <w:t>о средней устойчивостью (</w:t>
      </w:r>
      <w:r>
        <w:rPr>
          <w:i/>
          <w:iCs/>
        </w:rPr>
        <w:t>СУ</w:t>
      </w:r>
      <w:r w:rsidR="005558F0">
        <w:rPr>
          <w:i/>
          <w:iCs/>
        </w:rPr>
        <w:t>)</w:t>
      </w:r>
      <w:r w:rsidRPr="006E09B3">
        <w:rPr>
          <w:i/>
          <w:iCs/>
        </w:rPr>
        <w:t xml:space="preserve"> </w:t>
      </w:r>
      <w:r>
        <w:rPr>
          <w:i/>
          <w:iCs/>
        </w:rPr>
        <w:t>в 2022 году</w:t>
      </w:r>
    </w:p>
    <w:p w14:paraId="214736BB" w14:textId="04F2E227" w:rsidR="00B67699" w:rsidRDefault="00B67699" w:rsidP="00B67699">
      <w:pPr>
        <w:pStyle w:val="a5"/>
        <w:ind w:firstLine="0"/>
        <w:jc w:val="center"/>
      </w:pPr>
      <w:r>
        <w:rPr>
          <w:noProof/>
          <w:lang w:eastAsia="ru-RU"/>
        </w:rPr>
        <w:drawing>
          <wp:inline distT="0" distB="0" distL="0" distR="0" wp14:anchorId="74DA9EF9" wp14:editId="13AC064F">
            <wp:extent cx="5940425" cy="5664200"/>
            <wp:effectExtent l="0" t="0" r="3175" b="0"/>
            <wp:docPr id="249640799" name="Рисунок 24964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40799" name="кластеры-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5664200"/>
                    </a:xfrm>
                    <a:prstGeom prst="rect">
                      <a:avLst/>
                    </a:prstGeom>
                  </pic:spPr>
                </pic:pic>
              </a:graphicData>
            </a:graphic>
          </wp:inline>
        </w:drawing>
      </w:r>
    </w:p>
    <w:p w14:paraId="1313F97F" w14:textId="0348D3AF" w:rsidR="00652636" w:rsidRDefault="00652636">
      <w:pPr>
        <w:rPr>
          <w:rFonts w:ascii="Times New Roman" w:hAnsi="Times New Roman" w:cs="Times New Roman"/>
          <w:sz w:val="24"/>
          <w:szCs w:val="24"/>
        </w:rPr>
      </w:pPr>
    </w:p>
    <w:p w14:paraId="5BF4C91B" w14:textId="32507BFC" w:rsidR="004E622C" w:rsidRPr="006E09B3" w:rsidRDefault="004E622C" w:rsidP="004E622C">
      <w:pPr>
        <w:pStyle w:val="a5"/>
        <w:rPr>
          <w:i/>
          <w:iCs/>
        </w:rPr>
      </w:pPr>
      <w:r w:rsidRPr="006E09B3">
        <w:lastRenderedPageBreak/>
        <w:t xml:space="preserve">Таблица </w:t>
      </w:r>
      <w:r w:rsidR="00922A4D">
        <w:t>18</w:t>
      </w:r>
      <w:r w:rsidRPr="006E09B3">
        <w:t xml:space="preserve">. </w:t>
      </w:r>
      <w:r w:rsidRPr="006E09B3">
        <w:rPr>
          <w:i/>
          <w:iCs/>
        </w:rPr>
        <w:t xml:space="preserve">Рейтинг Стратегической устойчивости комплекса предприятий </w:t>
      </w:r>
      <w:r w:rsidR="003D752C">
        <w:rPr>
          <w:i/>
          <w:iCs/>
        </w:rPr>
        <w:t>КСМ</w:t>
      </w:r>
      <w:r w:rsidRPr="006E09B3">
        <w:rPr>
          <w:i/>
          <w:iCs/>
        </w:rPr>
        <w:t xml:space="preserve"> бизнеса регионов РФ, попавших в кластер с</w:t>
      </w:r>
      <w:r w:rsidR="00707FBC">
        <w:rPr>
          <w:i/>
          <w:iCs/>
        </w:rPr>
        <w:t xml:space="preserve"> устойчивостью ниже среднего</w:t>
      </w:r>
      <w:r w:rsidRPr="006E09B3">
        <w:rPr>
          <w:i/>
          <w:iCs/>
        </w:rPr>
        <w:t xml:space="preserve"> </w:t>
      </w:r>
      <w:r w:rsidR="00707FBC">
        <w:rPr>
          <w:i/>
          <w:iCs/>
        </w:rPr>
        <w:t>(</w:t>
      </w:r>
      <w:r>
        <w:rPr>
          <w:i/>
          <w:iCs/>
        </w:rPr>
        <w:t>УНС</w:t>
      </w:r>
      <w:r w:rsidR="00707FBC">
        <w:rPr>
          <w:i/>
          <w:iCs/>
        </w:rPr>
        <w:t>)</w:t>
      </w:r>
      <w:r w:rsidRPr="006E09B3">
        <w:rPr>
          <w:i/>
          <w:iCs/>
        </w:rPr>
        <w:t xml:space="preserve"> </w:t>
      </w:r>
      <w:r>
        <w:rPr>
          <w:i/>
          <w:iCs/>
        </w:rPr>
        <w:t>в 2022 году</w:t>
      </w:r>
    </w:p>
    <w:p w14:paraId="10E3978A" w14:textId="7C9651B6" w:rsidR="004E622C" w:rsidRDefault="005D25DD" w:rsidP="00652636">
      <w:pPr>
        <w:pStyle w:val="ac"/>
      </w:pPr>
      <w:r>
        <w:drawing>
          <wp:inline distT="0" distB="0" distL="0" distR="0" wp14:anchorId="2DC9A1A3" wp14:editId="536B77D6">
            <wp:extent cx="5940425" cy="2690495"/>
            <wp:effectExtent l="0" t="0" r="3175" b="0"/>
            <wp:docPr id="129106656" name="Рисунок 12910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56" name="кластеры-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2690495"/>
                    </a:xfrm>
                    <a:prstGeom prst="rect">
                      <a:avLst/>
                    </a:prstGeom>
                  </pic:spPr>
                </pic:pic>
              </a:graphicData>
            </a:graphic>
          </wp:inline>
        </w:drawing>
      </w:r>
    </w:p>
    <w:p w14:paraId="5ECC5855" w14:textId="77777777" w:rsidR="00DC65D5" w:rsidRDefault="00DC65D5" w:rsidP="00652636">
      <w:pPr>
        <w:pStyle w:val="ac"/>
      </w:pPr>
    </w:p>
    <w:p w14:paraId="35AD7D29" w14:textId="77777777" w:rsidR="00DC65D5" w:rsidRDefault="00DC65D5" w:rsidP="00DC65D5">
      <w:pPr>
        <w:pStyle w:val="a5"/>
      </w:pPr>
      <w:r>
        <w:t>В кластер с низкой устойчивостью (таблица 19) попали регионы, которые занимают последние места практически по всем субиндексам. Для таких регионов основной проблемой выступает острый недостаток предприятий, в особенности предприятий крупного и среднего бизнеса, которые и приводят к крайне низкой устойчивости и вследствие этого зависимости подобных регионов от поддержки со стороны федеральной власти.</w:t>
      </w:r>
    </w:p>
    <w:p w14:paraId="4621ED59" w14:textId="77777777" w:rsidR="00652636" w:rsidRPr="006E09B3" w:rsidRDefault="00652636" w:rsidP="00652636">
      <w:pPr>
        <w:pStyle w:val="ac"/>
      </w:pPr>
    </w:p>
    <w:p w14:paraId="6B0082FB" w14:textId="2F2ED28F" w:rsidR="004E622C" w:rsidRPr="006E09B3" w:rsidRDefault="004E622C" w:rsidP="004E622C">
      <w:pPr>
        <w:pStyle w:val="a5"/>
        <w:rPr>
          <w:i/>
          <w:iCs/>
        </w:rPr>
      </w:pPr>
      <w:r w:rsidRPr="006E09B3">
        <w:t xml:space="preserve">Таблица </w:t>
      </w:r>
      <w:r w:rsidR="00922A4D">
        <w:t>19</w:t>
      </w:r>
      <w:r w:rsidRPr="006E09B3">
        <w:t xml:space="preserve">. </w:t>
      </w:r>
      <w:r w:rsidRPr="006E09B3">
        <w:rPr>
          <w:i/>
          <w:iCs/>
        </w:rPr>
        <w:t xml:space="preserve">Рейтинг Стратегической устойчивости комплекса предприятий </w:t>
      </w:r>
      <w:r w:rsidR="003D752C">
        <w:rPr>
          <w:i/>
          <w:iCs/>
        </w:rPr>
        <w:t>КСМ</w:t>
      </w:r>
      <w:r w:rsidRPr="006E09B3">
        <w:rPr>
          <w:i/>
          <w:iCs/>
        </w:rPr>
        <w:t xml:space="preserve"> бизнеса регионов РФ, попавших в кластер с </w:t>
      </w:r>
      <w:r w:rsidR="00707FBC">
        <w:rPr>
          <w:i/>
          <w:iCs/>
        </w:rPr>
        <w:t>низкой устойчивостью (</w:t>
      </w:r>
      <w:r>
        <w:rPr>
          <w:i/>
          <w:iCs/>
        </w:rPr>
        <w:t>НС</w:t>
      </w:r>
      <w:r w:rsidR="00707FBC">
        <w:rPr>
          <w:i/>
          <w:iCs/>
        </w:rPr>
        <w:t>)</w:t>
      </w:r>
      <w:r w:rsidRPr="006E09B3">
        <w:rPr>
          <w:i/>
          <w:iCs/>
        </w:rPr>
        <w:t xml:space="preserve"> </w:t>
      </w:r>
      <w:r>
        <w:rPr>
          <w:i/>
          <w:iCs/>
        </w:rPr>
        <w:t>в 2022 году</w:t>
      </w:r>
    </w:p>
    <w:p w14:paraId="7222F761" w14:textId="7DFB1B28" w:rsidR="009251A5" w:rsidRDefault="005D25DD" w:rsidP="005D25DD">
      <w:pPr>
        <w:pStyle w:val="ac"/>
      </w:pPr>
      <w:r>
        <w:drawing>
          <wp:inline distT="0" distB="0" distL="0" distR="0" wp14:anchorId="0AC06701" wp14:editId="205BD4B0">
            <wp:extent cx="5940425" cy="3050540"/>
            <wp:effectExtent l="0" t="0" r="3175" b="0"/>
            <wp:docPr id="129106657" name="Рисунок 12910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57" name="кластеры-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3050540"/>
                    </a:xfrm>
                    <a:prstGeom prst="rect">
                      <a:avLst/>
                    </a:prstGeom>
                  </pic:spPr>
                </pic:pic>
              </a:graphicData>
            </a:graphic>
          </wp:inline>
        </w:drawing>
      </w:r>
      <w:r w:rsidR="009251A5">
        <w:br w:type="page"/>
      </w:r>
    </w:p>
    <w:p w14:paraId="4B85D044" w14:textId="428434F4" w:rsidR="00067723" w:rsidRDefault="00705162" w:rsidP="00EF021D">
      <w:pPr>
        <w:pStyle w:val="a8"/>
      </w:pPr>
      <w:bookmarkStart w:id="43" w:name="_Toc178771907"/>
      <w:r w:rsidRPr="00EF021D">
        <w:lastRenderedPageBreak/>
        <w:t xml:space="preserve">Профили </w:t>
      </w:r>
      <w:r w:rsidR="003D0C51" w:rsidRPr="00EF021D">
        <w:t xml:space="preserve">комплекса предприятий </w:t>
      </w:r>
      <w:r w:rsidR="003D0C51">
        <w:t xml:space="preserve">крупного, среднего и малого бизнеса </w:t>
      </w:r>
      <w:r w:rsidR="003D0C51" w:rsidRPr="00EF021D">
        <w:t xml:space="preserve">регионов РФ </w:t>
      </w:r>
      <w:r w:rsidR="003D0C51">
        <w:t xml:space="preserve">по </w:t>
      </w:r>
      <w:r w:rsidRPr="00EF021D">
        <w:t>стратегической устойчивости</w:t>
      </w:r>
      <w:bookmarkEnd w:id="43"/>
      <w:r w:rsidRPr="00EF021D">
        <w:t xml:space="preserve"> </w:t>
      </w:r>
    </w:p>
    <w:p w14:paraId="6FEB5D2F" w14:textId="5AB07F68" w:rsidR="004A4636" w:rsidRDefault="004A4636" w:rsidP="004A4636">
      <w:pPr>
        <w:pStyle w:val="a5"/>
      </w:pPr>
      <w:r>
        <w:t>Профиль региона представляет из себя обобщенную информацию по проведенному рейтинговому исследованию, представленную в удобном для использования виде. Профиль региона состоит из двух частей. В первой части представлена информация об устойчивости всего комплекса предприятий крупного, среднего и малого бизнеса с делением на отдельные субиндексы.</w:t>
      </w:r>
    </w:p>
    <w:p w14:paraId="3362D627" w14:textId="1BA48997" w:rsidR="004A4636" w:rsidRDefault="004A4636" w:rsidP="004A4636">
      <w:pPr>
        <w:pStyle w:val="a5"/>
      </w:pPr>
      <w:r>
        <w:t>В левом верхнем углу обозначается номер группы, в которую попал регион в анализируемом году (2022). Также обозначается наименование кластера региона: под названием региона. Цвет названия также содержит в себе информацию, расшифровка которой представлена в нижней части листа профиля.</w:t>
      </w:r>
    </w:p>
    <w:p w14:paraId="71BE563B" w14:textId="381D07A1" w:rsidR="004A4636" w:rsidRDefault="004A4636" w:rsidP="004A4636">
      <w:pPr>
        <w:pStyle w:val="a5"/>
      </w:pPr>
      <w:r>
        <w:t>В правой верхней части профиля представлена шкала-«градусник», которая отражает значение интегрального показателя, а также его отклонение от максимального значения, то есть, чем больше площадь черного прямоугольника, тем ближе значение индекса к максимальному в 2022 году, а значит и совокупная устойчивость выше.</w:t>
      </w:r>
    </w:p>
    <w:p w14:paraId="041045F7" w14:textId="5033EC84" w:rsidR="004A4636" w:rsidRDefault="004A4636" w:rsidP="004A4636">
      <w:pPr>
        <w:pStyle w:val="a5"/>
      </w:pPr>
      <w:r>
        <w:t>Помимо интегрального значения представлены и ранги региона по индексу в текущем и предыдущем годах, а также изображена стрелочка, которая отражает динамику региона за последний год: зеленая (красная) стрелочка вверх (вниз) свидетельствует об улучшении (ухудшении) позиции более чем на 5 мест, желтая вверх (вниз) наискосок – о движении от 1 до 5 позиций, а горизонтальная – о сохранении позиций.</w:t>
      </w:r>
    </w:p>
    <w:p w14:paraId="6729CDB8" w14:textId="30E7BEB0" w:rsidR="004A4636" w:rsidRDefault="004A4636" w:rsidP="004A4636">
      <w:pPr>
        <w:pStyle w:val="a5"/>
      </w:pPr>
      <w:r>
        <w:t>Аналогичным образом представлен</w:t>
      </w:r>
      <w:r w:rsidR="0037721F">
        <w:t>а информация</w:t>
      </w:r>
      <w:r>
        <w:t xml:space="preserve"> по показателю ВРП на душу населения, который является ключевым при определении уровня социально-экономического развития.</w:t>
      </w:r>
    </w:p>
    <w:p w14:paraId="5CF46B9A" w14:textId="597D3C2C" w:rsidR="002B1397" w:rsidRDefault="002B1397" w:rsidP="002B1397">
      <w:pPr>
        <w:pStyle w:val="a5"/>
      </w:pPr>
      <w:r>
        <w:t xml:space="preserve">Далее идет непосредственно профиль региона, который представляет из себя диаграмму-паутинку. На диаграмме </w:t>
      </w:r>
      <w:r w:rsidR="009D4727">
        <w:t>пунктирной</w:t>
      </w:r>
      <w:r>
        <w:t xml:space="preserve"> черной линией с цветными </w:t>
      </w:r>
      <w:r w:rsidR="009D4727">
        <w:t xml:space="preserve">квадратными </w:t>
      </w:r>
      <w:r>
        <w:t xml:space="preserve">маркерами изображены значения анализируемого субъекта по отдельным субиндексам, сплошной заливкой обозначены границы по усредненным значениям группы региона, а </w:t>
      </w:r>
      <w:r w:rsidR="009D4727">
        <w:t>сплошной черной</w:t>
      </w:r>
      <w:r>
        <w:t xml:space="preserve"> лини</w:t>
      </w:r>
      <w:r w:rsidR="009D4727">
        <w:t>ей с круглыми маркерами</w:t>
      </w:r>
      <w:r>
        <w:t xml:space="preserve"> обозначены средние значения </w:t>
      </w:r>
      <w:r w:rsidR="009D4727">
        <w:t xml:space="preserve">соответствующего кластера </w:t>
      </w:r>
      <w:r>
        <w:t>по субиндексам.</w:t>
      </w:r>
    </w:p>
    <w:p w14:paraId="27D0ED01" w14:textId="4014958B" w:rsidR="002B1397" w:rsidRDefault="002B1397" w:rsidP="002B1397">
      <w:pPr>
        <w:pStyle w:val="a5"/>
      </w:pPr>
      <w:r>
        <w:t>В правой части представлены профили субиндексов региона по рангам входящих в субиндексы показателей. Для этих паутинок, наоборот, чем меньше площадь фигуры, тем сравнительно более устойчив комплекс предприятий по анализируемому показателю.</w:t>
      </w:r>
    </w:p>
    <w:p w14:paraId="203A12B8" w14:textId="057D63D3" w:rsidR="002B1397" w:rsidRDefault="002B1397" w:rsidP="002B1397">
      <w:pPr>
        <w:pStyle w:val="a5"/>
      </w:pPr>
      <w:r>
        <w:t>Профиль региона по индексу и профили субиндексов по рангам призваны выделить слабые и сильные стороны региона, детализацию которых можно посмотреть во второй части профиля региона.</w:t>
      </w:r>
    </w:p>
    <w:p w14:paraId="4C9F522A" w14:textId="1CB5E816" w:rsidR="00B672A8" w:rsidRDefault="00B672A8" w:rsidP="00B672A8">
      <w:pPr>
        <w:pStyle w:val="a5"/>
      </w:pPr>
      <w:r>
        <w:lastRenderedPageBreak/>
        <w:t>В левой части по аналогии с профилем региона по индексу составляются профили по отдельным субиндексам. В правой части сначала приводится большая шкала-«градусник», которая отражает значение субиндекса, а также его отклонение от максимального в 2022 году по всем регионам (чем больше площадь, тем устойчивее комплекс). Далее идут ранги по субиндексу в текущем и предыдущем годах, а также обозначается характер динамики. Аналогичная процедура проводится и с группой.</w:t>
      </w:r>
    </w:p>
    <w:p w14:paraId="4B491B06" w14:textId="45FECAE6" w:rsidR="00B672A8" w:rsidRDefault="00B672A8" w:rsidP="00B672A8">
      <w:pPr>
        <w:pStyle w:val="a5"/>
      </w:pPr>
      <w:r>
        <w:t xml:space="preserve">После этого идет информация по каждому отдельному показателю. Справа налево представлены следующие данные: код субиндекса, его ранги в текущем и предыдущем годах, характер динамики, скорректированное нормированное значение показателя, которое измеряется от 0 до 1, </w:t>
      </w:r>
      <w:r w:rsidR="005564A7">
        <w:t>непосредственно</w:t>
      </w:r>
      <w:r w:rsidR="00CB093B">
        <w:t>е</w:t>
      </w:r>
      <w:r w:rsidR="005564A7">
        <w:t xml:space="preserve"> значение показателя</w:t>
      </w:r>
      <w:r w:rsidR="00CB093B">
        <w:t>.</w:t>
      </w:r>
      <w:r w:rsidR="005564A7">
        <w:t xml:space="preserve"> </w:t>
      </w:r>
      <w:r w:rsidR="00CB093B">
        <w:t>В</w:t>
      </w:r>
      <w:r>
        <w:t xml:space="preserve"> последнем столбце приводится условное обозначение попадания в определенные интервал по степени устойчивости в соответствии с </w:t>
      </w:r>
      <w:r w:rsidR="005564A7">
        <w:t xml:space="preserve">ранее представленной </w:t>
      </w:r>
      <w:r>
        <w:t>Систем</w:t>
      </w:r>
      <w:r w:rsidR="005564A7">
        <w:t>ой</w:t>
      </w:r>
      <w:r>
        <w:t xml:space="preserve"> параметров стратегической устойчивости комплекса предприятий региона. Так, зеленая галочка свидетельствует о высокой степени устойчивости по этому показателю, желтый восклицательный знак – о средней, и красный крест – о низкой. Стоит отметить, что в систему параметров стратегической устойчивости комплекса предприятий вошли не все показатели, что обусловлено аномальными значениями по некоторым из них в кризисные и посткризисные периоды, а также разной скоростью восстановления после кризисов.</w:t>
      </w:r>
    </w:p>
    <w:p w14:paraId="65CBE5FD" w14:textId="77777777" w:rsidR="00BB3BA1" w:rsidRPr="00CB093B" w:rsidRDefault="00BB3BA1" w:rsidP="00BB3BA1">
      <w:pPr>
        <w:pStyle w:val="a5"/>
        <w:ind w:firstLine="0"/>
      </w:pPr>
    </w:p>
    <w:p w14:paraId="520EEDCA" w14:textId="77777777" w:rsidR="00A63439" w:rsidRDefault="00A918D8">
      <w:pPr>
        <w:sectPr w:rsidR="00A63439" w:rsidSect="003626F9">
          <w:footerReference w:type="default" r:id="rId38"/>
          <w:footerReference w:type="first" r:id="rId39"/>
          <w:pgSz w:w="11906" w:h="16838"/>
          <w:pgMar w:top="1134" w:right="850" w:bottom="1134" w:left="1701" w:header="708" w:footer="708" w:gutter="0"/>
          <w:pgNumType w:start="1"/>
          <w:cols w:space="708"/>
          <w:titlePg/>
          <w:docGrid w:linePitch="360"/>
        </w:sectPr>
      </w:pPr>
      <w:r>
        <w:br w:type="page"/>
      </w:r>
    </w:p>
    <w:p w14:paraId="439C0D2D" w14:textId="6CF58479" w:rsidR="00B310C0" w:rsidRDefault="00A0717C" w:rsidP="00A0717C">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541F8B3" wp14:editId="00AB4B62">
            <wp:extent cx="7128510" cy="92252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binepdf (13)-01.png"/>
                    <pic:cNvPicPr/>
                  </pic:nvPicPr>
                  <pic:blipFill>
                    <a:blip r:embed="rId40">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B069DBD" wp14:editId="46779B2F">
            <wp:extent cx="7128510" cy="92252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binepdf (13)-04.png"/>
                    <pic:cNvPicPr/>
                  </pic:nvPicPr>
                  <pic:blipFill>
                    <a:blip r:embed="rId41">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668AD436" wp14:editId="758936D5">
            <wp:extent cx="7128510" cy="92252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binepdf (13)-05.png"/>
                    <pic:cNvPicPr/>
                  </pic:nvPicPr>
                  <pic:blipFill>
                    <a:blip r:embed="rId42">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E69F700" wp14:editId="2C09901A">
            <wp:extent cx="7128510" cy="92252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binepdf (13)-06.png"/>
                    <pic:cNvPicPr/>
                  </pic:nvPicPr>
                  <pic:blipFill>
                    <a:blip r:embed="rId43">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A11F053" wp14:editId="05E9FFB4">
            <wp:extent cx="7128510" cy="92252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binepdf (13)-07.png"/>
                    <pic:cNvPicPr/>
                  </pic:nvPicPr>
                  <pic:blipFill>
                    <a:blip r:embed="rId44">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3568B874" wp14:editId="7D035016">
            <wp:extent cx="7128510" cy="92252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mbinepdf (13)-10.png"/>
                    <pic:cNvPicPr/>
                  </pic:nvPicPr>
                  <pic:blipFill>
                    <a:blip r:embed="rId45">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FE6BA8F" wp14:editId="032468F0">
            <wp:extent cx="7128510" cy="92252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binepdf (13)-11.png"/>
                    <pic:cNvPicPr/>
                  </pic:nvPicPr>
                  <pic:blipFill>
                    <a:blip r:embed="rId46">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4F29E455" wp14:editId="26DA65ED">
            <wp:extent cx="7128510" cy="92252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binepdf (13)-12.png"/>
                    <pic:cNvPicPr/>
                  </pic:nvPicPr>
                  <pic:blipFill>
                    <a:blip r:embed="rId47">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0BAE02B" wp14:editId="23850B6B">
            <wp:extent cx="7128510" cy="92252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mbinepdf (13)-13.png"/>
                    <pic:cNvPicPr/>
                  </pic:nvPicPr>
                  <pic:blipFill>
                    <a:blip r:embed="rId48">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318B369" wp14:editId="4213DBF1">
            <wp:extent cx="7128510" cy="92252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binepdf (13)-16.png"/>
                    <pic:cNvPicPr/>
                  </pic:nvPicPr>
                  <pic:blipFill>
                    <a:blip r:embed="rId49">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827D760" wp14:editId="0EE97EC0">
            <wp:extent cx="7128510" cy="92252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mbinepdf (13)-17.png"/>
                    <pic:cNvPicPr/>
                  </pic:nvPicPr>
                  <pic:blipFill>
                    <a:blip r:embed="rId50">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513C212" wp14:editId="2EB04931">
            <wp:extent cx="7128510" cy="92252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binepdf (13)-18.png"/>
                    <pic:cNvPicPr/>
                  </pic:nvPicPr>
                  <pic:blipFill>
                    <a:blip r:embed="rId51">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6306D028" wp14:editId="3BF4B48B">
            <wp:extent cx="7128510" cy="92252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mbinepdf (13)-19.png"/>
                    <pic:cNvPicPr/>
                  </pic:nvPicPr>
                  <pic:blipFill>
                    <a:blip r:embed="rId52">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46FA317F" wp14:editId="35BF06DF">
            <wp:extent cx="7128510" cy="92252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mbinepdf (13)-22.png"/>
                    <pic:cNvPicPr/>
                  </pic:nvPicPr>
                  <pic:blipFill>
                    <a:blip r:embed="rId53">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DED0F2F" wp14:editId="7C7772B3">
            <wp:extent cx="7128510" cy="92252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mbinepdf (13)-23.png"/>
                    <pic:cNvPicPr/>
                  </pic:nvPicPr>
                  <pic:blipFill>
                    <a:blip r:embed="rId54">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1EC56B7" wp14:editId="0D782721">
            <wp:extent cx="7128510" cy="92252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mbinepdf (13)-24.png"/>
                    <pic:cNvPicPr/>
                  </pic:nvPicPr>
                  <pic:blipFill>
                    <a:blip r:embed="rId55">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3911BEB" wp14:editId="5581D841">
            <wp:extent cx="7128510" cy="922528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mbinepdf (13)-25.png"/>
                    <pic:cNvPicPr/>
                  </pic:nvPicPr>
                  <pic:blipFill>
                    <a:blip r:embed="rId56">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4EE3FC45" wp14:editId="71522973">
            <wp:extent cx="7128510" cy="92252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binepdf (13)-28.png"/>
                    <pic:cNvPicPr/>
                  </pic:nvPicPr>
                  <pic:blipFill>
                    <a:blip r:embed="rId57">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ABE74FD" wp14:editId="780D19EF">
            <wp:extent cx="7128510" cy="92252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mbinepdf (13)-29.png"/>
                    <pic:cNvPicPr/>
                  </pic:nvPicPr>
                  <pic:blipFill>
                    <a:blip r:embed="rId58">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339E352" wp14:editId="29A8DB17">
            <wp:extent cx="7128510" cy="92252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mbinepdf (13)-30.png"/>
                    <pic:cNvPicPr/>
                  </pic:nvPicPr>
                  <pic:blipFill>
                    <a:blip r:embed="rId59">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DF14897" wp14:editId="4DE9BF2C">
            <wp:extent cx="7128510" cy="9225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mbinepdf (13)-31.png"/>
                    <pic:cNvPicPr/>
                  </pic:nvPicPr>
                  <pic:blipFill>
                    <a:blip r:embed="rId60">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A19885C" wp14:editId="1B57CF35">
            <wp:extent cx="7128510" cy="922528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mbinepdf (13)-32.png"/>
                    <pic:cNvPicPr/>
                  </pic:nvPicPr>
                  <pic:blipFill>
                    <a:blip r:embed="rId61">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A095107" wp14:editId="12B4DE07">
            <wp:extent cx="7128510" cy="92252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mbinepdf (13)-33.png"/>
                    <pic:cNvPicPr/>
                  </pic:nvPicPr>
                  <pic:blipFill>
                    <a:blip r:embed="rId62">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EE28D7C" wp14:editId="3FB667BE">
            <wp:extent cx="7128510" cy="92252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mbinepdf (13)-34.png"/>
                    <pic:cNvPicPr/>
                  </pic:nvPicPr>
                  <pic:blipFill>
                    <a:blip r:embed="rId63">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1047183" wp14:editId="53B6BC83">
            <wp:extent cx="7128510" cy="92252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mbinepdf (13)-37.png"/>
                    <pic:cNvPicPr/>
                  </pic:nvPicPr>
                  <pic:blipFill>
                    <a:blip r:embed="rId64">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36711225" wp14:editId="246ADB49">
            <wp:extent cx="7128510" cy="92252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binepdf (13)-38.png"/>
                    <pic:cNvPicPr/>
                  </pic:nvPicPr>
                  <pic:blipFill>
                    <a:blip r:embed="rId65">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1399DC5" wp14:editId="326B565D">
            <wp:extent cx="7128510" cy="92252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mbinepdf (13)-39.png"/>
                    <pic:cNvPicPr/>
                  </pic:nvPicPr>
                  <pic:blipFill>
                    <a:blip r:embed="rId66">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BB2B85D" wp14:editId="5ADCF544">
            <wp:extent cx="7128510" cy="92252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mbinepdf (13)-40.png"/>
                    <pic:cNvPicPr/>
                  </pic:nvPicPr>
                  <pic:blipFill>
                    <a:blip r:embed="rId67">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1D19F7B" wp14:editId="69BA167B">
            <wp:extent cx="7128510" cy="9225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mbinepdf (13)-43.png"/>
                    <pic:cNvPicPr/>
                  </pic:nvPicPr>
                  <pic:blipFill>
                    <a:blip r:embed="rId68">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38566AC" wp14:editId="22FD524A">
            <wp:extent cx="7128510" cy="92252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mbinepdf (13)-44.png"/>
                    <pic:cNvPicPr/>
                  </pic:nvPicPr>
                  <pic:blipFill>
                    <a:blip r:embed="rId69">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8BFE2E6" wp14:editId="6B4AA00C">
            <wp:extent cx="7128510" cy="9225280"/>
            <wp:effectExtent l="0" t="0" r="0" b="0"/>
            <wp:docPr id="129106658" name="Рисунок 12910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58" name="combinepdf (13)-45.png"/>
                    <pic:cNvPicPr/>
                  </pic:nvPicPr>
                  <pic:blipFill>
                    <a:blip r:embed="rId70">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209DA08" wp14:editId="28EACAEC">
            <wp:extent cx="7128510" cy="9225280"/>
            <wp:effectExtent l="0" t="0" r="0" b="0"/>
            <wp:docPr id="129106659" name="Рисунок 12910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59" name="combinepdf (13)-46.png"/>
                    <pic:cNvPicPr/>
                  </pic:nvPicPr>
                  <pic:blipFill>
                    <a:blip r:embed="rId71">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7691F74" wp14:editId="52777C33">
            <wp:extent cx="7128510" cy="9225280"/>
            <wp:effectExtent l="0" t="0" r="0" b="0"/>
            <wp:docPr id="129106660" name="Рисунок 12910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0" name="combinepdf (13)-49.png"/>
                    <pic:cNvPicPr/>
                  </pic:nvPicPr>
                  <pic:blipFill>
                    <a:blip r:embed="rId72">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79523F2" wp14:editId="4CE4A0C5">
            <wp:extent cx="7128510" cy="9225280"/>
            <wp:effectExtent l="0" t="0" r="0" b="0"/>
            <wp:docPr id="129106661" name="Рисунок 12910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1" name="combinepdf (13)-50.png"/>
                    <pic:cNvPicPr/>
                  </pic:nvPicPr>
                  <pic:blipFill>
                    <a:blip r:embed="rId73">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CC1A96A" wp14:editId="79F88326">
            <wp:extent cx="7128510" cy="9225280"/>
            <wp:effectExtent l="0" t="0" r="0" b="0"/>
            <wp:docPr id="129106662" name="Рисунок 12910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2" name="combinepdf (13)-51.png"/>
                    <pic:cNvPicPr/>
                  </pic:nvPicPr>
                  <pic:blipFill>
                    <a:blip r:embed="rId74">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578FC930" wp14:editId="4DCC43FC">
            <wp:extent cx="7128510" cy="9225280"/>
            <wp:effectExtent l="0" t="0" r="0" b="0"/>
            <wp:docPr id="129106663" name="Рисунок 12910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3" name="combinepdf (13)-52.png"/>
                    <pic:cNvPicPr/>
                  </pic:nvPicPr>
                  <pic:blipFill>
                    <a:blip r:embed="rId75">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00AC8EAB" wp14:editId="30590C11">
            <wp:extent cx="7128510" cy="9225280"/>
            <wp:effectExtent l="0" t="0" r="0" b="0"/>
            <wp:docPr id="129106664" name="Рисунок 12910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4" name="combinepdf (13)-55.png"/>
                    <pic:cNvPicPr/>
                  </pic:nvPicPr>
                  <pic:blipFill>
                    <a:blip r:embed="rId76">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3CD38CBA" wp14:editId="6330A2C5">
            <wp:extent cx="7128510" cy="9225280"/>
            <wp:effectExtent l="0" t="0" r="0" b="0"/>
            <wp:docPr id="129106665" name="Рисунок 12910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5" name="combinepdf (13)-56.png"/>
                    <pic:cNvPicPr/>
                  </pic:nvPicPr>
                  <pic:blipFill>
                    <a:blip r:embed="rId77">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141E02D" wp14:editId="5BE13B0D">
            <wp:extent cx="7128510" cy="9225280"/>
            <wp:effectExtent l="0" t="0" r="0" b="0"/>
            <wp:docPr id="129106666" name="Рисунок 12910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6" name="combinepdf (13)-57.png"/>
                    <pic:cNvPicPr/>
                  </pic:nvPicPr>
                  <pic:blipFill>
                    <a:blip r:embed="rId78">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3EA437CA" wp14:editId="6AA3599B">
            <wp:extent cx="7128510" cy="9225280"/>
            <wp:effectExtent l="0" t="0" r="0" b="0"/>
            <wp:docPr id="129106667" name="Рисунок 12910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7" name="combinepdf (13)-58.png"/>
                    <pic:cNvPicPr/>
                  </pic:nvPicPr>
                  <pic:blipFill>
                    <a:blip r:embed="rId79">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89F9DD6" wp14:editId="17B18121">
            <wp:extent cx="7128510" cy="9225280"/>
            <wp:effectExtent l="0" t="0" r="0" b="0"/>
            <wp:docPr id="129106668" name="Рисунок 12910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8" name="combinepdf (13)-61.png"/>
                    <pic:cNvPicPr/>
                  </pic:nvPicPr>
                  <pic:blipFill>
                    <a:blip r:embed="rId80">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1569ABD5" wp14:editId="0FB37F18">
            <wp:extent cx="7128510" cy="9225280"/>
            <wp:effectExtent l="0" t="0" r="0" b="0"/>
            <wp:docPr id="129106669" name="Рисунок 12910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69" name="combinepdf (13)-62.png"/>
                    <pic:cNvPicPr/>
                  </pic:nvPicPr>
                  <pic:blipFill>
                    <a:blip r:embed="rId81">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7E9E609D" wp14:editId="741F86B8">
            <wp:extent cx="7128510" cy="9225280"/>
            <wp:effectExtent l="0" t="0" r="0" b="0"/>
            <wp:docPr id="129106670" name="Рисунок 12910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70" name="combinepdf (13)-63.png"/>
                    <pic:cNvPicPr/>
                  </pic:nvPicPr>
                  <pic:blipFill>
                    <a:blip r:embed="rId82">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C013EAA" wp14:editId="78803A39">
            <wp:extent cx="7128510" cy="9225280"/>
            <wp:effectExtent l="0" t="0" r="0" b="0"/>
            <wp:docPr id="129106671" name="Рисунок 12910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71" name="combinepdf (13)-64.png"/>
                    <pic:cNvPicPr/>
                  </pic:nvPicPr>
                  <pic:blipFill>
                    <a:blip r:embed="rId83">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D8DC611" wp14:editId="6A46A6CC">
            <wp:extent cx="7128510" cy="9225280"/>
            <wp:effectExtent l="0" t="0" r="0" b="0"/>
            <wp:docPr id="129106672" name="Рисунок 12910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72" name="combinepdf (13)-67.png"/>
                    <pic:cNvPicPr/>
                  </pic:nvPicPr>
                  <pic:blipFill>
                    <a:blip r:embed="rId84">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69897244" wp14:editId="3379D752">
            <wp:extent cx="7128510" cy="9225280"/>
            <wp:effectExtent l="0" t="0" r="0" b="0"/>
            <wp:docPr id="129106673" name="Рисунок 12910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73" name="combinepdf (13)-68.png"/>
                    <pic:cNvPicPr/>
                  </pic:nvPicPr>
                  <pic:blipFill>
                    <a:blip r:embed="rId85">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Pr>
          <w:rFonts w:ascii="Times New Roman" w:hAnsi="Times New Roman" w:cs="Times New Roman"/>
          <w:noProof/>
          <w:sz w:val="24"/>
          <w:szCs w:val="24"/>
          <w:lang w:eastAsia="ru-RU"/>
        </w:rPr>
        <w:lastRenderedPageBreak/>
        <w:drawing>
          <wp:inline distT="0" distB="0" distL="0" distR="0" wp14:anchorId="2821934F" wp14:editId="64463E40">
            <wp:extent cx="7128510" cy="9225280"/>
            <wp:effectExtent l="0" t="0" r="0" b="0"/>
            <wp:docPr id="129106674" name="Рисунок 12910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6674" name="combinepdf (13)-69.png"/>
                    <pic:cNvPicPr/>
                  </pic:nvPicPr>
                  <pic:blipFill>
                    <a:blip r:embed="rId86">
                      <a:extLst>
                        <a:ext uri="{28A0092B-C50C-407E-A947-70E740481C1C}">
                          <a14:useLocalDpi xmlns:a14="http://schemas.microsoft.com/office/drawing/2010/main" val="0"/>
                        </a:ext>
                      </a:extLst>
                    </a:blip>
                    <a:stretch>
                      <a:fillRect/>
                    </a:stretch>
                  </pic:blipFill>
                  <pic:spPr>
                    <a:xfrm>
                      <a:off x="0" y="0"/>
                      <a:ext cx="7128510" cy="9225280"/>
                    </a:xfrm>
                    <a:prstGeom prst="rect">
                      <a:avLst/>
                    </a:prstGeom>
                  </pic:spPr>
                </pic:pic>
              </a:graphicData>
            </a:graphic>
          </wp:inline>
        </w:drawing>
      </w:r>
      <w:r w:rsidR="00B310C0">
        <w:rPr>
          <w:rFonts w:ascii="Times New Roman" w:hAnsi="Times New Roman" w:cs="Times New Roman"/>
          <w:sz w:val="24"/>
          <w:szCs w:val="24"/>
        </w:rPr>
        <w:br w:type="page"/>
      </w:r>
    </w:p>
    <w:p w14:paraId="4135E7E4" w14:textId="77777777" w:rsidR="000A3DB4" w:rsidRDefault="000A3DB4" w:rsidP="00B310C0">
      <w:pPr>
        <w:widowControl w:val="0"/>
        <w:spacing w:after="0" w:line="240" w:lineRule="auto"/>
        <w:ind w:left="1134" w:firstLine="567"/>
        <w:jc w:val="both"/>
        <w:rPr>
          <w:rFonts w:ascii="Times New Roman" w:eastAsia="Calibri" w:hAnsi="Times New Roman" w:cs="Times New Roman"/>
          <w:b/>
          <w:bCs/>
          <w:sz w:val="28"/>
          <w:szCs w:val="28"/>
        </w:rPr>
        <w:sectPr w:rsidR="000A3DB4" w:rsidSect="00F81381">
          <w:pgSz w:w="11906" w:h="16838"/>
          <w:pgMar w:top="1134" w:right="1558" w:bottom="1134" w:left="340" w:header="709" w:footer="709" w:gutter="0"/>
          <w:pgNumType w:start="59"/>
          <w:cols w:space="708"/>
          <w:docGrid w:linePitch="360"/>
        </w:sectPr>
      </w:pPr>
    </w:p>
    <w:p w14:paraId="4517162D" w14:textId="29E96BA8" w:rsidR="00B310C0" w:rsidRPr="000A3DB4" w:rsidRDefault="000A3DB4" w:rsidP="00B310C0">
      <w:pPr>
        <w:widowControl w:val="0"/>
        <w:spacing w:after="0" w:line="240" w:lineRule="auto"/>
        <w:ind w:left="1134" w:firstLine="567"/>
        <w:jc w:val="both"/>
        <w:rPr>
          <w:rFonts w:ascii="Times New Roman" w:eastAsia="Calibri" w:hAnsi="Times New Roman" w:cs="Times New Roman"/>
          <w:color w:val="FFFFFF" w:themeColor="background1"/>
          <w:sz w:val="28"/>
          <w:szCs w:val="28"/>
        </w:rPr>
      </w:pPr>
      <w:r w:rsidRPr="000A3DB4">
        <w:rPr>
          <w:rFonts w:ascii="Times New Roman" w:eastAsia="Calibri" w:hAnsi="Times New Roman" w:cs="Times New Roman"/>
          <w:b/>
          <w:bCs/>
          <w:noProof/>
          <w:color w:val="FFFFFF" w:themeColor="background1"/>
          <w:sz w:val="28"/>
          <w:szCs w:val="28"/>
          <w:lang w:eastAsia="ru-RU"/>
        </w:rPr>
        <w:lastRenderedPageBreak/>
        <mc:AlternateContent>
          <mc:Choice Requires="wps">
            <w:drawing>
              <wp:anchor distT="0" distB="0" distL="114300" distR="114300" simplePos="0" relativeHeight="251664384" behindDoc="1" locked="0" layoutInCell="1" allowOverlap="1" wp14:anchorId="7AD3D3E2" wp14:editId="1E09C593">
                <wp:simplePos x="0" y="0"/>
                <wp:positionH relativeFrom="margin">
                  <wp:posOffset>-204177</wp:posOffset>
                </wp:positionH>
                <wp:positionV relativeFrom="paragraph">
                  <wp:posOffset>-1013166</wp:posOffset>
                </wp:positionV>
                <wp:extent cx="8147539" cy="10961028"/>
                <wp:effectExtent l="0" t="0" r="25400" b="12065"/>
                <wp:wrapNone/>
                <wp:docPr id="35" name="Прямоугольник 35"/>
                <wp:cNvGraphicFramePr/>
                <a:graphic xmlns:a="http://schemas.openxmlformats.org/drawingml/2006/main">
                  <a:graphicData uri="http://schemas.microsoft.com/office/word/2010/wordprocessingShape">
                    <wps:wsp>
                      <wps:cNvSpPr/>
                      <wps:spPr>
                        <a:xfrm>
                          <a:off x="0" y="0"/>
                          <a:ext cx="8147539" cy="10961028"/>
                        </a:xfrm>
                        <a:prstGeom prst="rect">
                          <a:avLst/>
                        </a:prstGeom>
                        <a:solidFill>
                          <a:srgbClr val="AD202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3CA8F4" id="Прямоугольник 35" o:spid="_x0000_s1026" style="position:absolute;margin-left:-16.1pt;margin-top:-79.8pt;width:641.55pt;height:863.0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" fillcolor="#ad2020" strokecolor="#0a2f40 [1604]" strokeweight="1pt">
                <w10:wrap anchorx="margin"/>
              </v:rect>
            </w:pict>
          </mc:Fallback>
        </mc:AlternateContent>
      </w:r>
      <w:r w:rsidR="00B310C0" w:rsidRPr="000A3DB4">
        <w:rPr>
          <w:rFonts w:ascii="Times New Roman" w:eastAsia="Calibri" w:hAnsi="Times New Roman" w:cs="Times New Roman"/>
          <w:b/>
          <w:bCs/>
          <w:color w:val="FFFFFF" w:themeColor="background1"/>
          <w:sz w:val="28"/>
          <w:szCs w:val="28"/>
        </w:rPr>
        <w:t xml:space="preserve">Рейтинг стратегической устойчивости комплекса предприятий крупного, среднего и малого бизнеса регионов России / </w:t>
      </w:r>
      <w:r w:rsidR="00B310C0" w:rsidRPr="000A3DB4">
        <w:rPr>
          <w:rFonts w:ascii="Times New Roman" w:eastAsia="Calibri" w:hAnsi="Times New Roman" w:cs="Times New Roman"/>
          <w:bCs/>
          <w:color w:val="FFFFFF" w:themeColor="background1"/>
          <w:sz w:val="28"/>
          <w:szCs w:val="28"/>
        </w:rPr>
        <w:t>Анохина Е.М., Жигалов В.М., Кузнецов Ю.В., Мелякова Е.В., Мостипан З.С.</w:t>
      </w:r>
      <w:r w:rsidR="00B310C0" w:rsidRPr="000A3DB4">
        <w:rPr>
          <w:rFonts w:ascii="Times New Roman" w:eastAsia="Calibri" w:hAnsi="Times New Roman" w:cs="Times New Roman"/>
          <w:color w:val="FFFFFF" w:themeColor="background1"/>
          <w:sz w:val="28"/>
          <w:szCs w:val="28"/>
        </w:rPr>
        <w:t xml:space="preserve"> — СПб.: ЛЕМА, 2024. — 104 с.</w:t>
      </w:r>
    </w:p>
    <w:p w14:paraId="21BAA028"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8"/>
          <w:szCs w:val="28"/>
        </w:rPr>
      </w:pPr>
    </w:p>
    <w:p w14:paraId="0F9ECFEA"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4"/>
          <w:szCs w:val="24"/>
        </w:rPr>
      </w:pPr>
      <w:r w:rsidRPr="000A3DB4">
        <w:rPr>
          <w:rFonts w:ascii="Times New Roman" w:eastAsia="Calibri" w:hAnsi="Times New Roman" w:cs="Times New Roman"/>
          <w:color w:val="FFFFFF" w:themeColor="background1"/>
          <w:sz w:val="24"/>
          <w:szCs w:val="24"/>
        </w:rPr>
        <w:t>Первый выпуск рейтингового исследования, подготовленный сотрудниками кафедры Управления и планирования социально-экономических процессов экономического факультета Санкт-Петербургского государственного университета, посвящен анализу стратегической устойчивости комплекса предприятий крупного, среднего и малого (КСМ) бизнеса регионов России.</w:t>
      </w:r>
    </w:p>
    <w:p w14:paraId="5A9AEC05"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8"/>
          <w:szCs w:val="28"/>
        </w:rPr>
      </w:pPr>
      <w:r w:rsidRPr="000A3DB4">
        <w:rPr>
          <w:rFonts w:ascii="Times New Roman" w:eastAsia="Calibri" w:hAnsi="Times New Roman" w:cs="Times New Roman"/>
          <w:bCs/>
          <w:color w:val="FFFFFF" w:themeColor="background1"/>
          <w:spacing w:val="-4"/>
          <w:sz w:val="24"/>
          <w:szCs w:val="24"/>
        </w:rPr>
        <w:t>Исследование выполнено при поддержке гранта РФФИ № 18-010-01204 «Оценка стратегической устойчивости предприятий крупного, среднего и малого бизнеса в депрессивных регионах России (на примере Псковской области)».</w:t>
      </w:r>
    </w:p>
    <w:p w14:paraId="045D5582"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4"/>
          <w:szCs w:val="24"/>
        </w:rPr>
      </w:pPr>
      <w:r w:rsidRPr="000A3DB4">
        <w:rPr>
          <w:rFonts w:ascii="Times New Roman" w:eastAsia="Calibri" w:hAnsi="Times New Roman" w:cs="Times New Roman"/>
          <w:color w:val="FFFFFF" w:themeColor="background1"/>
          <w:sz w:val="24"/>
          <w:szCs w:val="24"/>
        </w:rPr>
        <w:t xml:space="preserve">Рейтинг базируется на системе статистических показателей, характеризующих уровень развития комплекса предприятий регионов России. Рейтинговое исследование предлагает комплексный подход к анализу стратегической устойчивости комплекса предприятий региона — способности комплекса предприятий КСМ бизнеса региона обеспечивать в долгосрочном периоде темпы роста экономики, достаточные для обеспечения развития экономики и социальной сферы региона, достижения стратегических целей и реализации стратегических приоритетов при сохранении окружающей среды в условиях перехода к цифровой экономике и усиления влияния факторов неопределённости и риска. </w:t>
      </w:r>
    </w:p>
    <w:p w14:paraId="0BA61FF7"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4"/>
          <w:szCs w:val="24"/>
        </w:rPr>
      </w:pPr>
      <w:r w:rsidRPr="000A3DB4">
        <w:rPr>
          <w:rFonts w:ascii="Times New Roman" w:eastAsia="Calibri" w:hAnsi="Times New Roman" w:cs="Times New Roman"/>
          <w:color w:val="FFFFFF" w:themeColor="background1"/>
          <w:sz w:val="24"/>
          <w:szCs w:val="24"/>
        </w:rPr>
        <w:t>На основе кластерного анализа, средних значений показателей по группам регионов разработана система параметров стратегической устойчивости комплекса предприятий с обозначением границ устойчивости.</w:t>
      </w:r>
    </w:p>
    <w:p w14:paraId="7F2501FF"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4"/>
          <w:szCs w:val="24"/>
        </w:rPr>
      </w:pPr>
      <w:r w:rsidRPr="000A3DB4">
        <w:rPr>
          <w:rFonts w:ascii="Times New Roman" w:eastAsia="Calibri" w:hAnsi="Times New Roman" w:cs="Times New Roman"/>
          <w:color w:val="FFFFFF" w:themeColor="background1"/>
          <w:sz w:val="24"/>
          <w:szCs w:val="24"/>
        </w:rPr>
        <w:t>Для удобства использования результатов рейтингового исследования регионами сформирован профиль региона, отражающий информацию по каждой составляющей стратегической устойчивости комплекса предприятий.</w:t>
      </w:r>
    </w:p>
    <w:p w14:paraId="49CA877A" w14:textId="77777777" w:rsidR="00B310C0" w:rsidRPr="000A3DB4" w:rsidRDefault="00B310C0" w:rsidP="00B310C0">
      <w:pPr>
        <w:widowControl w:val="0"/>
        <w:spacing w:after="0" w:line="240" w:lineRule="auto"/>
        <w:ind w:left="1134" w:firstLine="567"/>
        <w:jc w:val="both"/>
        <w:rPr>
          <w:rFonts w:ascii="Times New Roman" w:eastAsia="Calibri" w:hAnsi="Times New Roman" w:cs="Times New Roman"/>
          <w:color w:val="FFFFFF" w:themeColor="background1"/>
          <w:sz w:val="24"/>
          <w:szCs w:val="24"/>
        </w:rPr>
      </w:pPr>
      <w:r w:rsidRPr="000A3DB4">
        <w:rPr>
          <w:rFonts w:ascii="Times New Roman" w:eastAsia="Calibri" w:hAnsi="Times New Roman" w:cs="Times New Roman"/>
          <w:bCs/>
          <w:color w:val="FFFFFF" w:themeColor="background1"/>
          <w:spacing w:val="-4"/>
          <w:sz w:val="24"/>
          <w:szCs w:val="24"/>
        </w:rPr>
        <w:t>Рейтинг может быть использован сотрудниками органов власти федерального и регионального уровней, участвующих в выработке важнейших стратегических направлений социально-экономического развития Российской Федерации и её регионов, а также исследователями, научными работниками, экспертами в области государственного управления, региональной экономики, преподавателями, аспирантами и студентами вузов.</w:t>
      </w:r>
    </w:p>
    <w:p w14:paraId="79BC2643" w14:textId="77777777" w:rsidR="00B310C0" w:rsidRPr="000A3DB4" w:rsidRDefault="00B310C0" w:rsidP="00B310C0">
      <w:pPr>
        <w:ind w:left="1134" w:firstLine="567"/>
        <w:jc w:val="center"/>
        <w:rPr>
          <w:rFonts w:ascii="Times New Roman" w:eastAsia="Calibri" w:hAnsi="Times New Roman" w:cs="Times New Roman"/>
          <w:color w:val="FFFFFF" w:themeColor="background1"/>
          <w:sz w:val="24"/>
          <w:szCs w:val="24"/>
        </w:rPr>
      </w:pPr>
    </w:p>
    <w:p w14:paraId="2FA53AAF" w14:textId="6090246E" w:rsidR="006D00CD" w:rsidRDefault="000A3DB4" w:rsidP="000A3DB4">
      <w:pPr>
        <w:ind w:left="1134"/>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4D26BE7" wp14:editId="1E850EF6">
            <wp:extent cx="972000" cy="972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e50dd0803540b59e76d2ca10044f23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72000" cy="972000"/>
                    </a:xfrm>
                    <a:prstGeom prst="rect">
                      <a:avLst/>
                    </a:prstGeom>
                  </pic:spPr>
                </pic:pic>
              </a:graphicData>
            </a:graphic>
          </wp:inline>
        </w:drawing>
      </w:r>
    </w:p>
    <w:p w14:paraId="5682BA90" w14:textId="0159B402" w:rsidR="00B310C0" w:rsidRDefault="00B310C0" w:rsidP="00A0717C">
      <w:pPr>
        <w:rPr>
          <w:rFonts w:ascii="Times New Roman" w:hAnsi="Times New Roman" w:cs="Times New Roman"/>
          <w:sz w:val="24"/>
          <w:szCs w:val="24"/>
        </w:rPr>
      </w:pPr>
    </w:p>
    <w:sectPr w:rsidR="00B310C0" w:rsidSect="000A3DB4">
      <w:footerReference w:type="default" r:id="rId88"/>
      <w:type w:val="continuous"/>
      <w:pgSz w:w="11906" w:h="16838"/>
      <w:pgMar w:top="1134" w:right="1558" w:bottom="1134" w:left="340" w:header="709" w:footer="709" w:gutter="0"/>
      <w:pgNumType w:start="5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4AB0D2" w14:textId="77777777" w:rsidR="00600A40" w:rsidRDefault="00600A40" w:rsidP="00B21822">
      <w:pPr>
        <w:spacing w:after="0" w:line="240" w:lineRule="auto"/>
      </w:pPr>
      <w:r>
        <w:separator/>
      </w:r>
    </w:p>
  </w:endnote>
  <w:endnote w:type="continuationSeparator" w:id="0">
    <w:p w14:paraId="0D904455" w14:textId="77777777" w:rsidR="00600A40" w:rsidRDefault="00600A40" w:rsidP="00B21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ptos">
    <w:altName w:val="Arial"/>
    <w:charset w:val="00"/>
    <w:family w:val="swiss"/>
    <w:pitch w:val="variable"/>
    <w:sig w:usb0="00000001"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7746170"/>
      <w:docPartObj>
        <w:docPartGallery w:val="Page Numbers (Bottom of Page)"/>
        <w:docPartUnique/>
      </w:docPartObj>
    </w:sdtPr>
    <w:sdtEndPr/>
    <w:sdtContent>
      <w:p w14:paraId="455F0C8F" w14:textId="6A92C517" w:rsidR="00600A40" w:rsidRPr="003626F9" w:rsidRDefault="00600A40" w:rsidP="003626F9">
        <w:pPr>
          <w:pStyle w:val="aff"/>
          <w:jc w:val="center"/>
        </w:pPr>
        <w:r w:rsidRPr="003626F9">
          <w:rPr>
            <w:rFonts w:ascii="Times New Roman" w:hAnsi="Times New Roman" w:cs="Times New Roman"/>
            <w:sz w:val="24"/>
            <w:szCs w:val="24"/>
          </w:rPr>
          <w:fldChar w:fldCharType="begin"/>
        </w:r>
        <w:r w:rsidRPr="003626F9">
          <w:rPr>
            <w:rFonts w:ascii="Times New Roman" w:hAnsi="Times New Roman" w:cs="Times New Roman"/>
            <w:sz w:val="24"/>
            <w:szCs w:val="24"/>
          </w:rPr>
          <w:instrText>PAGE   \* MERGEFORMAT</w:instrText>
        </w:r>
        <w:r w:rsidRPr="003626F9">
          <w:rPr>
            <w:rFonts w:ascii="Times New Roman" w:hAnsi="Times New Roman" w:cs="Times New Roman"/>
            <w:sz w:val="24"/>
            <w:szCs w:val="24"/>
          </w:rPr>
          <w:fldChar w:fldCharType="separate"/>
        </w:r>
        <w:r w:rsidR="004C128B">
          <w:rPr>
            <w:rFonts w:ascii="Times New Roman" w:hAnsi="Times New Roman" w:cs="Times New Roman"/>
            <w:noProof/>
            <w:sz w:val="24"/>
            <w:szCs w:val="24"/>
          </w:rPr>
          <w:t>5</w:t>
        </w:r>
        <w:r w:rsidRPr="003626F9">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976B8" w14:textId="77777777" w:rsidR="00600A40" w:rsidRPr="00A63439" w:rsidRDefault="00600A40" w:rsidP="00A63439">
    <w:pPr>
      <w:pStyle w:val="aff"/>
      <w:jc w:val="center"/>
      <w:rPr>
        <w:rFonts w:ascii="Times New Roman" w:hAnsi="Times New Roman" w:cs="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1C4586" w14:textId="18C89C4F" w:rsidR="00600A40" w:rsidRPr="003626F9" w:rsidRDefault="00600A40" w:rsidP="003626F9">
    <w:pPr>
      <w:pStyle w:val="aff"/>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03F7FC" w14:textId="77777777" w:rsidR="00600A40" w:rsidRDefault="00600A40" w:rsidP="00B21822">
      <w:pPr>
        <w:spacing w:after="0" w:line="240" w:lineRule="auto"/>
      </w:pPr>
      <w:r>
        <w:separator/>
      </w:r>
    </w:p>
  </w:footnote>
  <w:footnote w:type="continuationSeparator" w:id="0">
    <w:p w14:paraId="1B8E82E0" w14:textId="77777777" w:rsidR="00600A40" w:rsidRDefault="00600A40" w:rsidP="00B21822">
      <w:pPr>
        <w:spacing w:after="0" w:line="240" w:lineRule="auto"/>
      </w:pPr>
      <w:r>
        <w:continuationSeparator/>
      </w:r>
    </w:p>
  </w:footnote>
  <w:footnote w:id="1">
    <w:p w14:paraId="677FCA48" w14:textId="77777777" w:rsidR="00600A40" w:rsidRPr="00400D6C" w:rsidRDefault="00600A40" w:rsidP="009871A3">
      <w:pPr>
        <w:pStyle w:val="aff3"/>
        <w:jc w:val="both"/>
      </w:pPr>
      <w:r>
        <w:rPr>
          <w:rStyle w:val="aff5"/>
        </w:rPr>
        <w:footnoteRef/>
      </w:r>
      <w:r>
        <w:t xml:space="preserve"> </w:t>
      </w:r>
      <w:r w:rsidRPr="00400D6C">
        <w:rPr>
          <w:rFonts w:ascii="Times New Roman" w:hAnsi="Times New Roman" w:cs="Times New Roman"/>
        </w:rPr>
        <w:t>О Стратегии научно-технологического развития Российской Федерации. Указ Президента РФ от 28.02.2024 № 145.</w:t>
      </w:r>
    </w:p>
  </w:footnote>
  <w:footnote w:id="2">
    <w:p w14:paraId="2C80258B" w14:textId="77777777" w:rsidR="00600A40" w:rsidRPr="008D47A8" w:rsidRDefault="00600A40" w:rsidP="009871A3">
      <w:pPr>
        <w:pStyle w:val="aff3"/>
        <w:rPr>
          <w:rFonts w:ascii="Times New Roman" w:hAnsi="Times New Roman" w:cs="Times New Roman"/>
        </w:rPr>
      </w:pPr>
      <w:r w:rsidRPr="00400D6C">
        <w:rPr>
          <w:rStyle w:val="aff5"/>
        </w:rPr>
        <w:footnoteRef/>
      </w:r>
      <w:r w:rsidRPr="00400D6C">
        <w:t xml:space="preserve"> </w:t>
      </w:r>
      <w:r w:rsidRPr="008D47A8">
        <w:rPr>
          <w:rFonts w:ascii="Times New Roman" w:hAnsi="Times New Roman" w:cs="Times New Roman"/>
        </w:rPr>
        <w:t>Там же.</w:t>
      </w:r>
    </w:p>
  </w:footnote>
  <w:footnote w:id="3">
    <w:p w14:paraId="4B2D02DD" w14:textId="77777777" w:rsidR="00600A40" w:rsidRDefault="00600A40" w:rsidP="009871A3">
      <w:pPr>
        <w:pStyle w:val="aff3"/>
        <w:tabs>
          <w:tab w:val="left" w:pos="142"/>
        </w:tabs>
        <w:ind w:left="142" w:hanging="142"/>
        <w:jc w:val="both"/>
        <w:rPr>
          <w:rFonts w:ascii="Times New Roman" w:hAnsi="Times New Roman" w:cs="Times New Roman"/>
        </w:rPr>
      </w:pPr>
      <w:r w:rsidRPr="00F74642">
        <w:rPr>
          <w:rStyle w:val="aff5"/>
        </w:rPr>
        <w:footnoteRef/>
      </w:r>
      <w:r w:rsidRPr="00F74642">
        <w:rPr>
          <w:rFonts w:ascii="Times New Roman" w:hAnsi="Times New Roman" w:cs="Times New Roman"/>
        </w:rPr>
        <w:t xml:space="preserve"> </w:t>
      </w:r>
      <w:r>
        <w:rPr>
          <w:rFonts w:ascii="Times New Roman" w:hAnsi="Times New Roman" w:cs="Times New Roman"/>
        </w:rPr>
        <w:t xml:space="preserve">1. </w:t>
      </w:r>
      <w:r w:rsidRPr="00F74642">
        <w:rPr>
          <w:rFonts w:ascii="Times New Roman" w:hAnsi="Times New Roman" w:cs="Times New Roman"/>
        </w:rPr>
        <w:t>Об основах федеральной поддержки депрессивных территорий Российской Федерации (2001 год): Проект ФЗ № 91010-3. [Электронный ресурс]. Режим доступа: http://www.consultant.ru/cons/cgi/online.cgi?req=doc&amp;base=PRJ&amp;n=16241#</w:t>
      </w:r>
      <w:r>
        <w:rPr>
          <w:rFonts w:ascii="Times New Roman" w:hAnsi="Times New Roman" w:cs="Times New Roman"/>
        </w:rPr>
        <w:t xml:space="preserve"> </w:t>
      </w:r>
      <w:r w:rsidRPr="00F74642">
        <w:rPr>
          <w:rFonts w:ascii="Times New Roman" w:hAnsi="Times New Roman" w:cs="Times New Roman"/>
        </w:rPr>
        <w:t>05658218397655677</w:t>
      </w:r>
      <w:r>
        <w:rPr>
          <w:rFonts w:ascii="Times New Roman" w:hAnsi="Times New Roman" w:cs="Times New Roman"/>
        </w:rPr>
        <w:t>;</w:t>
      </w:r>
    </w:p>
    <w:p w14:paraId="18D3A910" w14:textId="77777777" w:rsidR="00600A40" w:rsidRDefault="00600A40" w:rsidP="009871A3">
      <w:pPr>
        <w:pStyle w:val="aff3"/>
        <w:tabs>
          <w:tab w:val="left" w:pos="142"/>
        </w:tabs>
        <w:ind w:left="142"/>
        <w:jc w:val="both"/>
        <w:rPr>
          <w:rFonts w:ascii="Times New Roman" w:hAnsi="Times New Roman" w:cs="Times New Roman"/>
        </w:rPr>
      </w:pPr>
      <w:r>
        <w:rPr>
          <w:rFonts w:ascii="Times New Roman" w:hAnsi="Times New Roman" w:cs="Times New Roman"/>
        </w:rPr>
        <w:t xml:space="preserve">2. </w:t>
      </w:r>
      <w:r w:rsidRPr="00F74642">
        <w:rPr>
          <w:rFonts w:ascii="Times New Roman" w:hAnsi="Times New Roman" w:cs="Times New Roman"/>
        </w:rPr>
        <w:t>О Федеральной целевой программе "Сокращение различий в социально-экономическом развитии регионов Российской Федерации (2002 - 2010 годы и до 2015 года): Постановление Правительства РФ от 11.10.2001 N 717 (ред. от 22.06.2006, с изм. от 20.10.2006). [Электронный ресурс]. Режим доступа: http://www.consultant.ru/cons/cgi/online.cgi?req=doc&amp;base=EXP&amp;n=337480#06489600825389429</w:t>
      </w:r>
      <w:r>
        <w:rPr>
          <w:rFonts w:ascii="Times New Roman" w:hAnsi="Times New Roman" w:cs="Times New Roman"/>
        </w:rPr>
        <w:t>;</w:t>
      </w:r>
    </w:p>
    <w:p w14:paraId="0B0976F3" w14:textId="77777777" w:rsidR="00600A40" w:rsidRPr="00F74642" w:rsidRDefault="00600A40" w:rsidP="009871A3">
      <w:pPr>
        <w:pStyle w:val="aff3"/>
        <w:tabs>
          <w:tab w:val="left" w:pos="142"/>
        </w:tabs>
        <w:ind w:left="142"/>
        <w:jc w:val="both"/>
        <w:rPr>
          <w:rFonts w:ascii="Times New Roman" w:hAnsi="Times New Roman" w:cs="Times New Roman"/>
        </w:rPr>
      </w:pPr>
      <w:r>
        <w:rPr>
          <w:rFonts w:ascii="Times New Roman" w:hAnsi="Times New Roman" w:cs="Times New Roman"/>
        </w:rPr>
        <w:t xml:space="preserve">3. </w:t>
      </w:r>
      <w:r w:rsidRPr="00F74642">
        <w:rPr>
          <w:rFonts w:ascii="Times New Roman" w:hAnsi="Times New Roman" w:cs="Times New Roman"/>
        </w:rPr>
        <w:t>Концепция Стратегии социально-экономического развития регионов Российской Федерации. М.: Минрегион, 2006. (с.4). [Электронный ресурс]. Режим доступа: https://pandia.ru/text/77/320/43897.php.</w:t>
      </w:r>
    </w:p>
    <w:p w14:paraId="0524FB3C" w14:textId="77777777" w:rsidR="00600A40" w:rsidRDefault="00600A40" w:rsidP="009871A3">
      <w:pPr>
        <w:pStyle w:val="aff3"/>
        <w:tabs>
          <w:tab w:val="left" w:pos="142"/>
        </w:tabs>
        <w:ind w:left="142"/>
        <w:jc w:val="both"/>
        <w:rPr>
          <w:rFonts w:ascii="Times New Roman" w:hAnsi="Times New Roman" w:cs="Times New Roman"/>
        </w:rPr>
      </w:pPr>
      <w:r>
        <w:rPr>
          <w:rFonts w:ascii="Times New Roman" w:hAnsi="Times New Roman" w:cs="Times New Roman"/>
        </w:rPr>
        <w:t xml:space="preserve">4. </w:t>
      </w:r>
      <w:r w:rsidRPr="00F74642">
        <w:rPr>
          <w:rFonts w:ascii="Times New Roman" w:hAnsi="Times New Roman" w:cs="Times New Roman"/>
        </w:rPr>
        <w:t xml:space="preserve">О зонах территориального развития в Российской Федерации и о внесении изменений в отдельные законодательные акты Российской Федерации: Федеральный закон от 3 декабря 2011 г. № 392-ФЗ (ред. от 28.12.2013). [Электронный ресурс]. Режим доступа: </w:t>
      </w:r>
      <w:hyperlink r:id="rId1" w:history="1">
        <w:r w:rsidRPr="00DA67B6">
          <w:rPr>
            <w:rStyle w:val="afa"/>
            <w:rFonts w:cs="Times New Roman"/>
          </w:rPr>
          <w:t>http://www.consultant.ru/document/cons_doc_LAW_122563//</w:t>
        </w:r>
      </w:hyperlink>
      <w:r>
        <w:rPr>
          <w:rFonts w:ascii="Times New Roman" w:hAnsi="Times New Roman" w:cs="Times New Roman"/>
        </w:rPr>
        <w:t>;</w:t>
      </w:r>
    </w:p>
    <w:p w14:paraId="76C6CDB0" w14:textId="77777777" w:rsidR="00600A40" w:rsidRPr="00F74642" w:rsidRDefault="00600A40" w:rsidP="009871A3">
      <w:pPr>
        <w:pStyle w:val="aff3"/>
        <w:tabs>
          <w:tab w:val="left" w:pos="142"/>
        </w:tabs>
        <w:ind w:left="142"/>
        <w:jc w:val="both"/>
        <w:rPr>
          <w:rFonts w:ascii="Times New Roman" w:hAnsi="Times New Roman" w:cs="Times New Roman"/>
        </w:rPr>
      </w:pPr>
      <w:r>
        <w:rPr>
          <w:rFonts w:ascii="Times New Roman" w:hAnsi="Times New Roman" w:cs="Times New Roman"/>
        </w:rPr>
        <w:t>5.</w:t>
      </w:r>
      <w:r w:rsidRPr="00F74642">
        <w:rPr>
          <w:rFonts w:ascii="Times New Roman" w:hAnsi="Times New Roman" w:cs="Times New Roman"/>
        </w:rPr>
        <w:t>Концепция Стратегии пространственного развития Российской Федерации на период до 2030 года. М., 2016. С. 21–25. [Электронный ресурс]. Режим доступа: http://карьеры-евразии.рф/uploadedFiles/files/Kontseptsiya_SPR.pdf.</w:t>
      </w:r>
    </w:p>
  </w:footnote>
  <w:footnote w:id="4">
    <w:p w14:paraId="43CDCF2D" w14:textId="77777777" w:rsidR="00600A40" w:rsidRPr="007031A1" w:rsidRDefault="00600A40" w:rsidP="009871A3">
      <w:pPr>
        <w:pStyle w:val="aff3"/>
        <w:jc w:val="both"/>
        <w:rPr>
          <w:rFonts w:ascii="Times New Roman" w:hAnsi="Times New Roman"/>
          <w:shd w:val="clear" w:color="auto" w:fill="FFFFFF"/>
        </w:rPr>
      </w:pPr>
      <w:r>
        <w:rPr>
          <w:rStyle w:val="aff5"/>
        </w:rPr>
        <w:footnoteRef/>
      </w:r>
      <w:r>
        <w:t xml:space="preserve"> </w:t>
      </w:r>
      <w:r w:rsidRPr="007031A1">
        <w:rPr>
          <w:rFonts w:ascii="Times New Roman" w:hAnsi="Times New Roman"/>
          <w:shd w:val="clear" w:color="auto" w:fill="FFFFFF"/>
        </w:rPr>
        <w:t>Правительство РФ. Стратегическая сессия о пространственном развитии России. URL: http://government.ru/news/51132/</w:t>
      </w:r>
    </w:p>
  </w:footnote>
  <w:footnote w:id="5">
    <w:p w14:paraId="4991BD1A" w14:textId="77777777" w:rsidR="00600A40" w:rsidRPr="00AD5A52" w:rsidRDefault="00600A40" w:rsidP="009871A3">
      <w:pPr>
        <w:pStyle w:val="aff3"/>
        <w:rPr>
          <w:lang w:val="en-US"/>
        </w:rPr>
      </w:pPr>
      <w:r>
        <w:rPr>
          <w:rStyle w:val="aff5"/>
        </w:rPr>
        <w:footnoteRef/>
      </w:r>
      <w:r>
        <w:t xml:space="preserve"> </w:t>
      </w:r>
      <w:r w:rsidRPr="005A6B43">
        <w:rPr>
          <w:rFonts w:ascii="Times New Roman" w:hAnsi="Times New Roman" w:cs="Times New Roman"/>
          <w:i/>
        </w:rPr>
        <w:t>Регионы России. Со</w:t>
      </w:r>
      <w:r>
        <w:rPr>
          <w:rFonts w:ascii="Times New Roman" w:hAnsi="Times New Roman" w:cs="Times New Roman"/>
          <w:i/>
        </w:rPr>
        <w:t xml:space="preserve">циально-экономические показатели 2023. </w:t>
      </w:r>
      <w:r w:rsidRPr="00F74642">
        <w:rPr>
          <w:rFonts w:ascii="Times New Roman" w:eastAsia="Times New Roman" w:hAnsi="Times New Roman" w:cs="Times New Roman"/>
          <w:color w:val="000000"/>
          <w:lang w:val="en-US" w:eastAsia="ru-RU"/>
        </w:rPr>
        <w:t>URL</w:t>
      </w:r>
      <w:r w:rsidRPr="00AD5A52">
        <w:rPr>
          <w:rFonts w:ascii="Times New Roman" w:eastAsia="Times New Roman" w:hAnsi="Times New Roman" w:cs="Times New Roman"/>
          <w:color w:val="000000"/>
          <w:lang w:val="en-US" w:eastAsia="ru-RU"/>
        </w:rPr>
        <w:t xml:space="preserve">: </w:t>
      </w:r>
      <w:r w:rsidRPr="005E13EC">
        <w:rPr>
          <w:rFonts w:ascii="Times New Roman" w:eastAsia="Times New Roman" w:hAnsi="Times New Roman" w:cs="Times New Roman"/>
          <w:color w:val="000000"/>
          <w:lang w:val="en-US" w:eastAsia="ru-RU"/>
        </w:rPr>
        <w:t>https</w:t>
      </w:r>
      <w:r w:rsidRPr="00AD5A52">
        <w:rPr>
          <w:rFonts w:ascii="Times New Roman" w:eastAsia="Times New Roman" w:hAnsi="Times New Roman" w:cs="Times New Roman"/>
          <w:color w:val="000000"/>
          <w:lang w:val="en-US" w:eastAsia="ru-RU"/>
        </w:rPr>
        <w:t>://</w:t>
      </w:r>
      <w:r w:rsidRPr="005E13EC">
        <w:rPr>
          <w:rFonts w:ascii="Times New Roman" w:eastAsia="Times New Roman" w:hAnsi="Times New Roman" w:cs="Times New Roman"/>
          <w:color w:val="000000"/>
          <w:lang w:val="en-US" w:eastAsia="ru-RU"/>
        </w:rPr>
        <w:t>rosstat</w:t>
      </w:r>
      <w:r w:rsidRPr="00AD5A52">
        <w:rPr>
          <w:rFonts w:ascii="Times New Roman" w:eastAsia="Times New Roman" w:hAnsi="Times New Roman" w:cs="Times New Roman"/>
          <w:color w:val="000000"/>
          <w:lang w:val="en-US" w:eastAsia="ru-RU"/>
        </w:rPr>
        <w:t>.</w:t>
      </w:r>
      <w:r w:rsidRPr="005E13EC">
        <w:rPr>
          <w:rFonts w:ascii="Times New Roman" w:eastAsia="Times New Roman" w:hAnsi="Times New Roman" w:cs="Times New Roman"/>
          <w:color w:val="000000"/>
          <w:lang w:val="en-US" w:eastAsia="ru-RU"/>
        </w:rPr>
        <w:t>gov</w:t>
      </w:r>
      <w:r w:rsidRPr="00AD5A52">
        <w:rPr>
          <w:rFonts w:ascii="Times New Roman" w:eastAsia="Times New Roman" w:hAnsi="Times New Roman" w:cs="Times New Roman"/>
          <w:color w:val="000000"/>
          <w:lang w:val="en-US" w:eastAsia="ru-RU"/>
        </w:rPr>
        <w:t>.</w:t>
      </w:r>
      <w:r w:rsidRPr="005E13EC">
        <w:rPr>
          <w:rFonts w:ascii="Times New Roman" w:eastAsia="Times New Roman" w:hAnsi="Times New Roman" w:cs="Times New Roman"/>
          <w:color w:val="000000"/>
          <w:lang w:val="en-US" w:eastAsia="ru-RU"/>
        </w:rPr>
        <w:t>ru</w:t>
      </w:r>
      <w:r w:rsidRPr="00AD5A52">
        <w:rPr>
          <w:rFonts w:ascii="Times New Roman" w:eastAsia="Times New Roman" w:hAnsi="Times New Roman" w:cs="Times New Roman"/>
          <w:color w:val="000000"/>
          <w:lang w:val="en-US" w:eastAsia="ru-RU"/>
        </w:rPr>
        <w:t>/</w:t>
      </w:r>
      <w:r w:rsidRPr="005E13EC">
        <w:rPr>
          <w:rFonts w:ascii="Times New Roman" w:eastAsia="Times New Roman" w:hAnsi="Times New Roman" w:cs="Times New Roman"/>
          <w:color w:val="000000"/>
          <w:lang w:val="en-US" w:eastAsia="ru-RU"/>
        </w:rPr>
        <w:t>folder</w:t>
      </w:r>
      <w:r w:rsidRPr="00AD5A52">
        <w:rPr>
          <w:rFonts w:ascii="Times New Roman" w:eastAsia="Times New Roman" w:hAnsi="Times New Roman" w:cs="Times New Roman"/>
          <w:color w:val="000000"/>
          <w:lang w:val="en-US" w:eastAsia="ru-RU"/>
        </w:rPr>
        <w:t>/210/</w:t>
      </w:r>
      <w:r w:rsidRPr="005E13EC">
        <w:rPr>
          <w:rFonts w:ascii="Times New Roman" w:eastAsia="Times New Roman" w:hAnsi="Times New Roman" w:cs="Times New Roman"/>
          <w:color w:val="000000"/>
          <w:lang w:val="en-US" w:eastAsia="ru-RU"/>
        </w:rPr>
        <w:t>document</w:t>
      </w:r>
      <w:r w:rsidRPr="00AD5A52">
        <w:rPr>
          <w:rFonts w:ascii="Times New Roman" w:eastAsia="Times New Roman" w:hAnsi="Times New Roman" w:cs="Times New Roman"/>
          <w:color w:val="000000"/>
          <w:lang w:val="en-US" w:eastAsia="ru-RU"/>
        </w:rPr>
        <w:t>/13204.</w:t>
      </w:r>
    </w:p>
  </w:footnote>
  <w:footnote w:id="6">
    <w:p w14:paraId="517F8F7C" w14:textId="77777777" w:rsidR="00600A40" w:rsidRPr="00A90E47" w:rsidRDefault="00600A40" w:rsidP="007A6CF0">
      <w:pPr>
        <w:pStyle w:val="aff3"/>
        <w:jc w:val="both"/>
        <w:rPr>
          <w:rFonts w:ascii="Times New Roman" w:hAnsi="Times New Roman" w:cs="Times New Roman"/>
        </w:rPr>
      </w:pPr>
      <w:r>
        <w:rPr>
          <w:rStyle w:val="aff5"/>
        </w:rPr>
        <w:footnoteRef/>
      </w:r>
      <w:r>
        <w:t xml:space="preserve"> </w:t>
      </w:r>
      <w:r w:rsidRPr="00A90E47">
        <w:rPr>
          <w:rFonts w:ascii="Times New Roman" w:hAnsi="Times New Roman" w:cs="Times New Roman"/>
        </w:rPr>
        <w:t>Стратегическая устойчивость предприятий в регионах России: оценка и управление»: монография / под ред. Ю.В. Кузнецова. — Москва: Издательство проспект, 2020.— 456 с.</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940F6"/>
    <w:multiLevelType w:val="hybridMultilevel"/>
    <w:tmpl w:val="328EBC7C"/>
    <w:lvl w:ilvl="0" w:tplc="B2783F0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 w15:restartNumberingAfterBreak="0">
    <w:nsid w:val="02F04E63"/>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15:restartNumberingAfterBreak="0">
    <w:nsid w:val="03DC3D9F"/>
    <w:multiLevelType w:val="hybridMultilevel"/>
    <w:tmpl w:val="796249B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A9E7274"/>
    <w:multiLevelType w:val="hybridMultilevel"/>
    <w:tmpl w:val="23A28A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CC805D1"/>
    <w:multiLevelType w:val="hybridMultilevel"/>
    <w:tmpl w:val="16007E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2C53093"/>
    <w:multiLevelType w:val="hybridMultilevel"/>
    <w:tmpl w:val="686EC30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48B47F7"/>
    <w:multiLevelType w:val="hybridMultilevel"/>
    <w:tmpl w:val="BEBCD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6D936E2"/>
    <w:multiLevelType w:val="hybridMultilevel"/>
    <w:tmpl w:val="4A9A673A"/>
    <w:lvl w:ilvl="0" w:tplc="F92EF0B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15:restartNumberingAfterBreak="0">
    <w:nsid w:val="18471E64"/>
    <w:multiLevelType w:val="hybridMultilevel"/>
    <w:tmpl w:val="45D2F4E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D2973FF"/>
    <w:multiLevelType w:val="hybridMultilevel"/>
    <w:tmpl w:val="BE426F60"/>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15:restartNumberingAfterBreak="0">
    <w:nsid w:val="1D2B29BD"/>
    <w:multiLevelType w:val="hybridMultilevel"/>
    <w:tmpl w:val="941A280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212E2AEE"/>
    <w:multiLevelType w:val="hybridMultilevel"/>
    <w:tmpl w:val="21C02E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2F679A9"/>
    <w:multiLevelType w:val="hybridMultilevel"/>
    <w:tmpl w:val="5894813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28FC75F1"/>
    <w:multiLevelType w:val="hybridMultilevel"/>
    <w:tmpl w:val="125223E0"/>
    <w:lvl w:ilvl="0" w:tplc="A994383C">
      <w:start w:val="1"/>
      <w:numFmt w:val="decimal"/>
      <w:lvlText w:val="%1."/>
      <w:lvlJc w:val="left"/>
      <w:pPr>
        <w:ind w:left="1420" w:hanging="853"/>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0F13AFA"/>
    <w:multiLevelType w:val="hybridMultilevel"/>
    <w:tmpl w:val="A200799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8B703F2"/>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39E8347C"/>
    <w:multiLevelType w:val="hybridMultilevel"/>
    <w:tmpl w:val="702A971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CD46175"/>
    <w:multiLevelType w:val="hybridMultilevel"/>
    <w:tmpl w:val="32B811E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D3673D7"/>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407E6FBE"/>
    <w:multiLevelType w:val="hybridMultilevel"/>
    <w:tmpl w:val="75582E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3EC73AF"/>
    <w:multiLevelType w:val="hybridMultilevel"/>
    <w:tmpl w:val="B7769FC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44B77651"/>
    <w:multiLevelType w:val="hybridMultilevel"/>
    <w:tmpl w:val="97A632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8A066A9"/>
    <w:multiLevelType w:val="hybridMultilevel"/>
    <w:tmpl w:val="125223E0"/>
    <w:lvl w:ilvl="0" w:tplc="A994383C">
      <w:start w:val="1"/>
      <w:numFmt w:val="decimal"/>
      <w:lvlText w:val="%1."/>
      <w:lvlJc w:val="left"/>
      <w:pPr>
        <w:ind w:left="1420" w:hanging="853"/>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B386C87"/>
    <w:multiLevelType w:val="hybridMultilevel"/>
    <w:tmpl w:val="CCD490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0346A4"/>
    <w:multiLevelType w:val="hybridMultilevel"/>
    <w:tmpl w:val="9D404914"/>
    <w:lvl w:ilvl="0" w:tplc="91FAAF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D1F6CC0"/>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15:restartNumberingAfterBreak="0">
    <w:nsid w:val="4E7F2EF1"/>
    <w:multiLevelType w:val="hybridMultilevel"/>
    <w:tmpl w:val="F66644D2"/>
    <w:lvl w:ilvl="0" w:tplc="3D3EE724">
      <w:start w:val="1"/>
      <w:numFmt w:val="decimal"/>
      <w:lvlText w:val="%1."/>
      <w:lvlJc w:val="left"/>
      <w:pPr>
        <w:ind w:left="1418" w:hanging="709"/>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EE15C29"/>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8" w15:restartNumberingAfterBreak="0">
    <w:nsid w:val="50CF5F9E"/>
    <w:multiLevelType w:val="multilevel"/>
    <w:tmpl w:val="195E7EAE"/>
    <w:lvl w:ilvl="0">
      <w:start w:val="1"/>
      <w:numFmt w:val="decimal"/>
      <w:lvlText w:val="%1"/>
      <w:lvlJc w:val="left"/>
      <w:pPr>
        <w:ind w:left="598" w:hanging="598"/>
      </w:pPr>
      <w:rPr>
        <w:rFonts w:hint="default"/>
      </w:rPr>
    </w:lvl>
    <w:lvl w:ilvl="1">
      <w:start w:val="1"/>
      <w:numFmt w:val="decimal"/>
      <w:lvlText w:val="%1.%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15:restartNumberingAfterBreak="0">
    <w:nsid w:val="535830F7"/>
    <w:multiLevelType w:val="hybridMultilevel"/>
    <w:tmpl w:val="F238E85A"/>
    <w:lvl w:ilvl="0" w:tplc="76E260A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0" w15:restartNumberingAfterBreak="0">
    <w:nsid w:val="56316F36"/>
    <w:multiLevelType w:val="multilevel"/>
    <w:tmpl w:val="400A2090"/>
    <w:lvl w:ilvl="0">
      <w:start w:val="1"/>
      <w:numFmt w:val="decimal"/>
      <w:lvlText w:val="%1"/>
      <w:lvlJc w:val="left"/>
      <w:pPr>
        <w:ind w:left="598" w:hanging="598"/>
      </w:pPr>
      <w:rPr>
        <w:rFonts w:hint="default"/>
      </w:rPr>
    </w:lvl>
    <w:lvl w:ilvl="1">
      <w:start w:val="1"/>
      <w:numFmt w:val="decimal"/>
      <w:lvlText w:val="3.%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6210524C"/>
    <w:multiLevelType w:val="hybridMultilevel"/>
    <w:tmpl w:val="FB7C5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AC5995"/>
    <w:multiLevelType w:val="hybridMultilevel"/>
    <w:tmpl w:val="E8E2CBF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64068CE"/>
    <w:multiLevelType w:val="hybridMultilevel"/>
    <w:tmpl w:val="F8DE0676"/>
    <w:lvl w:ilvl="0" w:tplc="0419000F">
      <w:start w:val="1"/>
      <w:numFmt w:val="decimal"/>
      <w:lvlText w:val="%1."/>
      <w:lvlJc w:val="left"/>
      <w:pPr>
        <w:ind w:left="3600" w:hanging="360"/>
      </w:p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34" w15:restartNumberingAfterBreak="0">
    <w:nsid w:val="6AB62285"/>
    <w:multiLevelType w:val="hybridMultilevel"/>
    <w:tmpl w:val="F9F4B7C4"/>
    <w:lvl w:ilvl="0" w:tplc="F280B0B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5" w15:restartNumberingAfterBreak="0">
    <w:nsid w:val="6AEE7D3F"/>
    <w:multiLevelType w:val="hybridMultilevel"/>
    <w:tmpl w:val="70E226B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6B9A3786"/>
    <w:multiLevelType w:val="multilevel"/>
    <w:tmpl w:val="749CF6A4"/>
    <w:lvl w:ilvl="0">
      <w:start w:val="1"/>
      <w:numFmt w:val="decimal"/>
      <w:lvlText w:val="%1"/>
      <w:lvlJc w:val="left"/>
      <w:pPr>
        <w:ind w:left="598" w:hanging="598"/>
      </w:pPr>
      <w:rPr>
        <w:rFonts w:hint="default"/>
      </w:rPr>
    </w:lvl>
    <w:lvl w:ilvl="1">
      <w:start w:val="1"/>
      <w:numFmt w:val="decimal"/>
      <w:lvlText w:val="2.%2"/>
      <w:lvlJc w:val="left"/>
      <w:pPr>
        <w:ind w:left="1307" w:hanging="59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7" w15:restartNumberingAfterBreak="0">
    <w:nsid w:val="6E672745"/>
    <w:multiLevelType w:val="hybridMultilevel"/>
    <w:tmpl w:val="FB4C17D6"/>
    <w:lvl w:ilvl="0" w:tplc="45EE2F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0147252"/>
    <w:multiLevelType w:val="hybridMultilevel"/>
    <w:tmpl w:val="26CA5B9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7A304392"/>
    <w:multiLevelType w:val="hybridMultilevel"/>
    <w:tmpl w:val="08C020F0"/>
    <w:lvl w:ilvl="0" w:tplc="0419000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0" w15:restartNumberingAfterBreak="0">
    <w:nsid w:val="7D131779"/>
    <w:multiLevelType w:val="hybridMultilevel"/>
    <w:tmpl w:val="60CE386E"/>
    <w:lvl w:ilvl="0" w:tplc="A994383C">
      <w:start w:val="1"/>
      <w:numFmt w:val="decimal"/>
      <w:lvlText w:val="%1."/>
      <w:lvlJc w:val="left"/>
      <w:pPr>
        <w:ind w:left="1987" w:hanging="853"/>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21"/>
  </w:num>
  <w:num w:numId="4">
    <w:abstractNumId w:val="22"/>
  </w:num>
  <w:num w:numId="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7"/>
  </w:num>
  <w:num w:numId="11">
    <w:abstractNumId w:val="32"/>
  </w:num>
  <w:num w:numId="12">
    <w:abstractNumId w:val="35"/>
  </w:num>
  <w:num w:numId="13">
    <w:abstractNumId w:val="8"/>
  </w:num>
  <w:num w:numId="14">
    <w:abstractNumId w:val="10"/>
  </w:num>
  <w:num w:numId="15">
    <w:abstractNumId w:val="34"/>
  </w:num>
  <w:num w:numId="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8"/>
  </w:num>
  <w:num w:numId="19">
    <w:abstractNumId w:val="31"/>
  </w:num>
  <w:num w:numId="20">
    <w:abstractNumId w:val="4"/>
  </w:num>
  <w:num w:numId="21">
    <w:abstractNumId w:val="37"/>
  </w:num>
  <w:num w:numId="22">
    <w:abstractNumId w:val="25"/>
  </w:num>
  <w:num w:numId="23">
    <w:abstractNumId w:val="15"/>
  </w:num>
  <w:num w:numId="24">
    <w:abstractNumId w:val="18"/>
  </w:num>
  <w:num w:numId="25">
    <w:abstractNumId w:val="27"/>
  </w:num>
  <w:num w:numId="26">
    <w:abstractNumId w:val="6"/>
  </w:num>
  <w:num w:numId="27">
    <w:abstractNumId w:val="11"/>
  </w:num>
  <w:num w:numId="28">
    <w:abstractNumId w:val="19"/>
  </w:num>
  <w:num w:numId="29">
    <w:abstractNumId w:val="23"/>
  </w:num>
  <w:num w:numId="30">
    <w:abstractNumId w:val="36"/>
  </w:num>
  <w:num w:numId="31">
    <w:abstractNumId w:val="30"/>
  </w:num>
  <w:num w:numId="32">
    <w:abstractNumId w:val="1"/>
  </w:num>
  <w:num w:numId="33">
    <w:abstractNumId w:val="29"/>
  </w:num>
  <w:num w:numId="34">
    <w:abstractNumId w:val="7"/>
  </w:num>
  <w:num w:numId="35">
    <w:abstractNumId w:val="24"/>
  </w:num>
  <w:num w:numId="36">
    <w:abstractNumId w:val="16"/>
  </w:num>
  <w:num w:numId="37">
    <w:abstractNumId w:val="33"/>
  </w:num>
  <w:num w:numId="38">
    <w:abstractNumId w:val="3"/>
  </w:num>
  <w:num w:numId="39">
    <w:abstractNumId w:val="26"/>
  </w:num>
  <w:num w:numId="40">
    <w:abstractNumId w:val="39"/>
  </w:num>
  <w:num w:numId="41">
    <w:abstractNumId w:val="14"/>
  </w:num>
  <w:num w:numId="42">
    <w:abstractNumId w:val="12"/>
  </w:num>
  <w:num w:numId="43">
    <w:abstractNumId w:val="5"/>
  </w:num>
  <w:num w:numId="44">
    <w:abstractNumId w:val="20"/>
  </w:num>
  <w:num w:numId="45">
    <w:abstractNumId w:val="38"/>
  </w:num>
  <w:num w:numId="46">
    <w:abstractNumId w:val="13"/>
  </w:num>
  <w:num w:numId="4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F9F"/>
    <w:rsid w:val="00000880"/>
    <w:rsid w:val="00010A7B"/>
    <w:rsid w:val="00012187"/>
    <w:rsid w:val="00013909"/>
    <w:rsid w:val="000216F6"/>
    <w:rsid w:val="00024F19"/>
    <w:rsid w:val="00027B1C"/>
    <w:rsid w:val="00030A9D"/>
    <w:rsid w:val="000332C2"/>
    <w:rsid w:val="00041066"/>
    <w:rsid w:val="00055957"/>
    <w:rsid w:val="0006272B"/>
    <w:rsid w:val="00063560"/>
    <w:rsid w:val="00064903"/>
    <w:rsid w:val="00067723"/>
    <w:rsid w:val="0007024F"/>
    <w:rsid w:val="0007095D"/>
    <w:rsid w:val="000711ED"/>
    <w:rsid w:val="00074DCC"/>
    <w:rsid w:val="000764C2"/>
    <w:rsid w:val="00086C45"/>
    <w:rsid w:val="00096033"/>
    <w:rsid w:val="000A0997"/>
    <w:rsid w:val="000A3DB4"/>
    <w:rsid w:val="000B02F9"/>
    <w:rsid w:val="000C0E3C"/>
    <w:rsid w:val="000C66AF"/>
    <w:rsid w:val="000D7563"/>
    <w:rsid w:val="000E0726"/>
    <w:rsid w:val="000E2773"/>
    <w:rsid w:val="000E6EFC"/>
    <w:rsid w:val="000E7CEF"/>
    <w:rsid w:val="000F373F"/>
    <w:rsid w:val="000F4BE3"/>
    <w:rsid w:val="00103DAE"/>
    <w:rsid w:val="00110AB0"/>
    <w:rsid w:val="00111E77"/>
    <w:rsid w:val="00122120"/>
    <w:rsid w:val="00124430"/>
    <w:rsid w:val="00141286"/>
    <w:rsid w:val="00145251"/>
    <w:rsid w:val="00154CC9"/>
    <w:rsid w:val="001616E8"/>
    <w:rsid w:val="00161CD1"/>
    <w:rsid w:val="00183E3C"/>
    <w:rsid w:val="001878B5"/>
    <w:rsid w:val="00190844"/>
    <w:rsid w:val="00191239"/>
    <w:rsid w:val="001960BF"/>
    <w:rsid w:val="001A7356"/>
    <w:rsid w:val="001B0967"/>
    <w:rsid w:val="001B1816"/>
    <w:rsid w:val="001E4832"/>
    <w:rsid w:val="001E7D5D"/>
    <w:rsid w:val="0022010E"/>
    <w:rsid w:val="0023206F"/>
    <w:rsid w:val="002546DC"/>
    <w:rsid w:val="00254C71"/>
    <w:rsid w:val="00256093"/>
    <w:rsid w:val="00256230"/>
    <w:rsid w:val="0027343F"/>
    <w:rsid w:val="002757DC"/>
    <w:rsid w:val="0028612F"/>
    <w:rsid w:val="0029384B"/>
    <w:rsid w:val="00293E1C"/>
    <w:rsid w:val="002A0105"/>
    <w:rsid w:val="002A1DEF"/>
    <w:rsid w:val="002A2DC6"/>
    <w:rsid w:val="002B1397"/>
    <w:rsid w:val="002C009A"/>
    <w:rsid w:val="002C348E"/>
    <w:rsid w:val="002C406E"/>
    <w:rsid w:val="002C5DC9"/>
    <w:rsid w:val="002D1B34"/>
    <w:rsid w:val="002D62B6"/>
    <w:rsid w:val="002D6D41"/>
    <w:rsid w:val="002E00CB"/>
    <w:rsid w:val="002E1718"/>
    <w:rsid w:val="002F0B62"/>
    <w:rsid w:val="002F5BA4"/>
    <w:rsid w:val="0030258C"/>
    <w:rsid w:val="0031096E"/>
    <w:rsid w:val="00311C82"/>
    <w:rsid w:val="00341273"/>
    <w:rsid w:val="0034738B"/>
    <w:rsid w:val="003517D2"/>
    <w:rsid w:val="00353316"/>
    <w:rsid w:val="00353BE5"/>
    <w:rsid w:val="0035520B"/>
    <w:rsid w:val="003626F9"/>
    <w:rsid w:val="0036631E"/>
    <w:rsid w:val="00370B39"/>
    <w:rsid w:val="0037721F"/>
    <w:rsid w:val="00384EAC"/>
    <w:rsid w:val="00390D68"/>
    <w:rsid w:val="00391494"/>
    <w:rsid w:val="003A0351"/>
    <w:rsid w:val="003A3356"/>
    <w:rsid w:val="003A3730"/>
    <w:rsid w:val="003A3D1B"/>
    <w:rsid w:val="003B2316"/>
    <w:rsid w:val="003B7F09"/>
    <w:rsid w:val="003D0C51"/>
    <w:rsid w:val="003D1996"/>
    <w:rsid w:val="003D55C6"/>
    <w:rsid w:val="003D752C"/>
    <w:rsid w:val="003E22DC"/>
    <w:rsid w:val="003E34B3"/>
    <w:rsid w:val="003E7E46"/>
    <w:rsid w:val="003F558D"/>
    <w:rsid w:val="00400C32"/>
    <w:rsid w:val="00404462"/>
    <w:rsid w:val="00406767"/>
    <w:rsid w:val="00406B12"/>
    <w:rsid w:val="00415E95"/>
    <w:rsid w:val="00423B57"/>
    <w:rsid w:val="00433A98"/>
    <w:rsid w:val="00442AA6"/>
    <w:rsid w:val="00451F53"/>
    <w:rsid w:val="004558E2"/>
    <w:rsid w:val="004625D6"/>
    <w:rsid w:val="00463CC5"/>
    <w:rsid w:val="0046653E"/>
    <w:rsid w:val="00476E95"/>
    <w:rsid w:val="00481827"/>
    <w:rsid w:val="004878EF"/>
    <w:rsid w:val="0049530A"/>
    <w:rsid w:val="004A2E56"/>
    <w:rsid w:val="004A4636"/>
    <w:rsid w:val="004A72A0"/>
    <w:rsid w:val="004B3198"/>
    <w:rsid w:val="004B6D11"/>
    <w:rsid w:val="004C128B"/>
    <w:rsid w:val="004C1390"/>
    <w:rsid w:val="004C7A3A"/>
    <w:rsid w:val="004E622C"/>
    <w:rsid w:val="004F1F21"/>
    <w:rsid w:val="004F5485"/>
    <w:rsid w:val="004F79B8"/>
    <w:rsid w:val="00512660"/>
    <w:rsid w:val="00515085"/>
    <w:rsid w:val="00520436"/>
    <w:rsid w:val="00524A30"/>
    <w:rsid w:val="00527CD0"/>
    <w:rsid w:val="0053133A"/>
    <w:rsid w:val="00544AB5"/>
    <w:rsid w:val="00544F77"/>
    <w:rsid w:val="0054513E"/>
    <w:rsid w:val="00545553"/>
    <w:rsid w:val="00547479"/>
    <w:rsid w:val="00553A9A"/>
    <w:rsid w:val="005558F0"/>
    <w:rsid w:val="005564A7"/>
    <w:rsid w:val="00556D13"/>
    <w:rsid w:val="00563CF9"/>
    <w:rsid w:val="0057304E"/>
    <w:rsid w:val="00580782"/>
    <w:rsid w:val="0058609E"/>
    <w:rsid w:val="005908D1"/>
    <w:rsid w:val="00597707"/>
    <w:rsid w:val="005A2183"/>
    <w:rsid w:val="005A4B15"/>
    <w:rsid w:val="005C4D6C"/>
    <w:rsid w:val="005C5F3A"/>
    <w:rsid w:val="005D20F4"/>
    <w:rsid w:val="005D25DD"/>
    <w:rsid w:val="005D3CF7"/>
    <w:rsid w:val="005E4930"/>
    <w:rsid w:val="005F0ACB"/>
    <w:rsid w:val="00600A40"/>
    <w:rsid w:val="00600BE6"/>
    <w:rsid w:val="006155CC"/>
    <w:rsid w:val="00616EAF"/>
    <w:rsid w:val="00620C95"/>
    <w:rsid w:val="006228A0"/>
    <w:rsid w:val="0062408E"/>
    <w:rsid w:val="0063537B"/>
    <w:rsid w:val="006355EE"/>
    <w:rsid w:val="0063789D"/>
    <w:rsid w:val="00642891"/>
    <w:rsid w:val="006438F1"/>
    <w:rsid w:val="00644564"/>
    <w:rsid w:val="00652636"/>
    <w:rsid w:val="006579C4"/>
    <w:rsid w:val="00661CFA"/>
    <w:rsid w:val="006632D0"/>
    <w:rsid w:val="006652C3"/>
    <w:rsid w:val="0067205C"/>
    <w:rsid w:val="00672508"/>
    <w:rsid w:val="006758F6"/>
    <w:rsid w:val="0068068E"/>
    <w:rsid w:val="00697C15"/>
    <w:rsid w:val="006A1C20"/>
    <w:rsid w:val="006A37ED"/>
    <w:rsid w:val="006D00CD"/>
    <w:rsid w:val="006D255B"/>
    <w:rsid w:val="006D69BD"/>
    <w:rsid w:val="006E09B3"/>
    <w:rsid w:val="006E1710"/>
    <w:rsid w:val="006E4AF9"/>
    <w:rsid w:val="006E6B9C"/>
    <w:rsid w:val="006F21C9"/>
    <w:rsid w:val="00700F9F"/>
    <w:rsid w:val="007016DA"/>
    <w:rsid w:val="00705162"/>
    <w:rsid w:val="00707FBC"/>
    <w:rsid w:val="00712D38"/>
    <w:rsid w:val="00713B95"/>
    <w:rsid w:val="0072011C"/>
    <w:rsid w:val="00733BB8"/>
    <w:rsid w:val="00735442"/>
    <w:rsid w:val="007366AA"/>
    <w:rsid w:val="0073728D"/>
    <w:rsid w:val="00737F23"/>
    <w:rsid w:val="00770EB7"/>
    <w:rsid w:val="00773661"/>
    <w:rsid w:val="00776110"/>
    <w:rsid w:val="00776BB6"/>
    <w:rsid w:val="00783F74"/>
    <w:rsid w:val="00785D72"/>
    <w:rsid w:val="007A1124"/>
    <w:rsid w:val="007A6CF0"/>
    <w:rsid w:val="007B0715"/>
    <w:rsid w:val="007C1A94"/>
    <w:rsid w:val="007C26F9"/>
    <w:rsid w:val="007C4400"/>
    <w:rsid w:val="007C67DE"/>
    <w:rsid w:val="007D7F10"/>
    <w:rsid w:val="007E0384"/>
    <w:rsid w:val="0080057C"/>
    <w:rsid w:val="00800629"/>
    <w:rsid w:val="0080080D"/>
    <w:rsid w:val="00803D3D"/>
    <w:rsid w:val="0080428F"/>
    <w:rsid w:val="00804CEC"/>
    <w:rsid w:val="00810ACA"/>
    <w:rsid w:val="00816F0C"/>
    <w:rsid w:val="00817C92"/>
    <w:rsid w:val="00824FCA"/>
    <w:rsid w:val="0083447F"/>
    <w:rsid w:val="0083733D"/>
    <w:rsid w:val="00842156"/>
    <w:rsid w:val="008476DB"/>
    <w:rsid w:val="008506BC"/>
    <w:rsid w:val="00854975"/>
    <w:rsid w:val="0085563F"/>
    <w:rsid w:val="00862B1C"/>
    <w:rsid w:val="008665DF"/>
    <w:rsid w:val="00872875"/>
    <w:rsid w:val="00873E8B"/>
    <w:rsid w:val="00876AC4"/>
    <w:rsid w:val="0088145C"/>
    <w:rsid w:val="00881AD0"/>
    <w:rsid w:val="00885FA3"/>
    <w:rsid w:val="00893977"/>
    <w:rsid w:val="008B5F32"/>
    <w:rsid w:val="008B7C70"/>
    <w:rsid w:val="008C0C63"/>
    <w:rsid w:val="008C1696"/>
    <w:rsid w:val="008C4C3F"/>
    <w:rsid w:val="008C5738"/>
    <w:rsid w:val="008D7D91"/>
    <w:rsid w:val="008E08DD"/>
    <w:rsid w:val="008E17A5"/>
    <w:rsid w:val="008E2732"/>
    <w:rsid w:val="008E5099"/>
    <w:rsid w:val="008F7D11"/>
    <w:rsid w:val="0091307A"/>
    <w:rsid w:val="00922A4D"/>
    <w:rsid w:val="009251A5"/>
    <w:rsid w:val="00925E4F"/>
    <w:rsid w:val="00926939"/>
    <w:rsid w:val="00926B59"/>
    <w:rsid w:val="00930252"/>
    <w:rsid w:val="00932EEA"/>
    <w:rsid w:val="009403E5"/>
    <w:rsid w:val="00944D8F"/>
    <w:rsid w:val="00963AA3"/>
    <w:rsid w:val="009733CB"/>
    <w:rsid w:val="0097422C"/>
    <w:rsid w:val="009777B0"/>
    <w:rsid w:val="00981433"/>
    <w:rsid w:val="00984C95"/>
    <w:rsid w:val="00984F76"/>
    <w:rsid w:val="009871A3"/>
    <w:rsid w:val="00995FAF"/>
    <w:rsid w:val="00996D43"/>
    <w:rsid w:val="009A7F5F"/>
    <w:rsid w:val="009B5EE9"/>
    <w:rsid w:val="009C17F9"/>
    <w:rsid w:val="009C25CA"/>
    <w:rsid w:val="009C6E48"/>
    <w:rsid w:val="009D4727"/>
    <w:rsid w:val="009D5CEA"/>
    <w:rsid w:val="009E6D63"/>
    <w:rsid w:val="009E76F6"/>
    <w:rsid w:val="009F5E43"/>
    <w:rsid w:val="00A0717C"/>
    <w:rsid w:val="00A117E8"/>
    <w:rsid w:val="00A23E63"/>
    <w:rsid w:val="00A26728"/>
    <w:rsid w:val="00A500C4"/>
    <w:rsid w:val="00A63439"/>
    <w:rsid w:val="00A654DA"/>
    <w:rsid w:val="00A72441"/>
    <w:rsid w:val="00A85C12"/>
    <w:rsid w:val="00A90E47"/>
    <w:rsid w:val="00A918D8"/>
    <w:rsid w:val="00A93BFD"/>
    <w:rsid w:val="00A961F6"/>
    <w:rsid w:val="00AA0F74"/>
    <w:rsid w:val="00AA48C5"/>
    <w:rsid w:val="00AA5E5D"/>
    <w:rsid w:val="00AB30A2"/>
    <w:rsid w:val="00AC25C7"/>
    <w:rsid w:val="00AD1332"/>
    <w:rsid w:val="00AD267C"/>
    <w:rsid w:val="00AD3892"/>
    <w:rsid w:val="00AE3BD3"/>
    <w:rsid w:val="00AE70FF"/>
    <w:rsid w:val="00AF78C2"/>
    <w:rsid w:val="00B05F2C"/>
    <w:rsid w:val="00B21822"/>
    <w:rsid w:val="00B24386"/>
    <w:rsid w:val="00B26898"/>
    <w:rsid w:val="00B310C0"/>
    <w:rsid w:val="00B34367"/>
    <w:rsid w:val="00B370AC"/>
    <w:rsid w:val="00B37BDC"/>
    <w:rsid w:val="00B45A3B"/>
    <w:rsid w:val="00B5550A"/>
    <w:rsid w:val="00B672A8"/>
    <w:rsid w:val="00B67699"/>
    <w:rsid w:val="00B751CC"/>
    <w:rsid w:val="00B77475"/>
    <w:rsid w:val="00B96D03"/>
    <w:rsid w:val="00BA2F89"/>
    <w:rsid w:val="00BA7905"/>
    <w:rsid w:val="00BB3BA1"/>
    <w:rsid w:val="00BC000F"/>
    <w:rsid w:val="00BC2AF4"/>
    <w:rsid w:val="00BD02E1"/>
    <w:rsid w:val="00BD225F"/>
    <w:rsid w:val="00BE13E8"/>
    <w:rsid w:val="00BF2FB2"/>
    <w:rsid w:val="00BF716F"/>
    <w:rsid w:val="00C12301"/>
    <w:rsid w:val="00C14CFF"/>
    <w:rsid w:val="00C207B9"/>
    <w:rsid w:val="00C33B6C"/>
    <w:rsid w:val="00C43633"/>
    <w:rsid w:val="00C56028"/>
    <w:rsid w:val="00C622BF"/>
    <w:rsid w:val="00C65989"/>
    <w:rsid w:val="00C666BD"/>
    <w:rsid w:val="00C70ECC"/>
    <w:rsid w:val="00C726C8"/>
    <w:rsid w:val="00C771DE"/>
    <w:rsid w:val="00C83BC8"/>
    <w:rsid w:val="00C913D3"/>
    <w:rsid w:val="00C95F00"/>
    <w:rsid w:val="00CA2E22"/>
    <w:rsid w:val="00CA5D3D"/>
    <w:rsid w:val="00CB093B"/>
    <w:rsid w:val="00CB0EB5"/>
    <w:rsid w:val="00CB2C25"/>
    <w:rsid w:val="00CB663C"/>
    <w:rsid w:val="00CC41FE"/>
    <w:rsid w:val="00CD16B4"/>
    <w:rsid w:val="00CF55D3"/>
    <w:rsid w:val="00D0635C"/>
    <w:rsid w:val="00D1098F"/>
    <w:rsid w:val="00D13583"/>
    <w:rsid w:val="00D16435"/>
    <w:rsid w:val="00D2017C"/>
    <w:rsid w:val="00D2773D"/>
    <w:rsid w:val="00D27F67"/>
    <w:rsid w:val="00D30CA1"/>
    <w:rsid w:val="00D35193"/>
    <w:rsid w:val="00D35215"/>
    <w:rsid w:val="00D3678E"/>
    <w:rsid w:val="00D50409"/>
    <w:rsid w:val="00D514DE"/>
    <w:rsid w:val="00D51823"/>
    <w:rsid w:val="00D5386F"/>
    <w:rsid w:val="00D6303F"/>
    <w:rsid w:val="00D645BD"/>
    <w:rsid w:val="00D652A4"/>
    <w:rsid w:val="00D6617D"/>
    <w:rsid w:val="00D75E74"/>
    <w:rsid w:val="00D77FBD"/>
    <w:rsid w:val="00D85796"/>
    <w:rsid w:val="00D86FDD"/>
    <w:rsid w:val="00DA3C97"/>
    <w:rsid w:val="00DA49BF"/>
    <w:rsid w:val="00DB4AA6"/>
    <w:rsid w:val="00DB6578"/>
    <w:rsid w:val="00DC0D0A"/>
    <w:rsid w:val="00DC3927"/>
    <w:rsid w:val="00DC65D5"/>
    <w:rsid w:val="00DD6B39"/>
    <w:rsid w:val="00DE5ECA"/>
    <w:rsid w:val="00DF0C52"/>
    <w:rsid w:val="00DF4310"/>
    <w:rsid w:val="00E05F94"/>
    <w:rsid w:val="00E14647"/>
    <w:rsid w:val="00E147A2"/>
    <w:rsid w:val="00E23A4D"/>
    <w:rsid w:val="00E23F84"/>
    <w:rsid w:val="00E24CAA"/>
    <w:rsid w:val="00E43872"/>
    <w:rsid w:val="00E43ACA"/>
    <w:rsid w:val="00E72FBA"/>
    <w:rsid w:val="00E732F4"/>
    <w:rsid w:val="00E75779"/>
    <w:rsid w:val="00E8582A"/>
    <w:rsid w:val="00E9197C"/>
    <w:rsid w:val="00EA19D1"/>
    <w:rsid w:val="00EA52C8"/>
    <w:rsid w:val="00EA5F59"/>
    <w:rsid w:val="00EB1928"/>
    <w:rsid w:val="00EB43E3"/>
    <w:rsid w:val="00EB67DB"/>
    <w:rsid w:val="00EC1E33"/>
    <w:rsid w:val="00ED1B25"/>
    <w:rsid w:val="00ED4C3B"/>
    <w:rsid w:val="00EE6B4D"/>
    <w:rsid w:val="00EF021D"/>
    <w:rsid w:val="00EF6984"/>
    <w:rsid w:val="00EF7AB1"/>
    <w:rsid w:val="00F0191B"/>
    <w:rsid w:val="00F0742F"/>
    <w:rsid w:val="00F07755"/>
    <w:rsid w:val="00F1788E"/>
    <w:rsid w:val="00F209AD"/>
    <w:rsid w:val="00F23496"/>
    <w:rsid w:val="00F2429B"/>
    <w:rsid w:val="00F24A69"/>
    <w:rsid w:val="00F2731B"/>
    <w:rsid w:val="00F35AAF"/>
    <w:rsid w:val="00F36ABA"/>
    <w:rsid w:val="00F40AA3"/>
    <w:rsid w:val="00F42984"/>
    <w:rsid w:val="00F4697A"/>
    <w:rsid w:val="00F556C2"/>
    <w:rsid w:val="00F60192"/>
    <w:rsid w:val="00F81381"/>
    <w:rsid w:val="00F84DB5"/>
    <w:rsid w:val="00F9268B"/>
    <w:rsid w:val="00F93888"/>
    <w:rsid w:val="00F94268"/>
    <w:rsid w:val="00F94453"/>
    <w:rsid w:val="00F9629D"/>
    <w:rsid w:val="00FA6319"/>
    <w:rsid w:val="00FB0010"/>
    <w:rsid w:val="00FB44CD"/>
    <w:rsid w:val="00FB5B2C"/>
    <w:rsid w:val="00FB5E5F"/>
    <w:rsid w:val="00FC465F"/>
    <w:rsid w:val="00FC4EA8"/>
    <w:rsid w:val="00FC70A6"/>
    <w:rsid w:val="00FC70B6"/>
    <w:rsid w:val="00FD7E6D"/>
    <w:rsid w:val="00FE05D9"/>
    <w:rsid w:val="00FE0EF6"/>
    <w:rsid w:val="00FE24BD"/>
    <w:rsid w:val="00FE6B17"/>
    <w:rsid w:val="00FF6B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E1F4D"/>
  <w15:chartTrackingRefBased/>
  <w15:docId w15:val="{3AD505CC-2EAE-431E-8B56-23FB346D0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55EE"/>
  </w:style>
  <w:style w:type="paragraph" w:styleId="1">
    <w:name w:val="heading 1"/>
    <w:basedOn w:val="a"/>
    <w:next w:val="a"/>
    <w:link w:val="10"/>
    <w:uiPriority w:val="9"/>
    <w:qFormat/>
    <w:rsid w:val="008C169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700F9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700F9F"/>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700F9F"/>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700F9F"/>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700F9F"/>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00F9F"/>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00F9F"/>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00F9F"/>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Отчет"/>
    <w:basedOn w:val="a"/>
    <w:link w:val="a4"/>
    <w:qFormat/>
    <w:rsid w:val="0080428F"/>
    <w:pPr>
      <w:spacing w:before="120" w:after="120" w:line="240" w:lineRule="auto"/>
      <w:ind w:firstLine="709"/>
      <w:jc w:val="both"/>
    </w:pPr>
    <w:rPr>
      <w:rFonts w:ascii="Times New Roman" w:hAnsi="Times New Roman"/>
      <w:sz w:val="28"/>
    </w:rPr>
  </w:style>
  <w:style w:type="character" w:customStyle="1" w:styleId="a4">
    <w:name w:val="Отчет Знак"/>
    <w:basedOn w:val="a0"/>
    <w:link w:val="a3"/>
    <w:rsid w:val="0080428F"/>
    <w:rPr>
      <w:rFonts w:ascii="Times New Roman" w:hAnsi="Times New Roman"/>
      <w:sz w:val="28"/>
    </w:rPr>
  </w:style>
  <w:style w:type="paragraph" w:customStyle="1" w:styleId="31">
    <w:name w:val="НИР3"/>
    <w:basedOn w:val="a"/>
    <w:link w:val="32"/>
    <w:qFormat/>
    <w:rsid w:val="00CF55D3"/>
    <w:pPr>
      <w:spacing w:after="0" w:line="360" w:lineRule="auto"/>
      <w:ind w:firstLine="709"/>
      <w:jc w:val="both"/>
    </w:pPr>
    <w:rPr>
      <w:rFonts w:ascii="Times New Roman" w:hAnsi="Times New Roman" w:cs="Times New Roman"/>
      <w:sz w:val="24"/>
      <w:szCs w:val="24"/>
    </w:rPr>
  </w:style>
  <w:style w:type="character" w:customStyle="1" w:styleId="32">
    <w:name w:val="НИР3 Знак"/>
    <w:basedOn w:val="a0"/>
    <w:link w:val="31"/>
    <w:rsid w:val="00CF55D3"/>
    <w:rPr>
      <w:rFonts w:ascii="Times New Roman" w:hAnsi="Times New Roman" w:cs="Times New Roman"/>
      <w:sz w:val="24"/>
      <w:szCs w:val="24"/>
    </w:rPr>
  </w:style>
  <w:style w:type="paragraph" w:customStyle="1" w:styleId="a5">
    <w:name w:val="ВКР"/>
    <w:basedOn w:val="31"/>
    <w:link w:val="a6"/>
    <w:qFormat/>
    <w:rsid w:val="008C1696"/>
    <w:pPr>
      <w:widowControl w:val="0"/>
      <w:ind w:firstLine="567"/>
    </w:pPr>
  </w:style>
  <w:style w:type="character" w:customStyle="1" w:styleId="a6">
    <w:name w:val="ВКР Знак"/>
    <w:basedOn w:val="32"/>
    <w:link w:val="a5"/>
    <w:rsid w:val="008C1696"/>
    <w:rPr>
      <w:rFonts w:ascii="Times New Roman" w:hAnsi="Times New Roman" w:cs="Times New Roman"/>
      <w:sz w:val="24"/>
      <w:szCs w:val="24"/>
    </w:rPr>
  </w:style>
  <w:style w:type="table" w:customStyle="1" w:styleId="a7">
    <w:name w:val="ВКР_таб"/>
    <w:basedOn w:val="a1"/>
    <w:uiPriority w:val="99"/>
    <w:rsid w:val="008C1696"/>
    <w:pPr>
      <w:widowControl w:val="0"/>
      <w:spacing w:after="0" w:line="240" w:lineRule="auto"/>
      <w:jc w:val="center"/>
    </w:pPr>
    <w:rPr>
      <w:rFonts w:ascii="Times New Roman" w:hAnsi="Times New Roman"/>
      <w:color w:val="000000" w:themeColor="text1"/>
      <w:sz w:val="20"/>
    </w:rPr>
    <w:tblPr/>
    <w:tcPr>
      <w:vAlign w:val="center"/>
    </w:tcPr>
  </w:style>
  <w:style w:type="paragraph" w:customStyle="1" w:styleId="a8">
    <w:name w:val="ВКР_заголовок"/>
    <w:basedOn w:val="1"/>
    <w:link w:val="a9"/>
    <w:autoRedefine/>
    <w:qFormat/>
    <w:rsid w:val="00FB44CD"/>
    <w:pPr>
      <w:spacing w:before="0" w:after="0" w:line="360" w:lineRule="auto"/>
      <w:ind w:firstLine="567"/>
      <w:jc w:val="both"/>
    </w:pPr>
    <w:rPr>
      <w:rFonts w:ascii="Times New Roman" w:hAnsi="Times New Roman"/>
      <w:b/>
      <w:color w:val="auto"/>
      <w:sz w:val="28"/>
    </w:rPr>
  </w:style>
  <w:style w:type="character" w:customStyle="1" w:styleId="a9">
    <w:name w:val="ВКР_заголовок Знак"/>
    <w:basedOn w:val="10"/>
    <w:link w:val="a8"/>
    <w:rsid w:val="00FB44CD"/>
    <w:rPr>
      <w:rFonts w:ascii="Times New Roman" w:eastAsiaTheme="majorEastAsia" w:hAnsi="Times New Roman" w:cstheme="majorBidi"/>
      <w:b/>
      <w:color w:val="0F4761" w:themeColor="accent1" w:themeShade="BF"/>
      <w:sz w:val="28"/>
      <w:szCs w:val="40"/>
    </w:rPr>
  </w:style>
  <w:style w:type="character" w:customStyle="1" w:styleId="10">
    <w:name w:val="Заголовок 1 Знак"/>
    <w:basedOn w:val="a0"/>
    <w:link w:val="1"/>
    <w:uiPriority w:val="9"/>
    <w:rsid w:val="008C1696"/>
    <w:rPr>
      <w:rFonts w:asciiTheme="majorHAnsi" w:eastAsiaTheme="majorEastAsia" w:hAnsiTheme="majorHAnsi" w:cstheme="majorBidi"/>
      <w:color w:val="0F4761" w:themeColor="accent1" w:themeShade="BF"/>
      <w:sz w:val="40"/>
      <w:szCs w:val="40"/>
    </w:rPr>
  </w:style>
  <w:style w:type="paragraph" w:customStyle="1" w:styleId="aa">
    <w:name w:val="ВКР_сноска"/>
    <w:basedOn w:val="a"/>
    <w:link w:val="ab"/>
    <w:qFormat/>
    <w:rsid w:val="008C1696"/>
    <w:pPr>
      <w:keepLines/>
      <w:widowControl w:val="0"/>
      <w:spacing w:after="0" w:line="240" w:lineRule="auto"/>
      <w:jc w:val="both"/>
    </w:pPr>
    <w:rPr>
      <w:rFonts w:ascii="Times New Roman" w:hAnsi="Times New Roman" w:cs="Times New Roman"/>
      <w:sz w:val="20"/>
      <w:szCs w:val="24"/>
    </w:rPr>
  </w:style>
  <w:style w:type="character" w:customStyle="1" w:styleId="ab">
    <w:name w:val="ВКР_сноска Знак"/>
    <w:basedOn w:val="a0"/>
    <w:link w:val="aa"/>
    <w:rsid w:val="008C1696"/>
    <w:rPr>
      <w:rFonts w:ascii="Times New Roman" w:hAnsi="Times New Roman" w:cs="Times New Roman"/>
      <w:sz w:val="20"/>
      <w:szCs w:val="24"/>
    </w:rPr>
  </w:style>
  <w:style w:type="paragraph" w:customStyle="1" w:styleId="ac">
    <w:name w:val="ВКР_рис"/>
    <w:basedOn w:val="a5"/>
    <w:link w:val="ad"/>
    <w:qFormat/>
    <w:rsid w:val="008C1696"/>
    <w:pPr>
      <w:ind w:firstLine="0"/>
      <w:jc w:val="center"/>
    </w:pPr>
    <w:rPr>
      <w:noProof/>
      <w:lang w:eastAsia="ru-RU"/>
    </w:rPr>
  </w:style>
  <w:style w:type="character" w:customStyle="1" w:styleId="ad">
    <w:name w:val="ВКР_рис Знак"/>
    <w:basedOn w:val="a6"/>
    <w:link w:val="ac"/>
    <w:rsid w:val="008C1696"/>
    <w:rPr>
      <w:rFonts w:ascii="Times New Roman" w:hAnsi="Times New Roman" w:cs="Times New Roman"/>
      <w:noProof/>
      <w:sz w:val="24"/>
      <w:szCs w:val="24"/>
      <w:lang w:eastAsia="ru-RU"/>
    </w:rPr>
  </w:style>
  <w:style w:type="paragraph" w:customStyle="1" w:styleId="ae">
    <w:name w:val="ВКР_таблица"/>
    <w:basedOn w:val="a"/>
    <w:link w:val="af"/>
    <w:qFormat/>
    <w:rsid w:val="008C1696"/>
    <w:pPr>
      <w:widowControl w:val="0"/>
      <w:spacing w:after="0" w:line="240" w:lineRule="auto"/>
      <w:jc w:val="both"/>
    </w:pPr>
    <w:rPr>
      <w:rFonts w:ascii="Times New Roman" w:hAnsi="Times New Roman" w:cs="Times New Roman"/>
      <w:sz w:val="20"/>
      <w:szCs w:val="24"/>
    </w:rPr>
  </w:style>
  <w:style w:type="character" w:customStyle="1" w:styleId="af">
    <w:name w:val="ВКР_таблица Знак"/>
    <w:basedOn w:val="a0"/>
    <w:link w:val="ae"/>
    <w:rsid w:val="008C1696"/>
    <w:rPr>
      <w:rFonts w:ascii="Times New Roman" w:hAnsi="Times New Roman" w:cs="Times New Roman"/>
      <w:sz w:val="20"/>
      <w:szCs w:val="24"/>
    </w:rPr>
  </w:style>
  <w:style w:type="character" w:customStyle="1" w:styleId="20">
    <w:name w:val="Заголовок 2 Знак"/>
    <w:basedOn w:val="a0"/>
    <w:link w:val="2"/>
    <w:uiPriority w:val="9"/>
    <w:semiHidden/>
    <w:rsid w:val="00700F9F"/>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700F9F"/>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00F9F"/>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00F9F"/>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00F9F"/>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00F9F"/>
    <w:rPr>
      <w:rFonts w:eastAsiaTheme="majorEastAsia" w:cstheme="majorBidi"/>
      <w:color w:val="595959" w:themeColor="text1" w:themeTint="A6"/>
    </w:rPr>
  </w:style>
  <w:style w:type="character" w:customStyle="1" w:styleId="80">
    <w:name w:val="Заголовок 8 Знак"/>
    <w:basedOn w:val="a0"/>
    <w:link w:val="8"/>
    <w:uiPriority w:val="9"/>
    <w:semiHidden/>
    <w:rsid w:val="00700F9F"/>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00F9F"/>
    <w:rPr>
      <w:rFonts w:eastAsiaTheme="majorEastAsia" w:cstheme="majorBidi"/>
      <w:color w:val="272727" w:themeColor="text1" w:themeTint="D8"/>
    </w:rPr>
  </w:style>
  <w:style w:type="paragraph" w:styleId="af0">
    <w:name w:val="Title"/>
    <w:basedOn w:val="a"/>
    <w:next w:val="a"/>
    <w:link w:val="af1"/>
    <w:uiPriority w:val="10"/>
    <w:qFormat/>
    <w:rsid w:val="00700F9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f1">
    <w:name w:val="Название Знак"/>
    <w:basedOn w:val="a0"/>
    <w:link w:val="af0"/>
    <w:uiPriority w:val="10"/>
    <w:rsid w:val="00700F9F"/>
    <w:rPr>
      <w:rFonts w:asciiTheme="majorHAnsi" w:eastAsiaTheme="majorEastAsia" w:hAnsiTheme="majorHAnsi" w:cstheme="majorBidi"/>
      <w:spacing w:val="-10"/>
      <w:kern w:val="28"/>
      <w:sz w:val="56"/>
      <w:szCs w:val="56"/>
    </w:rPr>
  </w:style>
  <w:style w:type="paragraph" w:styleId="af2">
    <w:name w:val="Subtitle"/>
    <w:basedOn w:val="a"/>
    <w:next w:val="a"/>
    <w:link w:val="af3"/>
    <w:uiPriority w:val="11"/>
    <w:qFormat/>
    <w:rsid w:val="00700F9F"/>
    <w:pPr>
      <w:numPr>
        <w:ilvl w:val="1"/>
      </w:numPr>
    </w:pPr>
    <w:rPr>
      <w:rFonts w:eastAsiaTheme="majorEastAsia" w:cstheme="majorBidi"/>
      <w:color w:val="595959" w:themeColor="text1" w:themeTint="A6"/>
      <w:spacing w:val="15"/>
      <w:sz w:val="28"/>
      <w:szCs w:val="28"/>
    </w:rPr>
  </w:style>
  <w:style w:type="character" w:customStyle="1" w:styleId="af3">
    <w:name w:val="Подзаголовок Знак"/>
    <w:basedOn w:val="a0"/>
    <w:link w:val="af2"/>
    <w:uiPriority w:val="11"/>
    <w:rsid w:val="00700F9F"/>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00F9F"/>
    <w:pPr>
      <w:spacing w:before="160"/>
      <w:jc w:val="center"/>
    </w:pPr>
    <w:rPr>
      <w:i/>
      <w:iCs/>
      <w:color w:val="404040" w:themeColor="text1" w:themeTint="BF"/>
    </w:rPr>
  </w:style>
  <w:style w:type="character" w:customStyle="1" w:styleId="22">
    <w:name w:val="Цитата 2 Знак"/>
    <w:basedOn w:val="a0"/>
    <w:link w:val="21"/>
    <w:uiPriority w:val="29"/>
    <w:rsid w:val="00700F9F"/>
    <w:rPr>
      <w:i/>
      <w:iCs/>
      <w:color w:val="404040" w:themeColor="text1" w:themeTint="BF"/>
    </w:rPr>
  </w:style>
  <w:style w:type="paragraph" w:styleId="af4">
    <w:name w:val="List Paragraph"/>
    <w:basedOn w:val="a"/>
    <w:uiPriority w:val="34"/>
    <w:qFormat/>
    <w:rsid w:val="00700F9F"/>
    <w:pPr>
      <w:ind w:left="720"/>
      <w:contextualSpacing/>
    </w:pPr>
  </w:style>
  <w:style w:type="character" w:styleId="af5">
    <w:name w:val="Intense Emphasis"/>
    <w:basedOn w:val="a0"/>
    <w:uiPriority w:val="21"/>
    <w:qFormat/>
    <w:rsid w:val="00700F9F"/>
    <w:rPr>
      <w:i/>
      <w:iCs/>
      <w:color w:val="0F4761" w:themeColor="accent1" w:themeShade="BF"/>
    </w:rPr>
  </w:style>
  <w:style w:type="paragraph" w:styleId="af6">
    <w:name w:val="Intense Quote"/>
    <w:basedOn w:val="a"/>
    <w:next w:val="a"/>
    <w:link w:val="af7"/>
    <w:uiPriority w:val="30"/>
    <w:qFormat/>
    <w:rsid w:val="00700F9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7">
    <w:name w:val="Выделенная цитата Знак"/>
    <w:basedOn w:val="a0"/>
    <w:link w:val="af6"/>
    <w:uiPriority w:val="30"/>
    <w:rsid w:val="00700F9F"/>
    <w:rPr>
      <w:i/>
      <w:iCs/>
      <w:color w:val="0F4761" w:themeColor="accent1" w:themeShade="BF"/>
    </w:rPr>
  </w:style>
  <w:style w:type="character" w:styleId="af8">
    <w:name w:val="Intense Reference"/>
    <w:basedOn w:val="a0"/>
    <w:uiPriority w:val="32"/>
    <w:qFormat/>
    <w:rsid w:val="00700F9F"/>
    <w:rPr>
      <w:b/>
      <w:bCs/>
      <w:smallCaps/>
      <w:color w:val="0F4761" w:themeColor="accent1" w:themeShade="BF"/>
      <w:spacing w:val="5"/>
    </w:rPr>
  </w:style>
  <w:style w:type="paragraph" w:styleId="af9">
    <w:name w:val="TOC Heading"/>
    <w:basedOn w:val="1"/>
    <w:next w:val="a"/>
    <w:uiPriority w:val="39"/>
    <w:unhideWhenUsed/>
    <w:qFormat/>
    <w:rsid w:val="000E2773"/>
    <w:pPr>
      <w:spacing w:before="240" w:after="0"/>
      <w:outlineLvl w:val="9"/>
    </w:pPr>
    <w:rPr>
      <w:kern w:val="0"/>
      <w:sz w:val="32"/>
      <w:szCs w:val="32"/>
      <w:lang w:eastAsia="ru-RU"/>
      <w14:ligatures w14:val="none"/>
    </w:rPr>
  </w:style>
  <w:style w:type="paragraph" w:styleId="11">
    <w:name w:val="toc 1"/>
    <w:basedOn w:val="a"/>
    <w:next w:val="a"/>
    <w:autoRedefine/>
    <w:uiPriority w:val="39"/>
    <w:unhideWhenUsed/>
    <w:rsid w:val="000E2773"/>
    <w:pPr>
      <w:spacing w:after="100"/>
    </w:pPr>
  </w:style>
  <w:style w:type="character" w:styleId="afa">
    <w:name w:val="Hyperlink"/>
    <w:basedOn w:val="a0"/>
    <w:uiPriority w:val="99"/>
    <w:unhideWhenUsed/>
    <w:rsid w:val="000E2773"/>
    <w:rPr>
      <w:color w:val="467886" w:themeColor="hyperlink"/>
      <w:u w:val="single"/>
    </w:rPr>
  </w:style>
  <w:style w:type="table" w:styleId="afb">
    <w:name w:val="Table Grid"/>
    <w:basedOn w:val="a1"/>
    <w:uiPriority w:val="39"/>
    <w:rsid w:val="002A1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fb"/>
    <w:uiPriority w:val="39"/>
    <w:rsid w:val="008C57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Placeholder Text"/>
    <w:basedOn w:val="a0"/>
    <w:uiPriority w:val="99"/>
    <w:semiHidden/>
    <w:rsid w:val="008C5738"/>
    <w:rPr>
      <w:color w:val="666666"/>
    </w:rPr>
  </w:style>
  <w:style w:type="numbering" w:customStyle="1" w:styleId="13">
    <w:name w:val="Нет списка1"/>
    <w:next w:val="a2"/>
    <w:uiPriority w:val="99"/>
    <w:semiHidden/>
    <w:unhideWhenUsed/>
    <w:rsid w:val="00B21822"/>
  </w:style>
  <w:style w:type="paragraph" w:styleId="afd">
    <w:name w:val="header"/>
    <w:basedOn w:val="a"/>
    <w:link w:val="afe"/>
    <w:uiPriority w:val="99"/>
    <w:unhideWhenUsed/>
    <w:rsid w:val="00B21822"/>
    <w:pPr>
      <w:tabs>
        <w:tab w:val="center" w:pos="4677"/>
        <w:tab w:val="right" w:pos="9355"/>
      </w:tabs>
      <w:spacing w:after="0" w:line="240" w:lineRule="auto"/>
    </w:pPr>
  </w:style>
  <w:style w:type="character" w:customStyle="1" w:styleId="afe">
    <w:name w:val="Верхний колонтитул Знак"/>
    <w:basedOn w:val="a0"/>
    <w:link w:val="afd"/>
    <w:uiPriority w:val="99"/>
    <w:rsid w:val="00B21822"/>
  </w:style>
  <w:style w:type="paragraph" w:styleId="aff">
    <w:name w:val="footer"/>
    <w:basedOn w:val="a"/>
    <w:link w:val="aff0"/>
    <w:uiPriority w:val="99"/>
    <w:unhideWhenUsed/>
    <w:rsid w:val="00B21822"/>
    <w:pPr>
      <w:tabs>
        <w:tab w:val="center" w:pos="4677"/>
        <w:tab w:val="right" w:pos="9355"/>
      </w:tabs>
      <w:spacing w:after="0" w:line="240" w:lineRule="auto"/>
    </w:pPr>
  </w:style>
  <w:style w:type="character" w:customStyle="1" w:styleId="aff0">
    <w:name w:val="Нижний колонтитул Знак"/>
    <w:basedOn w:val="a0"/>
    <w:link w:val="aff"/>
    <w:uiPriority w:val="99"/>
    <w:rsid w:val="00B21822"/>
  </w:style>
  <w:style w:type="paragraph" w:customStyle="1" w:styleId="aff1">
    <w:name w:val="ВКР_табл"/>
    <w:basedOn w:val="a5"/>
    <w:link w:val="aff2"/>
    <w:rsid w:val="00B21822"/>
  </w:style>
  <w:style w:type="character" w:customStyle="1" w:styleId="aff2">
    <w:name w:val="ВКР_табл Знак"/>
    <w:basedOn w:val="a6"/>
    <w:link w:val="aff1"/>
    <w:rsid w:val="00B21822"/>
    <w:rPr>
      <w:rFonts w:ascii="Times New Roman" w:hAnsi="Times New Roman" w:cs="Times New Roman"/>
      <w:sz w:val="24"/>
      <w:szCs w:val="24"/>
    </w:rPr>
  </w:style>
  <w:style w:type="paragraph" w:styleId="aff3">
    <w:name w:val="footnote text"/>
    <w:basedOn w:val="a"/>
    <w:link w:val="aff4"/>
    <w:uiPriority w:val="99"/>
    <w:unhideWhenUsed/>
    <w:rsid w:val="00B21822"/>
    <w:pPr>
      <w:spacing w:after="0" w:line="240" w:lineRule="auto"/>
    </w:pPr>
    <w:rPr>
      <w:sz w:val="20"/>
      <w:szCs w:val="20"/>
    </w:rPr>
  </w:style>
  <w:style w:type="character" w:customStyle="1" w:styleId="aff4">
    <w:name w:val="Текст сноски Знак"/>
    <w:basedOn w:val="a0"/>
    <w:link w:val="aff3"/>
    <w:uiPriority w:val="99"/>
    <w:rsid w:val="00B21822"/>
    <w:rPr>
      <w:sz w:val="20"/>
      <w:szCs w:val="20"/>
    </w:rPr>
  </w:style>
  <w:style w:type="character" w:styleId="aff5">
    <w:name w:val="footnote reference"/>
    <w:aliases w:val="Знак сноски 1,Знак сноски-FN,Ciae niinee-FN,Ciae niinee 1,fr,Used by Word for Help footnote symbols,сноска4,-E Fußnotenzeichen,Referencia nota al pie,SUPERS,зс,Footnote Reference Number,16 Point,Superscript 6 Point,Footnote Reference_LVL6"/>
    <w:basedOn w:val="a0"/>
    <w:uiPriority w:val="99"/>
    <w:unhideWhenUsed/>
    <w:rsid w:val="00B21822"/>
    <w:rPr>
      <w:vertAlign w:val="superscript"/>
    </w:rPr>
  </w:style>
  <w:style w:type="character" w:customStyle="1" w:styleId="14">
    <w:name w:val="Неразрешенное упоминание1"/>
    <w:basedOn w:val="a0"/>
    <w:uiPriority w:val="99"/>
    <w:semiHidden/>
    <w:unhideWhenUsed/>
    <w:rsid w:val="00B21822"/>
    <w:rPr>
      <w:color w:val="605E5C"/>
      <w:shd w:val="clear" w:color="auto" w:fill="E1DFDD"/>
    </w:rPr>
  </w:style>
  <w:style w:type="character" w:customStyle="1" w:styleId="aff6">
    <w:name w:val="НИР Знак"/>
    <w:basedOn w:val="a0"/>
    <w:link w:val="aff7"/>
    <w:locked/>
    <w:rsid w:val="00B21822"/>
    <w:rPr>
      <w:kern w:val="0"/>
      <w14:ligatures w14:val="none"/>
    </w:rPr>
  </w:style>
  <w:style w:type="paragraph" w:customStyle="1" w:styleId="aff7">
    <w:name w:val="НИР"/>
    <w:basedOn w:val="a"/>
    <w:link w:val="aff6"/>
    <w:qFormat/>
    <w:rsid w:val="00B21822"/>
    <w:pPr>
      <w:spacing w:line="256" w:lineRule="auto"/>
    </w:pPr>
    <w:rPr>
      <w:kern w:val="0"/>
      <w14:ligatures w14:val="none"/>
    </w:rPr>
  </w:style>
  <w:style w:type="numbering" w:customStyle="1" w:styleId="110">
    <w:name w:val="Нет списка11"/>
    <w:next w:val="a2"/>
    <w:uiPriority w:val="99"/>
    <w:semiHidden/>
    <w:unhideWhenUsed/>
    <w:rsid w:val="00B21822"/>
  </w:style>
  <w:style w:type="character" w:customStyle="1" w:styleId="15">
    <w:name w:val="Просмотренная гиперссылка1"/>
    <w:basedOn w:val="a0"/>
    <w:uiPriority w:val="99"/>
    <w:semiHidden/>
    <w:unhideWhenUsed/>
    <w:rsid w:val="00B21822"/>
    <w:rPr>
      <w:color w:val="954F72"/>
      <w:u w:val="single"/>
    </w:rPr>
  </w:style>
  <w:style w:type="paragraph" w:customStyle="1" w:styleId="msonormal0">
    <w:name w:val="msonormal"/>
    <w:basedOn w:val="a"/>
    <w:rsid w:val="00B21822"/>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ff8">
    <w:name w:val="Balloon Text"/>
    <w:basedOn w:val="a"/>
    <w:link w:val="aff9"/>
    <w:uiPriority w:val="99"/>
    <w:semiHidden/>
    <w:unhideWhenUsed/>
    <w:rsid w:val="00B21822"/>
    <w:pPr>
      <w:spacing w:after="0" w:line="240" w:lineRule="auto"/>
    </w:pPr>
    <w:rPr>
      <w:rFonts w:ascii="Segoe UI" w:eastAsia="Calibri" w:hAnsi="Segoe UI" w:cs="Segoe UI"/>
      <w:sz w:val="18"/>
      <w:szCs w:val="18"/>
    </w:rPr>
  </w:style>
  <w:style w:type="character" w:customStyle="1" w:styleId="aff9">
    <w:name w:val="Текст выноски Знак"/>
    <w:basedOn w:val="a0"/>
    <w:link w:val="aff8"/>
    <w:uiPriority w:val="99"/>
    <w:semiHidden/>
    <w:rsid w:val="00B21822"/>
    <w:rPr>
      <w:rFonts w:ascii="Segoe UI" w:eastAsia="Calibri" w:hAnsi="Segoe UI" w:cs="Segoe UI"/>
      <w:sz w:val="18"/>
      <w:szCs w:val="18"/>
    </w:rPr>
  </w:style>
  <w:style w:type="paragraph" w:customStyle="1" w:styleId="16">
    <w:name w:val="Заголовок оглавления1"/>
    <w:basedOn w:val="1"/>
    <w:next w:val="a"/>
    <w:uiPriority w:val="39"/>
    <w:semiHidden/>
    <w:unhideWhenUsed/>
    <w:qFormat/>
    <w:rsid w:val="00B21822"/>
    <w:pPr>
      <w:spacing w:before="0" w:after="0" w:line="360" w:lineRule="auto"/>
      <w:outlineLvl w:val="9"/>
    </w:pPr>
    <w:rPr>
      <w:rFonts w:ascii="Calibri Light" w:eastAsia="Times New Roman" w:hAnsi="Calibri Light" w:cs="Times New Roman"/>
      <w:kern w:val="0"/>
      <w:sz w:val="32"/>
      <w:szCs w:val="32"/>
      <w:lang w:eastAsia="ru-RU"/>
      <w14:ligatures w14:val="none"/>
    </w:rPr>
  </w:style>
  <w:style w:type="character" w:customStyle="1" w:styleId="23">
    <w:name w:val="Неразрешенное упоминание2"/>
    <w:basedOn w:val="a0"/>
    <w:uiPriority w:val="99"/>
    <w:semiHidden/>
    <w:rsid w:val="00B21822"/>
    <w:rPr>
      <w:color w:val="605E5C"/>
      <w:shd w:val="clear" w:color="auto" w:fill="E1DFDD"/>
    </w:rPr>
  </w:style>
  <w:style w:type="character" w:styleId="affa">
    <w:name w:val="FollowedHyperlink"/>
    <w:basedOn w:val="a0"/>
    <w:uiPriority w:val="99"/>
    <w:semiHidden/>
    <w:unhideWhenUsed/>
    <w:rsid w:val="00B21822"/>
    <w:rPr>
      <w:color w:val="96607D" w:themeColor="followedHyperlink"/>
      <w:u w:val="single"/>
    </w:rPr>
  </w:style>
  <w:style w:type="character" w:customStyle="1" w:styleId="33">
    <w:name w:val="Неразрешенное упоминание3"/>
    <w:basedOn w:val="a0"/>
    <w:uiPriority w:val="99"/>
    <w:semiHidden/>
    <w:unhideWhenUsed/>
    <w:rsid w:val="00B21822"/>
    <w:rPr>
      <w:color w:val="605E5C"/>
      <w:shd w:val="clear" w:color="auto" w:fill="E1DFDD"/>
    </w:rPr>
  </w:style>
  <w:style w:type="paragraph" w:styleId="affb">
    <w:name w:val="No Spacing"/>
    <w:link w:val="affc"/>
    <w:uiPriority w:val="1"/>
    <w:qFormat/>
    <w:rsid w:val="003626F9"/>
    <w:pPr>
      <w:spacing w:after="0" w:line="240" w:lineRule="auto"/>
    </w:pPr>
    <w:rPr>
      <w:rFonts w:eastAsiaTheme="minorEastAsia"/>
      <w:kern w:val="0"/>
      <w:lang w:eastAsia="ru-RU"/>
      <w14:ligatures w14:val="none"/>
    </w:rPr>
  </w:style>
  <w:style w:type="character" w:customStyle="1" w:styleId="affc">
    <w:name w:val="Без интервала Знак"/>
    <w:basedOn w:val="a0"/>
    <w:link w:val="affb"/>
    <w:uiPriority w:val="1"/>
    <w:rsid w:val="003626F9"/>
    <w:rPr>
      <w:rFonts w:eastAsiaTheme="minorEastAsia"/>
      <w:kern w:val="0"/>
      <w:lang w:eastAsia="ru-RU"/>
      <w14:ligatures w14:val="none"/>
    </w:rPr>
  </w:style>
  <w:style w:type="character" w:styleId="affd">
    <w:name w:val="line number"/>
    <w:basedOn w:val="a0"/>
    <w:uiPriority w:val="99"/>
    <w:semiHidden/>
    <w:unhideWhenUsed/>
    <w:rsid w:val="00A634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7735375">
      <w:bodyDiv w:val="1"/>
      <w:marLeft w:val="0"/>
      <w:marRight w:val="0"/>
      <w:marTop w:val="0"/>
      <w:marBottom w:val="0"/>
      <w:divBdr>
        <w:top w:val="none" w:sz="0" w:space="0" w:color="auto"/>
        <w:left w:val="none" w:sz="0" w:space="0" w:color="auto"/>
        <w:bottom w:val="none" w:sz="0" w:space="0" w:color="auto"/>
        <w:right w:val="none" w:sz="0" w:space="0" w:color="auto"/>
      </w:divBdr>
    </w:div>
    <w:div w:id="330135075">
      <w:bodyDiv w:val="1"/>
      <w:marLeft w:val="0"/>
      <w:marRight w:val="0"/>
      <w:marTop w:val="0"/>
      <w:marBottom w:val="0"/>
      <w:divBdr>
        <w:top w:val="none" w:sz="0" w:space="0" w:color="auto"/>
        <w:left w:val="none" w:sz="0" w:space="0" w:color="auto"/>
        <w:bottom w:val="none" w:sz="0" w:space="0" w:color="auto"/>
        <w:right w:val="none" w:sz="0" w:space="0" w:color="auto"/>
      </w:divBdr>
    </w:div>
    <w:div w:id="618996018">
      <w:bodyDiv w:val="1"/>
      <w:marLeft w:val="0"/>
      <w:marRight w:val="0"/>
      <w:marTop w:val="0"/>
      <w:marBottom w:val="0"/>
      <w:divBdr>
        <w:top w:val="none" w:sz="0" w:space="0" w:color="auto"/>
        <w:left w:val="none" w:sz="0" w:space="0" w:color="auto"/>
        <w:bottom w:val="none" w:sz="0" w:space="0" w:color="auto"/>
        <w:right w:val="none" w:sz="0" w:space="0" w:color="auto"/>
      </w:divBdr>
    </w:div>
    <w:div w:id="637608972">
      <w:bodyDiv w:val="1"/>
      <w:marLeft w:val="0"/>
      <w:marRight w:val="0"/>
      <w:marTop w:val="0"/>
      <w:marBottom w:val="0"/>
      <w:divBdr>
        <w:top w:val="none" w:sz="0" w:space="0" w:color="auto"/>
        <w:left w:val="none" w:sz="0" w:space="0" w:color="auto"/>
        <w:bottom w:val="none" w:sz="0" w:space="0" w:color="auto"/>
        <w:right w:val="none" w:sz="0" w:space="0" w:color="auto"/>
      </w:divBdr>
    </w:div>
    <w:div w:id="914166492">
      <w:bodyDiv w:val="1"/>
      <w:marLeft w:val="0"/>
      <w:marRight w:val="0"/>
      <w:marTop w:val="0"/>
      <w:marBottom w:val="0"/>
      <w:divBdr>
        <w:top w:val="none" w:sz="0" w:space="0" w:color="auto"/>
        <w:left w:val="none" w:sz="0" w:space="0" w:color="auto"/>
        <w:bottom w:val="none" w:sz="0" w:space="0" w:color="auto"/>
        <w:right w:val="none" w:sz="0" w:space="0" w:color="auto"/>
      </w:divBdr>
    </w:div>
    <w:div w:id="1546520944">
      <w:bodyDiv w:val="1"/>
      <w:marLeft w:val="0"/>
      <w:marRight w:val="0"/>
      <w:marTop w:val="0"/>
      <w:marBottom w:val="0"/>
      <w:divBdr>
        <w:top w:val="none" w:sz="0" w:space="0" w:color="auto"/>
        <w:left w:val="none" w:sz="0" w:space="0" w:color="auto"/>
        <w:bottom w:val="none" w:sz="0" w:space="0" w:color="auto"/>
        <w:right w:val="none" w:sz="0" w:space="0" w:color="auto"/>
      </w:divBdr>
    </w:div>
    <w:div w:id="1774983087">
      <w:bodyDiv w:val="1"/>
      <w:marLeft w:val="0"/>
      <w:marRight w:val="0"/>
      <w:marTop w:val="0"/>
      <w:marBottom w:val="0"/>
      <w:divBdr>
        <w:top w:val="none" w:sz="0" w:space="0" w:color="auto"/>
        <w:left w:val="none" w:sz="0" w:space="0" w:color="auto"/>
        <w:bottom w:val="none" w:sz="0" w:space="0" w:color="auto"/>
        <w:right w:val="none" w:sz="0" w:space="0" w:color="auto"/>
      </w:divBdr>
    </w:div>
    <w:div w:id="1815294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s>
</file>

<file path=word/_rels/footnotes.xml.rels><?xml version="1.0" encoding="UTF-8" standalone="yes"?>
<Relationships xmlns="http://schemas.openxmlformats.org/package/2006/relationships"><Relationship Id="rId1" Type="http://schemas.openxmlformats.org/officeDocument/2006/relationships/hyperlink" Target="http://www.consultant.ru/document/cons_doc_LAW_12256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87DDE8-A5A2-4EE5-ADE0-81F0308CC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106</Pages>
  <Words>10467</Words>
  <Characters>59666</Characters>
  <Application>Microsoft Office Word</Application>
  <DocSecurity>0</DocSecurity>
  <Lines>497</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Захар Мостипан</dc:creator>
  <cp:keywords/>
  <dc:description/>
  <cp:lastModifiedBy>Пользователь</cp:lastModifiedBy>
  <cp:revision>13</cp:revision>
  <dcterms:created xsi:type="dcterms:W3CDTF">2024-09-30T14:23:00Z</dcterms:created>
  <dcterms:modified xsi:type="dcterms:W3CDTF">2024-10-05T21:17:00Z</dcterms:modified>
</cp:coreProperties>
</file>