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9CB9" w14:textId="62ABD810" w:rsidR="0064068F" w:rsidRPr="003C41AA" w:rsidRDefault="009F23B9" w:rsidP="0064068F">
      <w:pPr>
        <w:pStyle w:val="33"/>
        <w:rPr>
          <w:sz w:val="16"/>
          <w:szCs w:val="16"/>
        </w:rPr>
      </w:pPr>
      <w:bookmarkStart w:id="0" w:name="_Toc97919507"/>
      <w:r w:rsidRPr="003C41AA">
        <w:t>Попова О.В.</w:t>
      </w:r>
      <w:r w:rsidR="0064068F" w:rsidRPr="003C41AA">
        <w:rPr>
          <w:rStyle w:val="afff0"/>
          <w:color w:val="000000"/>
        </w:rPr>
        <w:footnoteReference w:id="1"/>
      </w:r>
      <w:bookmarkEnd w:id="0"/>
    </w:p>
    <w:p w14:paraId="61AA2A84" w14:textId="77777777" w:rsidR="0064068F" w:rsidRPr="003C41AA" w:rsidRDefault="0064068F" w:rsidP="0064068F">
      <w:pPr>
        <w:autoSpaceDE w:val="0"/>
        <w:autoSpaceDN w:val="0"/>
        <w:adjustRightInd w:val="0"/>
        <w:spacing w:after="0" w:line="240" w:lineRule="auto"/>
        <w:jc w:val="center"/>
        <w:rPr>
          <w:rFonts w:ascii="Times New Roman" w:hAnsi="Times New Roman" w:cs="Times New Roman"/>
          <w:color w:val="000000"/>
          <w:sz w:val="16"/>
          <w:szCs w:val="16"/>
        </w:rPr>
      </w:pPr>
    </w:p>
    <w:p w14:paraId="0C651375" w14:textId="32B75EB5" w:rsidR="002C0927" w:rsidRPr="003C41AA" w:rsidRDefault="002C0927" w:rsidP="002C0927">
      <w:pPr>
        <w:spacing w:after="0" w:line="240" w:lineRule="auto"/>
        <w:ind w:left="284" w:right="284"/>
        <w:jc w:val="center"/>
        <w:rPr>
          <w:rFonts w:ascii="Times New Roman" w:hAnsi="Times New Roman" w:cs="Times New Roman"/>
          <w:b/>
          <w:bCs/>
          <w:sz w:val="24"/>
          <w:szCs w:val="24"/>
        </w:rPr>
      </w:pPr>
      <w:r w:rsidRPr="003C41AA">
        <w:rPr>
          <w:rFonts w:ascii="Times New Roman" w:hAnsi="Times New Roman" w:cs="Times New Roman"/>
          <w:b/>
          <w:bCs/>
          <w:sz w:val="24"/>
          <w:szCs w:val="24"/>
        </w:rPr>
        <w:t>ПОЛИТИЧЕСКОЕ ДОВЕРИЕ РОССИЙСКОЙ МОЛОДЕЖИ: ВНУТРИПОКОЛЕНЧЕСКИЕ РАСКОЛЫ, МЕХАНИЗМ И ФАКТОРЫ ФОРМИРОВАНИЯ</w:t>
      </w:r>
    </w:p>
    <w:p w14:paraId="73A29340" w14:textId="1CA82CA6" w:rsidR="0064068F" w:rsidRPr="003C41AA" w:rsidRDefault="0064068F" w:rsidP="0064068F">
      <w:pPr>
        <w:pStyle w:val="41"/>
      </w:pPr>
    </w:p>
    <w:p w14:paraId="058E9BD1" w14:textId="50D2A979" w:rsidR="00212F79" w:rsidRPr="003C41AA" w:rsidRDefault="004B1A0E" w:rsidP="0064068F">
      <w:pPr>
        <w:spacing w:after="0" w:line="240" w:lineRule="auto"/>
        <w:ind w:firstLine="709"/>
        <w:contextualSpacing/>
        <w:jc w:val="both"/>
        <w:rPr>
          <w:rFonts w:ascii="Times New Roman" w:hAnsi="Times New Roman" w:cs="Times New Roman"/>
          <w:sz w:val="24"/>
          <w:szCs w:val="24"/>
        </w:rPr>
      </w:pPr>
      <w:r w:rsidRPr="003C41AA">
        <w:rPr>
          <w:rFonts w:ascii="Times New Roman" w:hAnsi="Times New Roman" w:cs="Times New Roman"/>
          <w:sz w:val="24"/>
          <w:szCs w:val="24"/>
        </w:rPr>
        <w:t>Феномен политического доверия относится к разряду междисциплинарных объектов исследования и активно и</w:t>
      </w:r>
      <w:r w:rsidR="001918BA" w:rsidRPr="003C41AA">
        <w:rPr>
          <w:rFonts w:ascii="Times New Roman" w:hAnsi="Times New Roman" w:cs="Times New Roman"/>
          <w:sz w:val="24"/>
          <w:szCs w:val="24"/>
        </w:rPr>
        <w:t>зучается</w:t>
      </w:r>
      <w:r w:rsidRPr="003C41AA">
        <w:rPr>
          <w:rFonts w:ascii="Times New Roman" w:hAnsi="Times New Roman" w:cs="Times New Roman"/>
          <w:sz w:val="24"/>
          <w:szCs w:val="24"/>
        </w:rPr>
        <w:t xml:space="preserve"> политолог</w:t>
      </w:r>
      <w:r w:rsidR="001918BA" w:rsidRPr="003C41AA">
        <w:rPr>
          <w:rFonts w:ascii="Times New Roman" w:hAnsi="Times New Roman" w:cs="Times New Roman"/>
          <w:sz w:val="24"/>
          <w:szCs w:val="24"/>
        </w:rPr>
        <w:t>ами</w:t>
      </w:r>
      <w:r w:rsidRPr="003C41AA">
        <w:rPr>
          <w:rFonts w:ascii="Times New Roman" w:hAnsi="Times New Roman" w:cs="Times New Roman"/>
          <w:sz w:val="24"/>
          <w:szCs w:val="24"/>
        </w:rPr>
        <w:t>, политически</w:t>
      </w:r>
      <w:r w:rsidR="001918BA" w:rsidRPr="003C41AA">
        <w:rPr>
          <w:rFonts w:ascii="Times New Roman" w:hAnsi="Times New Roman" w:cs="Times New Roman"/>
          <w:sz w:val="24"/>
          <w:szCs w:val="24"/>
        </w:rPr>
        <w:t>ми</w:t>
      </w:r>
      <w:r w:rsidRPr="003C41AA">
        <w:rPr>
          <w:rFonts w:ascii="Times New Roman" w:hAnsi="Times New Roman" w:cs="Times New Roman"/>
          <w:sz w:val="24"/>
          <w:szCs w:val="24"/>
        </w:rPr>
        <w:t xml:space="preserve"> социолог</w:t>
      </w:r>
      <w:r w:rsidR="001918BA" w:rsidRPr="003C41AA">
        <w:rPr>
          <w:rFonts w:ascii="Times New Roman" w:hAnsi="Times New Roman" w:cs="Times New Roman"/>
          <w:sz w:val="24"/>
          <w:szCs w:val="24"/>
        </w:rPr>
        <w:t>ами</w:t>
      </w:r>
      <w:r w:rsidRPr="003C41AA">
        <w:rPr>
          <w:rFonts w:ascii="Times New Roman" w:hAnsi="Times New Roman" w:cs="Times New Roman"/>
          <w:sz w:val="24"/>
          <w:szCs w:val="24"/>
        </w:rPr>
        <w:t xml:space="preserve"> и политически</w:t>
      </w:r>
      <w:r w:rsidR="001918BA" w:rsidRPr="003C41AA">
        <w:rPr>
          <w:rFonts w:ascii="Times New Roman" w:hAnsi="Times New Roman" w:cs="Times New Roman"/>
          <w:sz w:val="24"/>
          <w:szCs w:val="24"/>
        </w:rPr>
        <w:t>ми</w:t>
      </w:r>
      <w:r w:rsidRPr="003C41AA">
        <w:rPr>
          <w:rFonts w:ascii="Times New Roman" w:hAnsi="Times New Roman" w:cs="Times New Roman"/>
          <w:sz w:val="24"/>
          <w:szCs w:val="24"/>
        </w:rPr>
        <w:t xml:space="preserve"> психолог</w:t>
      </w:r>
      <w:r w:rsidR="001918BA" w:rsidRPr="003C41AA">
        <w:rPr>
          <w:rFonts w:ascii="Times New Roman" w:hAnsi="Times New Roman" w:cs="Times New Roman"/>
          <w:sz w:val="24"/>
          <w:szCs w:val="24"/>
        </w:rPr>
        <w:t>ами</w:t>
      </w:r>
      <w:r w:rsidRPr="003C41AA">
        <w:rPr>
          <w:rFonts w:ascii="Times New Roman" w:hAnsi="Times New Roman" w:cs="Times New Roman"/>
          <w:sz w:val="24"/>
          <w:szCs w:val="24"/>
        </w:rPr>
        <w:t xml:space="preserve">. </w:t>
      </w:r>
      <w:r w:rsidR="00212F79" w:rsidRPr="003C41AA">
        <w:rPr>
          <w:rFonts w:ascii="Times New Roman" w:hAnsi="Times New Roman" w:cs="Times New Roman"/>
          <w:sz w:val="24"/>
          <w:szCs w:val="24"/>
        </w:rPr>
        <w:t xml:space="preserve">Политическое доверие традиционно характеризуется как институциональное [1] и персонализированное, хотя типов объектов оценки </w:t>
      </w:r>
      <w:r w:rsidRPr="003C41AA">
        <w:rPr>
          <w:rFonts w:ascii="Times New Roman" w:hAnsi="Times New Roman" w:cs="Times New Roman"/>
          <w:sz w:val="24"/>
          <w:szCs w:val="24"/>
        </w:rPr>
        <w:t xml:space="preserve">политического </w:t>
      </w:r>
      <w:r w:rsidR="00212F79" w:rsidRPr="003C41AA">
        <w:rPr>
          <w:rFonts w:ascii="Times New Roman" w:hAnsi="Times New Roman" w:cs="Times New Roman"/>
          <w:sz w:val="24"/>
          <w:szCs w:val="24"/>
        </w:rPr>
        <w:t>доверия значительно больше (например, политический курс), содержащее интеллектуальный (познавательный) и эмоциональный компоненты. Политическое доверие в целом относится к относительно подвижному/неустойчивому уровню политического сознания — политическим установкам, в то время как позиционное доверие в отношении конкретных институтов и политиков может носить ситуативный характер. Ряд исследований склонны считать персональное политическое доверие основанием для формирования институционального доверия, характеризующе</w:t>
      </w:r>
      <w:r w:rsidRPr="003C41AA">
        <w:rPr>
          <w:rFonts w:ascii="Times New Roman" w:hAnsi="Times New Roman" w:cs="Times New Roman"/>
          <w:sz w:val="24"/>
          <w:szCs w:val="24"/>
        </w:rPr>
        <w:t>го</w:t>
      </w:r>
      <w:r w:rsidR="00212F79" w:rsidRPr="003C41AA">
        <w:rPr>
          <w:rFonts w:ascii="Times New Roman" w:hAnsi="Times New Roman" w:cs="Times New Roman"/>
          <w:sz w:val="24"/>
          <w:szCs w:val="24"/>
        </w:rPr>
        <w:t xml:space="preserve"> отношение к устройству и функционированию политических институтов</w:t>
      </w:r>
      <w:r w:rsidR="00EC3714" w:rsidRPr="003C41AA">
        <w:rPr>
          <w:rFonts w:ascii="Times New Roman" w:hAnsi="Times New Roman" w:cs="Times New Roman"/>
          <w:sz w:val="24"/>
          <w:szCs w:val="24"/>
        </w:rPr>
        <w:t>; и</w:t>
      </w:r>
      <w:r w:rsidRPr="003C41AA">
        <w:rPr>
          <w:rFonts w:ascii="Times New Roman" w:hAnsi="Times New Roman" w:cs="Times New Roman"/>
          <w:sz w:val="24"/>
          <w:szCs w:val="24"/>
        </w:rPr>
        <w:t>нституциональное доверие рассматривается как следствие оценки населением «эффективности функционирования политических институтов» [2].</w:t>
      </w:r>
      <w:r w:rsidR="00212F79" w:rsidRPr="003C41AA">
        <w:rPr>
          <w:rFonts w:ascii="Times New Roman" w:hAnsi="Times New Roman" w:cs="Times New Roman"/>
          <w:sz w:val="24"/>
          <w:szCs w:val="24"/>
        </w:rPr>
        <w:t xml:space="preserve"> Важным компонентом современн</w:t>
      </w:r>
      <w:r w:rsidR="005B7DFA" w:rsidRPr="003C41AA">
        <w:rPr>
          <w:rFonts w:ascii="Times New Roman" w:hAnsi="Times New Roman" w:cs="Times New Roman"/>
          <w:sz w:val="24"/>
          <w:szCs w:val="24"/>
        </w:rPr>
        <w:t>ых</w:t>
      </w:r>
      <w:r w:rsidR="00212F79" w:rsidRPr="003C41AA">
        <w:rPr>
          <w:rFonts w:ascii="Times New Roman" w:hAnsi="Times New Roman" w:cs="Times New Roman"/>
          <w:sz w:val="24"/>
          <w:szCs w:val="24"/>
        </w:rPr>
        <w:t xml:space="preserve"> представлени</w:t>
      </w:r>
      <w:r w:rsidR="001918BA" w:rsidRPr="003C41AA">
        <w:rPr>
          <w:rFonts w:ascii="Times New Roman" w:hAnsi="Times New Roman" w:cs="Times New Roman"/>
          <w:sz w:val="24"/>
          <w:szCs w:val="24"/>
        </w:rPr>
        <w:t>й</w:t>
      </w:r>
      <w:r w:rsidR="00212F79" w:rsidRPr="003C41AA">
        <w:rPr>
          <w:rFonts w:ascii="Times New Roman" w:hAnsi="Times New Roman" w:cs="Times New Roman"/>
          <w:sz w:val="24"/>
          <w:szCs w:val="24"/>
        </w:rPr>
        <w:t xml:space="preserve"> о политическом доверии является включение в перечень объектов оценки не только управленческие структуры, </w:t>
      </w:r>
      <w:r w:rsidR="000456FD" w:rsidRPr="003C41AA">
        <w:rPr>
          <w:rFonts w:ascii="Times New Roman" w:hAnsi="Times New Roman" w:cs="Times New Roman"/>
          <w:sz w:val="24"/>
          <w:szCs w:val="24"/>
        </w:rPr>
        <w:t xml:space="preserve">но и обеспечивающие безопасность государства силовые институты, а также массовые политические организации (партии) и институты гражданского общества. </w:t>
      </w:r>
      <w:r w:rsidRPr="003C41AA">
        <w:rPr>
          <w:rFonts w:ascii="Times New Roman" w:hAnsi="Times New Roman" w:cs="Times New Roman"/>
          <w:sz w:val="24"/>
          <w:szCs w:val="24"/>
        </w:rPr>
        <w:t>Несмотря на активное изучение политического доверия</w:t>
      </w:r>
      <w:r w:rsidR="004160F0" w:rsidRPr="003C41AA">
        <w:rPr>
          <w:rFonts w:ascii="Times New Roman" w:hAnsi="Times New Roman" w:cs="Times New Roman"/>
          <w:sz w:val="24"/>
          <w:szCs w:val="24"/>
        </w:rPr>
        <w:t xml:space="preserve"> различных возрастных когорт, актуальным остается вопрос о наличии</w:t>
      </w:r>
      <w:r w:rsidR="009A2DDB" w:rsidRPr="003C41AA">
        <w:rPr>
          <w:rFonts w:ascii="Times New Roman" w:hAnsi="Times New Roman" w:cs="Times New Roman"/>
          <w:sz w:val="24"/>
          <w:szCs w:val="24"/>
        </w:rPr>
        <w:t>/отсутствии</w:t>
      </w:r>
      <w:r w:rsidR="004160F0" w:rsidRPr="003C41AA">
        <w:rPr>
          <w:rFonts w:ascii="Times New Roman" w:hAnsi="Times New Roman" w:cs="Times New Roman"/>
          <w:sz w:val="24"/>
          <w:szCs w:val="24"/>
        </w:rPr>
        <w:t xml:space="preserve"> и причинах внутрипоколенческих различий данного параметра политического сознания людей.</w:t>
      </w:r>
      <w:r w:rsidR="009A2DDB" w:rsidRPr="003C41AA">
        <w:rPr>
          <w:rFonts w:ascii="Times New Roman" w:hAnsi="Times New Roman" w:cs="Times New Roman"/>
          <w:sz w:val="24"/>
          <w:szCs w:val="24"/>
        </w:rPr>
        <w:t xml:space="preserve"> Логично предположить, что внутрипоколенческие различия политического доверия российской молодежи должны быть несущественными, поскольку рамочные условия их политической социализации, а также приоритетные источники получаемой политической информации имеют высокие показатели сходства.</w:t>
      </w:r>
    </w:p>
    <w:p w14:paraId="139DFE7C" w14:textId="4DB526FB" w:rsidR="002C0927" w:rsidRPr="003C41AA" w:rsidRDefault="002C0927" w:rsidP="0064068F">
      <w:pPr>
        <w:spacing w:after="0" w:line="240" w:lineRule="auto"/>
        <w:ind w:firstLine="709"/>
        <w:contextualSpacing/>
        <w:jc w:val="both"/>
        <w:rPr>
          <w:rFonts w:ascii="Times New Roman" w:hAnsi="Times New Roman" w:cs="Times New Roman"/>
          <w:sz w:val="24"/>
          <w:szCs w:val="24"/>
        </w:rPr>
      </w:pPr>
      <w:r w:rsidRPr="003C41AA">
        <w:rPr>
          <w:rFonts w:ascii="Times New Roman" w:hAnsi="Times New Roman" w:cs="Times New Roman"/>
          <w:sz w:val="24"/>
          <w:szCs w:val="24"/>
        </w:rPr>
        <w:t>На основе проведения массового онлайн-опроса российской молодежи (ноябрь 2022 г., метод сбора информации – онлайн-анкетирование, объем выборки 1500 респондентов, выборка квотная, несвязанная, контроль за квотами осуществлялся по параметрам пола, возраста, Федерального округа проживания) были получены следующие результаты.</w:t>
      </w:r>
    </w:p>
    <w:p w14:paraId="28DFEF6C" w14:textId="31F0BF27" w:rsidR="002C0927" w:rsidRPr="003C41AA" w:rsidRDefault="002C0927" w:rsidP="0064068F">
      <w:pPr>
        <w:spacing w:after="0" w:line="240" w:lineRule="auto"/>
        <w:ind w:firstLine="709"/>
        <w:contextualSpacing/>
        <w:jc w:val="both"/>
        <w:rPr>
          <w:rFonts w:ascii="Times New Roman" w:hAnsi="Times New Roman" w:cs="Times New Roman"/>
          <w:sz w:val="24"/>
          <w:szCs w:val="24"/>
        </w:rPr>
      </w:pPr>
    </w:p>
    <w:p w14:paraId="7BE2087E" w14:textId="08989488" w:rsidR="002C0927" w:rsidRPr="003C41AA" w:rsidRDefault="00A72056" w:rsidP="008B2D3B">
      <w:pPr>
        <w:spacing w:after="0" w:line="240" w:lineRule="auto"/>
        <w:contextualSpacing/>
        <w:jc w:val="both"/>
        <w:rPr>
          <w:rFonts w:ascii="Times New Roman" w:hAnsi="Times New Roman" w:cs="Times New Roman"/>
        </w:rPr>
      </w:pPr>
      <w:r w:rsidRPr="003C41AA">
        <w:rPr>
          <w:rFonts w:ascii="Times New Roman" w:hAnsi="Times New Roman" w:cs="Times New Roman"/>
        </w:rPr>
        <w:t xml:space="preserve">Таблица </w:t>
      </w:r>
      <w:r w:rsidR="00F939AA" w:rsidRPr="003C41AA">
        <w:rPr>
          <w:rFonts w:ascii="Times New Roman" w:hAnsi="Times New Roman" w:cs="Times New Roman"/>
        </w:rPr>
        <w:t>1</w:t>
      </w:r>
      <w:r w:rsidRPr="003C41AA">
        <w:rPr>
          <w:rFonts w:ascii="Times New Roman" w:hAnsi="Times New Roman" w:cs="Times New Roman"/>
        </w:rPr>
        <w:t xml:space="preserve">. </w:t>
      </w:r>
      <w:r w:rsidR="008B2D3B" w:rsidRPr="003C41AA">
        <w:rPr>
          <w:rFonts w:ascii="Times New Roman" w:hAnsi="Times New Roman" w:cs="Times New Roman"/>
        </w:rPr>
        <w:t>Доля</w:t>
      </w:r>
      <w:r w:rsidRPr="003C41AA">
        <w:rPr>
          <w:rFonts w:ascii="Times New Roman" w:hAnsi="Times New Roman" w:cs="Times New Roman"/>
        </w:rPr>
        <w:t xml:space="preserve"> </w:t>
      </w:r>
      <w:r w:rsidR="008B2D3B" w:rsidRPr="003C41AA">
        <w:rPr>
          <w:rFonts w:ascii="Times New Roman" w:hAnsi="Times New Roman" w:cs="Times New Roman"/>
        </w:rPr>
        <w:t xml:space="preserve">представителей различных возрастных групп </w:t>
      </w:r>
      <w:r w:rsidRPr="003C41AA">
        <w:rPr>
          <w:rFonts w:ascii="Times New Roman" w:hAnsi="Times New Roman" w:cs="Times New Roman"/>
        </w:rPr>
        <w:t>российской молодежи</w:t>
      </w:r>
      <w:r w:rsidR="008B2D3B" w:rsidRPr="003C41AA">
        <w:rPr>
          <w:rFonts w:ascii="Times New Roman" w:hAnsi="Times New Roman" w:cs="Times New Roman"/>
        </w:rPr>
        <w:t>, доверяющая</w:t>
      </w:r>
      <w:r w:rsidR="005D07E9" w:rsidRPr="003C41AA">
        <w:rPr>
          <w:rFonts w:ascii="Times New Roman" w:hAnsi="Times New Roman" w:cs="Times New Roman"/>
        </w:rPr>
        <w:t xml:space="preserve"> </w:t>
      </w:r>
      <w:r w:rsidR="008B2D3B" w:rsidRPr="003C41AA">
        <w:rPr>
          <w:rFonts w:ascii="Times New Roman" w:hAnsi="Times New Roman" w:cs="Times New Roman"/>
        </w:rPr>
        <w:t xml:space="preserve">конкретным </w:t>
      </w:r>
      <w:r w:rsidR="005D07E9" w:rsidRPr="003C41AA">
        <w:rPr>
          <w:rFonts w:ascii="Times New Roman" w:hAnsi="Times New Roman" w:cs="Times New Roman"/>
        </w:rPr>
        <w:t>институтам</w:t>
      </w:r>
      <w:r w:rsidRPr="003C41AA">
        <w:rPr>
          <w:rFonts w:ascii="Times New Roman" w:hAnsi="Times New Roman" w:cs="Times New Roman"/>
        </w:rPr>
        <w:t>, %</w:t>
      </w:r>
    </w:p>
    <w:tbl>
      <w:tblPr>
        <w:tblStyle w:val="afff3"/>
        <w:tblW w:w="9178" w:type="dxa"/>
        <w:jc w:val="right"/>
        <w:tblLook w:val="04A0" w:firstRow="1" w:lastRow="0" w:firstColumn="1" w:lastColumn="0" w:noHBand="0" w:noVBand="1"/>
      </w:tblPr>
      <w:tblGrid>
        <w:gridCol w:w="3686"/>
        <w:gridCol w:w="1022"/>
        <w:gridCol w:w="842"/>
        <w:gridCol w:w="864"/>
        <w:gridCol w:w="844"/>
        <w:gridCol w:w="844"/>
        <w:gridCol w:w="1076"/>
      </w:tblGrid>
      <w:tr w:rsidR="00F72897" w:rsidRPr="003C41AA" w14:paraId="7FEC5DDD" w14:textId="77777777" w:rsidTr="005B7DFA">
        <w:trPr>
          <w:jc w:val="right"/>
        </w:trPr>
        <w:tc>
          <w:tcPr>
            <w:tcW w:w="3686" w:type="dxa"/>
          </w:tcPr>
          <w:p w14:paraId="6E8A1C93" w14:textId="7CDE1623" w:rsidR="00F72897" w:rsidRPr="003C41AA" w:rsidRDefault="00961C0C" w:rsidP="005B7DFA">
            <w:pPr>
              <w:spacing w:after="0" w:line="240" w:lineRule="auto"/>
              <w:ind w:left="-113" w:right="-113"/>
              <w:contextualSpacing/>
              <w:jc w:val="center"/>
              <w:rPr>
                <w:rFonts w:ascii="Times New Roman" w:hAnsi="Times New Roman" w:cs="Times New Roman"/>
              </w:rPr>
            </w:pPr>
            <w:r w:rsidRPr="003C41AA">
              <w:rPr>
                <w:rFonts w:ascii="Times New Roman" w:hAnsi="Times New Roman" w:cs="Times New Roman"/>
              </w:rPr>
              <w:t>Институты и политики</w:t>
            </w:r>
          </w:p>
        </w:tc>
        <w:tc>
          <w:tcPr>
            <w:tcW w:w="1022" w:type="dxa"/>
          </w:tcPr>
          <w:p w14:paraId="43772764" w14:textId="65575E7D" w:rsidR="00F72897" w:rsidRPr="003C41AA" w:rsidRDefault="00F72897" w:rsidP="005B7DFA">
            <w:pPr>
              <w:spacing w:after="0" w:line="240" w:lineRule="auto"/>
              <w:ind w:left="-113" w:right="-113"/>
              <w:contextualSpacing/>
              <w:jc w:val="center"/>
              <w:rPr>
                <w:rFonts w:ascii="Times New Roman" w:hAnsi="Times New Roman" w:cs="Times New Roman"/>
              </w:rPr>
            </w:pPr>
            <w:r w:rsidRPr="003C41AA">
              <w:rPr>
                <w:rFonts w:ascii="Times New Roman" w:hAnsi="Times New Roman" w:cs="Times New Roman"/>
              </w:rPr>
              <w:t>14–17</w:t>
            </w:r>
          </w:p>
        </w:tc>
        <w:tc>
          <w:tcPr>
            <w:tcW w:w="842" w:type="dxa"/>
          </w:tcPr>
          <w:p w14:paraId="4D2F080F" w14:textId="4B31AAB8" w:rsidR="00F72897" w:rsidRPr="003C41AA" w:rsidRDefault="00F72897" w:rsidP="005B7DFA">
            <w:pPr>
              <w:spacing w:after="0" w:line="240" w:lineRule="auto"/>
              <w:ind w:left="-113" w:right="-113"/>
              <w:contextualSpacing/>
              <w:jc w:val="center"/>
              <w:rPr>
                <w:rFonts w:ascii="Times New Roman" w:hAnsi="Times New Roman" w:cs="Times New Roman"/>
              </w:rPr>
            </w:pPr>
            <w:r w:rsidRPr="003C41AA">
              <w:rPr>
                <w:rFonts w:ascii="Times New Roman" w:hAnsi="Times New Roman" w:cs="Times New Roman"/>
              </w:rPr>
              <w:t>18–20</w:t>
            </w:r>
          </w:p>
        </w:tc>
        <w:tc>
          <w:tcPr>
            <w:tcW w:w="864" w:type="dxa"/>
          </w:tcPr>
          <w:p w14:paraId="20551466" w14:textId="5F3BD4F1" w:rsidR="00F72897" w:rsidRPr="003C41AA" w:rsidRDefault="00F72897" w:rsidP="005B7DFA">
            <w:pPr>
              <w:spacing w:after="0" w:line="240" w:lineRule="auto"/>
              <w:ind w:left="-113" w:right="-113"/>
              <w:contextualSpacing/>
              <w:jc w:val="center"/>
              <w:rPr>
                <w:rFonts w:ascii="Times New Roman" w:hAnsi="Times New Roman" w:cs="Times New Roman"/>
              </w:rPr>
            </w:pPr>
            <w:r w:rsidRPr="003C41AA">
              <w:rPr>
                <w:rFonts w:ascii="Times New Roman" w:hAnsi="Times New Roman" w:cs="Times New Roman"/>
              </w:rPr>
              <w:t xml:space="preserve">21–24 </w:t>
            </w:r>
          </w:p>
        </w:tc>
        <w:tc>
          <w:tcPr>
            <w:tcW w:w="844" w:type="dxa"/>
          </w:tcPr>
          <w:p w14:paraId="7AFC4493" w14:textId="5130B7B0" w:rsidR="00F72897" w:rsidRPr="003C41AA" w:rsidRDefault="00F72897" w:rsidP="005B7DFA">
            <w:pPr>
              <w:spacing w:after="0" w:line="240" w:lineRule="auto"/>
              <w:ind w:left="-113" w:right="-113"/>
              <w:contextualSpacing/>
              <w:jc w:val="center"/>
              <w:rPr>
                <w:rFonts w:ascii="Times New Roman" w:hAnsi="Times New Roman" w:cs="Times New Roman"/>
              </w:rPr>
            </w:pPr>
            <w:r w:rsidRPr="003C41AA">
              <w:rPr>
                <w:rFonts w:ascii="Times New Roman" w:hAnsi="Times New Roman" w:cs="Times New Roman"/>
              </w:rPr>
              <w:t>25–29</w:t>
            </w:r>
          </w:p>
        </w:tc>
        <w:tc>
          <w:tcPr>
            <w:tcW w:w="844" w:type="dxa"/>
          </w:tcPr>
          <w:p w14:paraId="3ADFAC18" w14:textId="31E79B15" w:rsidR="00F72897" w:rsidRPr="003C41AA" w:rsidRDefault="00F72897" w:rsidP="005B7DFA">
            <w:pPr>
              <w:spacing w:after="0" w:line="240" w:lineRule="auto"/>
              <w:ind w:left="-113" w:right="-113"/>
              <w:contextualSpacing/>
              <w:jc w:val="center"/>
              <w:rPr>
                <w:rFonts w:ascii="Times New Roman" w:hAnsi="Times New Roman" w:cs="Times New Roman"/>
              </w:rPr>
            </w:pPr>
            <w:r w:rsidRPr="003C41AA">
              <w:rPr>
                <w:rFonts w:ascii="Times New Roman" w:hAnsi="Times New Roman" w:cs="Times New Roman"/>
              </w:rPr>
              <w:t>30–35</w:t>
            </w:r>
          </w:p>
        </w:tc>
        <w:tc>
          <w:tcPr>
            <w:tcW w:w="1076" w:type="dxa"/>
          </w:tcPr>
          <w:p w14:paraId="31D9F5C1" w14:textId="6B61B37A" w:rsidR="00F72897" w:rsidRPr="003C41AA" w:rsidRDefault="00F72897" w:rsidP="005B7DFA">
            <w:pPr>
              <w:spacing w:after="0" w:line="240" w:lineRule="auto"/>
              <w:ind w:left="-113" w:right="-113"/>
              <w:contextualSpacing/>
              <w:jc w:val="center"/>
              <w:rPr>
                <w:rFonts w:ascii="Times New Roman" w:hAnsi="Times New Roman" w:cs="Times New Roman"/>
              </w:rPr>
            </w:pPr>
            <w:r w:rsidRPr="003C41AA">
              <w:rPr>
                <w:rFonts w:ascii="Times New Roman" w:hAnsi="Times New Roman" w:cs="Times New Roman"/>
              </w:rPr>
              <w:t>Всего</w:t>
            </w:r>
          </w:p>
        </w:tc>
      </w:tr>
      <w:tr w:rsidR="00F72897" w:rsidRPr="003C41AA" w14:paraId="07CDBDEB" w14:textId="77777777" w:rsidTr="005B7DFA">
        <w:trPr>
          <w:jc w:val="right"/>
        </w:trPr>
        <w:tc>
          <w:tcPr>
            <w:tcW w:w="3686" w:type="dxa"/>
          </w:tcPr>
          <w:p w14:paraId="29D9F5EA" w14:textId="24FFD1CC" w:rsidR="00F72897" w:rsidRPr="003C41AA" w:rsidRDefault="004160F0" w:rsidP="005B7DFA">
            <w:pPr>
              <w:spacing w:after="0" w:line="240" w:lineRule="auto"/>
              <w:ind w:right="-113"/>
              <w:contextualSpacing/>
              <w:rPr>
                <w:rFonts w:ascii="Times New Roman" w:hAnsi="Times New Roman" w:cs="Times New Roman"/>
              </w:rPr>
            </w:pPr>
            <w:r w:rsidRPr="003C41AA">
              <w:rPr>
                <w:rFonts w:ascii="Times New Roman" w:hAnsi="Times New Roman" w:cs="Times New Roman"/>
              </w:rPr>
              <w:t>Местн</w:t>
            </w:r>
            <w:r w:rsidR="00961C0C" w:rsidRPr="003C41AA">
              <w:rPr>
                <w:rFonts w:ascii="Times New Roman" w:hAnsi="Times New Roman" w:cs="Times New Roman"/>
              </w:rPr>
              <w:t>ая</w:t>
            </w:r>
            <w:r w:rsidR="00F72897" w:rsidRPr="00A72056">
              <w:rPr>
                <w:rFonts w:ascii="Times New Roman" w:hAnsi="Times New Roman" w:cs="Times New Roman"/>
              </w:rPr>
              <w:t xml:space="preserve"> власт</w:t>
            </w:r>
            <w:r w:rsidR="00961C0C" w:rsidRPr="003C41AA">
              <w:rPr>
                <w:rFonts w:ascii="Times New Roman" w:hAnsi="Times New Roman" w:cs="Times New Roman"/>
              </w:rPr>
              <w:t>ь</w:t>
            </w:r>
          </w:p>
        </w:tc>
        <w:tc>
          <w:tcPr>
            <w:tcW w:w="1022" w:type="dxa"/>
          </w:tcPr>
          <w:p w14:paraId="555EB362"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32,4</w:t>
            </w:r>
          </w:p>
          <w:p w14:paraId="29BBCF3A" w14:textId="2D148AF9"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+4,2</w:t>
            </w:r>
          </w:p>
        </w:tc>
        <w:tc>
          <w:tcPr>
            <w:tcW w:w="842" w:type="dxa"/>
          </w:tcPr>
          <w:p w14:paraId="2509A6E9" w14:textId="66AAF14F"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20,0</w:t>
            </w:r>
          </w:p>
        </w:tc>
        <w:tc>
          <w:tcPr>
            <w:tcW w:w="864" w:type="dxa"/>
          </w:tcPr>
          <w:p w14:paraId="7E54ED04" w14:textId="75811926"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15,9</w:t>
            </w:r>
          </w:p>
        </w:tc>
        <w:tc>
          <w:tcPr>
            <w:tcW w:w="844" w:type="dxa"/>
          </w:tcPr>
          <w:p w14:paraId="396E71CE"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15,0</w:t>
            </w:r>
          </w:p>
          <w:p w14:paraId="1B15B162" w14:textId="5D10D08A"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–2,1</w:t>
            </w:r>
          </w:p>
        </w:tc>
        <w:tc>
          <w:tcPr>
            <w:tcW w:w="844" w:type="dxa"/>
          </w:tcPr>
          <w:p w14:paraId="2A42CB0E" w14:textId="207D89A5"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19,8</w:t>
            </w:r>
          </w:p>
        </w:tc>
        <w:tc>
          <w:tcPr>
            <w:tcW w:w="1076" w:type="dxa"/>
          </w:tcPr>
          <w:p w14:paraId="5F749261" w14:textId="5C98019A" w:rsidR="00F72897" w:rsidRPr="003C41AA" w:rsidRDefault="005D07E9"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20,2</w:t>
            </w:r>
          </w:p>
        </w:tc>
      </w:tr>
      <w:tr w:rsidR="00F72897" w:rsidRPr="003C41AA" w14:paraId="72F3FD70" w14:textId="77777777" w:rsidTr="005B7DFA">
        <w:trPr>
          <w:jc w:val="right"/>
        </w:trPr>
        <w:tc>
          <w:tcPr>
            <w:tcW w:w="3686" w:type="dxa"/>
          </w:tcPr>
          <w:p w14:paraId="7AFB91AC" w14:textId="40B7255A" w:rsidR="00F72897" w:rsidRPr="003C41AA" w:rsidRDefault="004160F0" w:rsidP="005B7DFA">
            <w:pPr>
              <w:spacing w:after="0" w:line="240" w:lineRule="auto"/>
              <w:ind w:right="-113"/>
              <w:contextualSpacing/>
              <w:rPr>
                <w:rFonts w:ascii="Times New Roman" w:hAnsi="Times New Roman" w:cs="Times New Roman"/>
              </w:rPr>
            </w:pPr>
            <w:r w:rsidRPr="003C41AA">
              <w:rPr>
                <w:rFonts w:ascii="Times New Roman" w:hAnsi="Times New Roman" w:cs="Times New Roman"/>
              </w:rPr>
              <w:t>Региональн</w:t>
            </w:r>
            <w:r w:rsidR="00961C0C" w:rsidRPr="003C41AA">
              <w:rPr>
                <w:rFonts w:ascii="Times New Roman" w:hAnsi="Times New Roman" w:cs="Times New Roman"/>
              </w:rPr>
              <w:t>ый</w:t>
            </w:r>
            <w:r w:rsidR="00F72897" w:rsidRPr="00A72056">
              <w:rPr>
                <w:rFonts w:ascii="Times New Roman" w:hAnsi="Times New Roman" w:cs="Times New Roman"/>
              </w:rPr>
              <w:t xml:space="preserve"> парламент</w:t>
            </w:r>
          </w:p>
        </w:tc>
        <w:tc>
          <w:tcPr>
            <w:tcW w:w="1022" w:type="dxa"/>
          </w:tcPr>
          <w:p w14:paraId="31A16EBD"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34,9</w:t>
            </w:r>
          </w:p>
          <w:p w14:paraId="20106142" w14:textId="19220714"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+4,6</w:t>
            </w:r>
          </w:p>
        </w:tc>
        <w:tc>
          <w:tcPr>
            <w:tcW w:w="842" w:type="dxa"/>
          </w:tcPr>
          <w:p w14:paraId="2F6FD880" w14:textId="2DFBB1DC"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22,7</w:t>
            </w:r>
          </w:p>
        </w:tc>
        <w:tc>
          <w:tcPr>
            <w:tcW w:w="864" w:type="dxa"/>
          </w:tcPr>
          <w:p w14:paraId="70D170D4" w14:textId="06885265"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17,7</w:t>
            </w:r>
          </w:p>
        </w:tc>
        <w:tc>
          <w:tcPr>
            <w:tcW w:w="844" w:type="dxa"/>
          </w:tcPr>
          <w:p w14:paraId="2DE2560D" w14:textId="7BB320BA"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17,6</w:t>
            </w:r>
          </w:p>
        </w:tc>
        <w:tc>
          <w:tcPr>
            <w:tcW w:w="844" w:type="dxa"/>
          </w:tcPr>
          <w:p w14:paraId="5F0BECE3" w14:textId="43C52B54"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18,2</w:t>
            </w:r>
          </w:p>
        </w:tc>
        <w:tc>
          <w:tcPr>
            <w:tcW w:w="1076" w:type="dxa"/>
          </w:tcPr>
          <w:p w14:paraId="678BBB32" w14:textId="22044EC4" w:rsidR="00F72897" w:rsidRPr="003C41AA" w:rsidRDefault="005D07E9"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21,2</w:t>
            </w:r>
          </w:p>
        </w:tc>
      </w:tr>
      <w:tr w:rsidR="00F72897" w:rsidRPr="003C41AA" w14:paraId="02781DCE" w14:textId="77777777" w:rsidTr="005B7DFA">
        <w:trPr>
          <w:jc w:val="right"/>
        </w:trPr>
        <w:tc>
          <w:tcPr>
            <w:tcW w:w="3686" w:type="dxa"/>
          </w:tcPr>
          <w:p w14:paraId="154EB304" w14:textId="7DB622E3" w:rsidR="00F72897" w:rsidRPr="003C41AA" w:rsidRDefault="004160F0" w:rsidP="005B7DFA">
            <w:pPr>
              <w:spacing w:after="0" w:line="240" w:lineRule="auto"/>
              <w:ind w:right="-113"/>
              <w:contextualSpacing/>
              <w:rPr>
                <w:rFonts w:ascii="Times New Roman" w:hAnsi="Times New Roman" w:cs="Times New Roman"/>
              </w:rPr>
            </w:pPr>
            <w:r w:rsidRPr="003C41AA">
              <w:rPr>
                <w:rFonts w:ascii="Times New Roman" w:hAnsi="Times New Roman" w:cs="Times New Roman"/>
              </w:rPr>
              <w:t>Глав</w:t>
            </w:r>
            <w:r w:rsidR="00961C0C" w:rsidRPr="003C41AA">
              <w:rPr>
                <w:rFonts w:ascii="Times New Roman" w:hAnsi="Times New Roman" w:cs="Times New Roman"/>
              </w:rPr>
              <w:t>а</w:t>
            </w:r>
            <w:r w:rsidR="00F72897" w:rsidRPr="00A72056">
              <w:rPr>
                <w:rFonts w:ascii="Times New Roman" w:hAnsi="Times New Roman" w:cs="Times New Roman"/>
              </w:rPr>
              <w:t xml:space="preserve"> региона</w:t>
            </w:r>
          </w:p>
        </w:tc>
        <w:tc>
          <w:tcPr>
            <w:tcW w:w="1022" w:type="dxa"/>
          </w:tcPr>
          <w:p w14:paraId="341D2971"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44,4</w:t>
            </w:r>
          </w:p>
          <w:p w14:paraId="073667B7" w14:textId="5DCBA473"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+4,6</w:t>
            </w:r>
          </w:p>
        </w:tc>
        <w:tc>
          <w:tcPr>
            <w:tcW w:w="842" w:type="dxa"/>
          </w:tcPr>
          <w:p w14:paraId="4D3580FE" w14:textId="12B8D81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26,2</w:t>
            </w:r>
          </w:p>
        </w:tc>
        <w:tc>
          <w:tcPr>
            <w:tcW w:w="864" w:type="dxa"/>
          </w:tcPr>
          <w:p w14:paraId="04D0D0EE"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23,0</w:t>
            </w:r>
          </w:p>
          <w:p w14:paraId="18A25BE1" w14:textId="59EBEDA3"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–1,6</w:t>
            </w:r>
          </w:p>
        </w:tc>
        <w:tc>
          <w:tcPr>
            <w:tcW w:w="844" w:type="dxa"/>
          </w:tcPr>
          <w:p w14:paraId="59E56206"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21,1</w:t>
            </w:r>
          </w:p>
          <w:p w14:paraId="27AB84C8" w14:textId="4FEE5FF0"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–2,5</w:t>
            </w:r>
          </w:p>
        </w:tc>
        <w:tc>
          <w:tcPr>
            <w:tcW w:w="844" w:type="dxa"/>
          </w:tcPr>
          <w:p w14:paraId="7A11AF6A" w14:textId="4A5E69FA"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29,3</w:t>
            </w:r>
          </w:p>
        </w:tc>
        <w:tc>
          <w:tcPr>
            <w:tcW w:w="1076" w:type="dxa"/>
          </w:tcPr>
          <w:p w14:paraId="13836FA5" w14:textId="418CE1F7" w:rsidR="00F72897" w:rsidRPr="003C41AA" w:rsidRDefault="005D07E9"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28,6</w:t>
            </w:r>
          </w:p>
        </w:tc>
      </w:tr>
      <w:tr w:rsidR="00F72897" w:rsidRPr="003C41AA" w14:paraId="196134AE" w14:textId="77777777" w:rsidTr="005B7DFA">
        <w:trPr>
          <w:jc w:val="right"/>
        </w:trPr>
        <w:tc>
          <w:tcPr>
            <w:tcW w:w="3686" w:type="dxa"/>
          </w:tcPr>
          <w:p w14:paraId="551C19D0" w14:textId="7D32EBC8" w:rsidR="00F72897" w:rsidRPr="003C41AA" w:rsidRDefault="004160F0" w:rsidP="005B7DFA">
            <w:pPr>
              <w:spacing w:after="0" w:line="240" w:lineRule="auto"/>
              <w:ind w:right="-113"/>
              <w:contextualSpacing/>
              <w:rPr>
                <w:rFonts w:ascii="Times New Roman" w:hAnsi="Times New Roman" w:cs="Times New Roman"/>
              </w:rPr>
            </w:pPr>
            <w:r w:rsidRPr="003C41AA">
              <w:rPr>
                <w:rFonts w:ascii="Times New Roman" w:hAnsi="Times New Roman" w:cs="Times New Roman"/>
              </w:rPr>
              <w:t>Федера</w:t>
            </w:r>
            <w:r w:rsidR="00F72897" w:rsidRPr="003C41AA">
              <w:rPr>
                <w:rFonts w:ascii="Times New Roman" w:hAnsi="Times New Roman" w:cs="Times New Roman"/>
              </w:rPr>
              <w:t>льн</w:t>
            </w:r>
            <w:r w:rsidR="00961C0C" w:rsidRPr="003C41AA">
              <w:rPr>
                <w:rFonts w:ascii="Times New Roman" w:hAnsi="Times New Roman" w:cs="Times New Roman"/>
              </w:rPr>
              <w:t>ый</w:t>
            </w:r>
            <w:r w:rsidR="00F72897" w:rsidRPr="003C41AA">
              <w:rPr>
                <w:rFonts w:ascii="Times New Roman" w:hAnsi="Times New Roman" w:cs="Times New Roman"/>
              </w:rPr>
              <w:t xml:space="preserve"> парламент</w:t>
            </w:r>
          </w:p>
        </w:tc>
        <w:tc>
          <w:tcPr>
            <w:tcW w:w="1022" w:type="dxa"/>
          </w:tcPr>
          <w:p w14:paraId="46E1525E"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37,3</w:t>
            </w:r>
          </w:p>
          <w:p w14:paraId="32172053" w14:textId="4D21A9A7"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lastRenderedPageBreak/>
              <w:t>+5,6</w:t>
            </w:r>
          </w:p>
        </w:tc>
        <w:tc>
          <w:tcPr>
            <w:tcW w:w="842" w:type="dxa"/>
          </w:tcPr>
          <w:p w14:paraId="25F26DD7"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lastRenderedPageBreak/>
              <w:t>26,7</w:t>
            </w:r>
          </w:p>
          <w:p w14:paraId="3C3FDFE0" w14:textId="606C88A0"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lastRenderedPageBreak/>
              <w:t>+1,9</w:t>
            </w:r>
          </w:p>
        </w:tc>
        <w:tc>
          <w:tcPr>
            <w:tcW w:w="864" w:type="dxa"/>
          </w:tcPr>
          <w:p w14:paraId="38F271E7"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lastRenderedPageBreak/>
              <w:t>13,3</w:t>
            </w:r>
          </w:p>
          <w:p w14:paraId="797C7867" w14:textId="48086AD5"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lastRenderedPageBreak/>
              <w:t>–2,5</w:t>
            </w:r>
          </w:p>
        </w:tc>
        <w:tc>
          <w:tcPr>
            <w:tcW w:w="844" w:type="dxa"/>
          </w:tcPr>
          <w:p w14:paraId="11701720"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lastRenderedPageBreak/>
              <w:t>13,4</w:t>
            </w:r>
          </w:p>
          <w:p w14:paraId="3723F411" w14:textId="1433E2CC"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lastRenderedPageBreak/>
              <w:t>–2,9</w:t>
            </w:r>
          </w:p>
        </w:tc>
        <w:tc>
          <w:tcPr>
            <w:tcW w:w="844" w:type="dxa"/>
          </w:tcPr>
          <w:p w14:paraId="7956F256" w14:textId="5D94F5DE"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lastRenderedPageBreak/>
              <w:t>18,9</w:t>
            </w:r>
          </w:p>
        </w:tc>
        <w:tc>
          <w:tcPr>
            <w:tcW w:w="1076" w:type="dxa"/>
          </w:tcPr>
          <w:p w14:paraId="179BB5FF" w14:textId="75BCDCBC" w:rsidR="00F72897" w:rsidRPr="003C41AA" w:rsidRDefault="005D07E9"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20,9</w:t>
            </w:r>
          </w:p>
        </w:tc>
      </w:tr>
      <w:tr w:rsidR="00F72897" w:rsidRPr="003C41AA" w14:paraId="43DDE2D1" w14:textId="77777777" w:rsidTr="005B7DFA">
        <w:trPr>
          <w:jc w:val="right"/>
        </w:trPr>
        <w:tc>
          <w:tcPr>
            <w:tcW w:w="3686" w:type="dxa"/>
          </w:tcPr>
          <w:p w14:paraId="412EC091" w14:textId="126CD79C" w:rsidR="00F72897" w:rsidRPr="003C41AA" w:rsidRDefault="004160F0" w:rsidP="005B7DFA">
            <w:pPr>
              <w:spacing w:after="0" w:line="240" w:lineRule="auto"/>
              <w:ind w:right="-113"/>
              <w:contextualSpacing/>
              <w:rPr>
                <w:rFonts w:ascii="Times New Roman" w:hAnsi="Times New Roman" w:cs="Times New Roman"/>
              </w:rPr>
            </w:pPr>
            <w:r w:rsidRPr="003C41AA">
              <w:rPr>
                <w:rFonts w:ascii="Times New Roman" w:hAnsi="Times New Roman" w:cs="Times New Roman"/>
              </w:rPr>
              <w:t>Правительств</w:t>
            </w:r>
            <w:r w:rsidR="00961C0C" w:rsidRPr="003C41AA">
              <w:rPr>
                <w:rFonts w:ascii="Times New Roman" w:hAnsi="Times New Roman" w:cs="Times New Roman"/>
              </w:rPr>
              <w:t>о</w:t>
            </w:r>
          </w:p>
        </w:tc>
        <w:tc>
          <w:tcPr>
            <w:tcW w:w="1022" w:type="dxa"/>
          </w:tcPr>
          <w:p w14:paraId="16EF4F1F"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42,7</w:t>
            </w:r>
          </w:p>
          <w:p w14:paraId="399E4DD9" w14:textId="75BB043E"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+3,3</w:t>
            </w:r>
          </w:p>
        </w:tc>
        <w:tc>
          <w:tcPr>
            <w:tcW w:w="842" w:type="dxa"/>
          </w:tcPr>
          <w:p w14:paraId="091D4923" w14:textId="17FE442E"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35,6</w:t>
            </w:r>
          </w:p>
        </w:tc>
        <w:tc>
          <w:tcPr>
            <w:tcW w:w="864" w:type="dxa"/>
          </w:tcPr>
          <w:p w14:paraId="467F5A93"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19,9</w:t>
            </w:r>
          </w:p>
          <w:p w14:paraId="438B8C3F" w14:textId="1EC2A1A1"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–3,0</w:t>
            </w:r>
          </w:p>
        </w:tc>
        <w:tc>
          <w:tcPr>
            <w:tcW w:w="844" w:type="dxa"/>
          </w:tcPr>
          <w:p w14:paraId="5D6FBB1D"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22,4</w:t>
            </w:r>
          </w:p>
          <w:p w14:paraId="5B902021" w14:textId="226A2B44"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–2,7</w:t>
            </w:r>
          </w:p>
        </w:tc>
        <w:tc>
          <w:tcPr>
            <w:tcW w:w="844" w:type="dxa"/>
          </w:tcPr>
          <w:p w14:paraId="432D8A9F" w14:textId="16EE460E"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33,0</w:t>
            </w:r>
          </w:p>
        </w:tc>
        <w:tc>
          <w:tcPr>
            <w:tcW w:w="1076" w:type="dxa"/>
          </w:tcPr>
          <w:p w14:paraId="452BE089" w14:textId="16247DEE" w:rsidR="00F72897" w:rsidRPr="003C41AA" w:rsidRDefault="005D07E9"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30,9</w:t>
            </w:r>
          </w:p>
        </w:tc>
      </w:tr>
      <w:tr w:rsidR="00F72897" w:rsidRPr="003C41AA" w14:paraId="5543CE05" w14:textId="77777777" w:rsidTr="005B7DFA">
        <w:trPr>
          <w:jc w:val="right"/>
        </w:trPr>
        <w:tc>
          <w:tcPr>
            <w:tcW w:w="3686" w:type="dxa"/>
          </w:tcPr>
          <w:p w14:paraId="32534F6F" w14:textId="0C10C518" w:rsidR="00F72897" w:rsidRPr="003C41AA" w:rsidRDefault="004160F0" w:rsidP="005B7DFA">
            <w:pPr>
              <w:spacing w:after="0" w:line="240" w:lineRule="auto"/>
              <w:ind w:right="-113"/>
              <w:contextualSpacing/>
              <w:rPr>
                <w:rFonts w:ascii="Times New Roman" w:hAnsi="Times New Roman" w:cs="Times New Roman"/>
              </w:rPr>
            </w:pPr>
            <w:r w:rsidRPr="003C41AA">
              <w:rPr>
                <w:rFonts w:ascii="Times New Roman" w:hAnsi="Times New Roman" w:cs="Times New Roman"/>
              </w:rPr>
              <w:t>Премьер</w:t>
            </w:r>
            <w:r w:rsidR="00F72897" w:rsidRPr="003C41AA">
              <w:rPr>
                <w:rFonts w:ascii="Times New Roman" w:hAnsi="Times New Roman" w:cs="Times New Roman"/>
              </w:rPr>
              <w:t>-министр М.В. Мишустин</w:t>
            </w:r>
          </w:p>
        </w:tc>
        <w:tc>
          <w:tcPr>
            <w:tcW w:w="1022" w:type="dxa"/>
          </w:tcPr>
          <w:p w14:paraId="411B1131" w14:textId="15EEA0FC"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30,7</w:t>
            </w:r>
          </w:p>
        </w:tc>
        <w:tc>
          <w:tcPr>
            <w:tcW w:w="842" w:type="dxa"/>
          </w:tcPr>
          <w:p w14:paraId="7E5F89DD"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24,4</w:t>
            </w:r>
          </w:p>
          <w:p w14:paraId="466F63A9" w14:textId="3238DCD2"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–1,6</w:t>
            </w:r>
          </w:p>
        </w:tc>
        <w:tc>
          <w:tcPr>
            <w:tcW w:w="864" w:type="dxa"/>
          </w:tcPr>
          <w:p w14:paraId="661D0571"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18,1</w:t>
            </w:r>
          </w:p>
          <w:p w14:paraId="3A4F2296" w14:textId="0266BACA"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–3,3</w:t>
            </w:r>
          </w:p>
        </w:tc>
        <w:tc>
          <w:tcPr>
            <w:tcW w:w="844" w:type="dxa"/>
          </w:tcPr>
          <w:p w14:paraId="08EEA651" w14:textId="2803FF0F"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25,9</w:t>
            </w:r>
          </w:p>
        </w:tc>
        <w:tc>
          <w:tcPr>
            <w:tcW w:w="844" w:type="dxa"/>
          </w:tcPr>
          <w:p w14:paraId="1BB0962D"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40,1</w:t>
            </w:r>
          </w:p>
          <w:p w14:paraId="466F3263" w14:textId="607E070D"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+4,2</w:t>
            </w:r>
          </w:p>
        </w:tc>
        <w:tc>
          <w:tcPr>
            <w:tcW w:w="1076" w:type="dxa"/>
          </w:tcPr>
          <w:p w14:paraId="32ECEC50" w14:textId="233DF4FB" w:rsidR="00F72897" w:rsidRPr="003C41AA" w:rsidRDefault="005D07E9"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30,4</w:t>
            </w:r>
          </w:p>
        </w:tc>
      </w:tr>
      <w:tr w:rsidR="00F72897" w:rsidRPr="003C41AA" w14:paraId="2C621447" w14:textId="77777777" w:rsidTr="005B7DFA">
        <w:trPr>
          <w:jc w:val="right"/>
        </w:trPr>
        <w:tc>
          <w:tcPr>
            <w:tcW w:w="3686" w:type="dxa"/>
          </w:tcPr>
          <w:p w14:paraId="25436E9C" w14:textId="31A1504D" w:rsidR="00F72897" w:rsidRPr="003C41AA" w:rsidRDefault="004160F0" w:rsidP="005B7DFA">
            <w:pPr>
              <w:spacing w:after="0" w:line="240" w:lineRule="auto"/>
              <w:ind w:right="-113"/>
              <w:contextualSpacing/>
              <w:rPr>
                <w:rFonts w:ascii="Times New Roman" w:hAnsi="Times New Roman" w:cs="Times New Roman"/>
              </w:rPr>
            </w:pPr>
            <w:r w:rsidRPr="003C41AA">
              <w:rPr>
                <w:rFonts w:ascii="Times New Roman" w:hAnsi="Times New Roman" w:cs="Times New Roman"/>
              </w:rPr>
              <w:t>Президент</w:t>
            </w:r>
            <w:r w:rsidR="00F72897" w:rsidRPr="003C41AA">
              <w:rPr>
                <w:rFonts w:ascii="Times New Roman" w:hAnsi="Times New Roman" w:cs="Times New Roman"/>
              </w:rPr>
              <w:t xml:space="preserve"> В.В. Путин</w:t>
            </w:r>
          </w:p>
        </w:tc>
        <w:tc>
          <w:tcPr>
            <w:tcW w:w="1022" w:type="dxa"/>
          </w:tcPr>
          <w:p w14:paraId="1012C4B3"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53,5</w:t>
            </w:r>
          </w:p>
          <w:p w14:paraId="26F71384" w14:textId="3B10D21B"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+2,0</w:t>
            </w:r>
          </w:p>
        </w:tc>
        <w:tc>
          <w:tcPr>
            <w:tcW w:w="842" w:type="dxa"/>
          </w:tcPr>
          <w:p w14:paraId="6FB4754F" w14:textId="1D2BCB7E"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43,6</w:t>
            </w:r>
          </w:p>
        </w:tc>
        <w:tc>
          <w:tcPr>
            <w:tcW w:w="864" w:type="dxa"/>
          </w:tcPr>
          <w:p w14:paraId="629DB239"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30,1</w:t>
            </w:r>
          </w:p>
          <w:p w14:paraId="7905470A" w14:textId="56CB2C71"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–3,3</w:t>
            </w:r>
          </w:p>
        </w:tc>
        <w:tc>
          <w:tcPr>
            <w:tcW w:w="844" w:type="dxa"/>
          </w:tcPr>
          <w:p w14:paraId="481A9CDB"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35,5</w:t>
            </w:r>
          </w:p>
          <w:p w14:paraId="5A8347D6" w14:textId="4000524E"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–2,5</w:t>
            </w:r>
          </w:p>
        </w:tc>
        <w:tc>
          <w:tcPr>
            <w:tcW w:w="844" w:type="dxa"/>
          </w:tcPr>
          <w:p w14:paraId="313A52FF"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53,0</w:t>
            </w:r>
          </w:p>
          <w:p w14:paraId="7967CAA9" w14:textId="258EC7BF"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+2,9</w:t>
            </w:r>
          </w:p>
        </w:tc>
        <w:tc>
          <w:tcPr>
            <w:tcW w:w="1076" w:type="dxa"/>
          </w:tcPr>
          <w:p w14:paraId="1DD6A125" w14:textId="470C4FFF"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44,9</w:t>
            </w:r>
          </w:p>
        </w:tc>
      </w:tr>
      <w:tr w:rsidR="00F72897" w:rsidRPr="003C41AA" w14:paraId="7983FE71" w14:textId="77777777" w:rsidTr="005B7DFA">
        <w:trPr>
          <w:jc w:val="right"/>
        </w:trPr>
        <w:tc>
          <w:tcPr>
            <w:tcW w:w="3686" w:type="dxa"/>
          </w:tcPr>
          <w:p w14:paraId="36191B52" w14:textId="50DC4AF5" w:rsidR="00F72897" w:rsidRPr="003C41AA" w:rsidRDefault="004160F0" w:rsidP="005B7DFA">
            <w:pPr>
              <w:spacing w:after="0" w:line="240" w:lineRule="auto"/>
              <w:ind w:right="-113"/>
              <w:contextualSpacing/>
              <w:rPr>
                <w:rFonts w:ascii="Times New Roman" w:hAnsi="Times New Roman" w:cs="Times New Roman"/>
              </w:rPr>
            </w:pPr>
            <w:r w:rsidRPr="003C41AA">
              <w:rPr>
                <w:rFonts w:ascii="Times New Roman" w:hAnsi="Times New Roman" w:cs="Times New Roman"/>
              </w:rPr>
              <w:t>Полици</w:t>
            </w:r>
            <w:r w:rsidR="00961C0C" w:rsidRPr="003C41AA">
              <w:rPr>
                <w:rFonts w:ascii="Times New Roman" w:hAnsi="Times New Roman" w:cs="Times New Roman"/>
              </w:rPr>
              <w:t>я</w:t>
            </w:r>
          </w:p>
        </w:tc>
        <w:tc>
          <w:tcPr>
            <w:tcW w:w="1022" w:type="dxa"/>
          </w:tcPr>
          <w:p w14:paraId="37D8CC18"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39,0</w:t>
            </w:r>
          </w:p>
          <w:p w14:paraId="7C39D660" w14:textId="14816DD3"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+3,4</w:t>
            </w:r>
          </w:p>
        </w:tc>
        <w:tc>
          <w:tcPr>
            <w:tcW w:w="842" w:type="dxa"/>
          </w:tcPr>
          <w:p w14:paraId="145C9F00"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33,8</w:t>
            </w:r>
          </w:p>
          <w:p w14:paraId="51E22CEA" w14:textId="386AD328"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+1,8</w:t>
            </w:r>
          </w:p>
        </w:tc>
        <w:tc>
          <w:tcPr>
            <w:tcW w:w="864" w:type="dxa"/>
          </w:tcPr>
          <w:p w14:paraId="6CFD4B73"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19,0</w:t>
            </w:r>
          </w:p>
          <w:p w14:paraId="6CE1F994" w14:textId="7EB88727"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-2,4</w:t>
            </w:r>
          </w:p>
        </w:tc>
        <w:tc>
          <w:tcPr>
            <w:tcW w:w="844" w:type="dxa"/>
          </w:tcPr>
          <w:p w14:paraId="153CE9FF"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19,5</w:t>
            </w:r>
          </w:p>
          <w:p w14:paraId="3430842C" w14:textId="66E372C6"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–2,7</w:t>
            </w:r>
          </w:p>
        </w:tc>
        <w:tc>
          <w:tcPr>
            <w:tcW w:w="844" w:type="dxa"/>
          </w:tcPr>
          <w:p w14:paraId="444B6AEB" w14:textId="09014EF0"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28,1</w:t>
            </w:r>
          </w:p>
        </w:tc>
        <w:tc>
          <w:tcPr>
            <w:tcW w:w="1076" w:type="dxa"/>
          </w:tcPr>
          <w:p w14:paraId="1C519888" w14:textId="55EE6BB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27,6</w:t>
            </w:r>
          </w:p>
        </w:tc>
      </w:tr>
      <w:tr w:rsidR="00F72897" w:rsidRPr="003C41AA" w14:paraId="4580589C" w14:textId="77777777" w:rsidTr="005B7DFA">
        <w:trPr>
          <w:jc w:val="right"/>
        </w:trPr>
        <w:tc>
          <w:tcPr>
            <w:tcW w:w="3686" w:type="dxa"/>
          </w:tcPr>
          <w:p w14:paraId="114CC5BF" w14:textId="512D299B" w:rsidR="00F72897" w:rsidRPr="003C41AA" w:rsidRDefault="00F72897" w:rsidP="005B7DFA">
            <w:pPr>
              <w:spacing w:after="0" w:line="240" w:lineRule="auto"/>
              <w:ind w:right="-113"/>
              <w:contextualSpacing/>
              <w:rPr>
                <w:rFonts w:ascii="Times New Roman" w:hAnsi="Times New Roman" w:cs="Times New Roman"/>
              </w:rPr>
            </w:pPr>
            <w:r w:rsidRPr="00A72056">
              <w:rPr>
                <w:rFonts w:ascii="Times New Roman" w:hAnsi="Times New Roman" w:cs="Times New Roman"/>
              </w:rPr>
              <w:t>Росгварди</w:t>
            </w:r>
            <w:r w:rsidR="00961C0C" w:rsidRPr="003C41AA">
              <w:rPr>
                <w:rFonts w:ascii="Times New Roman" w:hAnsi="Times New Roman" w:cs="Times New Roman"/>
              </w:rPr>
              <w:t>я</w:t>
            </w:r>
          </w:p>
        </w:tc>
        <w:tc>
          <w:tcPr>
            <w:tcW w:w="1022" w:type="dxa"/>
          </w:tcPr>
          <w:p w14:paraId="6F880138"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44,8</w:t>
            </w:r>
          </w:p>
          <w:p w14:paraId="494AF492" w14:textId="2A430DC6"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+4,7</w:t>
            </w:r>
          </w:p>
        </w:tc>
        <w:tc>
          <w:tcPr>
            <w:tcW w:w="842" w:type="dxa"/>
          </w:tcPr>
          <w:p w14:paraId="5B956A1E" w14:textId="162057E1"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31,6</w:t>
            </w:r>
          </w:p>
        </w:tc>
        <w:tc>
          <w:tcPr>
            <w:tcW w:w="864" w:type="dxa"/>
          </w:tcPr>
          <w:p w14:paraId="4034C52F"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16,8</w:t>
            </w:r>
          </w:p>
          <w:p w14:paraId="0E14DC04" w14:textId="6CBF6AF9"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–3,3</w:t>
            </w:r>
          </w:p>
        </w:tc>
        <w:tc>
          <w:tcPr>
            <w:tcW w:w="844" w:type="dxa"/>
          </w:tcPr>
          <w:p w14:paraId="2836AEA7" w14:textId="77777777"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17,9</w:t>
            </w:r>
          </w:p>
          <w:p w14:paraId="51493422" w14:textId="3AA3EE47" w:rsidR="00F72897" w:rsidRPr="003C41AA" w:rsidRDefault="00F72897"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–3,6</w:t>
            </w:r>
          </w:p>
        </w:tc>
        <w:tc>
          <w:tcPr>
            <w:tcW w:w="844" w:type="dxa"/>
          </w:tcPr>
          <w:p w14:paraId="0061DC6A" w14:textId="7C4D4A9E"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31,3</w:t>
            </w:r>
          </w:p>
        </w:tc>
        <w:tc>
          <w:tcPr>
            <w:tcW w:w="1076" w:type="dxa"/>
          </w:tcPr>
          <w:p w14:paraId="45517CBD" w14:textId="53B3ABCA" w:rsidR="00F72897" w:rsidRPr="003C41AA" w:rsidRDefault="00F72897"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28,6</w:t>
            </w:r>
          </w:p>
        </w:tc>
      </w:tr>
      <w:tr w:rsidR="00961C0C" w:rsidRPr="003C41AA" w14:paraId="09B407E1" w14:textId="77777777" w:rsidTr="005B7DFA">
        <w:trPr>
          <w:jc w:val="right"/>
        </w:trPr>
        <w:tc>
          <w:tcPr>
            <w:tcW w:w="3686" w:type="dxa"/>
          </w:tcPr>
          <w:p w14:paraId="43459851" w14:textId="0BAED885" w:rsidR="00961C0C" w:rsidRPr="003C41AA" w:rsidRDefault="004160F0" w:rsidP="005B7DFA">
            <w:pPr>
              <w:spacing w:after="0" w:line="240" w:lineRule="auto"/>
              <w:ind w:right="-113"/>
              <w:contextualSpacing/>
              <w:rPr>
                <w:rFonts w:ascii="Times New Roman" w:hAnsi="Times New Roman" w:cs="Times New Roman"/>
              </w:rPr>
            </w:pPr>
            <w:r w:rsidRPr="003C41AA">
              <w:rPr>
                <w:rFonts w:ascii="Times New Roman" w:hAnsi="Times New Roman" w:cs="Times New Roman"/>
              </w:rPr>
              <w:t>ФСБ</w:t>
            </w:r>
          </w:p>
        </w:tc>
        <w:tc>
          <w:tcPr>
            <w:tcW w:w="1022" w:type="dxa"/>
          </w:tcPr>
          <w:p w14:paraId="5FF12155" w14:textId="77777777" w:rsidR="00961C0C" w:rsidRPr="003C41AA" w:rsidRDefault="00961C0C" w:rsidP="003E088A">
            <w:pPr>
              <w:spacing w:after="0" w:line="240" w:lineRule="auto"/>
              <w:contextualSpacing/>
              <w:jc w:val="right"/>
              <w:rPr>
                <w:rFonts w:ascii="Times New Roman" w:hAnsi="Times New Roman" w:cs="Times New Roman"/>
              </w:rPr>
            </w:pPr>
            <w:r w:rsidRPr="00A72056">
              <w:rPr>
                <w:rFonts w:ascii="Times New Roman" w:hAnsi="Times New Roman" w:cs="Times New Roman"/>
              </w:rPr>
              <w:t>51,0</w:t>
            </w:r>
          </w:p>
          <w:p w14:paraId="4098A5C7" w14:textId="77777777" w:rsidR="00961C0C" w:rsidRPr="003C41AA" w:rsidRDefault="00961C0C" w:rsidP="003E088A">
            <w:pPr>
              <w:spacing w:after="0" w:line="240" w:lineRule="auto"/>
              <w:contextualSpacing/>
              <w:jc w:val="right"/>
              <w:rPr>
                <w:rFonts w:ascii="Times New Roman" w:hAnsi="Times New Roman" w:cs="Times New Roman"/>
              </w:rPr>
            </w:pPr>
            <w:r w:rsidRPr="003C41AA">
              <w:rPr>
                <w:rFonts w:ascii="Times New Roman" w:hAnsi="Times New Roman" w:cs="Times New Roman"/>
              </w:rPr>
              <w:t>+2,1</w:t>
            </w:r>
          </w:p>
        </w:tc>
        <w:tc>
          <w:tcPr>
            <w:tcW w:w="842" w:type="dxa"/>
          </w:tcPr>
          <w:p w14:paraId="3B1C8C59" w14:textId="77777777" w:rsidR="00961C0C" w:rsidRPr="003C41AA" w:rsidRDefault="00961C0C" w:rsidP="003E088A">
            <w:pPr>
              <w:spacing w:after="0" w:line="240" w:lineRule="auto"/>
              <w:contextualSpacing/>
              <w:jc w:val="right"/>
              <w:rPr>
                <w:rFonts w:ascii="Times New Roman" w:hAnsi="Times New Roman" w:cs="Times New Roman"/>
              </w:rPr>
            </w:pPr>
            <w:r w:rsidRPr="00A72056">
              <w:rPr>
                <w:rFonts w:ascii="Times New Roman" w:hAnsi="Times New Roman" w:cs="Times New Roman"/>
              </w:rPr>
              <w:t>51,6</w:t>
            </w:r>
          </w:p>
          <w:p w14:paraId="51410FFE" w14:textId="77777777" w:rsidR="00961C0C" w:rsidRPr="003C41AA" w:rsidRDefault="00961C0C" w:rsidP="003E088A">
            <w:pPr>
              <w:spacing w:after="0" w:line="240" w:lineRule="auto"/>
              <w:contextualSpacing/>
              <w:jc w:val="right"/>
              <w:rPr>
                <w:rFonts w:ascii="Times New Roman" w:hAnsi="Times New Roman" w:cs="Times New Roman"/>
              </w:rPr>
            </w:pPr>
            <w:r w:rsidRPr="003C41AA">
              <w:rPr>
                <w:rFonts w:ascii="Times New Roman" w:hAnsi="Times New Roman" w:cs="Times New Roman"/>
              </w:rPr>
              <w:t>+2,2</w:t>
            </w:r>
          </w:p>
        </w:tc>
        <w:tc>
          <w:tcPr>
            <w:tcW w:w="864" w:type="dxa"/>
          </w:tcPr>
          <w:p w14:paraId="480F5F0F" w14:textId="77777777" w:rsidR="00961C0C" w:rsidRPr="003C41AA" w:rsidRDefault="00961C0C" w:rsidP="003E088A">
            <w:pPr>
              <w:spacing w:after="0" w:line="240" w:lineRule="auto"/>
              <w:contextualSpacing/>
              <w:jc w:val="right"/>
              <w:rPr>
                <w:rFonts w:ascii="Times New Roman" w:hAnsi="Times New Roman" w:cs="Times New Roman"/>
              </w:rPr>
            </w:pPr>
            <w:r w:rsidRPr="00A72056">
              <w:rPr>
                <w:rFonts w:ascii="Times New Roman" w:hAnsi="Times New Roman" w:cs="Times New Roman"/>
              </w:rPr>
              <w:t>35,0</w:t>
            </w:r>
          </w:p>
          <w:p w14:paraId="10BEAFD9" w14:textId="77777777" w:rsidR="00961C0C" w:rsidRPr="003C41AA" w:rsidRDefault="00961C0C" w:rsidP="003E088A">
            <w:pPr>
              <w:spacing w:after="0" w:line="240" w:lineRule="auto"/>
              <w:contextualSpacing/>
              <w:jc w:val="right"/>
              <w:rPr>
                <w:rFonts w:ascii="Times New Roman" w:hAnsi="Times New Roman" w:cs="Times New Roman"/>
              </w:rPr>
            </w:pPr>
            <w:r w:rsidRPr="003C41AA">
              <w:rPr>
                <w:rFonts w:ascii="Times New Roman" w:hAnsi="Times New Roman" w:cs="Times New Roman"/>
              </w:rPr>
              <w:t>–1,7</w:t>
            </w:r>
          </w:p>
        </w:tc>
        <w:tc>
          <w:tcPr>
            <w:tcW w:w="844" w:type="dxa"/>
          </w:tcPr>
          <w:p w14:paraId="7E6CD2CC" w14:textId="77777777" w:rsidR="00961C0C" w:rsidRPr="003C41AA" w:rsidRDefault="00961C0C" w:rsidP="003E088A">
            <w:pPr>
              <w:spacing w:after="0" w:line="240" w:lineRule="auto"/>
              <w:contextualSpacing/>
              <w:jc w:val="right"/>
              <w:rPr>
                <w:rFonts w:ascii="Times New Roman" w:hAnsi="Times New Roman" w:cs="Times New Roman"/>
              </w:rPr>
            </w:pPr>
            <w:r w:rsidRPr="00A72056">
              <w:rPr>
                <w:rFonts w:ascii="Times New Roman" w:hAnsi="Times New Roman" w:cs="Times New Roman"/>
              </w:rPr>
              <w:t>31,0</w:t>
            </w:r>
          </w:p>
          <w:p w14:paraId="2FDFDA71" w14:textId="77777777" w:rsidR="00961C0C" w:rsidRPr="003C41AA" w:rsidRDefault="00961C0C" w:rsidP="003E088A">
            <w:pPr>
              <w:spacing w:after="0" w:line="240" w:lineRule="auto"/>
              <w:contextualSpacing/>
              <w:jc w:val="right"/>
              <w:rPr>
                <w:rFonts w:ascii="Times New Roman" w:hAnsi="Times New Roman" w:cs="Times New Roman"/>
              </w:rPr>
            </w:pPr>
            <w:r w:rsidRPr="003C41AA">
              <w:rPr>
                <w:rFonts w:ascii="Times New Roman" w:hAnsi="Times New Roman" w:cs="Times New Roman"/>
              </w:rPr>
              <w:t>–3,1</w:t>
            </w:r>
          </w:p>
        </w:tc>
        <w:tc>
          <w:tcPr>
            <w:tcW w:w="844" w:type="dxa"/>
          </w:tcPr>
          <w:p w14:paraId="39CBDE1E" w14:textId="77777777" w:rsidR="00961C0C" w:rsidRPr="003C41AA" w:rsidRDefault="00961C0C" w:rsidP="003E088A">
            <w:pPr>
              <w:spacing w:after="0" w:line="240" w:lineRule="auto"/>
              <w:contextualSpacing/>
              <w:jc w:val="right"/>
              <w:rPr>
                <w:rFonts w:ascii="Times New Roman" w:hAnsi="Times New Roman" w:cs="Times New Roman"/>
              </w:rPr>
            </w:pPr>
            <w:r w:rsidRPr="00A72056">
              <w:rPr>
                <w:rFonts w:ascii="Times New Roman" w:hAnsi="Times New Roman" w:cs="Times New Roman"/>
              </w:rPr>
              <w:t>43,8</w:t>
            </w:r>
          </w:p>
        </w:tc>
        <w:tc>
          <w:tcPr>
            <w:tcW w:w="1076" w:type="dxa"/>
          </w:tcPr>
          <w:p w14:paraId="5D150029" w14:textId="77777777" w:rsidR="00961C0C" w:rsidRPr="003C41AA" w:rsidRDefault="00961C0C" w:rsidP="003E088A">
            <w:pPr>
              <w:spacing w:after="0" w:line="240" w:lineRule="auto"/>
              <w:contextualSpacing/>
              <w:jc w:val="right"/>
              <w:rPr>
                <w:rFonts w:ascii="Times New Roman" w:hAnsi="Times New Roman" w:cs="Times New Roman"/>
              </w:rPr>
            </w:pPr>
            <w:r w:rsidRPr="00A72056">
              <w:rPr>
                <w:rFonts w:ascii="Times New Roman" w:hAnsi="Times New Roman" w:cs="Times New Roman"/>
              </w:rPr>
              <w:t>42,2</w:t>
            </w:r>
          </w:p>
        </w:tc>
      </w:tr>
      <w:tr w:rsidR="00F72897" w:rsidRPr="003C41AA" w14:paraId="68584274" w14:textId="77777777" w:rsidTr="005B7DFA">
        <w:trPr>
          <w:jc w:val="right"/>
        </w:trPr>
        <w:tc>
          <w:tcPr>
            <w:tcW w:w="3686" w:type="dxa"/>
          </w:tcPr>
          <w:p w14:paraId="2279AA55" w14:textId="4898556F" w:rsidR="00F72897" w:rsidRPr="003C41AA" w:rsidRDefault="004160F0" w:rsidP="005B7DFA">
            <w:pPr>
              <w:spacing w:after="0" w:line="240" w:lineRule="auto"/>
              <w:ind w:right="-113"/>
              <w:contextualSpacing/>
              <w:rPr>
                <w:rFonts w:ascii="Times New Roman" w:hAnsi="Times New Roman" w:cs="Times New Roman"/>
              </w:rPr>
            </w:pPr>
            <w:r w:rsidRPr="003C41AA">
              <w:rPr>
                <w:rFonts w:ascii="Times New Roman" w:hAnsi="Times New Roman" w:cs="Times New Roman"/>
              </w:rPr>
              <w:t>Арми</w:t>
            </w:r>
            <w:r w:rsidR="00961C0C" w:rsidRPr="003C41AA">
              <w:rPr>
                <w:rFonts w:ascii="Times New Roman" w:hAnsi="Times New Roman" w:cs="Times New Roman"/>
              </w:rPr>
              <w:t>я</w:t>
            </w:r>
          </w:p>
        </w:tc>
        <w:tc>
          <w:tcPr>
            <w:tcW w:w="1022" w:type="dxa"/>
          </w:tcPr>
          <w:p w14:paraId="203832B9" w14:textId="77777777" w:rsidR="00F72897"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57,7</w:t>
            </w:r>
          </w:p>
          <w:p w14:paraId="308831D5" w14:textId="2A5E7947" w:rsidR="00961C0C" w:rsidRPr="003C41AA" w:rsidRDefault="00961C0C"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+2,7</w:t>
            </w:r>
          </w:p>
        </w:tc>
        <w:tc>
          <w:tcPr>
            <w:tcW w:w="842" w:type="dxa"/>
          </w:tcPr>
          <w:p w14:paraId="73EC7FA2" w14:textId="5E9473BA" w:rsidR="00F72897"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44,9</w:t>
            </w:r>
          </w:p>
        </w:tc>
        <w:tc>
          <w:tcPr>
            <w:tcW w:w="864" w:type="dxa"/>
          </w:tcPr>
          <w:p w14:paraId="55AC1E37" w14:textId="77777777" w:rsidR="00F72897"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27,0</w:t>
            </w:r>
          </w:p>
          <w:p w14:paraId="52E96016" w14:textId="00192417" w:rsidR="00961C0C" w:rsidRPr="003C41AA" w:rsidRDefault="00961C0C"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–4,2</w:t>
            </w:r>
          </w:p>
        </w:tc>
        <w:tc>
          <w:tcPr>
            <w:tcW w:w="844" w:type="dxa"/>
          </w:tcPr>
          <w:p w14:paraId="52DA37E9" w14:textId="77777777" w:rsidR="00F72897"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37,1</w:t>
            </w:r>
          </w:p>
          <w:p w14:paraId="5E181E1B" w14:textId="435948D7" w:rsidR="00961C0C" w:rsidRPr="003C41AA" w:rsidRDefault="00961C0C"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–2,3</w:t>
            </w:r>
          </w:p>
        </w:tc>
        <w:tc>
          <w:tcPr>
            <w:tcW w:w="844" w:type="dxa"/>
          </w:tcPr>
          <w:p w14:paraId="0800F539" w14:textId="77777777" w:rsidR="00F72897"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53,9</w:t>
            </w:r>
          </w:p>
          <w:p w14:paraId="5E47E426" w14:textId="6C5C7D12" w:rsidR="00961C0C" w:rsidRPr="003C41AA" w:rsidRDefault="00961C0C"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+2,8</w:t>
            </w:r>
          </w:p>
        </w:tc>
        <w:tc>
          <w:tcPr>
            <w:tcW w:w="1076" w:type="dxa"/>
          </w:tcPr>
          <w:p w14:paraId="070866B1" w14:textId="1E180C86" w:rsidR="00F72897"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46,0</w:t>
            </w:r>
          </w:p>
        </w:tc>
      </w:tr>
      <w:tr w:rsidR="00961C0C" w:rsidRPr="003C41AA" w14:paraId="0A8699D0" w14:textId="77777777" w:rsidTr="005B7DFA">
        <w:trPr>
          <w:jc w:val="right"/>
        </w:trPr>
        <w:tc>
          <w:tcPr>
            <w:tcW w:w="3686" w:type="dxa"/>
          </w:tcPr>
          <w:p w14:paraId="71FDEB3F" w14:textId="3481BD78" w:rsidR="00961C0C" w:rsidRPr="003C41AA" w:rsidRDefault="004160F0" w:rsidP="005B7DFA">
            <w:pPr>
              <w:spacing w:after="0" w:line="240" w:lineRule="auto"/>
              <w:ind w:right="-113"/>
              <w:contextualSpacing/>
              <w:rPr>
                <w:rFonts w:ascii="Times New Roman" w:hAnsi="Times New Roman" w:cs="Times New Roman"/>
              </w:rPr>
            </w:pPr>
            <w:r w:rsidRPr="003C41AA">
              <w:rPr>
                <w:rFonts w:ascii="Times New Roman" w:hAnsi="Times New Roman" w:cs="Times New Roman"/>
              </w:rPr>
              <w:t>Общественны</w:t>
            </w:r>
            <w:r w:rsidR="00961C0C" w:rsidRPr="003C41AA">
              <w:rPr>
                <w:rFonts w:ascii="Times New Roman" w:hAnsi="Times New Roman" w:cs="Times New Roman"/>
              </w:rPr>
              <w:t>е организации</w:t>
            </w:r>
          </w:p>
        </w:tc>
        <w:tc>
          <w:tcPr>
            <w:tcW w:w="1022" w:type="dxa"/>
          </w:tcPr>
          <w:p w14:paraId="65FCDE4C" w14:textId="77777777" w:rsidR="00961C0C"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36,5</w:t>
            </w:r>
          </w:p>
          <w:p w14:paraId="3536B710" w14:textId="59368C00" w:rsidR="00961C0C" w:rsidRPr="003C41AA" w:rsidRDefault="00961C0C" w:rsidP="00961C0C">
            <w:pPr>
              <w:spacing w:after="0" w:line="240" w:lineRule="auto"/>
              <w:contextualSpacing/>
              <w:jc w:val="right"/>
              <w:rPr>
                <w:rFonts w:ascii="Times New Roman" w:hAnsi="Times New Roman" w:cs="Times New Roman"/>
              </w:rPr>
            </w:pPr>
            <w:r w:rsidRPr="003C41AA">
              <w:rPr>
                <w:rFonts w:ascii="Times New Roman" w:hAnsi="Times New Roman" w:cs="Times New Roman"/>
              </w:rPr>
              <w:t>+2,3</w:t>
            </w:r>
          </w:p>
        </w:tc>
        <w:tc>
          <w:tcPr>
            <w:tcW w:w="842" w:type="dxa"/>
          </w:tcPr>
          <w:p w14:paraId="0F19BF4D" w14:textId="03742CEF" w:rsidR="00961C0C"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29,8</w:t>
            </w:r>
          </w:p>
        </w:tc>
        <w:tc>
          <w:tcPr>
            <w:tcW w:w="864" w:type="dxa"/>
          </w:tcPr>
          <w:p w14:paraId="69CCA252" w14:textId="7346AD10" w:rsidR="00961C0C"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31,4</w:t>
            </w:r>
          </w:p>
        </w:tc>
        <w:tc>
          <w:tcPr>
            <w:tcW w:w="844" w:type="dxa"/>
          </w:tcPr>
          <w:p w14:paraId="6A7C0A37" w14:textId="5FB77DE0" w:rsidR="00961C0C"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24,3</w:t>
            </w:r>
          </w:p>
        </w:tc>
        <w:tc>
          <w:tcPr>
            <w:tcW w:w="844" w:type="dxa"/>
          </w:tcPr>
          <w:p w14:paraId="33A0C56F" w14:textId="4673E708" w:rsidR="00961C0C"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26,1</w:t>
            </w:r>
          </w:p>
        </w:tc>
        <w:tc>
          <w:tcPr>
            <w:tcW w:w="1076" w:type="dxa"/>
          </w:tcPr>
          <w:p w14:paraId="39C30AEB" w14:textId="084A24F8" w:rsidR="00961C0C" w:rsidRPr="003C41AA" w:rsidRDefault="00961C0C" w:rsidP="00961C0C">
            <w:pPr>
              <w:spacing w:after="0" w:line="240" w:lineRule="auto"/>
              <w:contextualSpacing/>
              <w:jc w:val="right"/>
              <w:rPr>
                <w:rFonts w:ascii="Times New Roman" w:hAnsi="Times New Roman" w:cs="Times New Roman"/>
              </w:rPr>
            </w:pPr>
            <w:r w:rsidRPr="00A72056">
              <w:rPr>
                <w:rFonts w:ascii="Times New Roman" w:hAnsi="Times New Roman" w:cs="Times New Roman"/>
              </w:rPr>
              <w:t>28,6</w:t>
            </w:r>
          </w:p>
        </w:tc>
      </w:tr>
    </w:tbl>
    <w:p w14:paraId="58513B3E" w14:textId="63E49593" w:rsidR="00A72056" w:rsidRPr="003C41AA" w:rsidRDefault="00A72056" w:rsidP="00A72056">
      <w:pPr>
        <w:spacing w:after="0" w:line="240" w:lineRule="auto"/>
        <w:contextualSpacing/>
        <w:jc w:val="both"/>
        <w:rPr>
          <w:rFonts w:ascii="Times New Roman" w:hAnsi="Times New Roman" w:cs="Times New Roman"/>
          <w:sz w:val="20"/>
          <w:szCs w:val="20"/>
        </w:rPr>
      </w:pPr>
      <w:r w:rsidRPr="003C41AA">
        <w:rPr>
          <w:rFonts w:ascii="Times New Roman" w:hAnsi="Times New Roman" w:cs="Times New Roman"/>
          <w:sz w:val="20"/>
          <w:szCs w:val="20"/>
        </w:rPr>
        <w:t>* Второе число в ячейке — показатель статистически значимого стандартизованного остатка, свидетельствующ</w:t>
      </w:r>
      <w:r w:rsidR="008B2D3B" w:rsidRPr="003C41AA">
        <w:rPr>
          <w:rFonts w:ascii="Times New Roman" w:hAnsi="Times New Roman" w:cs="Times New Roman"/>
          <w:sz w:val="20"/>
          <w:szCs w:val="20"/>
        </w:rPr>
        <w:t>ий</w:t>
      </w:r>
      <w:r w:rsidRPr="003C41AA">
        <w:rPr>
          <w:rFonts w:ascii="Times New Roman" w:hAnsi="Times New Roman" w:cs="Times New Roman"/>
          <w:sz w:val="20"/>
          <w:szCs w:val="20"/>
        </w:rPr>
        <w:t xml:space="preserve"> о наличии закономерностей в </w:t>
      </w:r>
      <w:r w:rsidR="008B2D3B" w:rsidRPr="003C41AA">
        <w:rPr>
          <w:rFonts w:ascii="Times New Roman" w:hAnsi="Times New Roman" w:cs="Times New Roman"/>
          <w:sz w:val="20"/>
          <w:szCs w:val="20"/>
        </w:rPr>
        <w:t xml:space="preserve">представлениях </w:t>
      </w:r>
      <w:r w:rsidRPr="003C41AA">
        <w:rPr>
          <w:rFonts w:ascii="Times New Roman" w:hAnsi="Times New Roman" w:cs="Times New Roman"/>
          <w:sz w:val="20"/>
          <w:szCs w:val="20"/>
        </w:rPr>
        <w:t>данной возрастной подгруппы.</w:t>
      </w:r>
    </w:p>
    <w:p w14:paraId="14217577" w14:textId="75896FDE" w:rsidR="00A72056" w:rsidRPr="003C41AA" w:rsidRDefault="00A72056" w:rsidP="00F939AA">
      <w:pPr>
        <w:spacing w:after="0" w:line="240" w:lineRule="auto"/>
        <w:ind w:firstLine="709"/>
        <w:contextualSpacing/>
        <w:jc w:val="both"/>
        <w:rPr>
          <w:rFonts w:ascii="Times New Roman" w:hAnsi="Times New Roman" w:cs="Times New Roman"/>
          <w:sz w:val="24"/>
          <w:szCs w:val="24"/>
        </w:rPr>
      </w:pPr>
    </w:p>
    <w:p w14:paraId="75315BA9" w14:textId="77777777" w:rsidR="008B2D3B" w:rsidRPr="003C41AA" w:rsidRDefault="008B2D3B" w:rsidP="008B2D3B">
      <w:pPr>
        <w:spacing w:after="0" w:line="240" w:lineRule="auto"/>
        <w:ind w:firstLine="709"/>
        <w:contextualSpacing/>
        <w:jc w:val="both"/>
        <w:rPr>
          <w:rFonts w:ascii="Times New Roman" w:hAnsi="Times New Roman" w:cs="Times New Roman"/>
          <w:sz w:val="24"/>
          <w:szCs w:val="24"/>
        </w:rPr>
      </w:pPr>
      <w:r w:rsidRPr="003C41AA">
        <w:rPr>
          <w:rFonts w:ascii="Times New Roman" w:hAnsi="Times New Roman" w:cs="Times New Roman"/>
          <w:sz w:val="24"/>
          <w:szCs w:val="24"/>
        </w:rPr>
        <w:t>Зафиксированы существенные различия политического доверия возрастных подгрупп молодежи к конкретным политическим институтам: максимально данную установку демонстрирует молодежь в возрасте 14–17 лет; наиболее явно склонность к политическому недоверию по отношению к конкретным объектам выявлена у российской молодежи в возрасте 25–29 лет (Таблица 1).</w:t>
      </w:r>
    </w:p>
    <w:p w14:paraId="34958EB6" w14:textId="15FBA7B1" w:rsidR="00F939AA" w:rsidRPr="003C41AA" w:rsidRDefault="005B7DFA" w:rsidP="00F939AA">
      <w:pPr>
        <w:spacing w:after="0" w:line="240" w:lineRule="auto"/>
        <w:ind w:firstLine="709"/>
        <w:contextualSpacing/>
        <w:jc w:val="both"/>
        <w:rPr>
          <w:rFonts w:ascii="Times New Roman" w:hAnsi="Times New Roman" w:cs="Times New Roman"/>
          <w:sz w:val="24"/>
          <w:szCs w:val="24"/>
        </w:rPr>
      </w:pPr>
      <w:r w:rsidRPr="003C41AA">
        <w:rPr>
          <w:rFonts w:ascii="Times New Roman" w:hAnsi="Times New Roman" w:cs="Times New Roman"/>
          <w:sz w:val="24"/>
          <w:szCs w:val="24"/>
        </w:rPr>
        <w:t xml:space="preserve">Вычисленный суммарный показатель политического доверия зафиксировал склонность молодежи 14–17-летнего возраста </w:t>
      </w:r>
      <w:r w:rsidR="00B050AD" w:rsidRPr="003C41AA">
        <w:rPr>
          <w:rFonts w:ascii="Times New Roman" w:hAnsi="Times New Roman" w:cs="Times New Roman"/>
          <w:sz w:val="24"/>
          <w:szCs w:val="24"/>
        </w:rPr>
        <w:t xml:space="preserve">к </w:t>
      </w:r>
      <w:r w:rsidRPr="003C41AA">
        <w:rPr>
          <w:rFonts w:ascii="Times New Roman" w:hAnsi="Times New Roman" w:cs="Times New Roman"/>
          <w:sz w:val="24"/>
          <w:szCs w:val="24"/>
        </w:rPr>
        <w:t>высок</w:t>
      </w:r>
      <w:r w:rsidR="00B050AD" w:rsidRPr="003C41AA">
        <w:rPr>
          <w:rFonts w:ascii="Times New Roman" w:hAnsi="Times New Roman" w:cs="Times New Roman"/>
          <w:sz w:val="24"/>
          <w:szCs w:val="24"/>
        </w:rPr>
        <w:t>ому</w:t>
      </w:r>
      <w:r w:rsidRPr="003C41AA">
        <w:rPr>
          <w:rFonts w:ascii="Times New Roman" w:hAnsi="Times New Roman" w:cs="Times New Roman"/>
          <w:sz w:val="24"/>
          <w:szCs w:val="24"/>
        </w:rPr>
        <w:t xml:space="preserve"> уров</w:t>
      </w:r>
      <w:r w:rsidR="00B050AD" w:rsidRPr="003C41AA">
        <w:rPr>
          <w:rFonts w:ascii="Times New Roman" w:hAnsi="Times New Roman" w:cs="Times New Roman"/>
          <w:sz w:val="24"/>
          <w:szCs w:val="24"/>
        </w:rPr>
        <w:t>ню</w:t>
      </w:r>
      <w:r w:rsidRPr="003C41AA">
        <w:rPr>
          <w:rFonts w:ascii="Times New Roman" w:hAnsi="Times New Roman" w:cs="Times New Roman"/>
          <w:sz w:val="24"/>
          <w:szCs w:val="24"/>
        </w:rPr>
        <w:t xml:space="preserve"> политического доверия, 30–35-летнего — средн</w:t>
      </w:r>
      <w:r w:rsidR="00B050AD" w:rsidRPr="003C41AA">
        <w:rPr>
          <w:rFonts w:ascii="Times New Roman" w:hAnsi="Times New Roman" w:cs="Times New Roman"/>
          <w:sz w:val="24"/>
          <w:szCs w:val="24"/>
        </w:rPr>
        <w:t xml:space="preserve">ему. </w:t>
      </w:r>
      <w:r w:rsidRPr="003C41AA">
        <w:rPr>
          <w:rFonts w:ascii="Times New Roman" w:hAnsi="Times New Roman" w:cs="Times New Roman"/>
          <w:sz w:val="24"/>
          <w:szCs w:val="24"/>
        </w:rPr>
        <w:t xml:space="preserve">18-20-летние респонденты дали ответы, соответствующие показателям </w:t>
      </w:r>
      <w:r w:rsidR="00B050AD" w:rsidRPr="003C41AA">
        <w:rPr>
          <w:rFonts w:ascii="Times New Roman" w:hAnsi="Times New Roman" w:cs="Times New Roman"/>
          <w:sz w:val="24"/>
          <w:szCs w:val="24"/>
        </w:rPr>
        <w:t xml:space="preserve">политического доверия </w:t>
      </w:r>
      <w:r w:rsidRPr="003C41AA">
        <w:rPr>
          <w:rFonts w:ascii="Times New Roman" w:hAnsi="Times New Roman" w:cs="Times New Roman"/>
          <w:sz w:val="24"/>
          <w:szCs w:val="24"/>
        </w:rPr>
        <w:t>российской молодежи в целом. 25–29-летняя российская молодежь в большей степени, чем другие подгруппы, склонна абсолютно не доверять политическим институтам; 21-24-летн</w:t>
      </w:r>
      <w:r w:rsidR="00B050AD" w:rsidRPr="003C41AA">
        <w:rPr>
          <w:rFonts w:ascii="Times New Roman" w:hAnsi="Times New Roman" w:cs="Times New Roman"/>
          <w:sz w:val="24"/>
          <w:szCs w:val="24"/>
        </w:rPr>
        <w:t>ие россияне</w:t>
      </w:r>
      <w:r w:rsidRPr="003C41AA">
        <w:rPr>
          <w:rFonts w:ascii="Times New Roman" w:hAnsi="Times New Roman" w:cs="Times New Roman"/>
          <w:sz w:val="24"/>
          <w:szCs w:val="24"/>
        </w:rPr>
        <w:t xml:space="preserve"> (преимущественно студенты) склонны вербализовать низкий уровень политического доверия или его </w:t>
      </w:r>
      <w:r w:rsidR="00B050AD" w:rsidRPr="003C41AA">
        <w:rPr>
          <w:rFonts w:ascii="Times New Roman" w:hAnsi="Times New Roman" w:cs="Times New Roman"/>
          <w:sz w:val="24"/>
          <w:szCs w:val="24"/>
        </w:rPr>
        <w:t xml:space="preserve">полное </w:t>
      </w:r>
      <w:r w:rsidRPr="003C41AA">
        <w:rPr>
          <w:rFonts w:ascii="Times New Roman" w:hAnsi="Times New Roman" w:cs="Times New Roman"/>
          <w:sz w:val="24"/>
          <w:szCs w:val="24"/>
        </w:rPr>
        <w:t>отсутствие</w:t>
      </w:r>
      <w:r w:rsidR="00252E57" w:rsidRPr="003C41AA">
        <w:rPr>
          <w:rFonts w:ascii="Times New Roman" w:hAnsi="Times New Roman" w:cs="Times New Roman"/>
          <w:sz w:val="24"/>
          <w:szCs w:val="24"/>
        </w:rPr>
        <w:t xml:space="preserve"> (Таблица 2)</w:t>
      </w:r>
      <w:r w:rsidRPr="003C41AA">
        <w:rPr>
          <w:rFonts w:ascii="Times New Roman" w:hAnsi="Times New Roman" w:cs="Times New Roman"/>
          <w:sz w:val="24"/>
          <w:szCs w:val="24"/>
        </w:rPr>
        <w:t>.</w:t>
      </w:r>
    </w:p>
    <w:p w14:paraId="107F2240" w14:textId="77777777" w:rsidR="00F939AA" w:rsidRPr="003C41AA" w:rsidRDefault="00F939AA" w:rsidP="00F939AA">
      <w:pPr>
        <w:spacing w:after="0" w:line="240" w:lineRule="auto"/>
        <w:ind w:firstLine="709"/>
        <w:contextualSpacing/>
        <w:jc w:val="both"/>
        <w:rPr>
          <w:rFonts w:ascii="Times New Roman" w:hAnsi="Times New Roman" w:cs="Times New Roman"/>
          <w:sz w:val="24"/>
          <w:szCs w:val="24"/>
        </w:rPr>
      </w:pPr>
    </w:p>
    <w:p w14:paraId="2A7CA2CF" w14:textId="319E226D" w:rsidR="005D07E9" w:rsidRPr="003C41AA" w:rsidRDefault="005D07E9" w:rsidP="008B2D3B">
      <w:pPr>
        <w:spacing w:after="0" w:line="240" w:lineRule="auto"/>
        <w:contextualSpacing/>
        <w:jc w:val="both"/>
        <w:rPr>
          <w:rFonts w:ascii="Times New Roman" w:hAnsi="Times New Roman" w:cs="Times New Roman"/>
        </w:rPr>
      </w:pPr>
      <w:r w:rsidRPr="003C41AA">
        <w:rPr>
          <w:rFonts w:ascii="Times New Roman" w:hAnsi="Times New Roman" w:cs="Times New Roman"/>
        </w:rPr>
        <w:t xml:space="preserve">Таблица </w:t>
      </w:r>
      <w:r w:rsidR="004160F0" w:rsidRPr="003C41AA">
        <w:rPr>
          <w:rFonts w:ascii="Times New Roman" w:hAnsi="Times New Roman" w:cs="Times New Roman"/>
        </w:rPr>
        <w:t>2</w:t>
      </w:r>
      <w:r w:rsidRPr="003C41AA">
        <w:rPr>
          <w:rFonts w:ascii="Times New Roman" w:hAnsi="Times New Roman" w:cs="Times New Roman"/>
        </w:rPr>
        <w:t>. Уровень политического доверия российской молодежи, % по строке, ноябрь</w:t>
      </w:r>
    </w:p>
    <w:tbl>
      <w:tblPr>
        <w:tblStyle w:val="afff3"/>
        <w:tblW w:w="0" w:type="auto"/>
        <w:tblLook w:val="04A0" w:firstRow="1" w:lastRow="0" w:firstColumn="1" w:lastColumn="0" w:noHBand="0" w:noVBand="1"/>
      </w:tblPr>
      <w:tblGrid>
        <w:gridCol w:w="1101"/>
        <w:gridCol w:w="1559"/>
        <w:gridCol w:w="1982"/>
        <w:gridCol w:w="1987"/>
        <w:gridCol w:w="1843"/>
        <w:gridCol w:w="814"/>
      </w:tblGrid>
      <w:tr w:rsidR="005D07E9" w:rsidRPr="003C41AA" w14:paraId="41820903" w14:textId="77777777" w:rsidTr="004160F0">
        <w:tc>
          <w:tcPr>
            <w:tcW w:w="1101" w:type="dxa"/>
          </w:tcPr>
          <w:p w14:paraId="423CEFCF" w14:textId="6729EF54" w:rsidR="005D07E9" w:rsidRPr="003C41AA" w:rsidRDefault="004160F0" w:rsidP="004160F0">
            <w:pPr>
              <w:autoSpaceDE w:val="0"/>
              <w:autoSpaceDN w:val="0"/>
              <w:adjustRightInd w:val="0"/>
              <w:spacing w:after="0" w:line="240" w:lineRule="auto"/>
              <w:ind w:left="-57" w:right="-57"/>
              <w:jc w:val="center"/>
              <w:rPr>
                <w:rFonts w:ascii="Times New Roman" w:hAnsi="Times New Roman" w:cs="Times New Roman"/>
              </w:rPr>
            </w:pPr>
            <w:r w:rsidRPr="003C41AA">
              <w:rPr>
                <w:rFonts w:ascii="Times New Roman" w:hAnsi="Times New Roman" w:cs="Times New Roman"/>
              </w:rPr>
              <w:t>Возраст</w:t>
            </w:r>
          </w:p>
        </w:tc>
        <w:tc>
          <w:tcPr>
            <w:tcW w:w="1559" w:type="dxa"/>
            <w:vAlign w:val="bottom"/>
          </w:tcPr>
          <w:p w14:paraId="36C8B171" w14:textId="630F1F7B" w:rsidR="005D07E9" w:rsidRPr="003C41AA" w:rsidRDefault="004160F0" w:rsidP="004160F0">
            <w:pPr>
              <w:autoSpaceDE w:val="0"/>
              <w:autoSpaceDN w:val="0"/>
              <w:adjustRightInd w:val="0"/>
              <w:spacing w:after="0" w:line="240" w:lineRule="auto"/>
              <w:ind w:left="-57" w:right="-57"/>
              <w:jc w:val="center"/>
              <w:rPr>
                <w:rFonts w:ascii="Times New Roman" w:hAnsi="Times New Roman" w:cs="Times New Roman"/>
              </w:rPr>
            </w:pPr>
            <w:r w:rsidRPr="003C41AA">
              <w:rPr>
                <w:rFonts w:ascii="Times New Roman" w:hAnsi="Times New Roman" w:cs="Times New Roman"/>
                <w:color w:val="264A60"/>
              </w:rPr>
              <w:t xml:space="preserve">Доверие </w:t>
            </w:r>
            <w:r w:rsidR="005D07E9" w:rsidRPr="00A72056">
              <w:rPr>
                <w:rFonts w:ascii="Times New Roman" w:hAnsi="Times New Roman" w:cs="Times New Roman"/>
                <w:color w:val="264A60"/>
              </w:rPr>
              <w:t>отсутствует</w:t>
            </w:r>
          </w:p>
        </w:tc>
        <w:tc>
          <w:tcPr>
            <w:tcW w:w="1982" w:type="dxa"/>
            <w:vAlign w:val="bottom"/>
          </w:tcPr>
          <w:p w14:paraId="4C4BFC57" w14:textId="2C60804F" w:rsidR="005D07E9" w:rsidRPr="003C41AA" w:rsidRDefault="004160F0" w:rsidP="004160F0">
            <w:pPr>
              <w:autoSpaceDE w:val="0"/>
              <w:autoSpaceDN w:val="0"/>
              <w:adjustRightInd w:val="0"/>
              <w:spacing w:after="0" w:line="240" w:lineRule="auto"/>
              <w:ind w:left="-57" w:right="-57"/>
              <w:jc w:val="center"/>
              <w:rPr>
                <w:rFonts w:ascii="Times New Roman" w:hAnsi="Times New Roman" w:cs="Times New Roman"/>
              </w:rPr>
            </w:pPr>
            <w:r w:rsidRPr="003C41AA">
              <w:rPr>
                <w:rFonts w:ascii="Times New Roman" w:hAnsi="Times New Roman" w:cs="Times New Roman"/>
                <w:color w:val="264A60"/>
              </w:rPr>
              <w:t>Уровень</w:t>
            </w:r>
            <w:r w:rsidR="005D07E9" w:rsidRPr="00A72056">
              <w:rPr>
                <w:rFonts w:ascii="Times New Roman" w:hAnsi="Times New Roman" w:cs="Times New Roman"/>
                <w:color w:val="264A60"/>
              </w:rPr>
              <w:t xml:space="preserve"> доверия низкий</w:t>
            </w:r>
          </w:p>
        </w:tc>
        <w:tc>
          <w:tcPr>
            <w:tcW w:w="1987" w:type="dxa"/>
            <w:vAlign w:val="bottom"/>
          </w:tcPr>
          <w:p w14:paraId="1A1C699A" w14:textId="3255DD20" w:rsidR="005D07E9" w:rsidRPr="003C41AA" w:rsidRDefault="004160F0" w:rsidP="004160F0">
            <w:pPr>
              <w:autoSpaceDE w:val="0"/>
              <w:autoSpaceDN w:val="0"/>
              <w:adjustRightInd w:val="0"/>
              <w:spacing w:after="0" w:line="240" w:lineRule="auto"/>
              <w:ind w:left="-57" w:right="-57"/>
              <w:jc w:val="center"/>
              <w:rPr>
                <w:rFonts w:ascii="Times New Roman" w:hAnsi="Times New Roman" w:cs="Times New Roman"/>
              </w:rPr>
            </w:pPr>
            <w:r w:rsidRPr="003C41AA">
              <w:rPr>
                <w:rFonts w:ascii="Times New Roman" w:hAnsi="Times New Roman" w:cs="Times New Roman"/>
                <w:color w:val="264A60"/>
              </w:rPr>
              <w:t xml:space="preserve">Уровень </w:t>
            </w:r>
            <w:r w:rsidR="005D07E9" w:rsidRPr="00A72056">
              <w:rPr>
                <w:rFonts w:ascii="Times New Roman" w:hAnsi="Times New Roman" w:cs="Times New Roman"/>
                <w:color w:val="264A60"/>
              </w:rPr>
              <w:t>доверия средний</w:t>
            </w:r>
          </w:p>
        </w:tc>
        <w:tc>
          <w:tcPr>
            <w:tcW w:w="1843" w:type="dxa"/>
            <w:vAlign w:val="bottom"/>
          </w:tcPr>
          <w:p w14:paraId="4F0C042C" w14:textId="5BE6B969" w:rsidR="005D07E9" w:rsidRPr="003C41AA" w:rsidRDefault="004160F0" w:rsidP="004160F0">
            <w:pPr>
              <w:autoSpaceDE w:val="0"/>
              <w:autoSpaceDN w:val="0"/>
              <w:adjustRightInd w:val="0"/>
              <w:spacing w:after="0" w:line="240" w:lineRule="auto"/>
              <w:ind w:left="-57" w:right="-57"/>
              <w:jc w:val="center"/>
              <w:rPr>
                <w:rFonts w:ascii="Times New Roman" w:hAnsi="Times New Roman" w:cs="Times New Roman"/>
              </w:rPr>
            </w:pPr>
            <w:r w:rsidRPr="003C41AA">
              <w:rPr>
                <w:rFonts w:ascii="Times New Roman" w:hAnsi="Times New Roman" w:cs="Times New Roman"/>
                <w:color w:val="264A60"/>
              </w:rPr>
              <w:t xml:space="preserve">Уровень </w:t>
            </w:r>
            <w:r w:rsidR="005D07E9" w:rsidRPr="00A72056">
              <w:rPr>
                <w:rFonts w:ascii="Times New Roman" w:hAnsi="Times New Roman" w:cs="Times New Roman"/>
                <w:color w:val="264A60"/>
              </w:rPr>
              <w:t>доверия высокий</w:t>
            </w:r>
          </w:p>
        </w:tc>
        <w:tc>
          <w:tcPr>
            <w:tcW w:w="814" w:type="dxa"/>
          </w:tcPr>
          <w:p w14:paraId="1B08F3EA" w14:textId="6E633196" w:rsidR="005D07E9" w:rsidRPr="003C41AA" w:rsidRDefault="005D07E9" w:rsidP="004160F0">
            <w:pPr>
              <w:autoSpaceDE w:val="0"/>
              <w:autoSpaceDN w:val="0"/>
              <w:adjustRightInd w:val="0"/>
              <w:spacing w:after="0" w:line="240" w:lineRule="auto"/>
              <w:ind w:left="-57" w:right="-57"/>
              <w:jc w:val="center"/>
              <w:rPr>
                <w:rFonts w:ascii="Times New Roman" w:hAnsi="Times New Roman" w:cs="Times New Roman"/>
              </w:rPr>
            </w:pPr>
            <w:r w:rsidRPr="003C41AA">
              <w:rPr>
                <w:rFonts w:ascii="Times New Roman" w:hAnsi="Times New Roman" w:cs="Times New Roman"/>
              </w:rPr>
              <w:t>Всего</w:t>
            </w:r>
          </w:p>
        </w:tc>
      </w:tr>
      <w:tr w:rsidR="005D07E9" w:rsidRPr="003C41AA" w14:paraId="4821181D" w14:textId="77777777" w:rsidTr="004160F0">
        <w:tc>
          <w:tcPr>
            <w:tcW w:w="1101" w:type="dxa"/>
          </w:tcPr>
          <w:p w14:paraId="34A089FD" w14:textId="0A7EA3CA" w:rsidR="005D07E9" w:rsidRPr="003C41AA" w:rsidRDefault="005D07E9" w:rsidP="005D07E9">
            <w:pPr>
              <w:autoSpaceDE w:val="0"/>
              <w:autoSpaceDN w:val="0"/>
              <w:adjustRightInd w:val="0"/>
              <w:spacing w:after="0" w:line="240" w:lineRule="auto"/>
              <w:rPr>
                <w:rFonts w:ascii="Times New Roman" w:hAnsi="Times New Roman" w:cs="Times New Roman"/>
              </w:rPr>
            </w:pPr>
            <w:r w:rsidRPr="00A72056">
              <w:rPr>
                <w:rFonts w:ascii="Times New Roman" w:hAnsi="Times New Roman" w:cs="Times New Roman"/>
                <w:color w:val="264A60"/>
              </w:rPr>
              <w:t>14-17 лет</w:t>
            </w:r>
          </w:p>
        </w:tc>
        <w:tc>
          <w:tcPr>
            <w:tcW w:w="1559" w:type="dxa"/>
          </w:tcPr>
          <w:p w14:paraId="514B2380"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19,1</w:t>
            </w:r>
          </w:p>
          <w:p w14:paraId="0DDA76D8" w14:textId="2B45FA8A"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rPr>
              <w:t>–</w:t>
            </w:r>
            <w:r w:rsidRPr="00A72056">
              <w:rPr>
                <w:rFonts w:ascii="Times New Roman" w:hAnsi="Times New Roman" w:cs="Times New Roman"/>
                <w:color w:val="010205"/>
              </w:rPr>
              <w:t>2,2</w:t>
            </w:r>
          </w:p>
        </w:tc>
        <w:tc>
          <w:tcPr>
            <w:tcW w:w="1982" w:type="dxa"/>
          </w:tcPr>
          <w:p w14:paraId="43C28F95"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25,3</w:t>
            </w:r>
          </w:p>
          <w:p w14:paraId="110DFE55" w14:textId="1A0B2684"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color w:val="010205"/>
              </w:rPr>
              <w:t>–</w:t>
            </w:r>
            <w:r w:rsidRPr="00A72056">
              <w:rPr>
                <w:rFonts w:ascii="Times New Roman" w:hAnsi="Times New Roman" w:cs="Times New Roman"/>
                <w:color w:val="010205"/>
              </w:rPr>
              <w:t>2,1</w:t>
            </w:r>
          </w:p>
        </w:tc>
        <w:tc>
          <w:tcPr>
            <w:tcW w:w="1987" w:type="dxa"/>
          </w:tcPr>
          <w:p w14:paraId="60E2CFC1" w14:textId="1F3B0BCA"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27,0</w:t>
            </w:r>
          </w:p>
        </w:tc>
        <w:tc>
          <w:tcPr>
            <w:tcW w:w="1843" w:type="dxa"/>
          </w:tcPr>
          <w:p w14:paraId="06F64236"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28,6</w:t>
            </w:r>
          </w:p>
          <w:p w14:paraId="784906E3" w14:textId="3056D4AE"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color w:val="010205"/>
              </w:rPr>
              <w:t>+</w:t>
            </w:r>
            <w:r w:rsidRPr="00A72056">
              <w:rPr>
                <w:rFonts w:ascii="Times New Roman" w:hAnsi="Times New Roman" w:cs="Times New Roman"/>
                <w:color w:val="010205"/>
              </w:rPr>
              <w:t>5,0</w:t>
            </w:r>
          </w:p>
        </w:tc>
        <w:tc>
          <w:tcPr>
            <w:tcW w:w="814" w:type="dxa"/>
          </w:tcPr>
          <w:p w14:paraId="249A2243" w14:textId="250BB79E"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rPr>
              <w:t>100,0</w:t>
            </w:r>
          </w:p>
        </w:tc>
      </w:tr>
      <w:tr w:rsidR="005D07E9" w:rsidRPr="003C41AA" w14:paraId="08BF543F" w14:textId="77777777" w:rsidTr="004160F0">
        <w:tc>
          <w:tcPr>
            <w:tcW w:w="1101" w:type="dxa"/>
          </w:tcPr>
          <w:p w14:paraId="38A6FE15" w14:textId="578A3E5B" w:rsidR="005D07E9" w:rsidRPr="003C41AA" w:rsidRDefault="005D07E9" w:rsidP="005D07E9">
            <w:pPr>
              <w:autoSpaceDE w:val="0"/>
              <w:autoSpaceDN w:val="0"/>
              <w:adjustRightInd w:val="0"/>
              <w:spacing w:after="0" w:line="240" w:lineRule="auto"/>
              <w:rPr>
                <w:rFonts w:ascii="Times New Roman" w:hAnsi="Times New Roman" w:cs="Times New Roman"/>
              </w:rPr>
            </w:pPr>
            <w:r w:rsidRPr="00A72056">
              <w:rPr>
                <w:rFonts w:ascii="Times New Roman" w:hAnsi="Times New Roman" w:cs="Times New Roman"/>
                <w:color w:val="264A60"/>
              </w:rPr>
              <w:t>18-20 лет</w:t>
            </w:r>
          </w:p>
        </w:tc>
        <w:tc>
          <w:tcPr>
            <w:tcW w:w="1559" w:type="dxa"/>
          </w:tcPr>
          <w:p w14:paraId="796E3488" w14:textId="391E03D8"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24,4</w:t>
            </w:r>
          </w:p>
        </w:tc>
        <w:tc>
          <w:tcPr>
            <w:tcW w:w="1982" w:type="dxa"/>
          </w:tcPr>
          <w:p w14:paraId="13E23B7F" w14:textId="3505C331"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33,8</w:t>
            </w:r>
          </w:p>
        </w:tc>
        <w:tc>
          <w:tcPr>
            <w:tcW w:w="1987" w:type="dxa"/>
          </w:tcPr>
          <w:p w14:paraId="691134CD" w14:textId="6ACF7D45"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23,6</w:t>
            </w:r>
          </w:p>
        </w:tc>
        <w:tc>
          <w:tcPr>
            <w:tcW w:w="1843" w:type="dxa"/>
          </w:tcPr>
          <w:p w14:paraId="5423891E" w14:textId="522B8664"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18,2</w:t>
            </w:r>
          </w:p>
        </w:tc>
        <w:tc>
          <w:tcPr>
            <w:tcW w:w="814" w:type="dxa"/>
          </w:tcPr>
          <w:p w14:paraId="72502C45" w14:textId="7006DBCF"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100,0</w:t>
            </w:r>
          </w:p>
        </w:tc>
      </w:tr>
      <w:tr w:rsidR="005D07E9" w:rsidRPr="003C41AA" w14:paraId="1BA01512" w14:textId="77777777" w:rsidTr="004160F0">
        <w:tc>
          <w:tcPr>
            <w:tcW w:w="1101" w:type="dxa"/>
          </w:tcPr>
          <w:p w14:paraId="2F0FAE0F" w14:textId="7EA518E9" w:rsidR="005D07E9" w:rsidRPr="003C41AA" w:rsidRDefault="005D07E9" w:rsidP="005D07E9">
            <w:pPr>
              <w:autoSpaceDE w:val="0"/>
              <w:autoSpaceDN w:val="0"/>
              <w:adjustRightInd w:val="0"/>
              <w:spacing w:after="0" w:line="240" w:lineRule="auto"/>
              <w:rPr>
                <w:rFonts w:ascii="Times New Roman" w:hAnsi="Times New Roman" w:cs="Times New Roman"/>
              </w:rPr>
            </w:pPr>
            <w:r w:rsidRPr="00A72056">
              <w:rPr>
                <w:rFonts w:ascii="Times New Roman" w:hAnsi="Times New Roman" w:cs="Times New Roman"/>
                <w:color w:val="264A60"/>
              </w:rPr>
              <w:t>21-24 года</w:t>
            </w:r>
          </w:p>
        </w:tc>
        <w:tc>
          <w:tcPr>
            <w:tcW w:w="1559" w:type="dxa"/>
          </w:tcPr>
          <w:p w14:paraId="4F73D287"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33,6</w:t>
            </w:r>
          </w:p>
          <w:p w14:paraId="07953FA2" w14:textId="774FBAB3"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rPr>
              <w:t>+</w:t>
            </w:r>
            <w:r w:rsidRPr="00A72056">
              <w:rPr>
                <w:rFonts w:ascii="Times New Roman" w:hAnsi="Times New Roman" w:cs="Times New Roman"/>
                <w:color w:val="010205"/>
              </w:rPr>
              <w:t>2,1</w:t>
            </w:r>
          </w:p>
        </w:tc>
        <w:tc>
          <w:tcPr>
            <w:tcW w:w="1982" w:type="dxa"/>
          </w:tcPr>
          <w:p w14:paraId="31406064"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38,9</w:t>
            </w:r>
          </w:p>
          <w:p w14:paraId="03B6D696" w14:textId="061BEF0B"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rPr>
              <w:t>+</w:t>
            </w:r>
            <w:r w:rsidRPr="00A72056">
              <w:rPr>
                <w:rFonts w:ascii="Times New Roman" w:hAnsi="Times New Roman" w:cs="Times New Roman"/>
                <w:color w:val="010205"/>
              </w:rPr>
              <w:t>1,6</w:t>
            </w:r>
          </w:p>
        </w:tc>
        <w:tc>
          <w:tcPr>
            <w:tcW w:w="1987" w:type="dxa"/>
          </w:tcPr>
          <w:p w14:paraId="4C79F4CD"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19,0</w:t>
            </w:r>
          </w:p>
          <w:p w14:paraId="1852FCD4" w14:textId="0C38E745"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rPr>
              <w:t>–</w:t>
            </w:r>
            <w:r w:rsidRPr="00A72056">
              <w:rPr>
                <w:rFonts w:ascii="Times New Roman" w:hAnsi="Times New Roman" w:cs="Times New Roman"/>
                <w:color w:val="010205"/>
              </w:rPr>
              <w:t>1,8</w:t>
            </w:r>
          </w:p>
        </w:tc>
        <w:tc>
          <w:tcPr>
            <w:tcW w:w="1843" w:type="dxa"/>
          </w:tcPr>
          <w:p w14:paraId="51575120"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8,4</w:t>
            </w:r>
          </w:p>
          <w:p w14:paraId="42BA1DAB" w14:textId="755C7547"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rPr>
              <w:t>–</w:t>
            </w:r>
            <w:r w:rsidRPr="00A72056">
              <w:rPr>
                <w:rFonts w:ascii="Times New Roman" w:hAnsi="Times New Roman" w:cs="Times New Roman"/>
                <w:color w:val="010205"/>
              </w:rPr>
              <w:t>2,8</w:t>
            </w:r>
          </w:p>
        </w:tc>
        <w:tc>
          <w:tcPr>
            <w:tcW w:w="814" w:type="dxa"/>
          </w:tcPr>
          <w:p w14:paraId="7910FBFD" w14:textId="0B3A71FF"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100,0</w:t>
            </w:r>
          </w:p>
        </w:tc>
      </w:tr>
      <w:tr w:rsidR="005D07E9" w:rsidRPr="003C41AA" w14:paraId="5F187617" w14:textId="77777777" w:rsidTr="004160F0">
        <w:tc>
          <w:tcPr>
            <w:tcW w:w="1101" w:type="dxa"/>
          </w:tcPr>
          <w:p w14:paraId="67550643" w14:textId="31F60AA8" w:rsidR="005D07E9" w:rsidRPr="003C41AA" w:rsidRDefault="005D07E9" w:rsidP="005D07E9">
            <w:pPr>
              <w:autoSpaceDE w:val="0"/>
              <w:autoSpaceDN w:val="0"/>
              <w:adjustRightInd w:val="0"/>
              <w:spacing w:after="0" w:line="240" w:lineRule="auto"/>
              <w:rPr>
                <w:rFonts w:ascii="Times New Roman" w:hAnsi="Times New Roman" w:cs="Times New Roman"/>
              </w:rPr>
            </w:pPr>
            <w:r w:rsidRPr="00A72056">
              <w:rPr>
                <w:rFonts w:ascii="Times New Roman" w:hAnsi="Times New Roman" w:cs="Times New Roman"/>
                <w:color w:val="264A60"/>
              </w:rPr>
              <w:t>25-29 лет</w:t>
            </w:r>
          </w:p>
        </w:tc>
        <w:tc>
          <w:tcPr>
            <w:tcW w:w="1559" w:type="dxa"/>
          </w:tcPr>
          <w:p w14:paraId="3C5C9129"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36,4</w:t>
            </w:r>
          </w:p>
          <w:p w14:paraId="43DE376B" w14:textId="39038753"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rPr>
              <w:t>+3,4</w:t>
            </w:r>
          </w:p>
        </w:tc>
        <w:tc>
          <w:tcPr>
            <w:tcW w:w="1982" w:type="dxa"/>
          </w:tcPr>
          <w:p w14:paraId="3F00E01C" w14:textId="12112467"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33,5</w:t>
            </w:r>
          </w:p>
        </w:tc>
        <w:tc>
          <w:tcPr>
            <w:tcW w:w="1987" w:type="dxa"/>
          </w:tcPr>
          <w:p w14:paraId="49C29BCD"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20,1</w:t>
            </w:r>
          </w:p>
          <w:p w14:paraId="1FA25CA7" w14:textId="154600F8"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rPr>
              <w:t>–1,7</w:t>
            </w:r>
          </w:p>
        </w:tc>
        <w:tc>
          <w:tcPr>
            <w:tcW w:w="1843" w:type="dxa"/>
          </w:tcPr>
          <w:p w14:paraId="449F603D"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9,9</w:t>
            </w:r>
          </w:p>
          <w:p w14:paraId="32C93B46" w14:textId="62542771"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rPr>
              <w:t>–2,6</w:t>
            </w:r>
          </w:p>
        </w:tc>
        <w:tc>
          <w:tcPr>
            <w:tcW w:w="814" w:type="dxa"/>
          </w:tcPr>
          <w:p w14:paraId="6CF3C6A4" w14:textId="54510B60"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100,0</w:t>
            </w:r>
          </w:p>
        </w:tc>
      </w:tr>
      <w:tr w:rsidR="005D07E9" w:rsidRPr="003C41AA" w14:paraId="6089CAD5" w14:textId="77777777" w:rsidTr="004160F0">
        <w:tc>
          <w:tcPr>
            <w:tcW w:w="1101" w:type="dxa"/>
          </w:tcPr>
          <w:p w14:paraId="48773B94" w14:textId="2F380019" w:rsidR="005D07E9" w:rsidRPr="003C41AA" w:rsidRDefault="005D07E9" w:rsidP="005D07E9">
            <w:pPr>
              <w:autoSpaceDE w:val="0"/>
              <w:autoSpaceDN w:val="0"/>
              <w:adjustRightInd w:val="0"/>
              <w:spacing w:after="0" w:line="240" w:lineRule="auto"/>
              <w:rPr>
                <w:rFonts w:ascii="Times New Roman" w:hAnsi="Times New Roman" w:cs="Times New Roman"/>
              </w:rPr>
            </w:pPr>
            <w:r w:rsidRPr="00A72056">
              <w:rPr>
                <w:rFonts w:ascii="Times New Roman" w:hAnsi="Times New Roman" w:cs="Times New Roman"/>
                <w:color w:val="264A60"/>
              </w:rPr>
              <w:t>30-35 лет</w:t>
            </w:r>
          </w:p>
        </w:tc>
        <w:tc>
          <w:tcPr>
            <w:tcW w:w="1559" w:type="dxa"/>
          </w:tcPr>
          <w:p w14:paraId="10C10709"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21,9</w:t>
            </w:r>
          </w:p>
          <w:p w14:paraId="213573D6" w14:textId="58379665"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rPr>
              <w:t>–2,1</w:t>
            </w:r>
          </w:p>
        </w:tc>
        <w:tc>
          <w:tcPr>
            <w:tcW w:w="1982" w:type="dxa"/>
          </w:tcPr>
          <w:p w14:paraId="1AA98EC5" w14:textId="67918E62"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33,0</w:t>
            </w:r>
          </w:p>
        </w:tc>
        <w:tc>
          <w:tcPr>
            <w:tcW w:w="1987" w:type="dxa"/>
          </w:tcPr>
          <w:p w14:paraId="561042CE" w14:textId="77777777" w:rsidR="005D07E9" w:rsidRPr="003C41AA" w:rsidRDefault="005D07E9" w:rsidP="008B4DE6">
            <w:pPr>
              <w:autoSpaceDE w:val="0"/>
              <w:autoSpaceDN w:val="0"/>
              <w:adjustRightInd w:val="0"/>
              <w:spacing w:after="0" w:line="240" w:lineRule="auto"/>
              <w:jc w:val="right"/>
              <w:rPr>
                <w:rFonts w:ascii="Times New Roman" w:hAnsi="Times New Roman" w:cs="Times New Roman"/>
                <w:color w:val="010205"/>
              </w:rPr>
            </w:pPr>
            <w:r w:rsidRPr="00A72056">
              <w:rPr>
                <w:rFonts w:ascii="Times New Roman" w:hAnsi="Times New Roman" w:cs="Times New Roman"/>
                <w:color w:val="010205"/>
              </w:rPr>
              <w:t>29,5</w:t>
            </w:r>
          </w:p>
          <w:p w14:paraId="75D6CD9E" w14:textId="48DFC6AE"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3C41AA">
              <w:rPr>
                <w:rFonts w:ascii="Times New Roman" w:hAnsi="Times New Roman" w:cs="Times New Roman"/>
              </w:rPr>
              <w:t>+2,2</w:t>
            </w:r>
          </w:p>
        </w:tc>
        <w:tc>
          <w:tcPr>
            <w:tcW w:w="1843" w:type="dxa"/>
          </w:tcPr>
          <w:p w14:paraId="4C9B0D20" w14:textId="4BD5E5FD"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15,5</w:t>
            </w:r>
          </w:p>
        </w:tc>
        <w:tc>
          <w:tcPr>
            <w:tcW w:w="814" w:type="dxa"/>
          </w:tcPr>
          <w:p w14:paraId="73535FA9" w14:textId="67E50083" w:rsidR="005D07E9" w:rsidRPr="003C41AA" w:rsidRDefault="005D07E9" w:rsidP="008B4DE6">
            <w:pPr>
              <w:autoSpaceDE w:val="0"/>
              <w:autoSpaceDN w:val="0"/>
              <w:adjustRightInd w:val="0"/>
              <w:spacing w:after="0" w:line="240" w:lineRule="auto"/>
              <w:jc w:val="right"/>
              <w:rPr>
                <w:rFonts w:ascii="Times New Roman" w:hAnsi="Times New Roman" w:cs="Times New Roman"/>
              </w:rPr>
            </w:pPr>
            <w:r w:rsidRPr="00A72056">
              <w:rPr>
                <w:rFonts w:ascii="Times New Roman" w:hAnsi="Times New Roman" w:cs="Times New Roman"/>
                <w:color w:val="010205"/>
              </w:rPr>
              <w:t>100,0</w:t>
            </w:r>
          </w:p>
        </w:tc>
      </w:tr>
    </w:tbl>
    <w:p w14:paraId="1F59200E" w14:textId="43E7B165" w:rsidR="005D07E9" w:rsidRPr="003C41AA" w:rsidRDefault="005D07E9" w:rsidP="005D07E9">
      <w:pPr>
        <w:spacing w:after="0" w:line="240" w:lineRule="auto"/>
        <w:contextualSpacing/>
        <w:jc w:val="both"/>
        <w:rPr>
          <w:rFonts w:ascii="Times New Roman" w:hAnsi="Times New Roman" w:cs="Times New Roman"/>
          <w:sz w:val="20"/>
          <w:szCs w:val="20"/>
        </w:rPr>
      </w:pPr>
      <w:r w:rsidRPr="003C41AA">
        <w:rPr>
          <w:rFonts w:ascii="Times New Roman" w:hAnsi="Times New Roman" w:cs="Times New Roman"/>
          <w:sz w:val="20"/>
          <w:szCs w:val="20"/>
        </w:rPr>
        <w:t>* Второе число в ячейке —</w:t>
      </w:r>
      <w:r w:rsidR="008B2D3B" w:rsidRPr="003C41AA">
        <w:rPr>
          <w:rFonts w:ascii="Times New Roman" w:hAnsi="Times New Roman" w:cs="Times New Roman"/>
          <w:sz w:val="20"/>
          <w:szCs w:val="20"/>
        </w:rPr>
        <w:t xml:space="preserve"> показатель статистически значимого стандартизованного остатка, свидетельствующий о наличии закономерностей в представлениях данной возрастной подгруппы</w:t>
      </w:r>
      <w:r w:rsidRPr="003C41AA">
        <w:rPr>
          <w:rFonts w:ascii="Times New Roman" w:hAnsi="Times New Roman" w:cs="Times New Roman"/>
          <w:sz w:val="20"/>
          <w:szCs w:val="20"/>
        </w:rPr>
        <w:t>.</w:t>
      </w:r>
    </w:p>
    <w:p w14:paraId="05532756" w14:textId="6218CCE1" w:rsidR="005D07E9" w:rsidRPr="003C41AA" w:rsidRDefault="005D07E9" w:rsidP="00A72056">
      <w:pPr>
        <w:autoSpaceDE w:val="0"/>
        <w:autoSpaceDN w:val="0"/>
        <w:adjustRightInd w:val="0"/>
        <w:spacing w:after="0" w:line="240" w:lineRule="auto"/>
        <w:rPr>
          <w:rFonts w:ascii="Times New Roman" w:hAnsi="Times New Roman" w:cs="Times New Roman"/>
          <w:sz w:val="24"/>
          <w:szCs w:val="24"/>
        </w:rPr>
      </w:pPr>
    </w:p>
    <w:p w14:paraId="6C78CE3E" w14:textId="490C26BA" w:rsidR="005D07E9" w:rsidRPr="003C41AA" w:rsidRDefault="00AE6572" w:rsidP="005B7DFA">
      <w:pPr>
        <w:autoSpaceDE w:val="0"/>
        <w:autoSpaceDN w:val="0"/>
        <w:adjustRightInd w:val="0"/>
        <w:spacing w:after="0" w:line="240" w:lineRule="auto"/>
        <w:ind w:firstLine="709"/>
        <w:jc w:val="both"/>
        <w:rPr>
          <w:rFonts w:ascii="Times New Roman" w:hAnsi="Times New Roman" w:cs="Times New Roman"/>
          <w:sz w:val="24"/>
          <w:szCs w:val="24"/>
        </w:rPr>
      </w:pPr>
      <w:r w:rsidRPr="003C41AA">
        <w:rPr>
          <w:rFonts w:ascii="Times New Roman" w:hAnsi="Times New Roman" w:cs="Times New Roman"/>
          <w:sz w:val="24"/>
          <w:szCs w:val="24"/>
        </w:rPr>
        <w:t xml:space="preserve">Механизмы формирования политического доверия у относящейся к молодежи в возрасте 14-17 лет опираются преимущественно </w:t>
      </w:r>
      <w:r w:rsidR="00252E57" w:rsidRPr="003C41AA">
        <w:rPr>
          <w:rFonts w:ascii="Times New Roman" w:hAnsi="Times New Roman" w:cs="Times New Roman"/>
          <w:sz w:val="24"/>
          <w:szCs w:val="24"/>
        </w:rPr>
        <w:t xml:space="preserve">на </w:t>
      </w:r>
      <w:r w:rsidRPr="003C41AA">
        <w:rPr>
          <w:rFonts w:ascii="Times New Roman" w:hAnsi="Times New Roman" w:cs="Times New Roman"/>
          <w:sz w:val="24"/>
          <w:szCs w:val="24"/>
        </w:rPr>
        <w:t>веру</w:t>
      </w:r>
      <w:r w:rsidR="00252E57" w:rsidRPr="003C41AA">
        <w:rPr>
          <w:rFonts w:ascii="Times New Roman" w:hAnsi="Times New Roman" w:cs="Times New Roman"/>
          <w:sz w:val="24"/>
          <w:szCs w:val="24"/>
        </w:rPr>
        <w:t xml:space="preserve"> в нерелигиозной трактовке этой категории</w:t>
      </w:r>
      <w:r w:rsidRPr="003C41AA">
        <w:rPr>
          <w:rFonts w:ascii="Times New Roman" w:hAnsi="Times New Roman" w:cs="Times New Roman"/>
          <w:sz w:val="24"/>
          <w:szCs w:val="24"/>
        </w:rPr>
        <w:t xml:space="preserve"> (нерефлексивное принятие позитивной информации о политиках и институтах власти</w:t>
      </w:r>
      <w:r w:rsidR="00B908EC" w:rsidRPr="003C41AA">
        <w:rPr>
          <w:rFonts w:ascii="Times New Roman" w:hAnsi="Times New Roman" w:cs="Times New Roman"/>
          <w:sz w:val="24"/>
          <w:szCs w:val="24"/>
        </w:rPr>
        <w:t xml:space="preserve">; Э. Гидденс определял доверие как своего рода «эмоциональный </w:t>
      </w:r>
      <w:r w:rsidR="00B908EC" w:rsidRPr="003C41AA">
        <w:rPr>
          <w:rFonts w:ascii="Times New Roman" w:hAnsi="Times New Roman" w:cs="Times New Roman"/>
          <w:sz w:val="24"/>
          <w:szCs w:val="24"/>
        </w:rPr>
        <w:lastRenderedPageBreak/>
        <w:t>кредит, основанный на погружение в веру»</w:t>
      </w:r>
      <w:r w:rsidR="00785CDD" w:rsidRPr="003C41AA">
        <w:rPr>
          <w:rFonts w:ascii="Times New Roman" w:hAnsi="Times New Roman" w:cs="Times New Roman"/>
          <w:sz w:val="24"/>
          <w:szCs w:val="24"/>
        </w:rPr>
        <w:t xml:space="preserve"> [3]</w:t>
      </w:r>
      <w:r w:rsidRPr="003C41AA">
        <w:rPr>
          <w:rFonts w:ascii="Times New Roman" w:hAnsi="Times New Roman" w:cs="Times New Roman"/>
          <w:sz w:val="24"/>
          <w:szCs w:val="24"/>
        </w:rPr>
        <w:t xml:space="preserve">), в то время как у старшей подгруппы молодежи в основании доверия лежит рациональная рефлексия по поводу эффективности функционирования этих политических акторов. Данный вывод подтверждается более низкими показателями уровня интереса к политике и меньшим количеством каналов использования политической информации </w:t>
      </w:r>
      <w:r w:rsidR="00ED20E3" w:rsidRPr="003C41AA">
        <w:rPr>
          <w:rFonts w:ascii="Times New Roman" w:hAnsi="Times New Roman" w:cs="Times New Roman"/>
          <w:sz w:val="24"/>
          <w:szCs w:val="24"/>
        </w:rPr>
        <w:t>14–17-летними россиянами</w:t>
      </w:r>
      <w:r w:rsidRPr="003C41AA">
        <w:rPr>
          <w:rFonts w:ascii="Times New Roman" w:hAnsi="Times New Roman" w:cs="Times New Roman"/>
          <w:sz w:val="24"/>
          <w:szCs w:val="24"/>
        </w:rPr>
        <w:t xml:space="preserve">, чем </w:t>
      </w:r>
      <w:r w:rsidR="008A246E" w:rsidRPr="003C41AA">
        <w:rPr>
          <w:rFonts w:ascii="Times New Roman" w:hAnsi="Times New Roman" w:cs="Times New Roman"/>
          <w:sz w:val="24"/>
          <w:szCs w:val="24"/>
        </w:rPr>
        <w:t xml:space="preserve">аналогичные показатели </w:t>
      </w:r>
      <w:r w:rsidRPr="003C41AA">
        <w:rPr>
          <w:rFonts w:ascii="Times New Roman" w:hAnsi="Times New Roman" w:cs="Times New Roman"/>
          <w:sz w:val="24"/>
          <w:szCs w:val="24"/>
        </w:rPr>
        <w:t>у молодежи, относящейся к возрастной группе старше 29 лет.</w:t>
      </w:r>
      <w:r w:rsidR="00ED20E3" w:rsidRPr="003C41AA">
        <w:rPr>
          <w:rFonts w:ascii="Times New Roman" w:hAnsi="Times New Roman" w:cs="Times New Roman"/>
          <w:sz w:val="24"/>
          <w:szCs w:val="24"/>
        </w:rPr>
        <w:t xml:space="preserve"> </w:t>
      </w:r>
      <w:r w:rsidR="00D85974" w:rsidRPr="003C41AA">
        <w:rPr>
          <w:rFonts w:ascii="Times New Roman" w:hAnsi="Times New Roman" w:cs="Times New Roman"/>
          <w:sz w:val="24"/>
          <w:szCs w:val="24"/>
        </w:rPr>
        <w:t>М</w:t>
      </w:r>
      <w:r w:rsidR="005D63A6" w:rsidRPr="003C41AA">
        <w:rPr>
          <w:rFonts w:ascii="Times New Roman" w:hAnsi="Times New Roman" w:cs="Times New Roman"/>
          <w:sz w:val="24"/>
          <w:szCs w:val="24"/>
        </w:rPr>
        <w:t xml:space="preserve">олодежь в возрасте 14-17 лет с высокими показателями политического доверия реже других возрастных подгрупп использует интернет как источник политических новостей; она склонна заявлять, что вообще не использует никаких источников получения политических сведений. </w:t>
      </w:r>
      <w:r w:rsidR="00D85974" w:rsidRPr="003C41AA">
        <w:rPr>
          <w:rFonts w:ascii="Times New Roman" w:hAnsi="Times New Roman" w:cs="Times New Roman"/>
          <w:sz w:val="24"/>
          <w:szCs w:val="24"/>
        </w:rPr>
        <w:t xml:space="preserve">Вместе с тем, молодежь именно этой возрастной группы чаще других прислушивается к разговорам родственников на политическую тематику (статистически значимые стандартизованные остатки равны соответственно –2,2, +1,8, +2,6). </w:t>
      </w:r>
      <w:r w:rsidR="002079B5" w:rsidRPr="003C41AA">
        <w:rPr>
          <w:rFonts w:ascii="Times New Roman" w:hAnsi="Times New Roman" w:cs="Times New Roman"/>
          <w:sz w:val="24"/>
          <w:szCs w:val="24"/>
        </w:rPr>
        <w:t xml:space="preserve">Вопреки ожиданиям, и молодежь в возрасте 14–17 лет, и 30–35 лет проявляет склонность к просмотру новостных </w:t>
      </w:r>
      <w:r w:rsidR="008B2D3B" w:rsidRPr="003C41AA">
        <w:rPr>
          <w:rFonts w:ascii="Times New Roman" w:hAnsi="Times New Roman" w:cs="Times New Roman"/>
          <w:sz w:val="24"/>
          <w:szCs w:val="24"/>
        </w:rPr>
        <w:t xml:space="preserve">и аналитических </w:t>
      </w:r>
      <w:r w:rsidR="002079B5" w:rsidRPr="003C41AA">
        <w:rPr>
          <w:rFonts w:ascii="Times New Roman" w:hAnsi="Times New Roman" w:cs="Times New Roman"/>
          <w:sz w:val="24"/>
          <w:szCs w:val="24"/>
        </w:rPr>
        <w:t>программ на телевидении (с.з.с.о. равны соответственно +2,5, +1,8)</w:t>
      </w:r>
      <w:r w:rsidR="008B2D3B" w:rsidRPr="003C41AA">
        <w:rPr>
          <w:rFonts w:ascii="Times New Roman" w:hAnsi="Times New Roman" w:cs="Times New Roman"/>
          <w:sz w:val="24"/>
          <w:szCs w:val="24"/>
        </w:rPr>
        <w:t xml:space="preserve">; с учетом различия показателей политического доверия этих подгрупп можно утверждать, что для них срабатывает эффект «информационного сита», определяющего разный уровень готовности воспринимать транслируемые по ТВ сведения. </w:t>
      </w:r>
      <w:r w:rsidR="008854D7" w:rsidRPr="003C41AA">
        <w:rPr>
          <w:rFonts w:ascii="Times New Roman" w:hAnsi="Times New Roman" w:cs="Times New Roman"/>
          <w:sz w:val="24"/>
          <w:szCs w:val="24"/>
        </w:rPr>
        <w:t>Кроме того, дифференцирующими установками политического доверия разных возрастных групп молодежи явля</w:t>
      </w:r>
      <w:r w:rsidR="007453AA" w:rsidRPr="003C41AA">
        <w:rPr>
          <w:rFonts w:ascii="Times New Roman" w:hAnsi="Times New Roman" w:cs="Times New Roman"/>
          <w:sz w:val="24"/>
          <w:szCs w:val="24"/>
        </w:rPr>
        <w:t>ю</w:t>
      </w:r>
      <w:r w:rsidR="008854D7" w:rsidRPr="003C41AA">
        <w:rPr>
          <w:rFonts w:ascii="Times New Roman" w:hAnsi="Times New Roman" w:cs="Times New Roman"/>
          <w:sz w:val="24"/>
          <w:szCs w:val="24"/>
        </w:rPr>
        <w:t xml:space="preserve">тся </w:t>
      </w:r>
      <w:r w:rsidR="007453AA" w:rsidRPr="003C41AA">
        <w:rPr>
          <w:rFonts w:ascii="Times New Roman" w:hAnsi="Times New Roman" w:cs="Times New Roman"/>
          <w:sz w:val="24"/>
          <w:szCs w:val="24"/>
        </w:rPr>
        <w:t xml:space="preserve">их представления о том, в каком направлении идут дела в Российском государстве, </w:t>
      </w:r>
      <w:r w:rsidR="008854D7" w:rsidRPr="003C41AA">
        <w:rPr>
          <w:rFonts w:ascii="Times New Roman" w:hAnsi="Times New Roman" w:cs="Times New Roman"/>
          <w:sz w:val="24"/>
          <w:szCs w:val="24"/>
        </w:rPr>
        <w:t>наличие/отсутствие идеологической самоидентификации</w:t>
      </w:r>
      <w:r w:rsidR="007453AA" w:rsidRPr="003C41AA">
        <w:rPr>
          <w:rFonts w:ascii="Times New Roman" w:hAnsi="Times New Roman" w:cs="Times New Roman"/>
          <w:sz w:val="24"/>
          <w:szCs w:val="24"/>
        </w:rPr>
        <w:t>, признание</w:t>
      </w:r>
      <w:r w:rsidR="008854D7" w:rsidRPr="003C41AA">
        <w:rPr>
          <w:rFonts w:ascii="Times New Roman" w:hAnsi="Times New Roman" w:cs="Times New Roman"/>
          <w:sz w:val="24"/>
          <w:szCs w:val="24"/>
        </w:rPr>
        <w:t xml:space="preserve"> </w:t>
      </w:r>
      <w:r w:rsidR="008A246E" w:rsidRPr="003C41AA">
        <w:rPr>
          <w:rFonts w:ascii="Times New Roman" w:hAnsi="Times New Roman" w:cs="Times New Roman"/>
          <w:sz w:val="24"/>
          <w:szCs w:val="24"/>
        </w:rPr>
        <w:t xml:space="preserve">существования </w:t>
      </w:r>
      <w:r w:rsidR="008854D7" w:rsidRPr="003C41AA">
        <w:rPr>
          <w:rFonts w:ascii="Times New Roman" w:hAnsi="Times New Roman" w:cs="Times New Roman"/>
          <w:sz w:val="24"/>
          <w:szCs w:val="24"/>
        </w:rPr>
        <w:t xml:space="preserve">политиков, политических журналистов и блогеров, с политической информацией от которых или с политическими мнениями которых молодежь согласна. </w:t>
      </w:r>
      <w:r w:rsidR="00ED20E3" w:rsidRPr="003C41AA">
        <w:rPr>
          <w:rFonts w:ascii="Times New Roman" w:hAnsi="Times New Roman" w:cs="Times New Roman"/>
          <w:sz w:val="24"/>
          <w:szCs w:val="24"/>
        </w:rPr>
        <w:t xml:space="preserve">Партийная идентификация не является дифференцирующим критерием политического доверия различных </w:t>
      </w:r>
      <w:r w:rsidR="008854D7" w:rsidRPr="003C41AA">
        <w:rPr>
          <w:rFonts w:ascii="Times New Roman" w:hAnsi="Times New Roman" w:cs="Times New Roman"/>
          <w:sz w:val="24"/>
          <w:szCs w:val="24"/>
        </w:rPr>
        <w:t>возрастных под</w:t>
      </w:r>
      <w:r w:rsidR="00ED20E3" w:rsidRPr="003C41AA">
        <w:rPr>
          <w:rFonts w:ascii="Times New Roman" w:hAnsi="Times New Roman" w:cs="Times New Roman"/>
          <w:sz w:val="24"/>
          <w:szCs w:val="24"/>
        </w:rPr>
        <w:t>групп молодежи.</w:t>
      </w:r>
    </w:p>
    <w:p w14:paraId="48F82190" w14:textId="77777777" w:rsidR="00AE6572" w:rsidRPr="003C41AA" w:rsidRDefault="00AE6572" w:rsidP="00A72056">
      <w:pPr>
        <w:autoSpaceDE w:val="0"/>
        <w:autoSpaceDN w:val="0"/>
        <w:adjustRightInd w:val="0"/>
        <w:spacing w:after="0" w:line="240" w:lineRule="auto"/>
        <w:rPr>
          <w:rFonts w:ascii="Times New Roman" w:hAnsi="Times New Roman" w:cs="Times New Roman"/>
          <w:sz w:val="24"/>
          <w:szCs w:val="24"/>
        </w:rPr>
      </w:pPr>
    </w:p>
    <w:p w14:paraId="64A504A8" w14:textId="35391358" w:rsidR="009F23B9" w:rsidRPr="003C41AA" w:rsidRDefault="0064068F" w:rsidP="009F23B9">
      <w:pPr>
        <w:autoSpaceDE w:val="0"/>
        <w:autoSpaceDN w:val="0"/>
        <w:adjustRightInd w:val="0"/>
        <w:spacing w:before="120" w:after="120" w:line="240" w:lineRule="auto"/>
        <w:ind w:firstLine="708"/>
        <w:jc w:val="both"/>
        <w:rPr>
          <w:rFonts w:ascii="Times New Roman" w:hAnsi="Times New Roman" w:cs="Times New Roman"/>
          <w:color w:val="000000"/>
          <w:sz w:val="24"/>
          <w:szCs w:val="24"/>
        </w:rPr>
      </w:pPr>
      <w:r w:rsidRPr="003C41AA">
        <w:rPr>
          <w:rFonts w:ascii="Times New Roman" w:hAnsi="Times New Roman" w:cs="Times New Roman"/>
          <w:color w:val="000000"/>
          <w:sz w:val="24"/>
          <w:szCs w:val="24"/>
        </w:rPr>
        <w:t xml:space="preserve">Ключевые слова: </w:t>
      </w:r>
      <w:r w:rsidR="009F23B9" w:rsidRPr="003C41AA">
        <w:rPr>
          <w:rFonts w:ascii="Times New Roman" w:hAnsi="Times New Roman" w:cs="Times New Roman"/>
          <w:color w:val="000000"/>
          <w:sz w:val="24"/>
          <w:szCs w:val="24"/>
        </w:rPr>
        <w:t>политическое сознание, политическое доверие, внутрипоколенческие расколы, механизмы формирования</w:t>
      </w:r>
      <w:r w:rsidR="00ED20E3" w:rsidRPr="003C41AA">
        <w:rPr>
          <w:rFonts w:ascii="Times New Roman" w:hAnsi="Times New Roman" w:cs="Times New Roman"/>
          <w:color w:val="000000"/>
          <w:sz w:val="24"/>
          <w:szCs w:val="24"/>
        </w:rPr>
        <w:t xml:space="preserve"> доверия</w:t>
      </w:r>
      <w:r w:rsidR="009F23B9" w:rsidRPr="003C41AA">
        <w:rPr>
          <w:rFonts w:ascii="Times New Roman" w:hAnsi="Times New Roman" w:cs="Times New Roman"/>
          <w:color w:val="000000"/>
          <w:sz w:val="24"/>
          <w:szCs w:val="24"/>
        </w:rPr>
        <w:t xml:space="preserve">, </w:t>
      </w:r>
      <w:r w:rsidR="002C0927" w:rsidRPr="003C41AA">
        <w:rPr>
          <w:rFonts w:ascii="Times New Roman" w:hAnsi="Times New Roman" w:cs="Times New Roman"/>
          <w:color w:val="000000"/>
          <w:sz w:val="24"/>
          <w:szCs w:val="24"/>
        </w:rPr>
        <w:t xml:space="preserve">факторы политического доверия, </w:t>
      </w:r>
      <w:r w:rsidR="00ED20E3" w:rsidRPr="003C41AA">
        <w:rPr>
          <w:rFonts w:ascii="Times New Roman" w:hAnsi="Times New Roman" w:cs="Times New Roman"/>
          <w:color w:val="000000"/>
          <w:sz w:val="24"/>
          <w:szCs w:val="24"/>
        </w:rPr>
        <w:t xml:space="preserve">политическая социализация, </w:t>
      </w:r>
      <w:r w:rsidR="009F23B9" w:rsidRPr="003C41AA">
        <w:rPr>
          <w:rFonts w:ascii="Times New Roman" w:hAnsi="Times New Roman" w:cs="Times New Roman"/>
          <w:color w:val="000000"/>
          <w:sz w:val="24"/>
          <w:szCs w:val="24"/>
        </w:rPr>
        <w:t>российская молодежь, эмпирическое исследование.</w:t>
      </w:r>
    </w:p>
    <w:p w14:paraId="16013BAD" w14:textId="71079605" w:rsidR="009F23B9" w:rsidRPr="003C41AA" w:rsidRDefault="009F23B9" w:rsidP="009F23B9">
      <w:pPr>
        <w:spacing w:before="120" w:after="120" w:line="240" w:lineRule="auto"/>
        <w:ind w:firstLine="709"/>
        <w:jc w:val="both"/>
        <w:rPr>
          <w:rFonts w:ascii="Times New Roman" w:hAnsi="Times New Roman" w:cs="Times New Roman"/>
          <w:color w:val="2C2D2E"/>
          <w:sz w:val="24"/>
          <w:szCs w:val="24"/>
          <w:shd w:val="clear" w:color="auto" w:fill="FFFFFF"/>
        </w:rPr>
      </w:pPr>
      <w:r w:rsidRPr="003C41AA">
        <w:rPr>
          <w:rFonts w:ascii="Times New Roman" w:hAnsi="Times New Roman" w:cs="Times New Roman"/>
          <w:color w:val="2C2D2E"/>
          <w:sz w:val="24"/>
          <w:szCs w:val="24"/>
          <w:shd w:val="clear" w:color="auto" w:fill="FFFFFF"/>
        </w:rPr>
        <w:t>Работа выполнена в Институте научной информации по общественным наукам РАН при финансовой поддержке Министерства науки и высшего образования РФ и Экспертного института социальных исследований в рамках научного проекта </w:t>
      </w:r>
      <w:r w:rsidRPr="003C41AA">
        <w:rPr>
          <w:rFonts w:ascii="Times New Roman" w:hAnsi="Times New Roman" w:cs="Times New Roman"/>
          <w:color w:val="2C2D2E"/>
          <w:sz w:val="24"/>
          <w:szCs w:val="24"/>
          <w:shd w:val="clear" w:color="auto" w:fill="FFFFFF"/>
          <w:lang w:val="en-US"/>
        </w:rPr>
        <w:t>N</w:t>
      </w:r>
      <w:r w:rsidRPr="003C41AA">
        <w:rPr>
          <w:rFonts w:ascii="Times New Roman" w:hAnsi="Times New Roman" w:cs="Times New Roman"/>
          <w:color w:val="2C2D2E"/>
          <w:sz w:val="24"/>
          <w:szCs w:val="24"/>
          <w:shd w:val="clear" w:color="auto" w:fill="FFFFFF"/>
        </w:rPr>
        <w:t> 122101100043-9 «Политическое доверие российской молодежи: механизмы формирования, состояние, тренды и риски».</w:t>
      </w:r>
    </w:p>
    <w:p w14:paraId="0EAF3083" w14:textId="77777777" w:rsidR="0064068F" w:rsidRPr="003C41AA" w:rsidRDefault="0064068F" w:rsidP="004B1A0E">
      <w:pPr>
        <w:autoSpaceDE w:val="0"/>
        <w:autoSpaceDN w:val="0"/>
        <w:adjustRightInd w:val="0"/>
        <w:spacing w:before="240" w:after="0" w:line="240" w:lineRule="auto"/>
        <w:rPr>
          <w:rFonts w:ascii="Times New Roman" w:hAnsi="Times New Roman" w:cs="Times New Roman"/>
          <w:b/>
          <w:bCs/>
          <w:color w:val="000000"/>
          <w:sz w:val="24"/>
          <w:szCs w:val="24"/>
        </w:rPr>
      </w:pPr>
      <w:r w:rsidRPr="003C41AA">
        <w:rPr>
          <w:rFonts w:ascii="Times New Roman" w:hAnsi="Times New Roman" w:cs="Times New Roman"/>
          <w:b/>
          <w:bCs/>
          <w:color w:val="000000"/>
          <w:sz w:val="24"/>
          <w:szCs w:val="24"/>
        </w:rPr>
        <w:t>Список литературы</w:t>
      </w:r>
    </w:p>
    <w:p w14:paraId="1F69B796" w14:textId="5596F604" w:rsidR="00AE6572" w:rsidRPr="003C41AA" w:rsidRDefault="00AE6572" w:rsidP="004B1A0E">
      <w:pPr>
        <w:pStyle w:val="a9"/>
        <w:numPr>
          <w:ilvl w:val="0"/>
          <w:numId w:val="2"/>
        </w:numPr>
        <w:autoSpaceDE w:val="0"/>
        <w:autoSpaceDN w:val="0"/>
        <w:adjustRightInd w:val="0"/>
        <w:spacing w:before="120" w:after="0" w:line="240" w:lineRule="auto"/>
        <w:ind w:left="284" w:hanging="284"/>
        <w:jc w:val="both"/>
        <w:rPr>
          <w:rFonts w:ascii="Times New Roman" w:hAnsi="Times New Roman" w:cs="Times New Roman"/>
          <w:color w:val="000000"/>
          <w:sz w:val="24"/>
          <w:szCs w:val="24"/>
        </w:rPr>
      </w:pPr>
      <w:r w:rsidRPr="003C41AA">
        <w:rPr>
          <w:rFonts w:ascii="Times New Roman" w:hAnsi="Times New Roman" w:cs="Times New Roman"/>
          <w:sz w:val="24"/>
          <w:szCs w:val="24"/>
        </w:rPr>
        <w:t>Штомпка</w:t>
      </w:r>
      <w:r w:rsidR="004B1A0E" w:rsidRPr="003C41AA">
        <w:rPr>
          <w:rFonts w:ascii="Times New Roman" w:hAnsi="Times New Roman" w:cs="Times New Roman"/>
          <w:sz w:val="24"/>
          <w:szCs w:val="24"/>
        </w:rPr>
        <w:t>,</w:t>
      </w:r>
      <w:r w:rsidRPr="003C41AA">
        <w:rPr>
          <w:rFonts w:ascii="Times New Roman" w:hAnsi="Times New Roman" w:cs="Times New Roman"/>
          <w:sz w:val="24"/>
          <w:szCs w:val="24"/>
        </w:rPr>
        <w:t xml:space="preserve"> П. Доверие – основа общества. М., 2012.</w:t>
      </w:r>
    </w:p>
    <w:p w14:paraId="6229DA2D" w14:textId="26150EDB" w:rsidR="004B1A0E" w:rsidRPr="003C41AA" w:rsidRDefault="004B1A0E" w:rsidP="004B1A0E">
      <w:pPr>
        <w:pStyle w:val="a9"/>
        <w:numPr>
          <w:ilvl w:val="0"/>
          <w:numId w:val="2"/>
        </w:numPr>
        <w:autoSpaceDE w:val="0"/>
        <w:autoSpaceDN w:val="0"/>
        <w:adjustRightInd w:val="0"/>
        <w:spacing w:before="120" w:after="0" w:line="240" w:lineRule="auto"/>
        <w:ind w:left="284" w:hanging="284"/>
        <w:jc w:val="both"/>
        <w:rPr>
          <w:rFonts w:ascii="Times New Roman" w:hAnsi="Times New Roman" w:cs="Times New Roman"/>
          <w:sz w:val="24"/>
          <w:szCs w:val="24"/>
        </w:rPr>
      </w:pPr>
      <w:r w:rsidRPr="003C41AA">
        <w:rPr>
          <w:rFonts w:ascii="Times New Roman" w:hAnsi="Times New Roman" w:cs="Times New Roman"/>
          <w:sz w:val="24"/>
          <w:szCs w:val="24"/>
        </w:rPr>
        <w:t>Кобелева, Х.А. Политическое доверие в аспекте культурологических и институциональных концепций // Вестник ВГУ. Серия: История. Политология. Социология, 2019, № 2, 67.</w:t>
      </w:r>
    </w:p>
    <w:p w14:paraId="28FEE543" w14:textId="07969938" w:rsidR="00E33FD1" w:rsidRPr="00E33FD1" w:rsidRDefault="00785CDD" w:rsidP="00E33FD1">
      <w:pPr>
        <w:pStyle w:val="a9"/>
        <w:numPr>
          <w:ilvl w:val="0"/>
          <w:numId w:val="2"/>
        </w:numPr>
        <w:autoSpaceDE w:val="0"/>
        <w:autoSpaceDN w:val="0"/>
        <w:adjustRightInd w:val="0"/>
        <w:spacing w:before="120" w:after="0" w:line="240" w:lineRule="auto"/>
        <w:ind w:left="284" w:hanging="284"/>
        <w:jc w:val="both"/>
        <w:rPr>
          <w:rFonts w:ascii="Times New Roman" w:hAnsi="Times New Roman" w:cs="Times New Roman"/>
          <w:sz w:val="24"/>
          <w:szCs w:val="24"/>
        </w:rPr>
      </w:pPr>
      <w:r w:rsidRPr="003C41AA">
        <w:rPr>
          <w:rFonts w:ascii="Times New Roman" w:hAnsi="Times New Roman" w:cs="Times New Roman"/>
          <w:sz w:val="24"/>
          <w:szCs w:val="24"/>
        </w:rPr>
        <w:t>Гидденс, Э. Последствия современности / Пер. с англ. Г.К. Ольховикова; Д.А. Кибальчича. М.: Издательская и консалтинговая группа «Праксис», 2011. С. 217.</w:t>
      </w:r>
    </w:p>
    <w:sectPr w:rsidR="00E33FD1" w:rsidRPr="00E33FD1" w:rsidSect="0064068F">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3ACB" w14:textId="77777777" w:rsidR="00F929A0" w:rsidRDefault="00F929A0" w:rsidP="0064068F">
      <w:pPr>
        <w:spacing w:after="0" w:line="240" w:lineRule="auto"/>
      </w:pPr>
      <w:r>
        <w:separator/>
      </w:r>
    </w:p>
  </w:endnote>
  <w:endnote w:type="continuationSeparator" w:id="0">
    <w:p w14:paraId="6B775D47" w14:textId="77777777" w:rsidR="00F929A0" w:rsidRDefault="00F929A0" w:rsidP="0064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Mono;Courier New">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iberation Mono">
    <w:charset w:val="CC"/>
    <w:family w:val="modern"/>
    <w:pitch w:val="fixed"/>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DFD1" w14:textId="77777777" w:rsidR="00F929A0" w:rsidRDefault="00F929A0" w:rsidP="0064068F">
      <w:pPr>
        <w:spacing w:after="0" w:line="240" w:lineRule="auto"/>
      </w:pPr>
      <w:r>
        <w:separator/>
      </w:r>
    </w:p>
  </w:footnote>
  <w:footnote w:type="continuationSeparator" w:id="0">
    <w:p w14:paraId="31C900AF" w14:textId="77777777" w:rsidR="00F929A0" w:rsidRDefault="00F929A0" w:rsidP="0064068F">
      <w:pPr>
        <w:spacing w:after="0" w:line="240" w:lineRule="auto"/>
      </w:pPr>
      <w:r>
        <w:continuationSeparator/>
      </w:r>
    </w:p>
  </w:footnote>
  <w:footnote w:id="1">
    <w:p w14:paraId="6F92E0E0" w14:textId="5355C21B" w:rsidR="0064068F" w:rsidRPr="0064068F" w:rsidRDefault="0064068F" w:rsidP="0064068F">
      <w:pPr>
        <w:pStyle w:val="aff5"/>
        <w:spacing w:after="0"/>
        <w:rPr>
          <w:rFonts w:ascii="Times New Roman" w:hAnsi="Times New Roman" w:cs="Times New Roman"/>
          <w:sz w:val="22"/>
          <w:szCs w:val="22"/>
        </w:rPr>
      </w:pPr>
      <w:r w:rsidRPr="008766BD">
        <w:rPr>
          <w:rStyle w:val="afff0"/>
          <w:rFonts w:ascii="Times New Roman" w:hAnsi="Times New Roman" w:cs="Times New Roman"/>
          <w:sz w:val="22"/>
          <w:szCs w:val="22"/>
        </w:rPr>
        <w:footnoteRef/>
      </w:r>
      <w:r w:rsidRPr="008766BD">
        <w:rPr>
          <w:rFonts w:ascii="Times New Roman" w:hAnsi="Times New Roman" w:cs="Times New Roman"/>
          <w:sz w:val="22"/>
          <w:szCs w:val="22"/>
        </w:rPr>
        <w:t xml:space="preserve"> </w:t>
      </w:r>
      <w:r w:rsidR="009F23B9" w:rsidRPr="008766BD">
        <w:rPr>
          <w:rFonts w:ascii="Times New Roman" w:hAnsi="Times New Roman" w:cs="Times New Roman"/>
          <w:sz w:val="22"/>
          <w:szCs w:val="22"/>
        </w:rPr>
        <w:t xml:space="preserve">Институт научной информации по общественным наукам РАН, Российская Федерация, </w:t>
      </w:r>
      <w:r w:rsidR="009F23B9" w:rsidRPr="008766BD">
        <w:rPr>
          <w:rStyle w:val="extendedtext-short"/>
          <w:rFonts w:ascii="Times New Roman" w:hAnsi="Times New Roman" w:cs="Times New Roman"/>
          <w:sz w:val="22"/>
          <w:szCs w:val="22"/>
        </w:rPr>
        <w:t xml:space="preserve">117418, Москва, Нахимовский проспект, д. 51/21; </w:t>
      </w:r>
      <w:r w:rsidRPr="008766BD">
        <w:rPr>
          <w:rFonts w:ascii="Times New Roman" w:hAnsi="Times New Roman" w:cs="Times New Roman"/>
          <w:sz w:val="22"/>
          <w:szCs w:val="22"/>
        </w:rPr>
        <w:t>Санкт-Петербургский государственный университет, Российская Федерация, 199034, Санкт-Петербург, Университетская наб., 7–9</w:t>
      </w:r>
      <w:r w:rsidR="008766BD">
        <w:rPr>
          <w:rFonts w:ascii="Times New Roman" w:hAnsi="Times New Roman"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2BE9"/>
    <w:multiLevelType w:val="hybridMultilevel"/>
    <w:tmpl w:val="6422DC70"/>
    <w:lvl w:ilvl="0" w:tplc="58345F3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E07C56"/>
    <w:multiLevelType w:val="hybridMultilevel"/>
    <w:tmpl w:val="EA289426"/>
    <w:lvl w:ilvl="0" w:tplc="8A100BE6">
      <w:start w:val="1"/>
      <w:numFmt w:val="decimal"/>
      <w:lvlText w:val="%1."/>
      <w:lvlJc w:val="left"/>
      <w:pPr>
        <w:ind w:left="720" w:hanging="360"/>
      </w:pPr>
      <w:rPr>
        <w:rFonts w:asciiTheme="minorHAnsi" w:hAnsiTheme="minorHAnsi" w:cstheme="minorBidi" w:hint="default"/>
        <w:color w:val="auto"/>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3785344">
    <w:abstractNumId w:val="0"/>
  </w:num>
  <w:num w:numId="2" w16cid:durableId="2050957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68F"/>
    <w:rsid w:val="000456FD"/>
    <w:rsid w:val="000A0CA8"/>
    <w:rsid w:val="00110AEA"/>
    <w:rsid w:val="001918BA"/>
    <w:rsid w:val="001E7305"/>
    <w:rsid w:val="001F72D8"/>
    <w:rsid w:val="002079B5"/>
    <w:rsid w:val="00212F79"/>
    <w:rsid w:val="00252E57"/>
    <w:rsid w:val="002C0927"/>
    <w:rsid w:val="002C2737"/>
    <w:rsid w:val="003C41AA"/>
    <w:rsid w:val="004160F0"/>
    <w:rsid w:val="004B1A0E"/>
    <w:rsid w:val="005B7DFA"/>
    <w:rsid w:val="005D07E9"/>
    <w:rsid w:val="005D5A61"/>
    <w:rsid w:val="005D63A6"/>
    <w:rsid w:val="0064068F"/>
    <w:rsid w:val="00645975"/>
    <w:rsid w:val="0068496B"/>
    <w:rsid w:val="006967E5"/>
    <w:rsid w:val="006E31C6"/>
    <w:rsid w:val="00706370"/>
    <w:rsid w:val="007453AA"/>
    <w:rsid w:val="00785CDD"/>
    <w:rsid w:val="008107F9"/>
    <w:rsid w:val="008766BD"/>
    <w:rsid w:val="008854D7"/>
    <w:rsid w:val="008A246E"/>
    <w:rsid w:val="008B2D3B"/>
    <w:rsid w:val="008B4DE6"/>
    <w:rsid w:val="009178E7"/>
    <w:rsid w:val="00961C0C"/>
    <w:rsid w:val="009A2DDB"/>
    <w:rsid w:val="009C0423"/>
    <w:rsid w:val="009E495D"/>
    <w:rsid w:val="009F23B9"/>
    <w:rsid w:val="00A00E01"/>
    <w:rsid w:val="00A434FE"/>
    <w:rsid w:val="00A72056"/>
    <w:rsid w:val="00A92780"/>
    <w:rsid w:val="00AC3EA0"/>
    <w:rsid w:val="00AE6572"/>
    <w:rsid w:val="00B050AD"/>
    <w:rsid w:val="00B677A8"/>
    <w:rsid w:val="00B73A5A"/>
    <w:rsid w:val="00B908EC"/>
    <w:rsid w:val="00B94CA0"/>
    <w:rsid w:val="00C05702"/>
    <w:rsid w:val="00C51B78"/>
    <w:rsid w:val="00D85974"/>
    <w:rsid w:val="00E33FD1"/>
    <w:rsid w:val="00EA2955"/>
    <w:rsid w:val="00EC3714"/>
    <w:rsid w:val="00ED20E3"/>
    <w:rsid w:val="00EF7BE8"/>
    <w:rsid w:val="00F375AF"/>
    <w:rsid w:val="00F72897"/>
    <w:rsid w:val="00F7524B"/>
    <w:rsid w:val="00F92208"/>
    <w:rsid w:val="00F929A0"/>
    <w:rsid w:val="00F939AA"/>
    <w:rsid w:val="00FE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041C"/>
  <w15:docId w15:val="{74523FAC-BFC7-4CBD-95CB-F10B7DA3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68F"/>
    <w:pPr>
      <w:spacing w:after="200" w:line="276" w:lineRule="auto"/>
      <w:ind w:firstLine="0"/>
    </w:pPr>
    <w:rPr>
      <w:lang w:val="ru-RU" w:bidi="ar-SA"/>
    </w:rPr>
  </w:style>
  <w:style w:type="paragraph" w:styleId="1">
    <w:name w:val="heading 1"/>
    <w:basedOn w:val="a"/>
    <w:next w:val="a"/>
    <w:link w:val="10"/>
    <w:uiPriority w:val="9"/>
    <w:qFormat/>
    <w:rsid w:val="00AC3EA0"/>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C3EA0"/>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AC3EA0"/>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C3EA0"/>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C3EA0"/>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C3EA0"/>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C3EA0"/>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C3EA0"/>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C3EA0"/>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EA0"/>
    <w:rPr>
      <w:rFonts w:asciiTheme="majorHAnsi" w:eastAsiaTheme="majorEastAsia" w:hAnsiTheme="majorHAnsi" w:cstheme="majorBidi"/>
      <w:b/>
      <w:bCs/>
      <w:color w:val="365F91" w:themeColor="accent1" w:themeShade="BF"/>
      <w:sz w:val="24"/>
      <w:szCs w:val="24"/>
    </w:rPr>
  </w:style>
  <w:style w:type="character" w:customStyle="1" w:styleId="30">
    <w:name w:val="Заголовок 3 Знак"/>
    <w:basedOn w:val="a0"/>
    <w:link w:val="3"/>
    <w:uiPriority w:val="9"/>
    <w:rsid w:val="00AC3EA0"/>
    <w:rPr>
      <w:rFonts w:asciiTheme="majorHAnsi" w:eastAsiaTheme="majorEastAsia" w:hAnsiTheme="majorHAnsi" w:cstheme="majorBidi"/>
      <w:color w:val="4F81BD" w:themeColor="accent1"/>
      <w:sz w:val="24"/>
      <w:szCs w:val="24"/>
    </w:rPr>
  </w:style>
  <w:style w:type="paragraph" w:styleId="a3">
    <w:name w:val="Title"/>
    <w:basedOn w:val="a"/>
    <w:next w:val="a"/>
    <w:link w:val="a4"/>
    <w:uiPriority w:val="10"/>
    <w:qFormat/>
    <w:rsid w:val="00AC3EA0"/>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4">
    <w:name w:val="Заголовок Знак"/>
    <w:basedOn w:val="a0"/>
    <w:link w:val="a3"/>
    <w:uiPriority w:val="10"/>
    <w:rsid w:val="00AC3EA0"/>
    <w:rPr>
      <w:rFonts w:asciiTheme="majorHAnsi" w:eastAsiaTheme="majorEastAsia" w:hAnsiTheme="majorHAnsi" w:cstheme="majorBidi"/>
      <w:i/>
      <w:iCs/>
      <w:color w:val="243F60" w:themeColor="accent1" w:themeShade="7F"/>
      <w:sz w:val="60"/>
      <w:szCs w:val="60"/>
    </w:rPr>
  </w:style>
  <w:style w:type="character" w:styleId="a5">
    <w:name w:val="Strong"/>
    <w:basedOn w:val="a0"/>
    <w:uiPriority w:val="22"/>
    <w:qFormat/>
    <w:rsid w:val="00AC3EA0"/>
    <w:rPr>
      <w:b/>
      <w:bCs/>
      <w:spacing w:val="0"/>
    </w:rPr>
  </w:style>
  <w:style w:type="character" w:styleId="a6">
    <w:name w:val="Emphasis"/>
    <w:aliases w:val="Выделение2"/>
    <w:uiPriority w:val="20"/>
    <w:qFormat/>
    <w:rsid w:val="00AC3EA0"/>
    <w:rPr>
      <w:b/>
      <w:bCs/>
      <w:i/>
      <w:iCs/>
      <w:color w:val="5A5A5A" w:themeColor="text1" w:themeTint="A5"/>
    </w:rPr>
  </w:style>
  <w:style w:type="paragraph" w:styleId="a7">
    <w:name w:val="No Spacing"/>
    <w:basedOn w:val="a"/>
    <w:link w:val="a8"/>
    <w:uiPriority w:val="1"/>
    <w:qFormat/>
    <w:rsid w:val="00AC3EA0"/>
  </w:style>
  <w:style w:type="paragraph" w:styleId="a9">
    <w:name w:val="List Paragraph"/>
    <w:aliases w:val="Комментарий"/>
    <w:basedOn w:val="a"/>
    <w:uiPriority w:val="34"/>
    <w:qFormat/>
    <w:rsid w:val="00AC3EA0"/>
    <w:pPr>
      <w:ind w:left="720"/>
      <w:contextualSpacing/>
    </w:pPr>
  </w:style>
  <w:style w:type="paragraph" w:customStyle="1" w:styleId="aa">
    <w:name w:val="Ссылка на литературу"/>
    <w:basedOn w:val="a"/>
    <w:link w:val="ab"/>
    <w:rsid w:val="00A434FE"/>
    <w:pPr>
      <w:jc w:val="both"/>
    </w:pPr>
    <w:rPr>
      <w:rFonts w:ascii="Times New Roman" w:eastAsia="Times New Roman" w:hAnsi="Times New Roman" w:cs="Times New Roman"/>
      <w:sz w:val="18"/>
      <w:szCs w:val="18"/>
    </w:rPr>
  </w:style>
  <w:style w:type="character" w:customStyle="1" w:styleId="ab">
    <w:name w:val="Ссылка на литературу Знак"/>
    <w:link w:val="aa"/>
    <w:rsid w:val="00A434FE"/>
    <w:rPr>
      <w:rFonts w:ascii="Times New Roman" w:eastAsia="Times New Roman" w:hAnsi="Times New Roman" w:cs="Times New Roman"/>
      <w:sz w:val="18"/>
      <w:szCs w:val="18"/>
    </w:rPr>
  </w:style>
  <w:style w:type="character" w:customStyle="1" w:styleId="20">
    <w:name w:val="Заголовок 2 Знак"/>
    <w:basedOn w:val="a0"/>
    <w:link w:val="2"/>
    <w:uiPriority w:val="9"/>
    <w:semiHidden/>
    <w:rsid w:val="00AC3EA0"/>
    <w:rPr>
      <w:rFonts w:asciiTheme="majorHAnsi" w:eastAsiaTheme="majorEastAsia" w:hAnsiTheme="majorHAnsi" w:cstheme="majorBidi"/>
      <w:color w:val="365F91" w:themeColor="accent1" w:themeShade="BF"/>
      <w:sz w:val="24"/>
      <w:szCs w:val="24"/>
    </w:rPr>
  </w:style>
  <w:style w:type="paragraph" w:styleId="11">
    <w:name w:val="toc 1"/>
    <w:basedOn w:val="a"/>
    <w:next w:val="a"/>
    <w:link w:val="12"/>
    <w:autoRedefine/>
    <w:uiPriority w:val="39"/>
    <w:unhideWhenUsed/>
    <w:qFormat/>
    <w:rsid w:val="00AC3EA0"/>
    <w:pPr>
      <w:tabs>
        <w:tab w:val="right" w:leader="dot" w:pos="9072"/>
      </w:tabs>
      <w:spacing w:before="240" w:after="120"/>
      <w:ind w:right="2691"/>
    </w:pPr>
    <w:rPr>
      <w:rFonts w:ascii="Times New Roman" w:hAnsi="Times New Roman"/>
      <w:b/>
      <w:bCs/>
      <w:sz w:val="28"/>
      <w:szCs w:val="28"/>
    </w:rPr>
  </w:style>
  <w:style w:type="paragraph" w:styleId="21">
    <w:name w:val="toc 2"/>
    <w:basedOn w:val="a"/>
    <w:next w:val="a"/>
    <w:autoRedefine/>
    <w:uiPriority w:val="39"/>
    <w:unhideWhenUsed/>
    <w:rsid w:val="00A434FE"/>
    <w:pPr>
      <w:spacing w:after="100"/>
      <w:ind w:left="220"/>
    </w:pPr>
  </w:style>
  <w:style w:type="paragraph" w:styleId="31">
    <w:name w:val="toc 3"/>
    <w:basedOn w:val="a"/>
    <w:next w:val="a"/>
    <w:link w:val="32"/>
    <w:autoRedefine/>
    <w:uiPriority w:val="39"/>
    <w:unhideWhenUsed/>
    <w:qFormat/>
    <w:rsid w:val="00AC3EA0"/>
    <w:pPr>
      <w:tabs>
        <w:tab w:val="right" w:pos="9060"/>
      </w:tabs>
    </w:pPr>
    <w:rPr>
      <w:rFonts w:ascii="Times New Roman" w:hAnsi="Times New Roman"/>
      <w:i/>
      <w:szCs w:val="20"/>
    </w:rPr>
  </w:style>
  <w:style w:type="paragraph" w:styleId="ac">
    <w:name w:val="caption"/>
    <w:basedOn w:val="a"/>
    <w:next w:val="a"/>
    <w:uiPriority w:val="35"/>
    <w:unhideWhenUsed/>
    <w:qFormat/>
    <w:rsid w:val="00AC3EA0"/>
    <w:rPr>
      <w:b/>
      <w:bCs/>
      <w:sz w:val="18"/>
      <w:szCs w:val="18"/>
    </w:rPr>
  </w:style>
  <w:style w:type="paragraph" w:styleId="ad">
    <w:name w:val="Body Text"/>
    <w:basedOn w:val="a"/>
    <w:link w:val="ae"/>
    <w:uiPriority w:val="1"/>
    <w:rsid w:val="00A434FE"/>
    <w:pPr>
      <w:widowControl w:val="0"/>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A434FE"/>
    <w:rPr>
      <w:rFonts w:ascii="Times New Roman" w:eastAsia="Times New Roman" w:hAnsi="Times New Roman" w:cs="Times New Roman"/>
      <w:sz w:val="24"/>
      <w:szCs w:val="24"/>
    </w:rPr>
  </w:style>
  <w:style w:type="paragraph" w:styleId="af">
    <w:name w:val="TOC Heading"/>
    <w:basedOn w:val="1"/>
    <w:next w:val="a"/>
    <w:uiPriority w:val="39"/>
    <w:unhideWhenUsed/>
    <w:qFormat/>
    <w:rsid w:val="00AC3EA0"/>
    <w:pPr>
      <w:outlineLvl w:val="9"/>
    </w:pPr>
  </w:style>
  <w:style w:type="paragraph" w:customStyle="1" w:styleId="aa0">
    <w:name w:val="aa_Текст"/>
    <w:basedOn w:val="a"/>
    <w:link w:val="aa1"/>
    <w:rsid w:val="00A434FE"/>
    <w:pPr>
      <w:widowControl w:val="0"/>
      <w:ind w:firstLine="567"/>
      <w:jc w:val="both"/>
    </w:pPr>
    <w:rPr>
      <w:rFonts w:ascii="Times New Roman" w:eastAsia="Calibri" w:hAnsi="Times New Roman" w:cs="Times New Roman"/>
      <w:sz w:val="20"/>
    </w:rPr>
  </w:style>
  <w:style w:type="character" w:customStyle="1" w:styleId="aa1">
    <w:name w:val="aa_Текст Знак"/>
    <w:link w:val="aa0"/>
    <w:rsid w:val="00A434FE"/>
    <w:rPr>
      <w:rFonts w:ascii="Times New Roman" w:eastAsia="Calibri" w:hAnsi="Times New Roman" w:cs="Times New Roman"/>
      <w:sz w:val="20"/>
    </w:rPr>
  </w:style>
  <w:style w:type="character" w:customStyle="1" w:styleId="FootnoteCharacters">
    <w:name w:val="Footnote Characters"/>
    <w:uiPriority w:val="99"/>
    <w:rsid w:val="00A434FE"/>
  </w:style>
  <w:style w:type="paragraph" w:customStyle="1" w:styleId="BodyA">
    <w:name w:val="Body A"/>
    <w:rsid w:val="00A434FE"/>
    <w:rPr>
      <w:rFonts w:ascii="Arial Unicode MS" w:eastAsia="Arial Unicode MS" w:hAnsi="Arial Unicode MS" w:cs="Arial Unicode MS"/>
      <w:color w:val="000000"/>
      <w:u w:color="000000"/>
      <w:lang w:eastAsia="zh-CN" w:bidi="hi-IN"/>
    </w:rPr>
  </w:style>
  <w:style w:type="paragraph" w:customStyle="1" w:styleId="af0">
    <w:name w:val="Заголовок статьи"/>
    <w:basedOn w:val="a"/>
    <w:qFormat/>
    <w:rsid w:val="00AC3EA0"/>
    <w:pPr>
      <w:suppressAutoHyphens/>
      <w:jc w:val="center"/>
    </w:pPr>
    <w:rPr>
      <w:rFonts w:ascii="Times New Roman" w:eastAsia="Calibri" w:hAnsi="Times New Roman" w:cs="Times New Roman"/>
      <w:b/>
      <w:caps/>
      <w:sz w:val="24"/>
      <w:szCs w:val="24"/>
    </w:rPr>
  </w:style>
  <w:style w:type="paragraph" w:customStyle="1" w:styleId="af1">
    <w:name w:val="Пустая строка"/>
    <w:basedOn w:val="a"/>
    <w:rsid w:val="00A434FE"/>
    <w:pPr>
      <w:suppressAutoHyphens/>
      <w:jc w:val="center"/>
    </w:pPr>
    <w:rPr>
      <w:rFonts w:ascii="Times New Roman" w:eastAsia="Calibri" w:hAnsi="Times New Roman" w:cs="Times New Roman"/>
      <w:sz w:val="24"/>
      <w:szCs w:val="24"/>
    </w:rPr>
  </w:style>
  <w:style w:type="paragraph" w:customStyle="1" w:styleId="af2">
    <w:name w:val="Аннотация"/>
    <w:basedOn w:val="af1"/>
    <w:rsid w:val="00A434FE"/>
    <w:pPr>
      <w:jc w:val="both"/>
    </w:pPr>
    <w:rPr>
      <w:sz w:val="22"/>
    </w:rPr>
  </w:style>
  <w:style w:type="paragraph" w:customStyle="1" w:styleId="af3">
    <w:name w:val="Текст в заданном формате"/>
    <w:basedOn w:val="a"/>
    <w:rsid w:val="00A434FE"/>
    <w:rPr>
      <w:rFonts w:ascii="Liberation Mono;Courier New" w:eastAsia="NSimSun" w:hAnsi="Liberation Mono;Courier New" w:cs="Liberation Mono;Courier New"/>
      <w:sz w:val="20"/>
      <w:szCs w:val="20"/>
    </w:rPr>
  </w:style>
  <w:style w:type="paragraph" w:customStyle="1" w:styleId="VorformatierterText">
    <w:name w:val="Vorformatierter Text"/>
    <w:basedOn w:val="a"/>
    <w:rsid w:val="00A434FE"/>
    <w:pPr>
      <w:suppressAutoHyphens/>
    </w:pPr>
    <w:rPr>
      <w:rFonts w:ascii="Liberation Mono" w:eastAsia="Liberation Mono" w:hAnsi="Liberation Mono" w:cs="Liberation Mono"/>
      <w:kern w:val="2"/>
      <w:sz w:val="20"/>
      <w:szCs w:val="20"/>
      <w:lang w:val="de-DE" w:eastAsia="zh-CN" w:bidi="hi-IN"/>
    </w:rPr>
  </w:style>
  <w:style w:type="paragraph" w:customStyle="1" w:styleId="af4">
    <w:name w:val="Титульная страница"/>
    <w:basedOn w:val="a"/>
    <w:qFormat/>
    <w:rsid w:val="00AC3EA0"/>
    <w:pPr>
      <w:widowControl w:val="0"/>
      <w:shd w:val="clear" w:color="auto" w:fill="FFFFFF"/>
      <w:autoSpaceDE w:val="0"/>
      <w:autoSpaceDN w:val="0"/>
      <w:adjustRightInd w:val="0"/>
      <w:spacing w:line="360" w:lineRule="auto"/>
      <w:jc w:val="center"/>
    </w:pPr>
    <w:rPr>
      <w:rFonts w:ascii="Times New Roman" w:eastAsia="Times New Roman" w:hAnsi="Times New Roman" w:cs="Times New Roman"/>
      <w:bCs/>
      <w:spacing w:val="-3"/>
      <w:sz w:val="28"/>
      <w:szCs w:val="28"/>
      <w:lang w:eastAsia="ru-RU"/>
    </w:rPr>
  </w:style>
  <w:style w:type="character" w:customStyle="1" w:styleId="af5">
    <w:name w:val="Символ сноски"/>
    <w:rsid w:val="00A434FE"/>
  </w:style>
  <w:style w:type="paragraph" w:customStyle="1" w:styleId="af6">
    <w:name w:val="Научный"/>
    <w:basedOn w:val="a"/>
    <w:link w:val="af7"/>
    <w:rsid w:val="00A434FE"/>
    <w:pPr>
      <w:spacing w:before="240" w:after="120" w:line="360" w:lineRule="auto"/>
      <w:ind w:firstLine="709"/>
      <w:contextualSpacing/>
      <w:jc w:val="both"/>
    </w:pPr>
    <w:rPr>
      <w:rFonts w:ascii="Times New Roman" w:hAnsi="Times New Roman"/>
      <w:sz w:val="28"/>
    </w:rPr>
  </w:style>
  <w:style w:type="character" w:customStyle="1" w:styleId="af7">
    <w:name w:val="Научный Знак"/>
    <w:basedOn w:val="a0"/>
    <w:link w:val="af6"/>
    <w:rsid w:val="00A434FE"/>
    <w:rPr>
      <w:rFonts w:ascii="Times New Roman" w:hAnsi="Times New Roman"/>
      <w:sz w:val="28"/>
    </w:rPr>
  </w:style>
  <w:style w:type="paragraph" w:customStyle="1" w:styleId="af8">
    <w:name w:val="Тезисы"/>
    <w:basedOn w:val="a"/>
    <w:link w:val="af9"/>
    <w:rsid w:val="00A434FE"/>
    <w:pPr>
      <w:spacing w:after="160"/>
      <w:ind w:firstLine="709"/>
    </w:pPr>
    <w:rPr>
      <w:rFonts w:ascii="Times New Roman" w:hAnsi="Times New Roman"/>
      <w:sz w:val="24"/>
    </w:rPr>
  </w:style>
  <w:style w:type="character" w:customStyle="1" w:styleId="af9">
    <w:name w:val="Тезисы Знак"/>
    <w:basedOn w:val="a0"/>
    <w:link w:val="af8"/>
    <w:rsid w:val="00A434FE"/>
    <w:rPr>
      <w:rFonts w:ascii="Times New Roman" w:hAnsi="Times New Roman"/>
      <w:sz w:val="24"/>
    </w:rPr>
  </w:style>
  <w:style w:type="paragraph" w:customStyle="1" w:styleId="LO-normal">
    <w:name w:val="LO-normal"/>
    <w:rsid w:val="00A434FE"/>
    <w:pPr>
      <w:suppressAutoHyphens/>
    </w:pPr>
  </w:style>
  <w:style w:type="paragraph" w:customStyle="1" w:styleId="MDPI31text">
    <w:name w:val="MDPI_3.1_text"/>
    <w:rsid w:val="00A434FE"/>
    <w:pPr>
      <w:adjustRightInd w:val="0"/>
      <w:snapToGrid w:val="0"/>
      <w:spacing w:line="228" w:lineRule="auto"/>
      <w:ind w:left="2608" w:firstLine="425"/>
      <w:jc w:val="both"/>
    </w:pPr>
    <w:rPr>
      <w:rFonts w:ascii="Palatino Linotype" w:eastAsia="Times New Roman" w:hAnsi="Palatino Linotype" w:cs="Times New Roman"/>
      <w:snapToGrid w:val="0"/>
      <w:color w:val="000000"/>
      <w:sz w:val="20"/>
      <w:lang w:eastAsia="de-DE"/>
    </w:rPr>
  </w:style>
  <w:style w:type="paragraph" w:customStyle="1" w:styleId="MDPI41tablecaption">
    <w:name w:val="MDPI_4.1_table_caption"/>
    <w:rsid w:val="00A434FE"/>
    <w:pPr>
      <w:adjustRightInd w:val="0"/>
      <w:snapToGrid w:val="0"/>
      <w:spacing w:before="240" w:after="120" w:line="228" w:lineRule="auto"/>
      <w:ind w:left="2608"/>
    </w:pPr>
    <w:rPr>
      <w:rFonts w:ascii="Palatino Linotype" w:eastAsia="Times New Roman" w:hAnsi="Palatino Linotype"/>
      <w:color w:val="000000"/>
      <w:sz w:val="18"/>
      <w:lang w:eastAsia="de-DE"/>
    </w:rPr>
  </w:style>
  <w:style w:type="paragraph" w:customStyle="1" w:styleId="afa">
    <w:name w:val="ДИС.ТЕКСТ"/>
    <w:basedOn w:val="a"/>
    <w:link w:val="afb"/>
    <w:rsid w:val="00A434FE"/>
    <w:pPr>
      <w:spacing w:line="360" w:lineRule="auto"/>
      <w:ind w:firstLine="708"/>
      <w:jc w:val="both"/>
    </w:pPr>
    <w:rPr>
      <w:rFonts w:ascii="Times New Roman" w:hAnsi="Times New Roman" w:cs="Times New Roman"/>
      <w:sz w:val="28"/>
      <w:szCs w:val="28"/>
    </w:rPr>
  </w:style>
  <w:style w:type="character" w:customStyle="1" w:styleId="afb">
    <w:name w:val="ДИС.ТЕКСТ Знак"/>
    <w:basedOn w:val="a0"/>
    <w:link w:val="afa"/>
    <w:rsid w:val="00A434FE"/>
    <w:rPr>
      <w:rFonts w:ascii="Times New Roman" w:hAnsi="Times New Roman" w:cs="Times New Roman"/>
      <w:sz w:val="28"/>
      <w:szCs w:val="28"/>
    </w:rPr>
  </w:style>
  <w:style w:type="paragraph" w:customStyle="1" w:styleId="Abstract">
    <w:name w:val="Abstract"/>
    <w:basedOn w:val="a"/>
    <w:rsid w:val="00A434FE"/>
    <w:pPr>
      <w:spacing w:line="220" w:lineRule="exact"/>
      <w:jc w:val="both"/>
    </w:pPr>
    <w:rPr>
      <w:rFonts w:ascii="Times New Roman" w:eastAsia="MS Mincho" w:hAnsi="Times New Roman" w:cs="Times New Roman"/>
      <w:i/>
      <w:sz w:val="18"/>
      <w:szCs w:val="24"/>
      <w:lang w:val="en-GB" w:eastAsia="ja-JP"/>
    </w:rPr>
  </w:style>
  <w:style w:type="character" w:customStyle="1" w:styleId="40">
    <w:name w:val="Заголовок 4 Знак"/>
    <w:basedOn w:val="a0"/>
    <w:link w:val="4"/>
    <w:uiPriority w:val="9"/>
    <w:semiHidden/>
    <w:rsid w:val="00AC3EA0"/>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C3EA0"/>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C3EA0"/>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C3EA0"/>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C3EA0"/>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C3EA0"/>
    <w:rPr>
      <w:rFonts w:asciiTheme="majorHAnsi" w:eastAsiaTheme="majorEastAsia" w:hAnsiTheme="majorHAnsi" w:cstheme="majorBidi"/>
      <w:i/>
      <w:iCs/>
      <w:color w:val="9BBB59" w:themeColor="accent3"/>
      <w:sz w:val="20"/>
      <w:szCs w:val="20"/>
    </w:rPr>
  </w:style>
  <w:style w:type="paragraph" w:styleId="afc">
    <w:name w:val="Subtitle"/>
    <w:basedOn w:val="a"/>
    <w:next w:val="a"/>
    <w:link w:val="afd"/>
    <w:uiPriority w:val="11"/>
    <w:qFormat/>
    <w:rsid w:val="00AC3EA0"/>
    <w:pPr>
      <w:spacing w:before="200" w:after="900"/>
      <w:jc w:val="right"/>
    </w:pPr>
    <w:rPr>
      <w:i/>
      <w:iCs/>
      <w:sz w:val="24"/>
      <w:szCs w:val="24"/>
    </w:rPr>
  </w:style>
  <w:style w:type="character" w:customStyle="1" w:styleId="afd">
    <w:name w:val="Подзаголовок Знак"/>
    <w:basedOn w:val="a0"/>
    <w:link w:val="afc"/>
    <w:uiPriority w:val="11"/>
    <w:rsid w:val="00AC3EA0"/>
    <w:rPr>
      <w:rFonts w:asciiTheme="minorHAnsi"/>
      <w:i/>
      <w:iCs/>
      <w:sz w:val="24"/>
      <w:szCs w:val="24"/>
    </w:rPr>
  </w:style>
  <w:style w:type="character" w:customStyle="1" w:styleId="a8">
    <w:name w:val="Без интервала Знак"/>
    <w:basedOn w:val="a0"/>
    <w:link w:val="a7"/>
    <w:uiPriority w:val="1"/>
    <w:rsid w:val="00AC3EA0"/>
  </w:style>
  <w:style w:type="paragraph" w:styleId="22">
    <w:name w:val="Quote"/>
    <w:basedOn w:val="a"/>
    <w:next w:val="a"/>
    <w:link w:val="23"/>
    <w:uiPriority w:val="29"/>
    <w:qFormat/>
    <w:rsid w:val="00AC3EA0"/>
    <w:rPr>
      <w:rFonts w:asciiTheme="majorHAnsi" w:eastAsiaTheme="majorEastAsia" w:hAnsiTheme="majorHAnsi" w:cstheme="majorBidi"/>
      <w:i/>
      <w:iCs/>
      <w:color w:val="5A5A5A" w:themeColor="text1" w:themeTint="A5"/>
    </w:rPr>
  </w:style>
  <w:style w:type="character" w:customStyle="1" w:styleId="23">
    <w:name w:val="Цитата 2 Знак"/>
    <w:basedOn w:val="a0"/>
    <w:link w:val="22"/>
    <w:uiPriority w:val="29"/>
    <w:rsid w:val="00AC3EA0"/>
    <w:rPr>
      <w:rFonts w:asciiTheme="majorHAnsi" w:eastAsiaTheme="majorEastAsia" w:hAnsiTheme="majorHAnsi" w:cstheme="majorBidi"/>
      <w:i/>
      <w:iCs/>
      <w:color w:val="5A5A5A" w:themeColor="text1" w:themeTint="A5"/>
    </w:rPr>
  </w:style>
  <w:style w:type="paragraph" w:styleId="afe">
    <w:name w:val="Intense Quote"/>
    <w:basedOn w:val="a"/>
    <w:next w:val="a"/>
    <w:link w:val="aff"/>
    <w:uiPriority w:val="30"/>
    <w:qFormat/>
    <w:rsid w:val="00AC3EA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f">
    <w:name w:val="Выделенная цитата Знак"/>
    <w:basedOn w:val="a0"/>
    <w:link w:val="afe"/>
    <w:uiPriority w:val="30"/>
    <w:rsid w:val="00AC3EA0"/>
    <w:rPr>
      <w:rFonts w:asciiTheme="majorHAnsi" w:eastAsiaTheme="majorEastAsia" w:hAnsiTheme="majorHAnsi" w:cstheme="majorBidi"/>
      <w:i/>
      <w:iCs/>
      <w:color w:val="FFFFFF" w:themeColor="background1"/>
      <w:sz w:val="24"/>
      <w:szCs w:val="24"/>
      <w:shd w:val="clear" w:color="auto" w:fill="4F81BD" w:themeFill="accent1"/>
    </w:rPr>
  </w:style>
  <w:style w:type="character" w:styleId="aff0">
    <w:name w:val="Subtle Emphasis"/>
    <w:uiPriority w:val="19"/>
    <w:qFormat/>
    <w:rsid w:val="00AC3EA0"/>
    <w:rPr>
      <w:i/>
      <w:iCs/>
      <w:color w:val="5A5A5A" w:themeColor="text1" w:themeTint="A5"/>
    </w:rPr>
  </w:style>
  <w:style w:type="character" w:styleId="aff1">
    <w:name w:val="Intense Emphasis"/>
    <w:uiPriority w:val="21"/>
    <w:qFormat/>
    <w:rsid w:val="00AC3EA0"/>
    <w:rPr>
      <w:b/>
      <w:bCs/>
      <w:i/>
      <w:iCs/>
      <w:color w:val="4F81BD" w:themeColor="accent1"/>
      <w:sz w:val="22"/>
      <w:szCs w:val="22"/>
    </w:rPr>
  </w:style>
  <w:style w:type="character" w:styleId="aff2">
    <w:name w:val="Subtle Reference"/>
    <w:uiPriority w:val="31"/>
    <w:qFormat/>
    <w:rsid w:val="00AC3EA0"/>
    <w:rPr>
      <w:color w:val="auto"/>
      <w:u w:val="single" w:color="9BBB59" w:themeColor="accent3"/>
    </w:rPr>
  </w:style>
  <w:style w:type="character" w:styleId="aff3">
    <w:name w:val="Intense Reference"/>
    <w:basedOn w:val="a0"/>
    <w:uiPriority w:val="32"/>
    <w:qFormat/>
    <w:rsid w:val="00AC3EA0"/>
    <w:rPr>
      <w:b/>
      <w:bCs/>
      <w:color w:val="76923C" w:themeColor="accent3" w:themeShade="BF"/>
      <w:u w:val="single" w:color="9BBB59" w:themeColor="accent3"/>
    </w:rPr>
  </w:style>
  <w:style w:type="character" w:styleId="aff4">
    <w:name w:val="Book Title"/>
    <w:basedOn w:val="a0"/>
    <w:uiPriority w:val="33"/>
    <w:qFormat/>
    <w:rsid w:val="00AC3EA0"/>
    <w:rPr>
      <w:rFonts w:asciiTheme="majorHAnsi" w:eastAsiaTheme="majorEastAsia" w:hAnsiTheme="majorHAnsi" w:cstheme="majorBidi"/>
      <w:b/>
      <w:bCs/>
      <w:i/>
      <w:iCs/>
      <w:color w:val="auto"/>
    </w:rPr>
  </w:style>
  <w:style w:type="character" w:customStyle="1" w:styleId="12">
    <w:name w:val="Оглавление 1 Знак"/>
    <w:basedOn w:val="a0"/>
    <w:link w:val="11"/>
    <w:uiPriority w:val="39"/>
    <w:rsid w:val="00AC3EA0"/>
    <w:rPr>
      <w:rFonts w:ascii="Times New Roman" w:hAnsi="Times New Roman"/>
      <w:b/>
      <w:bCs/>
      <w:sz w:val="28"/>
      <w:szCs w:val="28"/>
      <w:lang w:val="ru-RU"/>
    </w:rPr>
  </w:style>
  <w:style w:type="character" w:customStyle="1" w:styleId="32">
    <w:name w:val="Оглавление 3 Знак"/>
    <w:basedOn w:val="a0"/>
    <w:link w:val="31"/>
    <w:uiPriority w:val="39"/>
    <w:rsid w:val="00AC3EA0"/>
    <w:rPr>
      <w:rFonts w:ascii="Times New Roman" w:hAnsi="Times New Roman"/>
      <w:i/>
      <w:szCs w:val="20"/>
    </w:rPr>
  </w:style>
  <w:style w:type="paragraph" w:styleId="aff5">
    <w:name w:val="footnote text"/>
    <w:aliases w:val="Текст сноски Знак2 Знак Знак,Oaeno niinee Ciae Ciae Ciae Ciae Знак Знак1 Знак,Oaeno niinee Ciae Ciae Ciae Знак Знак1 Знак,Oaeno niinee Ciae Знак Знак1 Знак,Текст сноски Знак Знак Знак1 Знак1 Знак,Знак Знак Знак1 Знак,Знак,Style 7,-++ Знак"/>
    <w:basedOn w:val="a"/>
    <w:link w:val="aff6"/>
    <w:uiPriority w:val="99"/>
    <w:unhideWhenUsed/>
    <w:qFormat/>
    <w:rsid w:val="00AC3EA0"/>
    <w:rPr>
      <w:sz w:val="20"/>
      <w:szCs w:val="20"/>
    </w:rPr>
  </w:style>
  <w:style w:type="character" w:customStyle="1" w:styleId="aff6">
    <w:name w:val="Текст сноски Знак"/>
    <w:aliases w:val="Текст сноски Знак2 Знак Знак Знак,Oaeno niinee Ciae Ciae Ciae Ciae Знак Знак1 Знак Знак,Oaeno niinee Ciae Ciae Ciae Знак Знак1 Знак Знак,Oaeno niinee Ciae Знак Знак1 Знак Знак,Текст сноски Знак Знак Знак1 Знак1 Знак Знак,Знак Знак"/>
    <w:basedOn w:val="a0"/>
    <w:link w:val="aff5"/>
    <w:uiPriority w:val="99"/>
    <w:qFormat/>
    <w:rsid w:val="00AC3EA0"/>
    <w:rPr>
      <w:sz w:val="20"/>
      <w:szCs w:val="20"/>
      <w:lang w:val="en-US"/>
    </w:rPr>
  </w:style>
  <w:style w:type="paragraph" w:customStyle="1" w:styleId="13">
    <w:name w:val="Подсекция 1"/>
    <w:basedOn w:val="11"/>
    <w:link w:val="110"/>
    <w:qFormat/>
    <w:rsid w:val="00AC3EA0"/>
  </w:style>
  <w:style w:type="character" w:customStyle="1" w:styleId="110">
    <w:name w:val="Подсекция 1 Знак1"/>
    <w:basedOn w:val="12"/>
    <w:link w:val="13"/>
    <w:rsid w:val="00AC3EA0"/>
    <w:rPr>
      <w:rFonts w:ascii="Times New Roman" w:hAnsi="Times New Roman"/>
      <w:b/>
      <w:bCs/>
      <w:sz w:val="28"/>
      <w:szCs w:val="28"/>
      <w:lang w:val="ru-RU"/>
    </w:rPr>
  </w:style>
  <w:style w:type="paragraph" w:customStyle="1" w:styleId="aff7">
    <w:name w:val="Авторы"/>
    <w:next w:val="a"/>
    <w:link w:val="aff8"/>
    <w:qFormat/>
    <w:rsid w:val="00AC3EA0"/>
    <w:pPr>
      <w:ind w:firstLine="357"/>
      <w:jc w:val="right"/>
      <w:outlineLvl w:val="2"/>
    </w:pPr>
    <w:rPr>
      <w:rFonts w:ascii="Times New Roman" w:eastAsia="SimSun" w:hAnsi="Times New Roman"/>
      <w:kern w:val="24"/>
      <w:sz w:val="24"/>
      <w:szCs w:val="24"/>
      <w:lang w:val="hr-HR" w:eastAsia="hi-IN" w:bidi="hi-IN"/>
    </w:rPr>
  </w:style>
  <w:style w:type="character" w:customStyle="1" w:styleId="aff8">
    <w:name w:val="Авторы Знак"/>
    <w:basedOn w:val="32"/>
    <w:link w:val="aff7"/>
    <w:rsid w:val="00AC3EA0"/>
    <w:rPr>
      <w:rFonts w:ascii="Times New Roman" w:eastAsia="SimSun" w:hAnsi="Times New Roman"/>
      <w:i/>
      <w:kern w:val="24"/>
      <w:sz w:val="24"/>
      <w:szCs w:val="24"/>
      <w:lang w:val="hr-HR" w:eastAsia="hi-IN" w:bidi="hi-IN"/>
    </w:rPr>
  </w:style>
  <w:style w:type="paragraph" w:customStyle="1" w:styleId="aff9">
    <w:name w:val="Название тезисов"/>
    <w:basedOn w:val="af0"/>
    <w:next w:val="affa"/>
    <w:link w:val="affb"/>
    <w:qFormat/>
    <w:rsid w:val="00AC3EA0"/>
    <w:pPr>
      <w:outlineLvl w:val="2"/>
    </w:pPr>
    <w:rPr>
      <w:rFonts w:cstheme="minorBidi"/>
      <w:bCs/>
      <w:sz w:val="28"/>
      <w:szCs w:val="28"/>
    </w:rPr>
  </w:style>
  <w:style w:type="paragraph" w:styleId="affa">
    <w:name w:val="Normal Indent"/>
    <w:basedOn w:val="a"/>
    <w:uiPriority w:val="99"/>
    <w:semiHidden/>
    <w:unhideWhenUsed/>
    <w:rsid w:val="00645975"/>
    <w:pPr>
      <w:ind w:left="708"/>
    </w:pPr>
  </w:style>
  <w:style w:type="character" w:customStyle="1" w:styleId="affb">
    <w:name w:val="Название тезисов Знак"/>
    <w:basedOn w:val="12"/>
    <w:link w:val="aff9"/>
    <w:rsid w:val="00AC3EA0"/>
    <w:rPr>
      <w:rFonts w:ascii="Times New Roman" w:eastAsia="Calibri" w:hAnsi="Times New Roman"/>
      <w:b/>
      <w:bCs/>
      <w:caps/>
      <w:sz w:val="28"/>
      <w:szCs w:val="28"/>
      <w:lang w:val="ru-RU"/>
    </w:rPr>
  </w:style>
  <w:style w:type="paragraph" w:customStyle="1" w:styleId="affc">
    <w:name w:val="Подсекции"/>
    <w:basedOn w:val="13"/>
    <w:link w:val="affd"/>
    <w:qFormat/>
    <w:rsid w:val="00AC3EA0"/>
    <w:pPr>
      <w:spacing w:before="120"/>
      <w:ind w:right="0"/>
      <w:jc w:val="center"/>
    </w:pPr>
  </w:style>
  <w:style w:type="character" w:customStyle="1" w:styleId="affd">
    <w:name w:val="Подсекции Знак"/>
    <w:basedOn w:val="110"/>
    <w:link w:val="affc"/>
    <w:rsid w:val="00AC3EA0"/>
    <w:rPr>
      <w:rFonts w:ascii="Times New Roman" w:hAnsi="Times New Roman"/>
      <w:b/>
      <w:bCs/>
      <w:sz w:val="28"/>
      <w:szCs w:val="28"/>
      <w:lang w:val="ru-RU"/>
    </w:rPr>
  </w:style>
  <w:style w:type="paragraph" w:customStyle="1" w:styleId="affe">
    <w:name w:val="Секция"/>
    <w:basedOn w:val="1"/>
    <w:next w:val="af1"/>
    <w:link w:val="afff"/>
    <w:qFormat/>
    <w:rsid w:val="00AC3EA0"/>
    <w:pPr>
      <w:jc w:val="center"/>
    </w:pPr>
    <w:rPr>
      <w:rFonts w:ascii="Times New Roman" w:hAnsi="Times New Roman" w:cs="Times New Roman"/>
      <w:sz w:val="28"/>
      <w:szCs w:val="28"/>
    </w:rPr>
  </w:style>
  <w:style w:type="character" w:customStyle="1" w:styleId="afff">
    <w:name w:val="Секция Знак"/>
    <w:basedOn w:val="10"/>
    <w:link w:val="affe"/>
    <w:rsid w:val="00AC3EA0"/>
    <w:rPr>
      <w:rFonts w:ascii="Times New Roman" w:eastAsiaTheme="majorEastAsia" w:hAnsi="Times New Roman" w:cs="Times New Roman"/>
      <w:b/>
      <w:bCs/>
      <w:color w:val="365F91" w:themeColor="accent1" w:themeShade="BF"/>
      <w:sz w:val="28"/>
      <w:szCs w:val="28"/>
      <w:lang w:val="ru-RU"/>
    </w:rPr>
  </w:style>
  <w:style w:type="character" w:styleId="afff0">
    <w:name w:val="footnote reference"/>
    <w:aliases w:val="Знак сноски 1,Знак сноски-FN,Ciae niinee-FN,Ciae niinee 1,Referencia nota al pie,анкета сноска,Footnotes refss,ftref,Footnote Refernece,Footnote Reference Number,SUPERS,Ссылка на сноску 45,Appel note de bas de page,Çíàê ñíîñêè 1,Çíàê ñíîñêè-"/>
    <w:basedOn w:val="a0"/>
    <w:link w:val="14"/>
    <w:uiPriority w:val="99"/>
    <w:unhideWhenUsed/>
    <w:qFormat/>
    <w:rsid w:val="0064068F"/>
    <w:rPr>
      <w:vertAlign w:val="superscript"/>
    </w:rPr>
  </w:style>
  <w:style w:type="paragraph" w:customStyle="1" w:styleId="14">
    <w:name w:val="Знак сноски1"/>
    <w:basedOn w:val="a"/>
    <w:link w:val="afff0"/>
    <w:uiPriority w:val="99"/>
    <w:rsid w:val="0064068F"/>
    <w:pPr>
      <w:spacing w:after="160" w:line="264" w:lineRule="auto"/>
    </w:pPr>
    <w:rPr>
      <w:vertAlign w:val="superscript"/>
      <w:lang w:val="en-US" w:bidi="en-US"/>
    </w:rPr>
  </w:style>
  <w:style w:type="paragraph" w:customStyle="1" w:styleId="33">
    <w:name w:val="3_Авторы"/>
    <w:basedOn w:val="a"/>
    <w:link w:val="34"/>
    <w:qFormat/>
    <w:rsid w:val="0064068F"/>
    <w:pPr>
      <w:spacing w:after="0" w:line="240" w:lineRule="auto"/>
      <w:ind w:left="680"/>
      <w:jc w:val="right"/>
    </w:pPr>
    <w:rPr>
      <w:rFonts w:ascii="Times New Roman" w:hAnsi="Times New Roman" w:cs="Times New Roman"/>
      <w:sz w:val="24"/>
      <w:szCs w:val="24"/>
    </w:rPr>
  </w:style>
  <w:style w:type="character" w:customStyle="1" w:styleId="34">
    <w:name w:val="3_Авторы Знак"/>
    <w:basedOn w:val="a0"/>
    <w:link w:val="33"/>
    <w:rsid w:val="0064068F"/>
    <w:rPr>
      <w:rFonts w:ascii="Times New Roman" w:hAnsi="Times New Roman" w:cs="Times New Roman"/>
      <w:sz w:val="24"/>
      <w:szCs w:val="24"/>
      <w:lang w:val="ru-RU" w:bidi="ar-SA"/>
    </w:rPr>
  </w:style>
  <w:style w:type="paragraph" w:customStyle="1" w:styleId="41">
    <w:name w:val="4_Название тезисов"/>
    <w:basedOn w:val="a"/>
    <w:link w:val="42"/>
    <w:qFormat/>
    <w:rsid w:val="0064068F"/>
    <w:pPr>
      <w:spacing w:after="0" w:line="240" w:lineRule="auto"/>
      <w:ind w:left="284" w:right="284"/>
      <w:jc w:val="center"/>
    </w:pPr>
    <w:rPr>
      <w:rFonts w:ascii="Times New Roman" w:hAnsi="Times New Roman" w:cs="Times New Roman"/>
      <w:b/>
      <w:sz w:val="24"/>
      <w:szCs w:val="24"/>
    </w:rPr>
  </w:style>
  <w:style w:type="character" w:customStyle="1" w:styleId="42">
    <w:name w:val="4_Название тезисов Знак"/>
    <w:basedOn w:val="a0"/>
    <w:link w:val="41"/>
    <w:rsid w:val="0064068F"/>
    <w:rPr>
      <w:rFonts w:ascii="Times New Roman" w:hAnsi="Times New Roman" w:cs="Times New Roman"/>
      <w:b/>
      <w:sz w:val="24"/>
      <w:szCs w:val="24"/>
      <w:lang w:val="ru-RU" w:bidi="ar-SA"/>
    </w:rPr>
  </w:style>
  <w:style w:type="paragraph" w:styleId="afff1">
    <w:name w:val="Balloon Text"/>
    <w:basedOn w:val="a"/>
    <w:link w:val="afff2"/>
    <w:uiPriority w:val="99"/>
    <w:semiHidden/>
    <w:unhideWhenUsed/>
    <w:rsid w:val="0064068F"/>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rsid w:val="0064068F"/>
    <w:rPr>
      <w:rFonts w:ascii="Tahoma" w:hAnsi="Tahoma" w:cs="Tahoma"/>
      <w:sz w:val="16"/>
      <w:szCs w:val="16"/>
      <w:lang w:val="ru-RU" w:bidi="ar-SA"/>
    </w:rPr>
  </w:style>
  <w:style w:type="character" w:customStyle="1" w:styleId="extendedtext-short">
    <w:name w:val="extendedtext-short"/>
    <w:basedOn w:val="a0"/>
    <w:rsid w:val="009F23B9"/>
  </w:style>
  <w:style w:type="table" w:styleId="afff3">
    <w:name w:val="Table Grid"/>
    <w:basedOn w:val="a1"/>
    <w:uiPriority w:val="59"/>
    <w:unhideWhenUsed/>
    <w:rsid w:val="00A7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3</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VGB</dc:creator>
  <cp:lastModifiedBy>Ольга Попова</cp:lastModifiedBy>
  <cp:revision>31</cp:revision>
  <dcterms:created xsi:type="dcterms:W3CDTF">2022-11-18T12:08:00Z</dcterms:created>
  <dcterms:modified xsi:type="dcterms:W3CDTF">2023-01-19T14:38:00Z</dcterms:modified>
</cp:coreProperties>
</file>