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504E79" w14:textId="77777777" w:rsidR="007F60F9" w:rsidRPr="001946FA" w:rsidRDefault="007F60F9" w:rsidP="00D62FE3">
      <w:pPr>
        <w:pStyle w:val="1"/>
        <w:numPr>
          <w:ilvl w:val="0"/>
          <w:numId w:val="0"/>
        </w:numPr>
        <w:spacing w:before="0" w:after="0"/>
        <w:rPr>
          <w:sz w:val="20"/>
          <w:szCs w:val="20"/>
        </w:rPr>
      </w:pPr>
      <w:bookmarkStart w:id="0" w:name="_GoBack"/>
      <w:bookmarkEnd w:id="0"/>
      <w:r w:rsidRPr="005D6263">
        <w:rPr>
          <w:sz w:val="20"/>
          <w:szCs w:val="20"/>
        </w:rPr>
        <w:t xml:space="preserve">УДК:  </w:t>
      </w:r>
      <w:r w:rsidR="009349F1" w:rsidRPr="006775EC">
        <w:rPr>
          <w:sz w:val="20"/>
          <w:szCs w:val="20"/>
        </w:rPr>
        <w:t>911.3:30</w:t>
      </w:r>
    </w:p>
    <w:p w14:paraId="05DF4ECE" w14:textId="77777777" w:rsidR="00C47E6F" w:rsidRPr="001946FA" w:rsidRDefault="00C47E6F" w:rsidP="00D62FE3">
      <w:pPr>
        <w:pStyle w:val="a0"/>
        <w:spacing w:after="0"/>
      </w:pPr>
    </w:p>
    <w:p w14:paraId="62DED5F4" w14:textId="4C9127AF" w:rsidR="007F60F9" w:rsidRDefault="007F60F9" w:rsidP="00D62FE3">
      <w:pPr>
        <w:jc w:val="both"/>
        <w:rPr>
          <w:b/>
        </w:rPr>
      </w:pPr>
      <w:r>
        <w:rPr>
          <w:b/>
        </w:rPr>
        <w:t>А.</w:t>
      </w:r>
      <w:r w:rsidR="00083E75">
        <w:rPr>
          <w:b/>
        </w:rPr>
        <w:t>Н</w:t>
      </w:r>
      <w:r>
        <w:rPr>
          <w:b/>
        </w:rPr>
        <w:t xml:space="preserve">. </w:t>
      </w:r>
      <w:r w:rsidR="00083E75">
        <w:rPr>
          <w:b/>
        </w:rPr>
        <w:t>Огурцов</w:t>
      </w:r>
      <w:r>
        <w:rPr>
          <w:rStyle w:val="a8"/>
          <w:sz w:val="20"/>
          <w:szCs w:val="20"/>
        </w:rPr>
        <w:footnoteReference w:id="1"/>
      </w:r>
      <w:r>
        <w:rPr>
          <w:b/>
        </w:rPr>
        <w:t xml:space="preserve">, </w:t>
      </w:r>
      <w:r w:rsidR="00083E75">
        <w:rPr>
          <w:b/>
        </w:rPr>
        <w:t>В</w:t>
      </w:r>
      <w:r>
        <w:rPr>
          <w:b/>
        </w:rPr>
        <w:t>.</w:t>
      </w:r>
      <w:r w:rsidR="00083E75">
        <w:rPr>
          <w:b/>
        </w:rPr>
        <w:t>В</w:t>
      </w:r>
      <w:r>
        <w:rPr>
          <w:b/>
        </w:rPr>
        <w:t xml:space="preserve">. </w:t>
      </w:r>
      <w:r w:rsidR="00083E75">
        <w:rPr>
          <w:b/>
        </w:rPr>
        <w:t>Дмитриев</w:t>
      </w:r>
      <w:r>
        <w:rPr>
          <w:rStyle w:val="a8"/>
          <w:sz w:val="20"/>
          <w:szCs w:val="20"/>
        </w:rPr>
        <w:footnoteReference w:id="2"/>
      </w:r>
      <w:r w:rsidR="00A31D79">
        <w:rPr>
          <w:b/>
        </w:rPr>
        <w:t>, Н.В.</w:t>
      </w:r>
      <w:r w:rsidR="00A25337">
        <w:rPr>
          <w:b/>
        </w:rPr>
        <w:t xml:space="preserve"> </w:t>
      </w:r>
      <w:proofErr w:type="spellStart"/>
      <w:r w:rsidR="00A31D79">
        <w:rPr>
          <w:b/>
        </w:rPr>
        <w:t>Каледин</w:t>
      </w:r>
      <w:proofErr w:type="spellEnd"/>
      <w:r w:rsidR="00A31D79" w:rsidRPr="005D1986">
        <w:rPr>
          <w:rStyle w:val="aa"/>
        </w:rPr>
        <w:footnoteReference w:id="3"/>
      </w:r>
    </w:p>
    <w:p w14:paraId="19C2D66C" w14:textId="77777777" w:rsidR="007F60F9" w:rsidRDefault="007F60F9" w:rsidP="00D62FE3">
      <w:pPr>
        <w:ind w:firstLine="709"/>
        <w:jc w:val="both"/>
        <w:rPr>
          <w:b/>
        </w:rPr>
      </w:pPr>
    </w:p>
    <w:p w14:paraId="62A8AC79" w14:textId="49C6F3EE" w:rsidR="007F60F9" w:rsidRPr="00A31D79" w:rsidRDefault="00A31D79" w:rsidP="00C47E6F">
      <w:pPr>
        <w:jc w:val="center"/>
        <w:rPr>
          <w:b/>
        </w:rPr>
      </w:pPr>
      <w:r w:rsidRPr="00232A5D">
        <w:rPr>
          <w:b/>
        </w:rPr>
        <w:t>ПРОСТРАНСТВЕННО</w:t>
      </w:r>
      <w:r w:rsidRPr="00A31D79">
        <w:rPr>
          <w:b/>
        </w:rPr>
        <w:t>-ВРЕМЕННОЙ АНАЛИЗ РОЛИ СОЦИАЛЬНЫХ ДЕТЕРМИНАНТ ОБЩЕСТВЕННОГО ЗДОРОВЬЯ В РАСПРОСТРАНЕНИИ COVID-19</w:t>
      </w:r>
      <w:proofErr w:type="gramStart"/>
      <w:r w:rsidRPr="00A31D79">
        <w:rPr>
          <w:b/>
        </w:rPr>
        <w:t xml:space="preserve"> В</w:t>
      </w:r>
      <w:proofErr w:type="gramEnd"/>
      <w:r w:rsidRPr="00A31D79">
        <w:rPr>
          <w:b/>
        </w:rPr>
        <w:t xml:space="preserve"> СЕВЕРО-ЗАПАДНОМ ФЕДЕРАЛЬНОМ ОКРУГЕ РОССИЙСКОЙ ФЕДЕРАЦИИ</w:t>
      </w:r>
    </w:p>
    <w:p w14:paraId="7BED837B" w14:textId="77777777" w:rsidR="007F60F9" w:rsidRDefault="007F60F9" w:rsidP="00C47E6F">
      <w:pPr>
        <w:ind w:firstLine="709"/>
        <w:rPr>
          <w:b/>
        </w:rPr>
      </w:pPr>
    </w:p>
    <w:p w14:paraId="61DA0A9B" w14:textId="77777777" w:rsidR="007F60F9" w:rsidRDefault="007F60F9" w:rsidP="00C47E6F">
      <w:r>
        <w:rPr>
          <w:b/>
        </w:rPr>
        <w:t>АННОТАЦИЯ</w:t>
      </w:r>
    </w:p>
    <w:p w14:paraId="2DC121F1" w14:textId="7C331EFA" w:rsidR="00DC7101" w:rsidRDefault="00640BEB" w:rsidP="00F64391">
      <w:pPr>
        <w:ind w:firstLine="709"/>
        <w:jc w:val="both"/>
      </w:pPr>
      <w:r w:rsidRPr="00640BEB">
        <w:t>В настоящее время по инфекционным заболеваниям в России сохраняется стабильная эпидемиологическая обстановка, но проблемы, связанные с распространением новой коронавирусной инфекции COVID-19, по-прежнему остаются актуальными.</w:t>
      </w:r>
      <w:r w:rsidR="0006685E" w:rsidRPr="0006685E">
        <w:t xml:space="preserve"> Особое внимание уделяется анализу пространственных аспектов социального неравенства и его влиянию на общественное здоровье, а также изучению изменчивости заболеваемости COVID-19. Цель исследования состояла в проведение интегральной оценки социальных детерминант общественного здоровья населения на региональном уровне и выявление их роли в пространственно-временной изменчивости заболеваемости коронавирусной инфекцией. Исследование основано на опыте предыдущих работ и охватывает территорию 11 субъектов Российской Федерации входящих в состав Северо-Западного федерального округа. Временные рамки исследования ограничены тремя годами распространения инфекции с 2020 по 2022 год. Авторами была собрана и систематизирована информация по каждому региону о заболеваемости COVID-19 и по четырём группам социальных факторов. В качестве интегрального критерия оценки предложен композитный показатель (КП). Композитный показатель характеризует состояние общественного здоровья с точки зрения социальных детерминантов и их роли в пространственной изменчивости заболеваемости. В качестве основного метода используется моделирование аддитивной свёртки критериев на принципах </w:t>
      </w:r>
      <w:proofErr w:type="gramStart"/>
      <w:r w:rsidR="0006685E" w:rsidRPr="0006685E">
        <w:t>АСПИД-методологии</w:t>
      </w:r>
      <w:proofErr w:type="gramEnd"/>
      <w:r w:rsidR="0006685E" w:rsidRPr="0006685E">
        <w:t xml:space="preserve">. </w:t>
      </w:r>
      <w:r w:rsidRPr="00640BEB">
        <w:t>В</w:t>
      </w:r>
      <w:r>
        <w:t xml:space="preserve"> работе</w:t>
      </w:r>
      <w:r w:rsidR="0006685E" w:rsidRPr="0006685E">
        <w:t xml:space="preserve"> предложена двухуровневая иерархическая модель оценки регионов. Статья содержит результаты трёх сценариев интегральной оценки состояния социальных детерминант здоровья для регионов СЗФО РФ. В исследовании были выявлены пространственные тенденции развития COVID-19 в округе, а также повышение уровня заболеваемости населения за последние три года. Анализ и оценка влияния различных социальных факторов на пространственную изменчивость заболевания коронавирусной инфекцией подтвердили ранее сделанные авторами выводы, о том, что весомость социальных детерминант, влияющих на COVID-19, изменяется с течением времени и в пространстве. Результаты корреляционного анализа подтверждают наличие отрицательной корреляционной связи между композитными показателями на каждом из иерархических уровней и уровнем заболеваемости COVID-19. Отмечается, что характер корреляционных связей композитного показателя с уровнем заболеваемости сильно варьирует не только от одной оценочной группы критериев к другой, но и на временном интервале.</w:t>
      </w:r>
    </w:p>
    <w:p w14:paraId="10D6E5BC" w14:textId="77777777" w:rsidR="009F0BB5" w:rsidRPr="00232A5D" w:rsidRDefault="009F0BB5" w:rsidP="00C47E6F">
      <w:pPr>
        <w:ind w:firstLine="709"/>
        <w:jc w:val="both"/>
        <w:rPr>
          <w:highlight w:val="yellow"/>
        </w:rPr>
      </w:pPr>
    </w:p>
    <w:p w14:paraId="3E764197" w14:textId="235E953C" w:rsidR="007F60F9" w:rsidRPr="00C47E6F" w:rsidRDefault="007F60F9" w:rsidP="00C47E6F">
      <w:pPr>
        <w:jc w:val="both"/>
        <w:rPr>
          <w:b/>
        </w:rPr>
      </w:pPr>
      <w:r w:rsidRPr="00501525">
        <w:rPr>
          <w:b/>
        </w:rPr>
        <w:lastRenderedPageBreak/>
        <w:t xml:space="preserve">КЛЮЧЕВЫЕ СЛОВА: </w:t>
      </w:r>
      <w:r w:rsidR="0094289F" w:rsidRPr="00501525">
        <w:t xml:space="preserve">социальные детерминанты, </w:t>
      </w:r>
      <w:r w:rsidR="00195E21" w:rsidRPr="00501525">
        <w:t xml:space="preserve">интегральная </w:t>
      </w:r>
      <w:r w:rsidR="0094289F" w:rsidRPr="00501525">
        <w:t xml:space="preserve">оценка, </w:t>
      </w:r>
      <w:r w:rsidR="0094289F" w:rsidRPr="00501525">
        <w:rPr>
          <w:lang w:val="en-US"/>
        </w:rPr>
        <w:t>COVID</w:t>
      </w:r>
      <w:r w:rsidR="0094289F" w:rsidRPr="00501525">
        <w:t xml:space="preserve">-19, </w:t>
      </w:r>
      <w:r w:rsidR="00501525">
        <w:t xml:space="preserve">регионы, </w:t>
      </w:r>
      <w:r w:rsidR="0094289F" w:rsidRPr="00501525">
        <w:t>АСПИД, ГИС</w:t>
      </w:r>
    </w:p>
    <w:p w14:paraId="59BF12AC" w14:textId="77777777" w:rsidR="007F60F9" w:rsidRDefault="007F60F9" w:rsidP="00C47E6F">
      <w:pPr>
        <w:ind w:firstLine="709"/>
        <w:jc w:val="both"/>
        <w:rPr>
          <w:b/>
        </w:rPr>
      </w:pPr>
    </w:p>
    <w:p w14:paraId="123C4201" w14:textId="77777777" w:rsidR="005D6263" w:rsidRDefault="005D6263" w:rsidP="00C47E6F">
      <w:pPr>
        <w:jc w:val="both"/>
        <w:rPr>
          <w:b/>
        </w:rPr>
      </w:pPr>
    </w:p>
    <w:p w14:paraId="2CBCDAF5" w14:textId="0796E6AE" w:rsidR="00C47E6F" w:rsidRPr="002E2D5E" w:rsidRDefault="00044E00" w:rsidP="00C47E6F">
      <w:pPr>
        <w:jc w:val="both"/>
        <w:rPr>
          <w:b/>
          <w:lang w:val="en-US"/>
        </w:rPr>
      </w:pPr>
      <w:proofErr w:type="spellStart"/>
      <w:r>
        <w:rPr>
          <w:b/>
          <w:lang w:val="en-US"/>
        </w:rPr>
        <w:t>Aleksandr</w:t>
      </w:r>
      <w:proofErr w:type="spellEnd"/>
      <w:r w:rsidR="005E028D" w:rsidRPr="005E028D">
        <w:rPr>
          <w:b/>
          <w:lang w:val="en-US"/>
        </w:rPr>
        <w:t xml:space="preserve"> </w:t>
      </w:r>
      <w:r>
        <w:rPr>
          <w:b/>
          <w:lang w:val="en-US"/>
        </w:rPr>
        <w:t>N</w:t>
      </w:r>
      <w:r w:rsidR="00C47E6F">
        <w:rPr>
          <w:b/>
          <w:lang w:val="en-US"/>
        </w:rPr>
        <w:t xml:space="preserve">. </w:t>
      </w:r>
      <w:proofErr w:type="spellStart"/>
      <w:r>
        <w:rPr>
          <w:b/>
          <w:lang w:val="en-US"/>
        </w:rPr>
        <w:t>Ogurtsov</w:t>
      </w:r>
      <w:proofErr w:type="spellEnd"/>
      <w:r w:rsidR="00C47E6F">
        <w:rPr>
          <w:rStyle w:val="a8"/>
          <w:sz w:val="20"/>
          <w:szCs w:val="20"/>
        </w:rPr>
        <w:footnoteReference w:id="4"/>
      </w:r>
      <w:r w:rsidR="00C47E6F">
        <w:rPr>
          <w:b/>
          <w:lang w:val="en-US"/>
        </w:rPr>
        <w:t xml:space="preserve">, </w:t>
      </w:r>
      <w:proofErr w:type="spellStart"/>
      <w:r>
        <w:rPr>
          <w:b/>
          <w:lang w:val="en-US"/>
        </w:rPr>
        <w:t>Vasiliy</w:t>
      </w:r>
      <w:proofErr w:type="spellEnd"/>
      <w:r w:rsidR="00C47E6F">
        <w:rPr>
          <w:b/>
          <w:lang w:val="en-US"/>
        </w:rPr>
        <w:t xml:space="preserve"> </w:t>
      </w:r>
      <w:r w:rsidR="0086644C">
        <w:rPr>
          <w:b/>
          <w:lang w:val="en-US"/>
        </w:rPr>
        <w:t>V</w:t>
      </w:r>
      <w:r w:rsidR="00C47E6F">
        <w:rPr>
          <w:b/>
          <w:lang w:val="en-US"/>
        </w:rPr>
        <w:t xml:space="preserve">. </w:t>
      </w:r>
      <w:proofErr w:type="spellStart"/>
      <w:r>
        <w:rPr>
          <w:b/>
          <w:lang w:val="en-US"/>
        </w:rPr>
        <w:t>Dmitriev</w:t>
      </w:r>
      <w:proofErr w:type="spellEnd"/>
      <w:r w:rsidR="00C47E6F">
        <w:rPr>
          <w:rStyle w:val="a8"/>
          <w:sz w:val="20"/>
          <w:szCs w:val="20"/>
        </w:rPr>
        <w:footnoteReference w:id="5"/>
      </w:r>
      <w:r w:rsidR="002E2D5E" w:rsidRPr="002E2D5E">
        <w:rPr>
          <w:b/>
          <w:lang w:val="en-US"/>
        </w:rPr>
        <w:t>,</w:t>
      </w:r>
      <w:r w:rsidR="002E2D5E">
        <w:rPr>
          <w:b/>
          <w:lang w:val="en-US"/>
        </w:rPr>
        <w:t xml:space="preserve"> Nikolay V. </w:t>
      </w:r>
      <w:proofErr w:type="spellStart"/>
      <w:r w:rsidR="002E2D5E">
        <w:rPr>
          <w:b/>
          <w:lang w:val="en-US"/>
        </w:rPr>
        <w:t>Kaledin</w:t>
      </w:r>
      <w:proofErr w:type="spellEnd"/>
      <w:r w:rsidR="002E2D5E" w:rsidRPr="005D1986">
        <w:rPr>
          <w:rStyle w:val="aa"/>
          <w:lang w:val="en-US"/>
        </w:rPr>
        <w:footnoteReference w:id="6"/>
      </w:r>
    </w:p>
    <w:p w14:paraId="6428C47D" w14:textId="77777777" w:rsidR="00C47E6F" w:rsidRDefault="00C47E6F" w:rsidP="00C47E6F">
      <w:pPr>
        <w:jc w:val="both"/>
        <w:rPr>
          <w:b/>
          <w:lang w:val="en-US"/>
        </w:rPr>
      </w:pPr>
    </w:p>
    <w:p w14:paraId="0B06E74D" w14:textId="21203AA4" w:rsidR="00C47E6F" w:rsidRDefault="00A31D79" w:rsidP="00C47E6F">
      <w:pPr>
        <w:jc w:val="center"/>
        <w:rPr>
          <w:b/>
          <w:lang w:val="en-US"/>
        </w:rPr>
      </w:pPr>
      <w:r w:rsidRPr="00A31D79">
        <w:rPr>
          <w:b/>
          <w:lang w:val="en-US"/>
        </w:rPr>
        <w:t>SPATIO-TEMPORAL ANALYSIS OF THE ROLE OF SOCIAL DETERMINANTS OF PUBLIC HEALTH IN THE SPREAD OF COVID-19 IN THE NORTHWESTERN FEDERAL DISTRICT OF THE RUSSIAN FEDERATION</w:t>
      </w:r>
      <w:r w:rsidR="00D06073" w:rsidRPr="00D06073">
        <w:rPr>
          <w:b/>
          <w:lang w:val="en-US"/>
        </w:rPr>
        <w:t>)</w:t>
      </w:r>
    </w:p>
    <w:p w14:paraId="22E41A10" w14:textId="77777777" w:rsidR="00C47E6F" w:rsidRDefault="00C47E6F" w:rsidP="00C47E6F">
      <w:pPr>
        <w:ind w:firstLine="709"/>
        <w:jc w:val="both"/>
        <w:rPr>
          <w:b/>
          <w:lang w:val="en-US"/>
        </w:rPr>
      </w:pPr>
      <w:bookmarkStart w:id="4" w:name="OLE_LINK4"/>
    </w:p>
    <w:p w14:paraId="23C8AE48" w14:textId="77777777" w:rsidR="00C47E6F" w:rsidRPr="00501525" w:rsidRDefault="00C47E6F" w:rsidP="00C47E6F">
      <w:pPr>
        <w:jc w:val="both"/>
        <w:rPr>
          <w:lang w:val="en-US"/>
        </w:rPr>
      </w:pPr>
      <w:r w:rsidRPr="00501525">
        <w:rPr>
          <w:b/>
          <w:lang w:val="en-US"/>
        </w:rPr>
        <w:t>ABSTRACT</w:t>
      </w:r>
    </w:p>
    <w:p w14:paraId="0858849F" w14:textId="5A4C8EB7" w:rsidR="00501525" w:rsidRPr="00501525" w:rsidRDefault="009C034F" w:rsidP="00501525">
      <w:pPr>
        <w:ind w:firstLine="709"/>
        <w:jc w:val="both"/>
        <w:rPr>
          <w:lang w:val="en-US"/>
        </w:rPr>
      </w:pPr>
      <w:r w:rsidRPr="009C034F">
        <w:rPr>
          <w:lang w:val="en-US"/>
        </w:rPr>
        <w:t>Currently, the epidemiological situation for infectious diseases in Russia remains stable, but the problems associated with the spread of the new coronavirus infection COVID-19 remain relevant</w:t>
      </w:r>
      <w:proofErr w:type="gramStart"/>
      <w:r w:rsidRPr="009C034F">
        <w:rPr>
          <w:lang w:val="en-US"/>
        </w:rPr>
        <w:t>..</w:t>
      </w:r>
      <w:proofErr w:type="gramEnd"/>
      <w:r w:rsidRPr="009C034F">
        <w:rPr>
          <w:lang w:val="en-US"/>
        </w:rPr>
        <w:t xml:space="preserve"> Special attention is paid to the analysis of spatial aspects of social inequality and its impact on public health, as well as to the study of the variability of the incidence of COVID-19. The aim of the study was to conduct an integrated assessment of the social determinants of public health at the regional level and identify their role in the spatial and temporal variability of the incidence of coronavirus infection. The study is based on the experience of previous work and covers the territory of 11 constituent entities of the Russian Federation that are part of the Northwestern Federal District. The time frame of the study is limited to three years of infection spread from 2020 to 2022. The authors collected and systematized information on the incidence of COVID-19 in each region and on four groups of social factors. A composite indicator (KP) is proposed as an integral evaluation criterion. The composite indicator characterizes the state of public health in terms of social determinants and their role in the spatial variability of morbidity. Modeling of additive convolution of criteria based on the principles of the ASPID methodology is used as the main method. The paper proposes a two-level hierarchical model for assessing regions. The article contains the results of three scenarios of an integrated assessment of the state of social determinants of health for the regions of the Northwestern Federal District of the Russian Federation. The study revealed spatial trends in the development of COVID-19 in the district, as well as an increase in the incidence of the population over the past three years. The analysis and assessment of the influence of various social factors on the spatial variability of coronavirus infection confirmed the conclusions previously made by the authors that the weight of the social determinants affecting COVID-19 changes over time and in space. The results of the correlation analysis confirm the presence of a negative correlation between composite indicators at each of the hierarchical levels and the incidence of COVID-19. It is noted that the nature of correlations between the composite indicator and the incidence rate varies greatly not only from one evaluation group of criteria to another, but also over a time interval.</w:t>
      </w:r>
    </w:p>
    <w:p w14:paraId="6AA7112A" w14:textId="77777777" w:rsidR="009F0BB5" w:rsidRPr="00501525" w:rsidRDefault="009F0BB5" w:rsidP="009F0BB5">
      <w:pPr>
        <w:ind w:firstLine="709"/>
        <w:jc w:val="both"/>
        <w:rPr>
          <w:lang w:val="en-US"/>
        </w:rPr>
      </w:pPr>
    </w:p>
    <w:p w14:paraId="001E12BE" w14:textId="5E998E03" w:rsidR="00C47E6F" w:rsidRPr="001946FA" w:rsidRDefault="00C47E6F" w:rsidP="00C47E6F">
      <w:pPr>
        <w:jc w:val="both"/>
        <w:rPr>
          <w:b/>
          <w:lang w:val="en-US"/>
        </w:rPr>
      </w:pPr>
      <w:r w:rsidRPr="00501525">
        <w:rPr>
          <w:b/>
          <w:lang w:val="en-US"/>
        </w:rPr>
        <w:t xml:space="preserve">KEYWORDS: </w:t>
      </w:r>
      <w:r w:rsidR="0094289F" w:rsidRPr="00501525">
        <w:rPr>
          <w:lang w:val="en-US" w:bidi="en-US"/>
        </w:rPr>
        <w:t xml:space="preserve">social determinants, </w:t>
      </w:r>
      <w:r w:rsidR="00195E21" w:rsidRPr="00501525">
        <w:rPr>
          <w:lang w:val="en-US" w:bidi="en-US"/>
        </w:rPr>
        <w:t>integral</w:t>
      </w:r>
      <w:r w:rsidR="00195E21" w:rsidRPr="00501525">
        <w:rPr>
          <w:color w:val="FF0000"/>
          <w:lang w:val="en-US" w:bidi="en-US"/>
        </w:rPr>
        <w:t xml:space="preserve"> </w:t>
      </w:r>
      <w:r w:rsidR="0094289F" w:rsidRPr="00501525">
        <w:rPr>
          <w:lang w:val="en-US" w:bidi="en-US"/>
        </w:rPr>
        <w:t xml:space="preserve">assessment, </w:t>
      </w:r>
      <w:bookmarkStart w:id="5" w:name="OLE_LINK3"/>
      <w:bookmarkStart w:id="6" w:name="OLE_LINK5"/>
      <w:r w:rsidR="0094289F" w:rsidRPr="00501525">
        <w:rPr>
          <w:lang w:val="en-US" w:bidi="en-US"/>
        </w:rPr>
        <w:t>COVID-19</w:t>
      </w:r>
      <w:bookmarkEnd w:id="5"/>
      <w:bookmarkEnd w:id="6"/>
      <w:r w:rsidR="0094289F" w:rsidRPr="00501525">
        <w:rPr>
          <w:lang w:val="en-US" w:bidi="en-US"/>
        </w:rPr>
        <w:t xml:space="preserve">, </w:t>
      </w:r>
      <w:r w:rsidR="00501525" w:rsidRPr="00501525">
        <w:rPr>
          <w:lang w:val="en-US" w:bidi="en-US"/>
        </w:rPr>
        <w:t>regions</w:t>
      </w:r>
      <w:r w:rsidR="00501525">
        <w:rPr>
          <w:lang w:val="en-US" w:bidi="en-US"/>
        </w:rPr>
        <w:t>,</w:t>
      </w:r>
      <w:r w:rsidR="00501525" w:rsidRPr="00501525">
        <w:rPr>
          <w:lang w:val="en-US" w:bidi="en-US"/>
        </w:rPr>
        <w:t xml:space="preserve"> </w:t>
      </w:r>
      <w:r w:rsidR="0094289F" w:rsidRPr="00501525">
        <w:rPr>
          <w:lang w:val="en-US" w:bidi="en-US"/>
        </w:rPr>
        <w:t>ASPID, GIS</w:t>
      </w:r>
    </w:p>
    <w:p w14:paraId="1CC1AD6F" w14:textId="77777777" w:rsidR="00C47E6F" w:rsidRDefault="00C47E6F" w:rsidP="00C47E6F">
      <w:pPr>
        <w:jc w:val="both"/>
        <w:rPr>
          <w:b/>
          <w:lang w:val="en-US"/>
        </w:rPr>
      </w:pPr>
    </w:p>
    <w:bookmarkEnd w:id="4"/>
    <w:p w14:paraId="4D274DD2" w14:textId="77777777" w:rsidR="00C47E6F" w:rsidRPr="00932D11" w:rsidRDefault="00C47E6F" w:rsidP="00C47E6F">
      <w:pPr>
        <w:jc w:val="both"/>
      </w:pPr>
      <w:r>
        <w:rPr>
          <w:b/>
        </w:rPr>
        <w:t>ВВЕДЕНИЕ</w:t>
      </w:r>
    </w:p>
    <w:p w14:paraId="6E0AEDDC" w14:textId="78C85B39" w:rsidR="001C60A3" w:rsidRDefault="001C60A3" w:rsidP="001C60A3">
      <w:pPr>
        <w:ind w:firstLine="709"/>
        <w:jc w:val="both"/>
      </w:pPr>
      <w:r>
        <w:t xml:space="preserve">Пандемия COVID-19 затронула население стран по всему миру. Масштабы и непредсказуемый рост пандемии вынудили правительства большинства стран ввести </w:t>
      </w:r>
      <w:r>
        <w:lastRenderedPageBreak/>
        <w:t>различные ограничительные меры для предотвращения быстрого распространения инфекции. Это вызвало повышенный интерес к оценке и анализу социальных детерминант</w:t>
      </w:r>
      <w:r w:rsidR="003F5537">
        <w:t>ов</w:t>
      </w:r>
      <w:r>
        <w:t xml:space="preserve">, связанных с проблемой социального неравенства в отношении здоровья. </w:t>
      </w:r>
      <w:r w:rsidR="003D7656">
        <w:t>Мониторинг</w:t>
      </w:r>
      <w:r>
        <w:t xml:space="preserve"> публикаций в базе данных ScienceDirect показал, что количество статей с терминами «</w:t>
      </w:r>
      <w:proofErr w:type="spellStart"/>
      <w:r>
        <w:t>conditioning</w:t>
      </w:r>
      <w:proofErr w:type="spellEnd"/>
      <w:r>
        <w:t xml:space="preserve"> </w:t>
      </w:r>
      <w:proofErr w:type="spellStart"/>
      <w:r>
        <w:t>factors</w:t>
      </w:r>
      <w:proofErr w:type="spellEnd"/>
      <w:r>
        <w:t>» и «</w:t>
      </w:r>
      <w:proofErr w:type="spellStart"/>
      <w:r>
        <w:t>spreading</w:t>
      </w:r>
      <w:proofErr w:type="spellEnd"/>
      <w:r>
        <w:t xml:space="preserve"> </w:t>
      </w:r>
      <w:proofErr w:type="spellStart"/>
      <w:r>
        <w:t>of</w:t>
      </w:r>
      <w:proofErr w:type="spellEnd"/>
      <w:r>
        <w:t xml:space="preserve"> Covid-19» постоянно раст</w:t>
      </w:r>
      <w:r w:rsidR="00D14D2E">
        <w:t>е</w:t>
      </w:r>
      <w:r>
        <w:t>т. В настоящее время количество статей превышает 22 700 единиц и продолжает увеличиваться.</w:t>
      </w:r>
    </w:p>
    <w:p w14:paraId="41F04F2F" w14:textId="47067389" w:rsidR="00FE7109" w:rsidRPr="006249F1" w:rsidRDefault="001E089E" w:rsidP="001E089E">
      <w:pPr>
        <w:ind w:firstLine="709"/>
        <w:jc w:val="both"/>
      </w:pPr>
      <w:r>
        <w:t xml:space="preserve">Результаты </w:t>
      </w:r>
      <w:r w:rsidR="003D7656">
        <w:t>мониторинга</w:t>
      </w:r>
      <w:r>
        <w:t xml:space="preserve"> представлены на рисунке 1.</w:t>
      </w:r>
    </w:p>
    <w:p w14:paraId="0A614F06" w14:textId="77777777" w:rsidR="001E089E" w:rsidRPr="006249F1" w:rsidRDefault="001E089E" w:rsidP="001E089E">
      <w:pPr>
        <w:ind w:firstLine="709"/>
        <w:jc w:val="both"/>
      </w:pPr>
    </w:p>
    <w:p w14:paraId="48AD9CA1" w14:textId="2BA6ED02" w:rsidR="008C1BF5" w:rsidRDefault="00E02142" w:rsidP="001E089E">
      <w:pPr>
        <w:ind w:firstLine="709"/>
        <w:jc w:val="both"/>
        <w:rPr>
          <w:lang w:val="en-US"/>
        </w:rPr>
      </w:pPr>
      <w:r>
        <w:rPr>
          <w:noProof/>
          <w:lang w:eastAsia="ru-RU"/>
        </w:rPr>
        <w:drawing>
          <wp:inline distT="0" distB="0" distL="0" distR="0" wp14:anchorId="1C0FDAC9" wp14:editId="2073468E">
            <wp:extent cx="4450715" cy="3096895"/>
            <wp:effectExtent l="0" t="0" r="6985"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0715" cy="3096895"/>
                    </a:xfrm>
                    <a:prstGeom prst="rect">
                      <a:avLst/>
                    </a:prstGeom>
                    <a:noFill/>
                  </pic:spPr>
                </pic:pic>
              </a:graphicData>
            </a:graphic>
          </wp:inline>
        </w:drawing>
      </w:r>
    </w:p>
    <w:p w14:paraId="475EA953" w14:textId="77777777" w:rsidR="008C1BF5" w:rsidRDefault="008C1BF5" w:rsidP="001E089E">
      <w:pPr>
        <w:ind w:firstLine="709"/>
        <w:jc w:val="both"/>
        <w:rPr>
          <w:lang w:val="en-US"/>
        </w:rPr>
      </w:pPr>
    </w:p>
    <w:p w14:paraId="1592B104" w14:textId="1DFBA9D2" w:rsidR="008C1BF5" w:rsidRPr="008C1BF5" w:rsidRDefault="008C1BF5" w:rsidP="008C1BF5">
      <w:pPr>
        <w:jc w:val="center"/>
      </w:pPr>
      <w:r w:rsidRPr="006249F1">
        <w:rPr>
          <w:i/>
        </w:rPr>
        <w:t>Рис</w:t>
      </w:r>
      <w:r w:rsidRPr="00472149">
        <w:rPr>
          <w:i/>
        </w:rPr>
        <w:t>. 1. Распределение публикаций по тематике распространения коронавирусной инфекции</w:t>
      </w:r>
    </w:p>
    <w:p w14:paraId="379DB474" w14:textId="36637772" w:rsidR="008C1BF5" w:rsidRPr="008C1BF5" w:rsidRDefault="008C1BF5" w:rsidP="008C1BF5">
      <w:pPr>
        <w:jc w:val="center"/>
        <w:rPr>
          <w:i/>
          <w:lang w:val="en-US"/>
        </w:rPr>
      </w:pPr>
      <w:proofErr w:type="gramStart"/>
      <w:r w:rsidRPr="006249F1">
        <w:rPr>
          <w:i/>
          <w:lang w:val="en-US"/>
        </w:rPr>
        <w:t>Fig</w:t>
      </w:r>
      <w:r w:rsidRPr="008C1BF5">
        <w:rPr>
          <w:i/>
          <w:lang w:val="en-US"/>
        </w:rPr>
        <w:t>. 1.</w:t>
      </w:r>
      <w:proofErr w:type="gramEnd"/>
      <w:r w:rsidRPr="008C1BF5">
        <w:rPr>
          <w:i/>
          <w:lang w:val="en-US"/>
        </w:rPr>
        <w:t xml:space="preserve"> </w:t>
      </w:r>
      <w:r w:rsidRPr="006249F1">
        <w:rPr>
          <w:i/>
          <w:lang w:val="en-US"/>
        </w:rPr>
        <w:t>Distribution</w:t>
      </w:r>
      <w:r w:rsidRPr="008C1BF5">
        <w:rPr>
          <w:i/>
          <w:lang w:val="en-US"/>
        </w:rPr>
        <w:t xml:space="preserve"> of publications on the topic of the spread of coronavirus infection</w:t>
      </w:r>
    </w:p>
    <w:p w14:paraId="3820A35A" w14:textId="77777777" w:rsidR="008C1BF5" w:rsidRPr="008C1BF5" w:rsidRDefault="008C1BF5" w:rsidP="001E089E">
      <w:pPr>
        <w:ind w:firstLine="709"/>
        <w:jc w:val="both"/>
        <w:rPr>
          <w:lang w:val="en-US"/>
        </w:rPr>
      </w:pPr>
    </w:p>
    <w:p w14:paraId="61440EE0" w14:textId="4EB48863" w:rsidR="00256495" w:rsidRPr="00256495" w:rsidRDefault="001F753E" w:rsidP="00FF604E">
      <w:pPr>
        <w:ind w:firstLine="709"/>
        <w:jc w:val="both"/>
      </w:pPr>
      <w:r>
        <w:t>В</w:t>
      </w:r>
      <w:r w:rsidRPr="00EC28B0">
        <w:t xml:space="preserve"> </w:t>
      </w:r>
      <w:r>
        <w:t>настоящее</w:t>
      </w:r>
      <w:r w:rsidRPr="00EC28B0">
        <w:t xml:space="preserve"> </w:t>
      </w:r>
      <w:r>
        <w:t>время</w:t>
      </w:r>
      <w:r w:rsidRPr="00EC28B0">
        <w:t xml:space="preserve"> </w:t>
      </w:r>
      <w:r w:rsidR="00F13FA2">
        <w:t>бесспорным</w:t>
      </w:r>
      <w:r w:rsidR="00F13FA2" w:rsidRPr="00EC28B0">
        <w:t xml:space="preserve"> </w:t>
      </w:r>
      <w:r w:rsidR="00F13FA2">
        <w:t>фактом</w:t>
      </w:r>
      <w:r w:rsidR="00F13FA2" w:rsidRPr="00EC28B0">
        <w:t xml:space="preserve"> </w:t>
      </w:r>
      <w:r w:rsidR="00F13FA2">
        <w:t>является</w:t>
      </w:r>
      <w:r w:rsidR="00F13FA2" w:rsidRPr="00EC28B0">
        <w:t xml:space="preserve"> </w:t>
      </w:r>
      <w:r w:rsidR="00450C5D">
        <w:t>то</w:t>
      </w:r>
      <w:r w:rsidR="00450C5D" w:rsidRPr="00EC28B0">
        <w:t xml:space="preserve">, </w:t>
      </w:r>
      <w:r w:rsidR="00450C5D">
        <w:t>что</w:t>
      </w:r>
      <w:r w:rsidR="00450C5D" w:rsidRPr="00EC28B0">
        <w:t xml:space="preserve"> </w:t>
      </w:r>
      <w:r w:rsidR="00DB3E4F">
        <w:t>наряду</w:t>
      </w:r>
      <w:r w:rsidR="00DB3E4F" w:rsidRPr="00EC28B0">
        <w:t xml:space="preserve"> </w:t>
      </w:r>
      <w:r w:rsidR="00C563C4">
        <w:t>со</w:t>
      </w:r>
      <w:r w:rsidR="00C563C4" w:rsidRPr="00EC28B0">
        <w:t xml:space="preserve"> </w:t>
      </w:r>
      <w:r w:rsidR="00C563C4">
        <w:t>сложным</w:t>
      </w:r>
      <w:r w:rsidR="00C563C4" w:rsidRPr="00EC28B0">
        <w:t xml:space="preserve"> </w:t>
      </w:r>
      <w:r w:rsidR="00C563C4">
        <w:t>и</w:t>
      </w:r>
      <w:r w:rsidR="00C563C4" w:rsidRPr="00EC28B0">
        <w:t xml:space="preserve"> </w:t>
      </w:r>
      <w:r w:rsidR="00C563C4">
        <w:t>многофакторным</w:t>
      </w:r>
      <w:r w:rsidR="00C563C4" w:rsidRPr="00EC28B0">
        <w:t xml:space="preserve"> </w:t>
      </w:r>
      <w:r w:rsidR="00C563C4">
        <w:t>характером</w:t>
      </w:r>
      <w:r w:rsidR="00C563C4" w:rsidRPr="00EC28B0">
        <w:t xml:space="preserve"> </w:t>
      </w:r>
      <w:r w:rsidR="00C563C4">
        <w:t>инфекции</w:t>
      </w:r>
      <w:r w:rsidR="003747E7" w:rsidRPr="00EC28B0">
        <w:t xml:space="preserve">, </w:t>
      </w:r>
      <w:r w:rsidR="007D74FB">
        <w:t>территориальные</w:t>
      </w:r>
      <w:r w:rsidR="007D74FB" w:rsidRPr="00EC28B0">
        <w:t xml:space="preserve"> </w:t>
      </w:r>
      <w:r w:rsidR="007D74FB">
        <w:t>особенности</w:t>
      </w:r>
      <w:r w:rsidR="007D74FB" w:rsidRPr="00EC28B0">
        <w:t xml:space="preserve"> </w:t>
      </w:r>
      <w:r w:rsidR="007D74FB">
        <w:t>играют</w:t>
      </w:r>
      <w:r w:rsidR="007D74FB" w:rsidRPr="00EC28B0">
        <w:t xml:space="preserve"> </w:t>
      </w:r>
      <w:r w:rsidR="007D74FB">
        <w:t>важную</w:t>
      </w:r>
      <w:r w:rsidR="007D74FB" w:rsidRPr="00EC28B0">
        <w:t xml:space="preserve"> </w:t>
      </w:r>
      <w:r w:rsidR="007D74FB">
        <w:t>роль</w:t>
      </w:r>
      <w:r w:rsidR="007D74FB" w:rsidRPr="00EC28B0">
        <w:t xml:space="preserve"> </w:t>
      </w:r>
      <w:r w:rsidR="007D74FB">
        <w:t>в</w:t>
      </w:r>
      <w:r w:rsidR="007D74FB" w:rsidRPr="00EC28B0">
        <w:t xml:space="preserve"> </w:t>
      </w:r>
      <w:r w:rsidR="007D74FB">
        <w:t>неравномерной</w:t>
      </w:r>
      <w:r w:rsidR="007D74FB" w:rsidRPr="00EC28B0">
        <w:t xml:space="preserve"> </w:t>
      </w:r>
      <w:r w:rsidR="007D74FB">
        <w:t>дифференциации</w:t>
      </w:r>
      <w:r w:rsidR="007D74FB" w:rsidRPr="00EC28B0">
        <w:t xml:space="preserve"> </w:t>
      </w:r>
      <w:r w:rsidR="007D74FB">
        <w:t>заболеваемости</w:t>
      </w:r>
      <w:r w:rsidR="007D74FB" w:rsidRPr="00EC28B0">
        <w:t xml:space="preserve"> </w:t>
      </w:r>
      <w:r w:rsidR="007D74FB">
        <w:rPr>
          <w:lang w:val="en-US"/>
        </w:rPr>
        <w:t>COVID</w:t>
      </w:r>
      <w:r w:rsidR="007D74FB" w:rsidRPr="00EC28B0">
        <w:t>-</w:t>
      </w:r>
      <w:r w:rsidR="007D74FB" w:rsidRPr="001C60A3">
        <w:t>19 [</w:t>
      </w:r>
      <w:bookmarkStart w:id="7" w:name="OLE_LINK56"/>
      <w:proofErr w:type="spellStart"/>
      <w:r w:rsidR="003747E7" w:rsidRPr="006F6288">
        <w:rPr>
          <w:i/>
          <w:lang w:val="en-US"/>
        </w:rPr>
        <w:t>Vandelli</w:t>
      </w:r>
      <w:proofErr w:type="spellEnd"/>
      <w:r w:rsidR="00EC28B0" w:rsidRPr="006F6288">
        <w:rPr>
          <w:i/>
        </w:rPr>
        <w:t xml:space="preserve"> </w:t>
      </w:r>
      <w:r w:rsidR="00EC28B0" w:rsidRPr="004278CB">
        <w:rPr>
          <w:lang w:val="en-US"/>
        </w:rPr>
        <w:t>et</w:t>
      </w:r>
      <w:r w:rsidR="004278CB" w:rsidRPr="004278CB">
        <w:t xml:space="preserve"> </w:t>
      </w:r>
      <w:r w:rsidR="00EC28B0" w:rsidRPr="004278CB">
        <w:rPr>
          <w:lang w:val="en-US"/>
        </w:rPr>
        <w:t>al</w:t>
      </w:r>
      <w:r w:rsidR="00EC28B0" w:rsidRPr="004278CB">
        <w:t>.</w:t>
      </w:r>
      <w:r w:rsidR="003747E7" w:rsidRPr="004278CB">
        <w:t>,</w:t>
      </w:r>
      <w:r w:rsidR="00EC28B0" w:rsidRPr="001C60A3">
        <w:t xml:space="preserve"> 2024</w:t>
      </w:r>
      <w:bookmarkEnd w:id="7"/>
      <w:r w:rsidR="003747E7" w:rsidRPr="001C60A3">
        <w:t>].</w:t>
      </w:r>
      <w:r w:rsidR="00934B3B" w:rsidRPr="00EC28B0">
        <w:t xml:space="preserve"> </w:t>
      </w:r>
      <w:r w:rsidR="003D7656">
        <w:t>В</w:t>
      </w:r>
      <w:r w:rsidR="003C1883">
        <w:t xml:space="preserve"> </w:t>
      </w:r>
      <w:r w:rsidR="0026682B">
        <w:t>рамках</w:t>
      </w:r>
      <w:r w:rsidR="0026682B" w:rsidRPr="00CF3A9A">
        <w:t xml:space="preserve"> </w:t>
      </w:r>
      <w:r w:rsidR="0026682B">
        <w:t>одного</w:t>
      </w:r>
      <w:r w:rsidR="0026682B" w:rsidRPr="00CF3A9A">
        <w:t xml:space="preserve"> </w:t>
      </w:r>
      <w:r w:rsidR="0026682B">
        <w:t>из</w:t>
      </w:r>
      <w:r w:rsidR="0026682B" w:rsidRPr="00CF3A9A">
        <w:t xml:space="preserve"> </w:t>
      </w:r>
      <w:r w:rsidR="00DD2E96" w:rsidRPr="003D7656">
        <w:t>последних</w:t>
      </w:r>
      <w:r w:rsidR="00DD2E96">
        <w:t xml:space="preserve"> </w:t>
      </w:r>
      <w:r w:rsidR="0026682B">
        <w:t>исследований</w:t>
      </w:r>
      <w:r w:rsidR="0026682B" w:rsidRPr="00CF3A9A">
        <w:t xml:space="preserve"> </w:t>
      </w:r>
      <w:r w:rsidR="00934B3B" w:rsidRPr="00CF3A9A">
        <w:t>[</w:t>
      </w:r>
      <w:r w:rsidR="00CF3A9A" w:rsidRPr="006F6288">
        <w:rPr>
          <w:i/>
          <w:lang w:val="en-US"/>
        </w:rPr>
        <w:t>Coker</w:t>
      </w:r>
      <w:r w:rsidR="00CF3A9A" w:rsidRPr="006F6288">
        <w:rPr>
          <w:i/>
        </w:rPr>
        <w:t xml:space="preserve"> </w:t>
      </w:r>
      <w:r w:rsidR="00CF3A9A" w:rsidRPr="000035B7">
        <w:rPr>
          <w:lang w:val="en-US"/>
        </w:rPr>
        <w:t>et</w:t>
      </w:r>
      <w:r w:rsidR="00CF3A9A" w:rsidRPr="000035B7">
        <w:t xml:space="preserve"> </w:t>
      </w:r>
      <w:r w:rsidR="00CF3A9A" w:rsidRPr="000035B7">
        <w:rPr>
          <w:lang w:val="en-US"/>
        </w:rPr>
        <w:t>al</w:t>
      </w:r>
      <w:r w:rsidR="00CF3A9A" w:rsidRPr="000035B7">
        <w:t>.,</w:t>
      </w:r>
      <w:r w:rsidR="00CF3A9A" w:rsidRPr="00CF3A9A">
        <w:t xml:space="preserve"> 2023</w:t>
      </w:r>
      <w:r w:rsidR="00934B3B" w:rsidRPr="00CF3A9A">
        <w:t>]</w:t>
      </w:r>
      <w:r w:rsidR="006E0AAB" w:rsidRPr="00CF3A9A">
        <w:t xml:space="preserve"> </w:t>
      </w:r>
      <w:r w:rsidR="0026682B" w:rsidRPr="00CF3A9A">
        <w:t xml:space="preserve">была </w:t>
      </w:r>
      <w:r w:rsidR="0026682B">
        <w:t>дана</w:t>
      </w:r>
      <w:r w:rsidR="0026682B" w:rsidRPr="00CF3A9A">
        <w:t xml:space="preserve"> </w:t>
      </w:r>
      <w:r w:rsidR="0026682B" w:rsidRPr="0026682B">
        <w:t>оценка</w:t>
      </w:r>
      <w:r w:rsidR="0026682B" w:rsidRPr="00CF3A9A">
        <w:t xml:space="preserve"> </w:t>
      </w:r>
      <w:r w:rsidR="0026682B" w:rsidRPr="0026682B">
        <w:t>многомерной</w:t>
      </w:r>
      <w:r w:rsidR="0026682B" w:rsidRPr="00CF3A9A">
        <w:t xml:space="preserve"> </w:t>
      </w:r>
      <w:r w:rsidR="0026682B" w:rsidRPr="0026682B">
        <w:t>взаимосвязи</w:t>
      </w:r>
      <w:r w:rsidR="0026682B" w:rsidRPr="00CF3A9A">
        <w:t xml:space="preserve"> </w:t>
      </w:r>
      <w:r w:rsidR="0026682B" w:rsidRPr="0026682B">
        <w:t>между</w:t>
      </w:r>
      <w:r w:rsidR="0026682B" w:rsidRPr="00CF3A9A">
        <w:t xml:space="preserve"> </w:t>
      </w:r>
      <w:r w:rsidR="0026682B" w:rsidRPr="0026682B">
        <w:t>факторами</w:t>
      </w:r>
      <w:r w:rsidR="0026682B" w:rsidRPr="00CF3A9A">
        <w:t xml:space="preserve"> </w:t>
      </w:r>
      <w:r w:rsidR="0026682B" w:rsidRPr="0026682B">
        <w:t>окружающей</w:t>
      </w:r>
      <w:r w:rsidR="0026682B" w:rsidRPr="00CF3A9A">
        <w:t xml:space="preserve"> </w:t>
      </w:r>
      <w:r w:rsidR="0026682B" w:rsidRPr="0026682B">
        <w:t>среды</w:t>
      </w:r>
      <w:r w:rsidR="0026682B" w:rsidRPr="00CF3A9A">
        <w:t xml:space="preserve">, </w:t>
      </w:r>
      <w:r w:rsidR="0026682B" w:rsidRPr="0026682B">
        <w:t>социальными</w:t>
      </w:r>
      <w:r w:rsidR="0026682B" w:rsidRPr="00CF3A9A">
        <w:t xml:space="preserve"> </w:t>
      </w:r>
      <w:r w:rsidR="0026682B" w:rsidRPr="0026682B">
        <w:t>детерминантами</w:t>
      </w:r>
      <w:r w:rsidR="0026682B" w:rsidRPr="00CF3A9A">
        <w:t xml:space="preserve"> </w:t>
      </w:r>
      <w:r w:rsidR="0026682B" w:rsidRPr="0026682B">
        <w:t>здоровья</w:t>
      </w:r>
      <w:r w:rsidR="0026682B" w:rsidRPr="00CF3A9A">
        <w:t xml:space="preserve"> </w:t>
      </w:r>
      <w:r w:rsidR="0026682B">
        <w:t>и</w:t>
      </w:r>
      <w:r w:rsidR="0026682B" w:rsidRPr="00CF3A9A">
        <w:t xml:space="preserve"> </w:t>
      </w:r>
      <w:r w:rsidR="0026682B">
        <w:t>уровнем</w:t>
      </w:r>
      <w:r w:rsidR="0026682B" w:rsidRPr="00CF3A9A">
        <w:t xml:space="preserve"> </w:t>
      </w:r>
      <w:r w:rsidR="0026682B">
        <w:t>заболеваемости</w:t>
      </w:r>
      <w:r w:rsidR="0026682B" w:rsidRPr="00CF3A9A">
        <w:t xml:space="preserve"> </w:t>
      </w:r>
      <w:r w:rsidR="0026682B">
        <w:t>с</w:t>
      </w:r>
      <w:r w:rsidR="0026682B" w:rsidRPr="00CF3A9A">
        <w:t xml:space="preserve"> </w:t>
      </w:r>
      <w:r w:rsidR="0026682B">
        <w:t>тяжелым</w:t>
      </w:r>
      <w:r w:rsidR="0026682B" w:rsidRPr="00CF3A9A">
        <w:t xml:space="preserve"> </w:t>
      </w:r>
      <w:r w:rsidR="0026682B">
        <w:t>исходом</w:t>
      </w:r>
      <w:r w:rsidR="0026682B" w:rsidRPr="00CF3A9A">
        <w:t xml:space="preserve">. </w:t>
      </w:r>
      <w:r w:rsidR="0026682B">
        <w:t>Авторы объясн</w:t>
      </w:r>
      <w:r w:rsidR="003D7656">
        <w:t>или</w:t>
      </w:r>
      <w:r w:rsidR="0026682B">
        <w:t xml:space="preserve"> </w:t>
      </w:r>
      <w:r w:rsidR="0026682B" w:rsidRPr="0026682B">
        <w:t xml:space="preserve">наблюдаемую значительную пространственную неоднородность исходов Covid-19 высоким уровнем множественных загрязнителей воздуха в сочетании с </w:t>
      </w:r>
      <w:r w:rsidR="0026682B">
        <w:t>демографическими показателями</w:t>
      </w:r>
      <w:r w:rsidR="0026682B" w:rsidRPr="0026682B">
        <w:t xml:space="preserve"> и более низкими доходами</w:t>
      </w:r>
      <w:r w:rsidR="0026682B">
        <w:t xml:space="preserve">. </w:t>
      </w:r>
      <w:r w:rsidR="00EF3FCD">
        <w:t>По</w:t>
      </w:r>
      <w:r w:rsidR="00EF3FCD" w:rsidRPr="00255823">
        <w:t xml:space="preserve"> </w:t>
      </w:r>
      <w:r w:rsidR="00EF3FCD" w:rsidRPr="00EF3FCD">
        <w:t>общем</w:t>
      </w:r>
      <w:r w:rsidR="00EF3FCD">
        <w:t>у</w:t>
      </w:r>
      <w:r w:rsidR="00EF3FCD" w:rsidRPr="00255823">
        <w:t xml:space="preserve"> </w:t>
      </w:r>
      <w:r w:rsidR="0072123E">
        <w:t>мнению</w:t>
      </w:r>
      <w:r w:rsidR="00EF3FCD" w:rsidRPr="00255823">
        <w:t xml:space="preserve"> </w:t>
      </w:r>
      <w:r w:rsidR="0072123E">
        <w:t>других</w:t>
      </w:r>
      <w:r w:rsidR="00EF3FCD" w:rsidRPr="00255823">
        <w:t xml:space="preserve"> </w:t>
      </w:r>
      <w:r w:rsidR="00EF3FCD">
        <w:t>авторов</w:t>
      </w:r>
      <w:r w:rsidR="00EF3FCD" w:rsidRPr="00255823">
        <w:t xml:space="preserve"> </w:t>
      </w:r>
      <w:r w:rsidR="00EF3FCD" w:rsidRPr="001C60A3">
        <w:t>[</w:t>
      </w:r>
      <w:proofErr w:type="spellStart"/>
      <w:r w:rsidR="00EB1846" w:rsidRPr="006F6288">
        <w:rPr>
          <w:i/>
        </w:rPr>
        <w:t>Gizamba</w:t>
      </w:r>
      <w:proofErr w:type="spellEnd"/>
      <w:r w:rsidR="00EB1846" w:rsidRPr="006F6288">
        <w:rPr>
          <w:i/>
        </w:rPr>
        <w:t xml:space="preserve"> </w:t>
      </w:r>
      <w:r w:rsidR="00EB1846" w:rsidRPr="000035B7">
        <w:rPr>
          <w:lang w:val="en-US"/>
        </w:rPr>
        <w:t>et</w:t>
      </w:r>
      <w:r w:rsidR="00EB1846" w:rsidRPr="000035B7">
        <w:t xml:space="preserve"> </w:t>
      </w:r>
      <w:r w:rsidR="00EB1846" w:rsidRPr="000035B7">
        <w:rPr>
          <w:lang w:val="en-US"/>
        </w:rPr>
        <w:t>al</w:t>
      </w:r>
      <w:r w:rsidR="00EB1846" w:rsidRPr="000035B7">
        <w:t>.</w:t>
      </w:r>
      <w:r w:rsidR="00EB1846" w:rsidRPr="006F6288">
        <w:rPr>
          <w:i/>
        </w:rPr>
        <w:t>,</w:t>
      </w:r>
      <w:r w:rsidR="00EB1846" w:rsidRPr="001C60A3">
        <w:t xml:space="preserve"> 2023</w:t>
      </w:r>
      <w:r w:rsidR="00EF3FCD" w:rsidRPr="001C60A3">
        <w:t xml:space="preserve">], </w:t>
      </w:r>
      <w:r w:rsidR="00EF3FCD">
        <w:t>в</w:t>
      </w:r>
      <w:r w:rsidR="00CD5ADB">
        <w:t xml:space="preserve"> </w:t>
      </w:r>
      <w:r w:rsidR="00CD5ADB" w:rsidRPr="00CD5ADB">
        <w:t xml:space="preserve">обширном перечне опубликованных </w:t>
      </w:r>
      <w:r w:rsidR="00CD5ADB">
        <w:t xml:space="preserve">к настоящему времени </w:t>
      </w:r>
      <w:r w:rsidR="00CD5ADB" w:rsidRPr="00CD5ADB">
        <w:t>работ</w:t>
      </w:r>
      <w:r w:rsidR="00EF3FCD">
        <w:t xml:space="preserve"> </w:t>
      </w:r>
      <w:r w:rsidR="00485D96">
        <w:t>наибольшее внимание уделяется изучению факторов социальной направленности</w:t>
      </w:r>
      <w:r w:rsidR="0087745E">
        <w:t xml:space="preserve">, что </w:t>
      </w:r>
      <w:r w:rsidR="007079B4">
        <w:t xml:space="preserve">может </w:t>
      </w:r>
      <w:r w:rsidR="0087745E">
        <w:t>говорит</w:t>
      </w:r>
      <w:r w:rsidR="007079B4">
        <w:t>ь</w:t>
      </w:r>
      <w:r w:rsidR="0087745E">
        <w:t xml:space="preserve"> об их актуальности</w:t>
      </w:r>
      <w:r w:rsidR="00485D96">
        <w:t>.</w:t>
      </w:r>
      <w:r w:rsidR="00256495" w:rsidRPr="00256495">
        <w:t xml:space="preserve"> </w:t>
      </w:r>
      <w:r w:rsidR="00256495">
        <w:t xml:space="preserve">Аналогичного мнения придерживается </w:t>
      </w:r>
      <w:r w:rsidR="00F332F5">
        <w:t>А.В</w:t>
      </w:r>
      <w:r w:rsidR="00F332F5" w:rsidRPr="00F332F5">
        <w:t>.</w:t>
      </w:r>
      <w:r w:rsidR="00F332F5">
        <w:t xml:space="preserve"> </w:t>
      </w:r>
      <w:r w:rsidR="00256495">
        <w:t>Лядова</w:t>
      </w:r>
      <w:r w:rsidR="005E14DC">
        <w:t xml:space="preserve"> </w:t>
      </w:r>
      <w:r w:rsidR="005E14DC" w:rsidRPr="005E14DC">
        <w:t>[</w:t>
      </w:r>
      <w:r w:rsidR="005E14DC" w:rsidRPr="006F6288">
        <w:rPr>
          <w:i/>
        </w:rPr>
        <w:t>Лядова,</w:t>
      </w:r>
      <w:r w:rsidR="005E14DC">
        <w:t xml:space="preserve"> 2021</w:t>
      </w:r>
      <w:r w:rsidR="005E14DC" w:rsidRPr="005E14DC">
        <w:t>]</w:t>
      </w:r>
      <w:r w:rsidR="007079B4">
        <w:t xml:space="preserve">, </w:t>
      </w:r>
      <w:r w:rsidR="00354A3A">
        <w:t xml:space="preserve">которая связывает различия в уровнях заболеваемости и смертности с проблемой социального неравенства. </w:t>
      </w:r>
      <w:r w:rsidR="0072123E">
        <w:t>Кроме того</w:t>
      </w:r>
      <w:r w:rsidR="009E3FA9">
        <w:t>,</w:t>
      </w:r>
      <w:r w:rsidR="0072123E">
        <w:t xml:space="preserve"> авторы отмечают, как недостаток, малое число проведенных </w:t>
      </w:r>
      <w:r w:rsidR="00485D96">
        <w:t xml:space="preserve">многоуровневых исследований </w:t>
      </w:r>
      <w:r w:rsidR="00EF3FCD">
        <w:t xml:space="preserve">с использованием </w:t>
      </w:r>
      <w:r w:rsidR="00485D96">
        <w:t>многомерных геопространственных подходов</w:t>
      </w:r>
      <w:r w:rsidR="0072123E">
        <w:t xml:space="preserve"> </w:t>
      </w:r>
      <w:r w:rsidR="003D7656" w:rsidRPr="003D7656">
        <w:t xml:space="preserve">в исследовании </w:t>
      </w:r>
      <w:r w:rsidR="0072123E">
        <w:t>распространения коронавирусной инфекции</w:t>
      </w:r>
      <w:r w:rsidR="00EF3FCD">
        <w:t>.</w:t>
      </w:r>
    </w:p>
    <w:p w14:paraId="20819550" w14:textId="6EAC5347" w:rsidR="006F6288" w:rsidRDefault="007069B1" w:rsidP="006F6288">
      <w:pPr>
        <w:ind w:firstLine="709"/>
        <w:jc w:val="both"/>
      </w:pPr>
      <w:r>
        <w:lastRenderedPageBreak/>
        <w:t>В</w:t>
      </w:r>
      <w:r w:rsidRPr="009A7A96">
        <w:t xml:space="preserve"> </w:t>
      </w:r>
      <w:r>
        <w:t>целом</w:t>
      </w:r>
      <w:r w:rsidR="00915F48" w:rsidRPr="009A7A96">
        <w:t>,</w:t>
      </w:r>
      <w:r w:rsidRPr="009A7A96">
        <w:t xml:space="preserve"> </w:t>
      </w:r>
      <w:r w:rsidRPr="003D7656">
        <w:t>в контексте</w:t>
      </w:r>
      <w:r w:rsidRPr="009A7A96">
        <w:t xml:space="preserve"> </w:t>
      </w:r>
      <w:r w:rsidRPr="007069B1">
        <w:t>понимани</w:t>
      </w:r>
      <w:r>
        <w:t>я</w:t>
      </w:r>
      <w:r w:rsidRPr="009A7A96">
        <w:t xml:space="preserve"> </w:t>
      </w:r>
      <w:r w:rsidRPr="007069B1">
        <w:t>пространственно</w:t>
      </w:r>
      <w:r w:rsidRPr="009A7A96">
        <w:t>-</w:t>
      </w:r>
      <w:r w:rsidRPr="007069B1">
        <w:t>временной</w:t>
      </w:r>
      <w:r w:rsidRPr="009A7A96">
        <w:t xml:space="preserve"> </w:t>
      </w:r>
      <w:r w:rsidRPr="007069B1">
        <w:t>динам</w:t>
      </w:r>
      <w:r w:rsidR="00915F48">
        <w:t>ики</w:t>
      </w:r>
      <w:r w:rsidR="00915F48" w:rsidRPr="009A7A96">
        <w:t xml:space="preserve"> </w:t>
      </w:r>
      <w:r w:rsidR="00915F48">
        <w:t>эпидемии</w:t>
      </w:r>
      <w:r w:rsidRPr="009A7A96">
        <w:t xml:space="preserve"> </w:t>
      </w:r>
      <w:r w:rsidR="00B2761B">
        <w:t>в</w:t>
      </w:r>
      <w:r w:rsidR="00B2761B" w:rsidRPr="009A7A96">
        <w:t xml:space="preserve"> </w:t>
      </w:r>
      <w:r w:rsidR="00B2761B">
        <w:t>публикациях</w:t>
      </w:r>
      <w:r w:rsidR="00B2761B" w:rsidRPr="009A7A96">
        <w:t xml:space="preserve"> </w:t>
      </w:r>
      <w:r w:rsidR="00B2761B">
        <w:t>нашли</w:t>
      </w:r>
      <w:r w:rsidR="00B2761B" w:rsidRPr="009A7A96">
        <w:t xml:space="preserve"> </w:t>
      </w:r>
      <w:r w:rsidR="00B2761B">
        <w:t>отражение</w:t>
      </w:r>
      <w:r w:rsidRPr="009A7A96">
        <w:t xml:space="preserve"> </w:t>
      </w:r>
      <w:r>
        <w:t>вопросы</w:t>
      </w:r>
      <w:r w:rsidRPr="009A7A96">
        <w:t xml:space="preserve"> </w:t>
      </w:r>
      <w:r w:rsidRPr="007069B1">
        <w:t>отношения</w:t>
      </w:r>
      <w:r w:rsidRPr="009A7A96">
        <w:t xml:space="preserve"> </w:t>
      </w:r>
      <w:r w:rsidRPr="007069B1">
        <w:t>между</w:t>
      </w:r>
      <w:r w:rsidRPr="009A7A96">
        <w:t xml:space="preserve"> </w:t>
      </w:r>
      <w:r w:rsidRPr="007069B1">
        <w:t>работой</w:t>
      </w:r>
      <w:r w:rsidRPr="009A7A96">
        <w:t xml:space="preserve"> </w:t>
      </w:r>
      <w:r w:rsidRPr="007069B1">
        <w:t>и</w:t>
      </w:r>
      <w:r w:rsidRPr="009A7A96">
        <w:t xml:space="preserve"> </w:t>
      </w:r>
      <w:r w:rsidRPr="007069B1">
        <w:t>жиль</w:t>
      </w:r>
      <w:r w:rsidR="00D14D2E">
        <w:t>е</w:t>
      </w:r>
      <w:r w:rsidRPr="007069B1">
        <w:t>м</w:t>
      </w:r>
      <w:r w:rsidRPr="009A7A96">
        <w:t xml:space="preserve"> [</w:t>
      </w:r>
      <w:bookmarkStart w:id="8" w:name="OLE_LINK51"/>
      <w:r w:rsidR="00B7007A" w:rsidRPr="006F6288">
        <w:rPr>
          <w:i/>
          <w:lang w:val="en-US"/>
        </w:rPr>
        <w:t>Chen</w:t>
      </w:r>
      <w:r w:rsidR="00EB1846" w:rsidRPr="006F6288">
        <w:rPr>
          <w:i/>
        </w:rPr>
        <w:t xml:space="preserve"> </w:t>
      </w:r>
      <w:r w:rsidR="00EB1846" w:rsidRPr="000035B7">
        <w:rPr>
          <w:lang w:val="en-US"/>
        </w:rPr>
        <w:t>et</w:t>
      </w:r>
      <w:r w:rsidR="00EB1846" w:rsidRPr="000035B7">
        <w:t xml:space="preserve"> </w:t>
      </w:r>
      <w:r w:rsidR="00EB1846" w:rsidRPr="000035B7">
        <w:rPr>
          <w:lang w:val="en-US"/>
        </w:rPr>
        <w:t>al</w:t>
      </w:r>
      <w:r w:rsidR="00EB1846" w:rsidRPr="000035B7">
        <w:t>.</w:t>
      </w:r>
      <w:r w:rsidR="00B7007A" w:rsidRPr="000035B7">
        <w:t>,</w:t>
      </w:r>
      <w:r w:rsidR="00B7007A" w:rsidRPr="001C60A3">
        <w:t xml:space="preserve"> </w:t>
      </w:r>
      <w:r w:rsidR="00EB1846" w:rsidRPr="001C60A3">
        <w:t>2023</w:t>
      </w:r>
      <w:bookmarkEnd w:id="8"/>
      <w:r w:rsidR="00EB1846" w:rsidRPr="001C60A3">
        <w:t>]</w:t>
      </w:r>
      <w:r w:rsidR="0058346A" w:rsidRPr="001C60A3">
        <w:t>.</w:t>
      </w:r>
      <w:r w:rsidR="0058346A" w:rsidRPr="009A7A96">
        <w:t xml:space="preserve"> </w:t>
      </w:r>
      <w:r w:rsidR="001F593C">
        <w:t xml:space="preserve">Другие авторы </w:t>
      </w:r>
      <w:r w:rsidR="001F593C" w:rsidRPr="001C60A3">
        <w:t>[</w:t>
      </w:r>
      <w:bookmarkStart w:id="9" w:name="OLE_LINK48"/>
      <w:bookmarkStart w:id="10" w:name="OLE_LINK49"/>
      <w:proofErr w:type="spellStart"/>
      <w:r w:rsidR="00B7007A" w:rsidRPr="006F6288">
        <w:rPr>
          <w:i/>
        </w:rPr>
        <w:t>Cabrera-Barona</w:t>
      </w:r>
      <w:proofErr w:type="spellEnd"/>
      <w:r w:rsidR="003E30D8" w:rsidRPr="006F6288">
        <w:rPr>
          <w:i/>
        </w:rPr>
        <w:t xml:space="preserve"> </w:t>
      </w:r>
      <w:r w:rsidR="003E30D8" w:rsidRPr="000035B7">
        <w:rPr>
          <w:lang w:val="en-US"/>
        </w:rPr>
        <w:t>et</w:t>
      </w:r>
      <w:r w:rsidR="003E30D8" w:rsidRPr="000035B7">
        <w:t xml:space="preserve"> </w:t>
      </w:r>
      <w:r w:rsidR="003E30D8" w:rsidRPr="000035B7">
        <w:rPr>
          <w:lang w:val="en-US"/>
        </w:rPr>
        <w:t>al</w:t>
      </w:r>
      <w:r w:rsidR="003E30D8" w:rsidRPr="006F6288">
        <w:rPr>
          <w:i/>
        </w:rPr>
        <w:t>.</w:t>
      </w:r>
      <w:r w:rsidR="00B7007A" w:rsidRPr="006F6288">
        <w:rPr>
          <w:i/>
        </w:rPr>
        <w:t>,</w:t>
      </w:r>
      <w:r w:rsidR="003E30D8" w:rsidRPr="001C60A3">
        <w:t xml:space="preserve"> 2023</w:t>
      </w:r>
      <w:bookmarkEnd w:id="9"/>
      <w:bookmarkEnd w:id="10"/>
      <w:r w:rsidR="001F593C" w:rsidRPr="001C60A3">
        <w:t xml:space="preserve">] </w:t>
      </w:r>
      <w:r w:rsidR="001F593C">
        <w:t xml:space="preserve">нашли объяснения причин пространственных различий заболеваемости </w:t>
      </w:r>
      <w:r w:rsidR="001F593C">
        <w:rPr>
          <w:lang w:val="en-US"/>
        </w:rPr>
        <w:t>COVID</w:t>
      </w:r>
      <w:r w:rsidR="001F593C" w:rsidRPr="00915F48">
        <w:t>-19</w:t>
      </w:r>
      <w:r w:rsidR="001F593C">
        <w:t xml:space="preserve"> наряду с гендерными и демографическими различиями в важности</w:t>
      </w:r>
      <w:r w:rsidR="00915F48">
        <w:t xml:space="preserve"> общественного пространства, поддержк</w:t>
      </w:r>
      <w:r w:rsidR="00B7007A">
        <w:t>е</w:t>
      </w:r>
      <w:r w:rsidR="00915F48">
        <w:t xml:space="preserve"> соседей и безопасности</w:t>
      </w:r>
      <w:r w:rsidR="00234618">
        <w:t>, а</w:t>
      </w:r>
      <w:r w:rsidR="006249F1" w:rsidRPr="00E57097">
        <w:t xml:space="preserve"> </w:t>
      </w:r>
      <w:r w:rsidR="00C04DDB">
        <w:t>исследовательская</w:t>
      </w:r>
      <w:r w:rsidR="00C04DDB" w:rsidRPr="00E57097">
        <w:t xml:space="preserve"> </w:t>
      </w:r>
      <w:r w:rsidR="00C04DDB">
        <w:t>группа</w:t>
      </w:r>
      <w:r w:rsidR="00C04DDB" w:rsidRPr="00E57097">
        <w:t xml:space="preserve"> </w:t>
      </w:r>
      <w:r w:rsidR="006249F1">
        <w:t>из</w:t>
      </w:r>
      <w:r w:rsidR="006249F1" w:rsidRPr="00E57097">
        <w:t xml:space="preserve"> </w:t>
      </w:r>
      <w:r w:rsidR="006249F1">
        <w:t>Индии</w:t>
      </w:r>
      <w:r w:rsidR="006249F1" w:rsidRPr="00E57097">
        <w:t xml:space="preserve"> </w:t>
      </w:r>
      <w:r w:rsidR="00F422ED" w:rsidRPr="001C60A3">
        <w:t>[</w:t>
      </w:r>
      <w:bookmarkStart w:id="11" w:name="OLE_LINK47"/>
      <w:r w:rsidR="00E57097" w:rsidRPr="006F6288">
        <w:rPr>
          <w:i/>
          <w:lang w:val="en-US"/>
        </w:rPr>
        <w:t>Jana</w:t>
      </w:r>
      <w:r w:rsidR="002316DF" w:rsidRPr="006F6288">
        <w:rPr>
          <w:i/>
        </w:rPr>
        <w:t xml:space="preserve"> </w:t>
      </w:r>
      <w:r w:rsidR="002316DF" w:rsidRPr="000035B7">
        <w:rPr>
          <w:lang w:val="en-US"/>
        </w:rPr>
        <w:t>et</w:t>
      </w:r>
      <w:r w:rsidR="002316DF" w:rsidRPr="000035B7">
        <w:t xml:space="preserve"> </w:t>
      </w:r>
      <w:r w:rsidR="002316DF" w:rsidRPr="000035B7">
        <w:rPr>
          <w:lang w:val="en-US"/>
        </w:rPr>
        <w:t>al</w:t>
      </w:r>
      <w:r w:rsidR="002316DF" w:rsidRPr="000035B7">
        <w:t>.</w:t>
      </w:r>
      <w:r w:rsidR="00E57097" w:rsidRPr="006F6288">
        <w:rPr>
          <w:i/>
        </w:rPr>
        <w:t>,</w:t>
      </w:r>
      <w:r w:rsidR="00E57097" w:rsidRPr="001C60A3">
        <w:t xml:space="preserve"> </w:t>
      </w:r>
      <w:r w:rsidR="002316DF" w:rsidRPr="001C60A3">
        <w:t>2023</w:t>
      </w:r>
      <w:bookmarkEnd w:id="11"/>
      <w:r w:rsidR="00F422ED" w:rsidRPr="001C60A3">
        <w:t xml:space="preserve">] </w:t>
      </w:r>
      <w:r w:rsidR="00C04DDB">
        <w:t>получил</w:t>
      </w:r>
      <w:r w:rsidR="008147F9">
        <w:t>а</w:t>
      </w:r>
      <w:r w:rsidR="00C04DDB">
        <w:t xml:space="preserve"> данные, </w:t>
      </w:r>
      <w:r w:rsidR="00C04DDB" w:rsidRPr="00C04DDB">
        <w:t xml:space="preserve">подтверждающие роль </w:t>
      </w:r>
      <w:r w:rsidR="00C04DDB">
        <w:t>экологических детерминант</w:t>
      </w:r>
      <w:r w:rsidR="00C04DDB" w:rsidRPr="00C04DDB">
        <w:t xml:space="preserve"> окружающей среды в распространении COVID-19</w:t>
      </w:r>
      <w:r w:rsidR="00C04DDB">
        <w:t xml:space="preserve">. </w:t>
      </w:r>
      <w:r w:rsidR="006F6288" w:rsidRPr="006F6288">
        <w:t>В исследовании был отмечен пространственный сдвиг кластеров заболеваемости, связанный с загрязнением воздуха. Однако одним из недостатков работы было отсутствие данных социально-экономического и демографического характера.</w:t>
      </w:r>
      <w:r w:rsidR="006F6288">
        <w:t xml:space="preserve"> В другом исследовании </w:t>
      </w:r>
      <w:r w:rsidR="006F6288" w:rsidRPr="006F6288">
        <w:t>[</w:t>
      </w:r>
      <w:proofErr w:type="spellStart"/>
      <w:r w:rsidR="006F6288" w:rsidRPr="003F5537">
        <w:rPr>
          <w:i/>
        </w:rPr>
        <w:t>Zhuo</w:t>
      </w:r>
      <w:proofErr w:type="spellEnd"/>
      <w:r w:rsidR="006F6288" w:rsidRPr="003F5537">
        <w:rPr>
          <w:i/>
        </w:rPr>
        <w:t xml:space="preserve">, </w:t>
      </w:r>
      <w:proofErr w:type="spellStart"/>
      <w:r w:rsidR="006F6288" w:rsidRPr="003F5537">
        <w:rPr>
          <w:i/>
        </w:rPr>
        <w:t>Harrigan</w:t>
      </w:r>
      <w:proofErr w:type="spellEnd"/>
      <w:r w:rsidR="006F6288">
        <w:t>, 2023</w:t>
      </w:r>
      <w:r w:rsidR="006F6288" w:rsidRPr="006F6288">
        <w:t>]</w:t>
      </w:r>
      <w:r w:rsidR="006F6288">
        <w:t xml:space="preserve"> отмечается важность роли уровня образования в вопросе изменчивости распространения заболеваемости и летальности COVID-19. Авторы приводят доказательства прямой корреляции уровня образования с летальными исходами от COVID-19. Для наглядности они представляют данные по летальности COVID-19 в федеральных округах США с высоким и низким уровнем образования. </w:t>
      </w:r>
      <w:r w:rsidR="003D7656" w:rsidRPr="003D7656">
        <w:t>По их мнению, полученные результаты не только согласуются</w:t>
      </w:r>
      <w:r w:rsidR="006F6288">
        <w:t xml:space="preserve"> с выводами других исследований, но и расширяют их.</w:t>
      </w:r>
    </w:p>
    <w:p w14:paraId="638C3C31" w14:textId="3D2AA47B" w:rsidR="00F05EDD" w:rsidRDefault="006F6288" w:rsidP="006F6288">
      <w:pPr>
        <w:ind w:firstLine="709"/>
        <w:jc w:val="both"/>
      </w:pPr>
      <w:r w:rsidRPr="003D7656">
        <w:t>Исследование</w:t>
      </w:r>
      <w:r>
        <w:t xml:space="preserve"> </w:t>
      </w:r>
      <w:r w:rsidRPr="006F6288">
        <w:t>[</w:t>
      </w:r>
      <w:r w:rsidRPr="006F6288">
        <w:rPr>
          <w:i/>
        </w:rPr>
        <w:t xml:space="preserve">Панин </w:t>
      </w:r>
      <w:r w:rsidRPr="000035B7">
        <w:t>и др.,</w:t>
      </w:r>
      <w:r>
        <w:t xml:space="preserve"> 2021</w:t>
      </w:r>
      <w:r w:rsidRPr="006F6288">
        <w:t>]</w:t>
      </w:r>
      <w:r>
        <w:t xml:space="preserve"> пространственных закономерностей распространения COVID-19 в России позволило увязать географию эпидемии с логистическими, социально-экономическими и центро-периферийными факторами.</w:t>
      </w:r>
    </w:p>
    <w:p w14:paraId="6C635FD0" w14:textId="3758D56E" w:rsidR="00887C68" w:rsidRDefault="00354A3A" w:rsidP="00C47E6F">
      <w:pPr>
        <w:ind w:firstLine="709"/>
        <w:jc w:val="both"/>
      </w:pPr>
      <w:r>
        <w:t>Несмотря на большой поток информации</w:t>
      </w:r>
      <w:r w:rsidR="009A7A96" w:rsidRPr="009A7A96">
        <w:t xml:space="preserve"> </w:t>
      </w:r>
      <w:r w:rsidR="009A7A96">
        <w:t xml:space="preserve">некоторые авторы </w:t>
      </w:r>
      <w:r w:rsidR="009A7A96" w:rsidRPr="00CC04E3">
        <w:t>[</w:t>
      </w:r>
      <w:r w:rsidR="00BF6DA2" w:rsidRPr="00CC04E3">
        <w:rPr>
          <w:i/>
        </w:rPr>
        <w:t>Фомин</w:t>
      </w:r>
      <w:r w:rsidR="00225498" w:rsidRPr="00CC04E3">
        <w:rPr>
          <w:i/>
        </w:rPr>
        <w:t xml:space="preserve"> </w:t>
      </w:r>
      <w:r w:rsidR="00225498" w:rsidRPr="000035B7">
        <w:t>и др.</w:t>
      </w:r>
      <w:r w:rsidR="00225498" w:rsidRPr="00CC04E3">
        <w:rPr>
          <w:i/>
        </w:rPr>
        <w:t>,</w:t>
      </w:r>
      <w:r w:rsidR="00225498" w:rsidRPr="00CC04E3">
        <w:t xml:space="preserve"> 2023]</w:t>
      </w:r>
      <w:r w:rsidR="00BF6DA2" w:rsidRPr="00CC04E3">
        <w:t xml:space="preserve"> </w:t>
      </w:r>
      <w:r w:rsidR="009A7A96">
        <w:t>считают уровень изученности детерминант здоровья в условиях пандемии</w:t>
      </w:r>
      <w:r w:rsidR="009A7A96" w:rsidRPr="009A7A96">
        <w:t xml:space="preserve"> </w:t>
      </w:r>
      <w:r w:rsidR="009A7A96">
        <w:t>недостаточным</w:t>
      </w:r>
      <w:r w:rsidR="001362AB">
        <w:t xml:space="preserve"> для выявления роли различных факторов в изменчивости уровня заболеваемости </w:t>
      </w:r>
      <w:r w:rsidR="001362AB">
        <w:rPr>
          <w:lang w:val="en-US"/>
        </w:rPr>
        <w:t>COVID</w:t>
      </w:r>
      <w:r w:rsidR="001362AB" w:rsidRPr="001362AB">
        <w:t>-19</w:t>
      </w:r>
      <w:r w:rsidR="00D45B46">
        <w:t>.</w:t>
      </w:r>
      <w:r w:rsidR="00D45B46">
        <w:rPr>
          <w:rStyle w:val="aa"/>
        </w:rPr>
        <w:footnoteReference w:id="7"/>
      </w:r>
      <w:r w:rsidR="001362AB">
        <w:t xml:space="preserve"> </w:t>
      </w:r>
      <w:r w:rsidR="005F38BA">
        <w:t>Авторы постарались исправить, по их мнению, этот недостаток, предложив многокомпонентную и</w:t>
      </w:r>
      <w:r w:rsidR="00537AB1">
        <w:t xml:space="preserve">нформационную модель, </w:t>
      </w:r>
      <w:r w:rsidR="005F38BA">
        <w:t>включив в не</w:t>
      </w:r>
      <w:r w:rsidR="00D14D2E">
        <w:t>е</w:t>
      </w:r>
      <w:r w:rsidR="00537AB1">
        <w:t xml:space="preserve"> 37 детерминант здоровья, структурированных в 5 смысловых групп. </w:t>
      </w:r>
      <w:r w:rsidR="00D45B46">
        <w:t xml:space="preserve">В ходе исследования </w:t>
      </w:r>
      <w:r w:rsidR="00D31BA3">
        <w:t xml:space="preserve">ими </w:t>
      </w:r>
      <w:r w:rsidR="00D45B46">
        <w:t>выявлены разнонаправленные изменения в</w:t>
      </w:r>
      <w:r w:rsidR="00D45B46" w:rsidRPr="00D45B46">
        <w:t xml:space="preserve"> состояни</w:t>
      </w:r>
      <w:r w:rsidR="00F332F5">
        <w:t>и</w:t>
      </w:r>
      <w:r w:rsidR="00D45B46" w:rsidRPr="00D45B46">
        <w:t xml:space="preserve"> здоровья населения в условиях пандемии COVID-19</w:t>
      </w:r>
      <w:r w:rsidR="00D45B46">
        <w:t xml:space="preserve"> и дана оценка влияния детерминант здоровья на эти изменения.</w:t>
      </w:r>
    </w:p>
    <w:p w14:paraId="4DBA8852" w14:textId="77C92BCA" w:rsidR="000408DA" w:rsidRPr="00FE1DEB" w:rsidRDefault="00674F84" w:rsidP="00CD5B45">
      <w:pPr>
        <w:ind w:firstLine="709"/>
        <w:jc w:val="both"/>
      </w:pPr>
      <w:r>
        <w:t xml:space="preserve">Другая </w:t>
      </w:r>
      <w:r w:rsidR="007A3418">
        <w:t xml:space="preserve">научная </w:t>
      </w:r>
      <w:r>
        <w:t xml:space="preserve">группа </w:t>
      </w:r>
      <w:r w:rsidRPr="00CC04E3">
        <w:t>[</w:t>
      </w:r>
      <w:r w:rsidR="00CD5B45" w:rsidRPr="00CC04E3">
        <w:rPr>
          <w:i/>
        </w:rPr>
        <w:t>Васильева</w:t>
      </w:r>
      <w:r w:rsidR="00F73923" w:rsidRPr="00CC04E3">
        <w:rPr>
          <w:i/>
        </w:rPr>
        <w:t xml:space="preserve"> </w:t>
      </w:r>
      <w:r w:rsidR="00F73923" w:rsidRPr="000035B7">
        <w:t>и др.,</w:t>
      </w:r>
      <w:r w:rsidR="00F73923" w:rsidRPr="00CC04E3">
        <w:t xml:space="preserve"> 2023]</w:t>
      </w:r>
      <w:r w:rsidR="007A3418" w:rsidRPr="00CC04E3">
        <w:t xml:space="preserve"> </w:t>
      </w:r>
      <w:r w:rsidR="00CD5B45">
        <w:t xml:space="preserve">в рамках исследования </w:t>
      </w:r>
      <w:r w:rsidR="00CF7948" w:rsidRPr="00CF7948">
        <w:t xml:space="preserve">результативности государственной </w:t>
      </w:r>
      <w:r w:rsidR="00CF7948">
        <w:t xml:space="preserve">региональной </w:t>
      </w:r>
      <w:r w:rsidR="00CF7948" w:rsidRPr="00CF7948">
        <w:t>политики</w:t>
      </w:r>
      <w:r w:rsidR="00CF7948">
        <w:t xml:space="preserve"> </w:t>
      </w:r>
      <w:r w:rsidR="00B54378">
        <w:t xml:space="preserve">в Российской Федерации </w:t>
      </w:r>
      <w:r w:rsidR="00CF7948">
        <w:t>в пандемический кризис провел</w:t>
      </w:r>
      <w:r w:rsidR="004852E4">
        <w:t>а</w:t>
      </w:r>
      <w:r w:rsidR="00CF7948">
        <w:t xml:space="preserve"> </w:t>
      </w:r>
      <w:r w:rsidR="00CD5B45">
        <w:t>анализ и оценку</w:t>
      </w:r>
      <w:r w:rsidR="00CF7948">
        <w:t xml:space="preserve"> состояния общественного здоровья с использованием индекса общественного здоровья</w:t>
      </w:r>
      <w:r w:rsidR="00B54378">
        <w:t xml:space="preserve"> (ИОЗ)</w:t>
      </w:r>
      <w:r w:rsidR="00CF7948">
        <w:t>.</w:t>
      </w:r>
      <w:r w:rsidR="00B54378">
        <w:t xml:space="preserve"> Проведенный анализ позволил по величине ИОЗ ранжировать субъекты РФ по состоянию общественного здоровья</w:t>
      </w:r>
      <w:r w:rsidR="00691B3A">
        <w:t xml:space="preserve">. </w:t>
      </w:r>
      <w:r w:rsidR="003D7656" w:rsidRPr="003D7656">
        <w:t>По выводам авторов, в большинстве регионов (за небольшим исключением), показатели общественного здоровья ухудшились.</w:t>
      </w:r>
      <w:r w:rsidR="003D7656">
        <w:t xml:space="preserve"> </w:t>
      </w:r>
      <w:r w:rsidR="00CC04E3" w:rsidRPr="00CC04E3">
        <w:t>Ряд авторов [</w:t>
      </w:r>
      <w:proofErr w:type="spellStart"/>
      <w:r w:rsidR="00CC04E3" w:rsidRPr="00CC04E3">
        <w:rPr>
          <w:i/>
        </w:rPr>
        <w:t>Lee</w:t>
      </w:r>
      <w:proofErr w:type="spellEnd"/>
      <w:r w:rsidR="000035B7">
        <w:rPr>
          <w:i/>
        </w:rPr>
        <w:t>,</w:t>
      </w:r>
      <w:r w:rsidR="00CC04E3" w:rsidRPr="00CC04E3">
        <w:rPr>
          <w:i/>
        </w:rPr>
        <w:t xml:space="preserve"> </w:t>
      </w:r>
      <w:proofErr w:type="spellStart"/>
      <w:r w:rsidR="00CC04E3" w:rsidRPr="00CC04E3">
        <w:rPr>
          <w:i/>
        </w:rPr>
        <w:t>Ramírez</w:t>
      </w:r>
      <w:proofErr w:type="spellEnd"/>
      <w:r w:rsidR="00CC04E3" w:rsidRPr="00CC04E3">
        <w:rPr>
          <w:i/>
        </w:rPr>
        <w:t>,</w:t>
      </w:r>
      <w:r w:rsidR="00CC04E3" w:rsidRPr="00CC04E3">
        <w:t xml:space="preserve"> 202</w:t>
      </w:r>
      <w:r w:rsidR="00656DC2" w:rsidRPr="00656DC2">
        <w:t>2</w:t>
      </w:r>
      <w:r w:rsidR="00CC04E3" w:rsidRPr="00CC04E3">
        <w:t>] в рамках синдемической парадигмы выявили связь между географическими особенностями распространения COVID-19 и социальными детерминантами. Они использовали геоинформационные технологии для оценки показателей заболеваемости COVID-19 в разных районах штата Колорадо (США) и сравнили их с составными индексами, отражающими социальную уязвимость и проблемы в здравоохранении.</w:t>
      </w:r>
    </w:p>
    <w:p w14:paraId="5124C7F1" w14:textId="77777777" w:rsidR="00513AE0" w:rsidRPr="00FE1DEB" w:rsidRDefault="00513AE0" w:rsidP="00CD5B45">
      <w:pPr>
        <w:ind w:firstLine="709"/>
        <w:jc w:val="both"/>
      </w:pPr>
    </w:p>
    <w:p w14:paraId="15D4BFCC" w14:textId="77777777" w:rsidR="00C47E6F" w:rsidRDefault="00C47E6F" w:rsidP="00C47E6F">
      <w:pPr>
        <w:jc w:val="both"/>
        <w:rPr>
          <w:b/>
        </w:rPr>
      </w:pPr>
      <w:r>
        <w:rPr>
          <w:b/>
        </w:rPr>
        <w:t>МАТЕРИАЛЫ И МЕТОДЫ ИССЛЕДОВАНИЯ</w:t>
      </w:r>
    </w:p>
    <w:p w14:paraId="5B3FDCD1" w14:textId="43E7AE5A" w:rsidR="00656DC2" w:rsidRPr="00FE1DEB" w:rsidRDefault="00656DC2" w:rsidP="007E5851">
      <w:pPr>
        <w:ind w:firstLine="709"/>
        <w:jc w:val="both"/>
      </w:pPr>
      <w:r w:rsidRPr="00656DC2">
        <w:t xml:space="preserve">Несмотря на </w:t>
      </w:r>
      <w:r w:rsidR="009F1E9C" w:rsidRPr="00656DC2">
        <w:t>то,</w:t>
      </w:r>
      <w:r w:rsidRPr="00656DC2">
        <w:t xml:space="preserve"> что период высокой заболеваемости COVID-19 завершился, вопросы, связанные с этой инфекцией, остаются актуальными. В 2022 году в Северо-Западном федеральном округе наблюдался максимальный рост заболеваемости COVID-19 в четыр</w:t>
      </w:r>
      <w:r w:rsidR="00D14D2E">
        <w:t>е</w:t>
      </w:r>
      <w:r w:rsidRPr="00656DC2">
        <w:t xml:space="preserve">х субъектах Российской Федерации: </w:t>
      </w:r>
      <w:proofErr w:type="gramStart"/>
      <w:r w:rsidRPr="00656DC2">
        <w:t>Санкт-Петербурге</w:t>
      </w:r>
      <w:proofErr w:type="gramEnd"/>
      <w:r w:rsidRPr="00656DC2">
        <w:t xml:space="preserve">, Архангельской области, Республике Коми и Республике Карелии. </w:t>
      </w:r>
    </w:p>
    <w:p w14:paraId="79A413FA" w14:textId="3C072B79" w:rsidR="00FF312E" w:rsidRDefault="00656DC2" w:rsidP="007E5851">
      <w:pPr>
        <w:ind w:firstLine="709"/>
        <w:jc w:val="both"/>
      </w:pPr>
      <w:r w:rsidRPr="00656DC2">
        <w:lastRenderedPageBreak/>
        <w:t xml:space="preserve">Целью </w:t>
      </w:r>
      <w:r w:rsidRPr="003D7656">
        <w:t>нашего</w:t>
      </w:r>
      <w:r w:rsidRPr="00656DC2">
        <w:t xml:space="preserve"> исследования была интегральная оценка социальных детерминант общественного здоровья населения на региональном уровне и определение их роли в пространственно-временной изменчивости заболеваемости коронавирусной инфекцией.</w:t>
      </w:r>
    </w:p>
    <w:p w14:paraId="78D4E66D" w14:textId="02491541" w:rsidR="001525F6" w:rsidRDefault="00656DC2" w:rsidP="008404C1">
      <w:pPr>
        <w:ind w:firstLine="709"/>
        <w:jc w:val="both"/>
      </w:pPr>
      <w:proofErr w:type="gramStart"/>
      <w:r w:rsidRPr="003D7656">
        <w:t>Наше</w:t>
      </w:r>
      <w:r w:rsidRPr="00656DC2">
        <w:t xml:space="preserve"> исследование основано на опыте предыдущих работ по интегральной оценке социальных детерминант здоровья населения регионов Крайнего Севера европейской части Российской Федерации [</w:t>
      </w:r>
      <w:r w:rsidRPr="00DD7667">
        <w:rPr>
          <w:i/>
        </w:rPr>
        <w:t>Огурцов, Дмитриев,</w:t>
      </w:r>
      <w:r w:rsidRPr="00656DC2">
        <w:t xml:space="preserve"> 2019] и исследований по интегральной оценке социальных детерминант общественного здоровья населения муниципальных образований [</w:t>
      </w:r>
      <w:r w:rsidRPr="00DD7667">
        <w:rPr>
          <w:i/>
        </w:rPr>
        <w:t>Огурцов, Дмитриев,</w:t>
      </w:r>
      <w:r w:rsidRPr="00656DC2">
        <w:t xml:space="preserve"> 2020] </w:t>
      </w:r>
      <w:r>
        <w:t>и</w:t>
      </w:r>
      <w:r w:rsidRPr="00656DC2">
        <w:t xml:space="preserve"> пространственны</w:t>
      </w:r>
      <w:r>
        <w:t>х</w:t>
      </w:r>
      <w:r w:rsidRPr="00656DC2">
        <w:t xml:space="preserve"> особенност</w:t>
      </w:r>
      <w:r>
        <w:t>ей</w:t>
      </w:r>
      <w:r w:rsidRPr="00656DC2">
        <w:t xml:space="preserve"> неравенства социальных условий в контексте пандемии коронавирусной инфекции </w:t>
      </w:r>
      <w:r w:rsidR="00DD7667" w:rsidRPr="00DD7667">
        <w:t>[</w:t>
      </w:r>
      <w:r w:rsidRPr="00DD7667">
        <w:rPr>
          <w:i/>
        </w:rPr>
        <w:t xml:space="preserve">Огурцов, Дмитриев, </w:t>
      </w:r>
      <w:r w:rsidRPr="00656DC2">
        <w:t>2023</w:t>
      </w:r>
      <w:r w:rsidR="00DD7667" w:rsidRPr="00DD7667">
        <w:t>]</w:t>
      </w:r>
      <w:r w:rsidRPr="00656DC2">
        <w:t>.</w:t>
      </w:r>
      <w:proofErr w:type="gramEnd"/>
      <w:r w:rsidRPr="00656DC2">
        <w:t xml:space="preserve"> </w:t>
      </w:r>
      <w:r w:rsidR="00DD7667" w:rsidRPr="00DD7667">
        <w:t>Исследование проводилось на территории 11 субъектов Российской Федерации, входящих в состав Северо-Западного федерального округа. Временные рамки исследования охватывают период с 2020 по 2022 год, что связано с наличием сопоставимых данных.</w:t>
      </w:r>
      <w:r w:rsidR="007C5CE0">
        <w:t xml:space="preserve"> </w:t>
      </w:r>
      <w:r w:rsidR="00DD7667" w:rsidRPr="00DD7667">
        <w:t xml:space="preserve">В </w:t>
      </w:r>
      <w:r w:rsidR="003D7656" w:rsidRPr="003D7656">
        <w:t>работе</w:t>
      </w:r>
      <w:r w:rsidR="003D7656" w:rsidRPr="00DD7667">
        <w:t xml:space="preserve"> </w:t>
      </w:r>
      <w:r w:rsidR="00DD7667" w:rsidRPr="00DD7667">
        <w:t xml:space="preserve">использовались данные Роспотребнадзора о количестве случаев заболевания COVID-19 за каждый год. Чтобы сравнить уровень заболеваемости коронавирусом в разных регионах, мы перевели </w:t>
      </w:r>
      <w:r w:rsidR="007C5CE0" w:rsidRPr="000E16FB">
        <w:t xml:space="preserve">исходные </w:t>
      </w:r>
      <w:r w:rsidR="00DD7667" w:rsidRPr="000E16FB">
        <w:t xml:space="preserve">данные в коэффициенты заболеваемости. Для этого </w:t>
      </w:r>
      <w:r w:rsidR="007C5CE0" w:rsidRPr="000E16FB">
        <w:t xml:space="preserve">было выполнено </w:t>
      </w:r>
      <w:r w:rsidR="00DD7667" w:rsidRPr="000E16FB">
        <w:t>дел</w:t>
      </w:r>
      <w:r w:rsidR="007C5CE0" w:rsidRPr="000E16FB">
        <w:t>ение</w:t>
      </w:r>
      <w:r w:rsidR="00DD7667" w:rsidRPr="000E16FB">
        <w:t xml:space="preserve"> количеств</w:t>
      </w:r>
      <w:r w:rsidR="007C5CE0" w:rsidRPr="000E16FB">
        <w:t>а</w:t>
      </w:r>
      <w:r w:rsidR="00DD7667" w:rsidRPr="000E16FB">
        <w:t xml:space="preserve"> заболевших за год на численность населения региона и перев</w:t>
      </w:r>
      <w:r w:rsidR="007C5CE0" w:rsidRPr="000E16FB">
        <w:t>од</w:t>
      </w:r>
      <w:r w:rsidR="00DD7667" w:rsidRPr="000E16FB">
        <w:t xml:space="preserve"> результат</w:t>
      </w:r>
      <w:r w:rsidR="007C5CE0" w:rsidRPr="000E16FB">
        <w:t>ов заболеваемости</w:t>
      </w:r>
      <w:r w:rsidR="00DD7667" w:rsidRPr="007C5CE0">
        <w:rPr>
          <w:color w:val="FF0000"/>
        </w:rPr>
        <w:t xml:space="preserve"> </w:t>
      </w:r>
      <w:r w:rsidR="00DD7667" w:rsidRPr="00DD7667">
        <w:t>в расч</w:t>
      </w:r>
      <w:r w:rsidR="00D14D2E">
        <w:t>е</w:t>
      </w:r>
      <w:r w:rsidR="00DD7667" w:rsidRPr="00DD7667">
        <w:t>те на 1000 человек.</w:t>
      </w:r>
    </w:p>
    <w:p w14:paraId="515A5125" w14:textId="4CA73D17" w:rsidR="00A636F6" w:rsidRDefault="00665B92" w:rsidP="008404C1">
      <w:pPr>
        <w:ind w:firstLine="709"/>
        <w:jc w:val="both"/>
        <w:rPr>
          <w:rFonts w:eastAsia="Calibri"/>
        </w:rPr>
      </w:pPr>
      <w:r w:rsidRPr="00665B92">
        <w:rPr>
          <w:rFonts w:eastAsia="Calibri"/>
        </w:rPr>
        <w:t xml:space="preserve">Для интегральной оценки социальных детерминант общественного здоровья </w:t>
      </w:r>
      <w:r w:rsidRPr="000E16FB">
        <w:rPr>
          <w:rFonts w:eastAsia="Calibri"/>
        </w:rPr>
        <w:t>мы</w:t>
      </w:r>
      <w:r w:rsidRPr="00665B92">
        <w:rPr>
          <w:rFonts w:eastAsia="Calibri"/>
        </w:rPr>
        <w:t xml:space="preserve"> использовали данные на уровне субъектов РФ из различных источников, включая Росстат и Минприроды России. </w:t>
      </w:r>
      <w:r w:rsidRPr="000E16FB">
        <w:rPr>
          <w:rFonts w:eastAsia="Calibri"/>
        </w:rPr>
        <w:t xml:space="preserve">В итоге </w:t>
      </w:r>
      <w:r w:rsidR="006B6579" w:rsidRPr="000E16FB">
        <w:rPr>
          <w:rFonts w:eastAsia="Calibri"/>
        </w:rPr>
        <w:t>для интегральной оценки</w:t>
      </w:r>
      <w:r w:rsidRPr="000E16FB">
        <w:rPr>
          <w:rFonts w:eastAsia="Calibri"/>
        </w:rPr>
        <w:t xml:space="preserve"> </w:t>
      </w:r>
      <w:r w:rsidR="006B6579" w:rsidRPr="000E16FB">
        <w:rPr>
          <w:rFonts w:eastAsia="Calibri"/>
        </w:rPr>
        <w:t xml:space="preserve">были </w:t>
      </w:r>
      <w:r w:rsidRPr="000E16FB">
        <w:rPr>
          <w:rFonts w:eastAsia="Calibri"/>
        </w:rPr>
        <w:t>отобра</w:t>
      </w:r>
      <w:r w:rsidR="006B6579" w:rsidRPr="000E16FB">
        <w:rPr>
          <w:rFonts w:eastAsia="Calibri"/>
        </w:rPr>
        <w:t>ны</w:t>
      </w:r>
      <w:r w:rsidRPr="000E16FB">
        <w:rPr>
          <w:rFonts w:eastAsia="Calibri"/>
        </w:rPr>
        <w:t xml:space="preserve"> 23 характеристики, которые </w:t>
      </w:r>
      <w:r w:rsidR="006B6579" w:rsidRPr="000E16FB">
        <w:rPr>
          <w:rFonts w:eastAsia="Calibri"/>
        </w:rPr>
        <w:t xml:space="preserve">вошли в </w:t>
      </w:r>
      <w:r w:rsidRPr="000E16FB">
        <w:rPr>
          <w:rFonts w:eastAsia="Calibri"/>
        </w:rPr>
        <w:t>четыре о</w:t>
      </w:r>
      <w:r w:rsidR="006B6579" w:rsidRPr="000E16FB">
        <w:rPr>
          <w:rFonts w:eastAsia="Calibri"/>
        </w:rPr>
        <w:t>ценочные группы</w:t>
      </w:r>
      <w:r w:rsidRPr="000E16FB">
        <w:rPr>
          <w:rFonts w:eastAsia="Calibri"/>
        </w:rPr>
        <w:t>.</w:t>
      </w:r>
      <w:r>
        <w:rPr>
          <w:rFonts w:eastAsia="Calibri"/>
        </w:rPr>
        <w:t xml:space="preserve"> </w:t>
      </w:r>
      <w:r w:rsidRPr="000E16FB">
        <w:rPr>
          <w:rFonts w:eastAsia="Calibri"/>
        </w:rPr>
        <w:t xml:space="preserve">Перечень </w:t>
      </w:r>
      <w:r w:rsidR="006B6579" w:rsidRPr="000E16FB">
        <w:rPr>
          <w:rFonts w:eastAsia="Calibri"/>
        </w:rPr>
        <w:t xml:space="preserve">групп и </w:t>
      </w:r>
      <w:r w:rsidRPr="000E16FB">
        <w:rPr>
          <w:rFonts w:eastAsia="Calibri"/>
        </w:rPr>
        <w:t>характеристик, влияющих на уровень неравенства социальных условий и заболеваемости COVID-19, представлен в таблице 1.</w:t>
      </w:r>
    </w:p>
    <w:p w14:paraId="5A0ECFD6" w14:textId="77777777" w:rsidR="0088665F" w:rsidRDefault="0088665F" w:rsidP="009F67C4">
      <w:pPr>
        <w:ind w:firstLine="709"/>
        <w:jc w:val="both"/>
        <w:rPr>
          <w:rFonts w:eastAsia="Calibri"/>
        </w:rPr>
      </w:pPr>
    </w:p>
    <w:p w14:paraId="690688F3" w14:textId="7D964335" w:rsidR="004C09CF" w:rsidRPr="004C09CF" w:rsidRDefault="004C09CF" w:rsidP="004C09CF">
      <w:pPr>
        <w:ind w:firstLine="709"/>
        <w:jc w:val="center"/>
        <w:rPr>
          <w:rFonts w:eastAsia="Calibri"/>
          <w:i/>
        </w:rPr>
      </w:pPr>
      <w:r w:rsidRPr="004C09CF">
        <w:rPr>
          <w:rFonts w:eastAsia="Calibri"/>
          <w:i/>
        </w:rPr>
        <w:t xml:space="preserve">Табл. 1. </w:t>
      </w:r>
      <w:r w:rsidR="00086DC1" w:rsidRPr="001B02A1">
        <w:rPr>
          <w:rFonts w:eastAsia="Calibri"/>
          <w:i/>
        </w:rPr>
        <w:t>Перечень</w:t>
      </w:r>
      <w:r w:rsidR="00086DC1">
        <w:rPr>
          <w:rFonts w:eastAsia="Calibri"/>
          <w:i/>
        </w:rPr>
        <w:t xml:space="preserve"> </w:t>
      </w:r>
      <w:r w:rsidRPr="004C09CF">
        <w:rPr>
          <w:rFonts w:eastAsia="Calibri"/>
          <w:i/>
        </w:rPr>
        <w:t xml:space="preserve">исходных характеристик и </w:t>
      </w:r>
      <w:r>
        <w:rPr>
          <w:rFonts w:eastAsia="Calibri"/>
          <w:i/>
        </w:rPr>
        <w:t>весовых коэффициентов</w:t>
      </w:r>
    </w:p>
    <w:p w14:paraId="05483C8E" w14:textId="602557E5" w:rsidR="0088665F" w:rsidRPr="004C09CF" w:rsidRDefault="004C09CF" w:rsidP="004C09CF">
      <w:pPr>
        <w:ind w:firstLine="709"/>
        <w:jc w:val="center"/>
        <w:rPr>
          <w:rFonts w:eastAsia="Calibri"/>
          <w:lang w:val="en-US"/>
        </w:rPr>
      </w:pPr>
      <w:proofErr w:type="gramStart"/>
      <w:r w:rsidRPr="004C09CF">
        <w:rPr>
          <w:rFonts w:eastAsia="Calibri"/>
          <w:i/>
          <w:lang w:val="en-US"/>
        </w:rPr>
        <w:t>Table 1.</w:t>
      </w:r>
      <w:proofErr w:type="gramEnd"/>
      <w:r w:rsidRPr="004C09CF">
        <w:rPr>
          <w:rFonts w:eastAsia="Calibri"/>
          <w:i/>
          <w:lang w:val="en-US"/>
        </w:rPr>
        <w:t xml:space="preserve"> List of initial characteristics and weight coefficients</w:t>
      </w:r>
    </w:p>
    <w:tbl>
      <w:tblPr>
        <w:tblpPr w:leftFromText="180" w:rightFromText="180" w:vertAnchor="text" w:horzAnchor="margin" w:tblpXSpec="right" w:tblpY="121"/>
        <w:tblW w:w="8974" w:type="dxa"/>
        <w:tblLayout w:type="fixed"/>
        <w:tblLook w:val="04A0" w:firstRow="1" w:lastRow="0" w:firstColumn="1" w:lastColumn="0" w:noHBand="0" w:noVBand="1"/>
      </w:tblPr>
      <w:tblGrid>
        <w:gridCol w:w="850"/>
        <w:gridCol w:w="4503"/>
        <w:gridCol w:w="1901"/>
        <w:gridCol w:w="29"/>
        <w:gridCol w:w="851"/>
        <w:gridCol w:w="840"/>
      </w:tblGrid>
      <w:tr w:rsidR="00347395" w:rsidRPr="0088665F" w14:paraId="5B454F53" w14:textId="77777777" w:rsidTr="001B02A1">
        <w:trPr>
          <w:trHeight w:val="254"/>
        </w:trPr>
        <w:tc>
          <w:tcPr>
            <w:tcW w:w="85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21283C52" w14:textId="77777777" w:rsidR="00347395" w:rsidRPr="0088665F" w:rsidRDefault="00347395" w:rsidP="00182F32">
            <w:pPr>
              <w:suppressAutoHyphens w:val="0"/>
              <w:jc w:val="center"/>
              <w:rPr>
                <w:color w:val="000000"/>
                <w:sz w:val="20"/>
                <w:szCs w:val="20"/>
                <w:lang w:eastAsia="ru-RU"/>
              </w:rPr>
            </w:pPr>
            <w:r w:rsidRPr="0088665F">
              <w:rPr>
                <w:color w:val="000000"/>
                <w:sz w:val="20"/>
                <w:szCs w:val="20"/>
                <w:lang w:eastAsia="ru-RU"/>
              </w:rPr>
              <w:t>Оценочная группа</w:t>
            </w:r>
          </w:p>
        </w:tc>
        <w:tc>
          <w:tcPr>
            <w:tcW w:w="4503"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F9EE344" w14:textId="5B053518" w:rsidR="00347395" w:rsidRPr="0088665F" w:rsidRDefault="00347395" w:rsidP="00182F32">
            <w:pPr>
              <w:suppressAutoHyphens w:val="0"/>
              <w:jc w:val="center"/>
              <w:rPr>
                <w:color w:val="000000"/>
                <w:sz w:val="20"/>
                <w:szCs w:val="20"/>
                <w:lang w:eastAsia="ru-RU"/>
              </w:rPr>
            </w:pPr>
            <w:r>
              <w:rPr>
                <w:color w:val="000000"/>
                <w:sz w:val="20"/>
                <w:szCs w:val="20"/>
                <w:lang w:eastAsia="ru-RU"/>
              </w:rPr>
              <w:t>Характеристика</w:t>
            </w:r>
            <w:r w:rsidRPr="0088665F">
              <w:rPr>
                <w:color w:val="000000"/>
                <w:sz w:val="20"/>
                <w:szCs w:val="20"/>
                <w:lang w:eastAsia="ru-RU"/>
              </w:rPr>
              <w:t xml:space="preserve"> оценки</w:t>
            </w:r>
          </w:p>
        </w:tc>
        <w:tc>
          <w:tcPr>
            <w:tcW w:w="3621" w:type="dxa"/>
            <w:gridSpan w:val="4"/>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D817A80" w14:textId="0B08B9DA" w:rsidR="00347395" w:rsidRPr="0088665F" w:rsidRDefault="00182F32" w:rsidP="00182F32">
            <w:pPr>
              <w:jc w:val="center"/>
              <w:rPr>
                <w:color w:val="000000"/>
                <w:sz w:val="20"/>
                <w:szCs w:val="20"/>
                <w:lang w:eastAsia="ru-RU"/>
              </w:rPr>
            </w:pPr>
            <w:r>
              <w:rPr>
                <w:color w:val="000000"/>
                <w:sz w:val="20"/>
                <w:szCs w:val="20"/>
                <w:lang w:eastAsia="ru-RU"/>
              </w:rPr>
              <w:t>Год</w:t>
            </w:r>
          </w:p>
        </w:tc>
      </w:tr>
      <w:tr w:rsidR="00182F32" w:rsidRPr="0088665F" w14:paraId="45FAC0C4" w14:textId="4FDBB5B3" w:rsidTr="001B02A1">
        <w:trPr>
          <w:trHeight w:val="102"/>
        </w:trPr>
        <w:tc>
          <w:tcPr>
            <w:tcW w:w="850"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4DC33A23" w14:textId="77777777" w:rsidR="00182F32" w:rsidRPr="0088665F" w:rsidRDefault="00182F32" w:rsidP="00182F32">
            <w:pPr>
              <w:suppressAutoHyphens w:val="0"/>
              <w:jc w:val="center"/>
              <w:rPr>
                <w:color w:val="000000"/>
                <w:sz w:val="20"/>
                <w:szCs w:val="20"/>
                <w:lang w:eastAsia="ru-RU"/>
              </w:rPr>
            </w:pPr>
          </w:p>
        </w:tc>
        <w:tc>
          <w:tcPr>
            <w:tcW w:w="4503" w:type="dxa"/>
            <w:vMerge/>
            <w:tcBorders>
              <w:top w:val="single" w:sz="12" w:space="0" w:color="auto"/>
              <w:left w:val="single" w:sz="12" w:space="0" w:color="auto"/>
              <w:bottom w:val="single" w:sz="12" w:space="0" w:color="auto"/>
              <w:right w:val="single" w:sz="12" w:space="0" w:color="auto"/>
            </w:tcBorders>
            <w:shd w:val="clear" w:color="auto" w:fill="auto"/>
            <w:noWrap/>
            <w:vAlign w:val="center"/>
          </w:tcPr>
          <w:p w14:paraId="559A1F50" w14:textId="77777777" w:rsidR="00182F32" w:rsidRDefault="00182F32" w:rsidP="00182F32">
            <w:pPr>
              <w:suppressAutoHyphens w:val="0"/>
              <w:jc w:val="center"/>
              <w:rPr>
                <w:color w:val="000000"/>
                <w:sz w:val="20"/>
                <w:szCs w:val="20"/>
                <w:lang w:eastAsia="ru-RU"/>
              </w:rPr>
            </w:pPr>
          </w:p>
        </w:tc>
        <w:tc>
          <w:tcPr>
            <w:tcW w:w="1901"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14B02EA9" w14:textId="68C6DF28" w:rsidR="00182F32" w:rsidRPr="0088665F" w:rsidRDefault="00182F32" w:rsidP="00182F32">
            <w:pPr>
              <w:suppressAutoHyphens w:val="0"/>
              <w:jc w:val="center"/>
              <w:rPr>
                <w:color w:val="000000"/>
                <w:sz w:val="20"/>
                <w:szCs w:val="20"/>
                <w:lang w:eastAsia="ru-RU"/>
              </w:rPr>
            </w:pPr>
            <w:r>
              <w:rPr>
                <w:color w:val="000000"/>
                <w:sz w:val="20"/>
                <w:szCs w:val="20"/>
                <w:lang w:eastAsia="ru-RU"/>
              </w:rPr>
              <w:t>2020</w:t>
            </w:r>
          </w:p>
        </w:tc>
        <w:tc>
          <w:tcPr>
            <w:tcW w:w="8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FE9ACCD" w14:textId="3859D180" w:rsidR="00182F32" w:rsidRPr="0088665F" w:rsidRDefault="00182F32" w:rsidP="00182F32">
            <w:pPr>
              <w:suppressAutoHyphens w:val="0"/>
              <w:jc w:val="center"/>
              <w:rPr>
                <w:color w:val="000000"/>
                <w:sz w:val="20"/>
                <w:szCs w:val="20"/>
                <w:lang w:eastAsia="ru-RU"/>
              </w:rPr>
            </w:pPr>
            <w:r>
              <w:rPr>
                <w:color w:val="000000"/>
                <w:sz w:val="20"/>
                <w:szCs w:val="20"/>
                <w:lang w:eastAsia="ru-RU"/>
              </w:rPr>
              <w:t>2021</w:t>
            </w:r>
          </w:p>
        </w:tc>
        <w:tc>
          <w:tcPr>
            <w:tcW w:w="840" w:type="dxa"/>
            <w:tcBorders>
              <w:top w:val="single" w:sz="12" w:space="0" w:color="auto"/>
              <w:left w:val="single" w:sz="12" w:space="0" w:color="auto"/>
              <w:bottom w:val="single" w:sz="12" w:space="0" w:color="auto"/>
              <w:right w:val="single" w:sz="12" w:space="0" w:color="auto"/>
            </w:tcBorders>
            <w:shd w:val="clear" w:color="auto" w:fill="auto"/>
            <w:vAlign w:val="center"/>
          </w:tcPr>
          <w:p w14:paraId="3AD664BA" w14:textId="435BEB2C" w:rsidR="00182F32" w:rsidRPr="0088665F" w:rsidRDefault="00182F32" w:rsidP="00182F32">
            <w:pPr>
              <w:jc w:val="center"/>
              <w:rPr>
                <w:color w:val="000000"/>
                <w:sz w:val="20"/>
                <w:szCs w:val="20"/>
                <w:lang w:eastAsia="ru-RU"/>
              </w:rPr>
            </w:pPr>
            <w:r w:rsidRPr="0088665F">
              <w:rPr>
                <w:color w:val="000000"/>
                <w:sz w:val="20"/>
                <w:szCs w:val="20"/>
                <w:lang w:eastAsia="ru-RU"/>
              </w:rPr>
              <w:t>2022</w:t>
            </w:r>
          </w:p>
        </w:tc>
      </w:tr>
      <w:tr w:rsidR="00182F32" w:rsidRPr="0088665F" w14:paraId="73917DCC" w14:textId="77777777" w:rsidTr="001B02A1">
        <w:trPr>
          <w:trHeight w:val="243"/>
        </w:trPr>
        <w:tc>
          <w:tcPr>
            <w:tcW w:w="850" w:type="dxa"/>
            <w:vMerge/>
            <w:tcBorders>
              <w:top w:val="single" w:sz="12" w:space="0" w:color="auto"/>
              <w:left w:val="single" w:sz="12" w:space="0" w:color="auto"/>
              <w:bottom w:val="single" w:sz="12" w:space="0" w:color="auto"/>
              <w:right w:val="single" w:sz="12" w:space="0" w:color="auto"/>
            </w:tcBorders>
            <w:vAlign w:val="center"/>
            <w:hideMark/>
          </w:tcPr>
          <w:p w14:paraId="0D01004B" w14:textId="77777777" w:rsidR="00182F32" w:rsidRPr="0088665F" w:rsidRDefault="00182F32" w:rsidP="00182F32">
            <w:pPr>
              <w:suppressAutoHyphens w:val="0"/>
              <w:rPr>
                <w:color w:val="000000"/>
                <w:sz w:val="20"/>
                <w:szCs w:val="20"/>
                <w:lang w:eastAsia="ru-RU"/>
              </w:rPr>
            </w:pPr>
          </w:p>
        </w:tc>
        <w:tc>
          <w:tcPr>
            <w:tcW w:w="4503" w:type="dxa"/>
            <w:vMerge/>
            <w:tcBorders>
              <w:top w:val="single" w:sz="12" w:space="0" w:color="auto"/>
              <w:left w:val="single" w:sz="12" w:space="0" w:color="auto"/>
              <w:bottom w:val="single" w:sz="12" w:space="0" w:color="auto"/>
              <w:right w:val="single" w:sz="12" w:space="0" w:color="auto"/>
            </w:tcBorders>
            <w:vAlign w:val="center"/>
            <w:hideMark/>
          </w:tcPr>
          <w:p w14:paraId="7A74E840" w14:textId="77777777" w:rsidR="00182F32" w:rsidRPr="0088665F" w:rsidRDefault="00182F32" w:rsidP="00182F32">
            <w:pPr>
              <w:suppressAutoHyphens w:val="0"/>
              <w:jc w:val="center"/>
              <w:rPr>
                <w:color w:val="000000"/>
                <w:sz w:val="20"/>
                <w:szCs w:val="20"/>
                <w:lang w:eastAsia="ru-RU"/>
              </w:rPr>
            </w:pPr>
          </w:p>
        </w:tc>
        <w:tc>
          <w:tcPr>
            <w:tcW w:w="3621" w:type="dxa"/>
            <w:gridSpan w:val="4"/>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654F03F" w14:textId="3AAAF98C" w:rsidR="00182F32" w:rsidRPr="0088665F" w:rsidRDefault="00182F32" w:rsidP="00182F32">
            <w:pPr>
              <w:suppressAutoHyphens w:val="0"/>
              <w:jc w:val="center"/>
              <w:rPr>
                <w:color w:val="000000"/>
                <w:sz w:val="20"/>
                <w:szCs w:val="20"/>
                <w:lang w:eastAsia="ru-RU"/>
              </w:rPr>
            </w:pPr>
            <w:r>
              <w:rPr>
                <w:color w:val="000000"/>
                <w:sz w:val="20"/>
                <w:szCs w:val="20"/>
                <w:lang w:eastAsia="ru-RU"/>
              </w:rPr>
              <w:t>Весовые коэффициенты</w:t>
            </w:r>
          </w:p>
        </w:tc>
      </w:tr>
      <w:tr w:rsidR="00347395" w:rsidRPr="0088665F" w14:paraId="6054C21C" w14:textId="77777777" w:rsidTr="001B02A1">
        <w:trPr>
          <w:trHeight w:val="210"/>
        </w:trPr>
        <w:tc>
          <w:tcPr>
            <w:tcW w:w="850" w:type="dxa"/>
            <w:vMerge w:val="restart"/>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hideMark/>
          </w:tcPr>
          <w:p w14:paraId="2F93DDF1" w14:textId="77777777" w:rsidR="00347395" w:rsidRPr="0088665F" w:rsidRDefault="00347395" w:rsidP="00182F32">
            <w:pPr>
              <w:suppressAutoHyphens w:val="0"/>
              <w:jc w:val="center"/>
              <w:rPr>
                <w:color w:val="000000"/>
                <w:sz w:val="20"/>
                <w:szCs w:val="20"/>
                <w:lang w:eastAsia="ru-RU"/>
              </w:rPr>
            </w:pPr>
            <w:r w:rsidRPr="0088665F">
              <w:rPr>
                <w:color w:val="000000"/>
                <w:sz w:val="20"/>
                <w:szCs w:val="20"/>
                <w:lang w:eastAsia="ru-RU"/>
              </w:rPr>
              <w:t>Группа 1</w:t>
            </w:r>
          </w:p>
        </w:tc>
        <w:tc>
          <w:tcPr>
            <w:tcW w:w="4503"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6B63081" w14:textId="77777777" w:rsidR="00347395" w:rsidRPr="0088665F" w:rsidRDefault="00347395" w:rsidP="00182F32">
            <w:pPr>
              <w:suppressAutoHyphens w:val="0"/>
              <w:jc w:val="center"/>
              <w:rPr>
                <w:color w:val="000000"/>
                <w:sz w:val="20"/>
                <w:szCs w:val="20"/>
                <w:lang w:eastAsia="ru-RU"/>
              </w:rPr>
            </w:pPr>
            <w:r w:rsidRPr="0088665F">
              <w:rPr>
                <w:color w:val="000000"/>
                <w:sz w:val="20"/>
                <w:szCs w:val="20"/>
                <w:lang w:eastAsia="ru-RU"/>
              </w:rPr>
              <w:t>Коэффициент напряженности на рынке труда</w:t>
            </w:r>
          </w:p>
        </w:tc>
        <w:tc>
          <w:tcPr>
            <w:tcW w:w="1930"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66FA96B"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0,394</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4C33E92"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0,719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1443290"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0,906</w:t>
            </w:r>
          </w:p>
        </w:tc>
      </w:tr>
      <w:tr w:rsidR="00347395" w:rsidRPr="0088665F" w14:paraId="64099758" w14:textId="77777777" w:rsidTr="001B02A1">
        <w:trPr>
          <w:trHeight w:val="399"/>
        </w:trPr>
        <w:tc>
          <w:tcPr>
            <w:tcW w:w="850" w:type="dxa"/>
            <w:vMerge/>
            <w:tcBorders>
              <w:top w:val="single" w:sz="12" w:space="0" w:color="auto"/>
              <w:left w:val="single" w:sz="12" w:space="0" w:color="auto"/>
              <w:bottom w:val="single" w:sz="12" w:space="0" w:color="auto"/>
              <w:right w:val="single" w:sz="12" w:space="0" w:color="auto"/>
            </w:tcBorders>
            <w:vAlign w:val="center"/>
            <w:hideMark/>
          </w:tcPr>
          <w:p w14:paraId="2EA7997E" w14:textId="77777777" w:rsidR="00347395" w:rsidRPr="0088665F" w:rsidRDefault="00347395" w:rsidP="00182F32">
            <w:pPr>
              <w:suppressAutoHyphens w:val="0"/>
              <w:rPr>
                <w:color w:val="000000"/>
                <w:sz w:val="20"/>
                <w:szCs w:val="20"/>
                <w:lang w:eastAsia="ru-RU"/>
              </w:rPr>
            </w:pPr>
          </w:p>
        </w:tc>
        <w:tc>
          <w:tcPr>
            <w:tcW w:w="4503"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EB85122" w14:textId="77777777" w:rsidR="00347395" w:rsidRPr="0088665F" w:rsidRDefault="00347395" w:rsidP="00182F32">
            <w:pPr>
              <w:suppressAutoHyphens w:val="0"/>
              <w:jc w:val="center"/>
              <w:rPr>
                <w:color w:val="000000"/>
                <w:sz w:val="20"/>
                <w:szCs w:val="20"/>
                <w:lang w:eastAsia="ru-RU"/>
              </w:rPr>
            </w:pPr>
            <w:r w:rsidRPr="0088665F">
              <w:rPr>
                <w:color w:val="000000"/>
                <w:sz w:val="20"/>
                <w:szCs w:val="20"/>
                <w:lang w:eastAsia="ru-RU"/>
              </w:rPr>
              <w:t>Совокупный показатель уровня безработицы и потенциальной рабочей силы населения в возрасте 15 лет и старше</w:t>
            </w:r>
          </w:p>
        </w:tc>
        <w:tc>
          <w:tcPr>
            <w:tcW w:w="1930"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00D87CE"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0,101</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21FA675"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0,018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34187F4"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0,056</w:t>
            </w:r>
          </w:p>
        </w:tc>
      </w:tr>
      <w:tr w:rsidR="00347395" w:rsidRPr="0088665F" w14:paraId="7DBDB712" w14:textId="77777777" w:rsidTr="001B02A1">
        <w:trPr>
          <w:trHeight w:val="248"/>
        </w:trPr>
        <w:tc>
          <w:tcPr>
            <w:tcW w:w="850" w:type="dxa"/>
            <w:vMerge/>
            <w:tcBorders>
              <w:top w:val="single" w:sz="12" w:space="0" w:color="auto"/>
              <w:left w:val="single" w:sz="12" w:space="0" w:color="auto"/>
              <w:bottom w:val="single" w:sz="12" w:space="0" w:color="auto"/>
              <w:right w:val="single" w:sz="12" w:space="0" w:color="auto"/>
            </w:tcBorders>
            <w:vAlign w:val="center"/>
            <w:hideMark/>
          </w:tcPr>
          <w:p w14:paraId="5F0006E6" w14:textId="77777777" w:rsidR="00347395" w:rsidRPr="0088665F" w:rsidRDefault="00347395" w:rsidP="00182F32">
            <w:pPr>
              <w:suppressAutoHyphens w:val="0"/>
              <w:rPr>
                <w:color w:val="000000"/>
                <w:sz w:val="20"/>
                <w:szCs w:val="20"/>
                <w:lang w:eastAsia="ru-RU"/>
              </w:rPr>
            </w:pPr>
          </w:p>
        </w:tc>
        <w:tc>
          <w:tcPr>
            <w:tcW w:w="4503"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F159008" w14:textId="77777777" w:rsidR="00347395" w:rsidRPr="0088665F" w:rsidRDefault="00347395" w:rsidP="00182F32">
            <w:pPr>
              <w:suppressAutoHyphens w:val="0"/>
              <w:jc w:val="center"/>
              <w:rPr>
                <w:color w:val="000000"/>
                <w:sz w:val="20"/>
                <w:szCs w:val="20"/>
                <w:lang w:eastAsia="ru-RU"/>
              </w:rPr>
            </w:pPr>
            <w:r w:rsidRPr="0088665F">
              <w:rPr>
                <w:color w:val="000000"/>
                <w:sz w:val="20"/>
                <w:szCs w:val="20"/>
                <w:lang w:eastAsia="ru-RU"/>
              </w:rPr>
              <w:t>Доля численности населения с денежными доходами ниже границы бедности</w:t>
            </w:r>
          </w:p>
        </w:tc>
        <w:tc>
          <w:tcPr>
            <w:tcW w:w="1930"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9433AA8"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0,368</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32DF7E7"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0,042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58C2D96"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0,006</w:t>
            </w:r>
          </w:p>
        </w:tc>
      </w:tr>
      <w:tr w:rsidR="00347395" w:rsidRPr="0088665F" w14:paraId="5D2CF837" w14:textId="77777777" w:rsidTr="001B02A1">
        <w:trPr>
          <w:trHeight w:val="183"/>
        </w:trPr>
        <w:tc>
          <w:tcPr>
            <w:tcW w:w="850" w:type="dxa"/>
            <w:vMerge/>
            <w:tcBorders>
              <w:top w:val="single" w:sz="12" w:space="0" w:color="auto"/>
              <w:left w:val="single" w:sz="12" w:space="0" w:color="auto"/>
              <w:bottom w:val="single" w:sz="12" w:space="0" w:color="auto"/>
              <w:right w:val="single" w:sz="12" w:space="0" w:color="auto"/>
            </w:tcBorders>
            <w:vAlign w:val="center"/>
            <w:hideMark/>
          </w:tcPr>
          <w:p w14:paraId="722516BC" w14:textId="77777777" w:rsidR="00347395" w:rsidRPr="0088665F" w:rsidRDefault="00347395" w:rsidP="00182F32">
            <w:pPr>
              <w:suppressAutoHyphens w:val="0"/>
              <w:rPr>
                <w:color w:val="000000"/>
                <w:sz w:val="20"/>
                <w:szCs w:val="20"/>
                <w:lang w:eastAsia="ru-RU"/>
              </w:rPr>
            </w:pPr>
          </w:p>
        </w:tc>
        <w:tc>
          <w:tcPr>
            <w:tcW w:w="4503"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3E62B67" w14:textId="77777777" w:rsidR="00347395" w:rsidRPr="0088665F" w:rsidRDefault="00347395" w:rsidP="00182F32">
            <w:pPr>
              <w:suppressAutoHyphens w:val="0"/>
              <w:jc w:val="center"/>
              <w:rPr>
                <w:color w:val="000000"/>
                <w:sz w:val="20"/>
                <w:szCs w:val="20"/>
                <w:lang w:eastAsia="ru-RU"/>
              </w:rPr>
            </w:pPr>
            <w:r w:rsidRPr="0088665F">
              <w:rPr>
                <w:color w:val="000000"/>
                <w:sz w:val="20"/>
                <w:szCs w:val="20"/>
                <w:lang w:eastAsia="ru-RU"/>
              </w:rPr>
              <w:t>Дефицит денежного дохода</w:t>
            </w:r>
          </w:p>
        </w:tc>
        <w:tc>
          <w:tcPr>
            <w:tcW w:w="1930"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01BC0B3"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0,053</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3BC41EF"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0,050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83A3C6D"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0,013</w:t>
            </w:r>
          </w:p>
        </w:tc>
      </w:tr>
      <w:tr w:rsidR="00347395" w:rsidRPr="0088665F" w14:paraId="747CB96E" w14:textId="77777777" w:rsidTr="001B02A1">
        <w:trPr>
          <w:trHeight w:val="201"/>
        </w:trPr>
        <w:tc>
          <w:tcPr>
            <w:tcW w:w="850" w:type="dxa"/>
            <w:vMerge/>
            <w:tcBorders>
              <w:top w:val="single" w:sz="12" w:space="0" w:color="auto"/>
              <w:left w:val="single" w:sz="12" w:space="0" w:color="auto"/>
              <w:bottom w:val="single" w:sz="12" w:space="0" w:color="auto"/>
              <w:right w:val="single" w:sz="12" w:space="0" w:color="auto"/>
            </w:tcBorders>
            <w:vAlign w:val="center"/>
            <w:hideMark/>
          </w:tcPr>
          <w:p w14:paraId="213B2EEC" w14:textId="77777777" w:rsidR="00347395" w:rsidRPr="0088665F" w:rsidRDefault="00347395" w:rsidP="00182F32">
            <w:pPr>
              <w:suppressAutoHyphens w:val="0"/>
              <w:rPr>
                <w:color w:val="000000"/>
                <w:sz w:val="20"/>
                <w:szCs w:val="20"/>
                <w:lang w:eastAsia="ru-RU"/>
              </w:rPr>
            </w:pPr>
          </w:p>
        </w:tc>
        <w:tc>
          <w:tcPr>
            <w:tcW w:w="4503"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683DE83" w14:textId="77777777" w:rsidR="00347395" w:rsidRPr="0088665F" w:rsidRDefault="00347395" w:rsidP="00182F32">
            <w:pPr>
              <w:suppressAutoHyphens w:val="0"/>
              <w:jc w:val="center"/>
              <w:rPr>
                <w:color w:val="000000"/>
                <w:sz w:val="20"/>
                <w:szCs w:val="20"/>
                <w:lang w:eastAsia="ru-RU"/>
              </w:rPr>
            </w:pPr>
            <w:proofErr w:type="spellStart"/>
            <w:r w:rsidRPr="0088665F">
              <w:rPr>
                <w:color w:val="000000"/>
                <w:sz w:val="20"/>
                <w:szCs w:val="20"/>
                <w:lang w:eastAsia="ru-RU"/>
              </w:rPr>
              <w:t>Децильный</w:t>
            </w:r>
            <w:proofErr w:type="spellEnd"/>
            <w:r w:rsidRPr="0088665F">
              <w:rPr>
                <w:color w:val="000000"/>
                <w:sz w:val="20"/>
                <w:szCs w:val="20"/>
                <w:lang w:eastAsia="ru-RU"/>
              </w:rPr>
              <w:t xml:space="preserve"> коэффициент</w:t>
            </w:r>
          </w:p>
        </w:tc>
        <w:tc>
          <w:tcPr>
            <w:tcW w:w="1930"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BFC2C12"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0,021</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4337858"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0,061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59C9E96"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0,013</w:t>
            </w:r>
          </w:p>
        </w:tc>
      </w:tr>
      <w:tr w:rsidR="00347395" w:rsidRPr="0088665F" w14:paraId="2BE298E6" w14:textId="77777777" w:rsidTr="001B02A1">
        <w:trPr>
          <w:trHeight w:val="360"/>
        </w:trPr>
        <w:tc>
          <w:tcPr>
            <w:tcW w:w="850" w:type="dxa"/>
            <w:vMerge/>
            <w:tcBorders>
              <w:top w:val="single" w:sz="12" w:space="0" w:color="auto"/>
              <w:left w:val="single" w:sz="12" w:space="0" w:color="auto"/>
              <w:bottom w:val="single" w:sz="12" w:space="0" w:color="auto"/>
              <w:right w:val="single" w:sz="12" w:space="0" w:color="auto"/>
            </w:tcBorders>
            <w:vAlign w:val="center"/>
            <w:hideMark/>
          </w:tcPr>
          <w:p w14:paraId="6FE2A21A" w14:textId="77777777" w:rsidR="00347395" w:rsidRPr="0088665F" w:rsidRDefault="00347395" w:rsidP="00182F32">
            <w:pPr>
              <w:suppressAutoHyphens w:val="0"/>
              <w:rPr>
                <w:color w:val="000000"/>
                <w:sz w:val="20"/>
                <w:szCs w:val="20"/>
                <w:lang w:eastAsia="ru-RU"/>
              </w:rPr>
            </w:pPr>
          </w:p>
        </w:tc>
        <w:tc>
          <w:tcPr>
            <w:tcW w:w="4503"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471A3EC" w14:textId="77777777" w:rsidR="00347395" w:rsidRPr="0088665F" w:rsidRDefault="00347395" w:rsidP="00182F32">
            <w:pPr>
              <w:suppressAutoHyphens w:val="0"/>
              <w:jc w:val="center"/>
              <w:rPr>
                <w:color w:val="000000"/>
                <w:sz w:val="20"/>
                <w:szCs w:val="20"/>
                <w:lang w:eastAsia="ru-RU"/>
              </w:rPr>
            </w:pPr>
            <w:r w:rsidRPr="0088665F">
              <w:rPr>
                <w:color w:val="000000"/>
                <w:sz w:val="20"/>
                <w:szCs w:val="20"/>
                <w:lang w:eastAsia="ru-RU"/>
              </w:rPr>
              <w:t>Удельный вес расходов домашних хозяйств на оплату жилищно-коммунальных услуг</w:t>
            </w:r>
          </w:p>
        </w:tc>
        <w:tc>
          <w:tcPr>
            <w:tcW w:w="1930"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6AA84E6"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0,020</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6B9688A"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0,080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1EC28B6"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0,000</w:t>
            </w:r>
          </w:p>
        </w:tc>
      </w:tr>
      <w:tr w:rsidR="00347395" w:rsidRPr="0088665F" w14:paraId="786AA01F" w14:textId="77777777" w:rsidTr="001B02A1">
        <w:trPr>
          <w:trHeight w:val="310"/>
        </w:trPr>
        <w:tc>
          <w:tcPr>
            <w:tcW w:w="850" w:type="dxa"/>
            <w:vMerge/>
            <w:tcBorders>
              <w:top w:val="single" w:sz="12" w:space="0" w:color="auto"/>
              <w:left w:val="single" w:sz="12" w:space="0" w:color="auto"/>
              <w:bottom w:val="single" w:sz="12" w:space="0" w:color="auto"/>
              <w:right w:val="single" w:sz="12" w:space="0" w:color="auto"/>
            </w:tcBorders>
            <w:vAlign w:val="center"/>
            <w:hideMark/>
          </w:tcPr>
          <w:p w14:paraId="2F106DAC" w14:textId="77777777" w:rsidR="00347395" w:rsidRPr="0088665F" w:rsidRDefault="00347395" w:rsidP="00182F32">
            <w:pPr>
              <w:suppressAutoHyphens w:val="0"/>
              <w:rPr>
                <w:color w:val="000000"/>
                <w:sz w:val="20"/>
                <w:szCs w:val="20"/>
                <w:lang w:eastAsia="ru-RU"/>
              </w:rPr>
            </w:pPr>
          </w:p>
        </w:tc>
        <w:tc>
          <w:tcPr>
            <w:tcW w:w="4503"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44C2937" w14:textId="77777777" w:rsidR="00347395" w:rsidRPr="0088665F" w:rsidRDefault="00347395" w:rsidP="00182F32">
            <w:pPr>
              <w:suppressAutoHyphens w:val="0"/>
              <w:jc w:val="center"/>
              <w:rPr>
                <w:color w:val="000000"/>
                <w:sz w:val="20"/>
                <w:szCs w:val="20"/>
                <w:lang w:eastAsia="ru-RU"/>
              </w:rPr>
            </w:pPr>
            <w:r w:rsidRPr="0088665F">
              <w:rPr>
                <w:color w:val="000000"/>
                <w:sz w:val="20"/>
                <w:szCs w:val="20"/>
                <w:lang w:eastAsia="ru-RU"/>
              </w:rPr>
              <w:t>Доля расходов на покупку продуктов питания в потребительских расходах</w:t>
            </w:r>
          </w:p>
        </w:tc>
        <w:tc>
          <w:tcPr>
            <w:tcW w:w="1930"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8D5F2A2"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0,044</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2C9E78C"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0,029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6C4D6A0"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0,006</w:t>
            </w:r>
          </w:p>
        </w:tc>
      </w:tr>
      <w:tr w:rsidR="00347395" w:rsidRPr="0088665F" w14:paraId="1319ADEE" w14:textId="77777777" w:rsidTr="001B02A1">
        <w:trPr>
          <w:trHeight w:val="516"/>
        </w:trPr>
        <w:tc>
          <w:tcPr>
            <w:tcW w:w="850" w:type="dxa"/>
            <w:vMerge w:val="restart"/>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hideMark/>
          </w:tcPr>
          <w:p w14:paraId="2D8DC9F6" w14:textId="77777777" w:rsidR="00347395" w:rsidRPr="0088665F" w:rsidRDefault="00347395" w:rsidP="00182F32">
            <w:pPr>
              <w:suppressAutoHyphens w:val="0"/>
              <w:jc w:val="center"/>
              <w:rPr>
                <w:color w:val="000000"/>
                <w:sz w:val="20"/>
                <w:szCs w:val="20"/>
                <w:lang w:eastAsia="ru-RU"/>
              </w:rPr>
            </w:pPr>
            <w:r w:rsidRPr="0088665F">
              <w:rPr>
                <w:color w:val="000000"/>
                <w:sz w:val="20"/>
                <w:szCs w:val="20"/>
                <w:lang w:eastAsia="ru-RU"/>
              </w:rPr>
              <w:t>Группа 2</w:t>
            </w:r>
          </w:p>
        </w:tc>
        <w:tc>
          <w:tcPr>
            <w:tcW w:w="4503"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389B038" w14:textId="77777777" w:rsidR="00347395" w:rsidRPr="0088665F" w:rsidRDefault="00347395" w:rsidP="00182F32">
            <w:pPr>
              <w:suppressAutoHyphens w:val="0"/>
              <w:jc w:val="center"/>
              <w:rPr>
                <w:sz w:val="20"/>
                <w:szCs w:val="20"/>
                <w:lang w:eastAsia="ru-RU"/>
              </w:rPr>
            </w:pPr>
            <w:r w:rsidRPr="0088665F">
              <w:rPr>
                <w:sz w:val="20"/>
                <w:szCs w:val="20"/>
                <w:lang w:eastAsia="ru-RU"/>
              </w:rPr>
              <w:t>Доля граждан, ежегодно проходящих профилактический медицинский осмотр и (или) диспансеризацию, в общей численности населения</w:t>
            </w:r>
          </w:p>
        </w:tc>
        <w:tc>
          <w:tcPr>
            <w:tcW w:w="1930"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43A239E"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0,790</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57544FC"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0,225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EE43030"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0,025</w:t>
            </w:r>
          </w:p>
        </w:tc>
      </w:tr>
      <w:tr w:rsidR="00347395" w:rsidRPr="0088665F" w14:paraId="288E6D80" w14:textId="77777777" w:rsidTr="001B02A1">
        <w:trPr>
          <w:trHeight w:val="370"/>
        </w:trPr>
        <w:tc>
          <w:tcPr>
            <w:tcW w:w="850" w:type="dxa"/>
            <w:vMerge/>
            <w:tcBorders>
              <w:top w:val="single" w:sz="12" w:space="0" w:color="auto"/>
              <w:left w:val="single" w:sz="12" w:space="0" w:color="auto"/>
              <w:bottom w:val="single" w:sz="12" w:space="0" w:color="auto"/>
              <w:right w:val="single" w:sz="12" w:space="0" w:color="auto"/>
            </w:tcBorders>
            <w:vAlign w:val="center"/>
            <w:hideMark/>
          </w:tcPr>
          <w:p w14:paraId="5B324D1D" w14:textId="77777777" w:rsidR="00347395" w:rsidRPr="0088665F" w:rsidRDefault="00347395" w:rsidP="00182F32">
            <w:pPr>
              <w:suppressAutoHyphens w:val="0"/>
              <w:rPr>
                <w:color w:val="000000"/>
                <w:sz w:val="20"/>
                <w:szCs w:val="20"/>
                <w:lang w:eastAsia="ru-RU"/>
              </w:rPr>
            </w:pPr>
          </w:p>
        </w:tc>
        <w:tc>
          <w:tcPr>
            <w:tcW w:w="4503"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3C54094" w14:textId="77777777" w:rsidR="00347395" w:rsidRPr="0088665F" w:rsidRDefault="00347395" w:rsidP="00182F32">
            <w:pPr>
              <w:suppressAutoHyphens w:val="0"/>
              <w:jc w:val="center"/>
              <w:rPr>
                <w:color w:val="000000"/>
                <w:sz w:val="20"/>
                <w:szCs w:val="20"/>
                <w:lang w:eastAsia="ru-RU"/>
              </w:rPr>
            </w:pPr>
            <w:r w:rsidRPr="0088665F">
              <w:rPr>
                <w:color w:val="000000"/>
                <w:sz w:val="20"/>
                <w:szCs w:val="20"/>
                <w:lang w:eastAsia="ru-RU"/>
              </w:rPr>
              <w:t>Количество (доля) граждан, ведущих здоровый образ жизни  (процент)</w:t>
            </w:r>
          </w:p>
        </w:tc>
        <w:tc>
          <w:tcPr>
            <w:tcW w:w="1930"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14B4EF3"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0,050</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1208A4F"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0,000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866BDDC"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0,550</w:t>
            </w:r>
          </w:p>
        </w:tc>
      </w:tr>
      <w:tr w:rsidR="00347395" w:rsidRPr="0088665F" w14:paraId="77719A06" w14:textId="77777777" w:rsidTr="001B02A1">
        <w:trPr>
          <w:trHeight w:val="590"/>
        </w:trPr>
        <w:tc>
          <w:tcPr>
            <w:tcW w:w="850" w:type="dxa"/>
            <w:vMerge/>
            <w:tcBorders>
              <w:top w:val="single" w:sz="12" w:space="0" w:color="auto"/>
              <w:left w:val="single" w:sz="12" w:space="0" w:color="auto"/>
              <w:bottom w:val="single" w:sz="12" w:space="0" w:color="auto"/>
              <w:right w:val="single" w:sz="12" w:space="0" w:color="auto"/>
            </w:tcBorders>
            <w:vAlign w:val="center"/>
            <w:hideMark/>
          </w:tcPr>
          <w:p w14:paraId="7B0B9366" w14:textId="77777777" w:rsidR="00347395" w:rsidRPr="0088665F" w:rsidRDefault="00347395" w:rsidP="00182F32">
            <w:pPr>
              <w:suppressAutoHyphens w:val="0"/>
              <w:rPr>
                <w:color w:val="000000"/>
                <w:sz w:val="20"/>
                <w:szCs w:val="20"/>
                <w:lang w:eastAsia="ru-RU"/>
              </w:rPr>
            </w:pPr>
          </w:p>
        </w:tc>
        <w:tc>
          <w:tcPr>
            <w:tcW w:w="4503"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622B056" w14:textId="77777777" w:rsidR="00347395" w:rsidRPr="0088665F" w:rsidRDefault="00347395" w:rsidP="00182F32">
            <w:pPr>
              <w:suppressAutoHyphens w:val="0"/>
              <w:jc w:val="center"/>
              <w:rPr>
                <w:color w:val="000000"/>
                <w:sz w:val="20"/>
                <w:szCs w:val="20"/>
                <w:lang w:eastAsia="ru-RU"/>
              </w:rPr>
            </w:pPr>
            <w:r w:rsidRPr="0088665F">
              <w:rPr>
                <w:color w:val="000000"/>
                <w:sz w:val="20"/>
                <w:szCs w:val="20"/>
                <w:lang w:eastAsia="ru-RU"/>
              </w:rPr>
              <w:t>Укомплектованность медицинских организаций, оказывающих медицинскую помощь в амбулаторных условиях, врачами</w:t>
            </w:r>
          </w:p>
        </w:tc>
        <w:tc>
          <w:tcPr>
            <w:tcW w:w="1930"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BD38584"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0,061</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CB61495"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0,075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0408D17"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0,350</w:t>
            </w:r>
          </w:p>
        </w:tc>
      </w:tr>
      <w:tr w:rsidR="00347395" w:rsidRPr="0088665F" w14:paraId="14AE4F37" w14:textId="77777777" w:rsidTr="001B02A1">
        <w:trPr>
          <w:trHeight w:val="300"/>
        </w:trPr>
        <w:tc>
          <w:tcPr>
            <w:tcW w:w="850" w:type="dxa"/>
            <w:vMerge/>
            <w:tcBorders>
              <w:top w:val="single" w:sz="12" w:space="0" w:color="auto"/>
              <w:left w:val="single" w:sz="12" w:space="0" w:color="auto"/>
              <w:bottom w:val="single" w:sz="12" w:space="0" w:color="auto"/>
              <w:right w:val="single" w:sz="12" w:space="0" w:color="auto"/>
            </w:tcBorders>
            <w:vAlign w:val="center"/>
            <w:hideMark/>
          </w:tcPr>
          <w:p w14:paraId="5C2EBCF5" w14:textId="77777777" w:rsidR="00347395" w:rsidRPr="0088665F" w:rsidRDefault="00347395" w:rsidP="00182F32">
            <w:pPr>
              <w:suppressAutoHyphens w:val="0"/>
              <w:rPr>
                <w:color w:val="000000"/>
                <w:sz w:val="20"/>
                <w:szCs w:val="20"/>
                <w:lang w:eastAsia="ru-RU"/>
              </w:rPr>
            </w:pPr>
          </w:p>
        </w:tc>
        <w:tc>
          <w:tcPr>
            <w:tcW w:w="4503"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813E8AF" w14:textId="77777777" w:rsidR="00347395" w:rsidRPr="0088665F" w:rsidRDefault="00347395" w:rsidP="00182F32">
            <w:pPr>
              <w:suppressAutoHyphens w:val="0"/>
              <w:jc w:val="center"/>
              <w:rPr>
                <w:color w:val="000000"/>
                <w:sz w:val="20"/>
                <w:szCs w:val="20"/>
                <w:lang w:eastAsia="ru-RU"/>
              </w:rPr>
            </w:pPr>
            <w:r w:rsidRPr="0088665F">
              <w:rPr>
                <w:color w:val="000000"/>
                <w:sz w:val="20"/>
                <w:szCs w:val="20"/>
                <w:lang w:eastAsia="ru-RU"/>
              </w:rPr>
              <w:t>Обеспеченность больничными койками на 10 тыс. населения</w:t>
            </w:r>
          </w:p>
        </w:tc>
        <w:tc>
          <w:tcPr>
            <w:tcW w:w="1930"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ED247B4"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0,006</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415C531"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0,025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23ACBEF"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0,000</w:t>
            </w:r>
          </w:p>
        </w:tc>
      </w:tr>
      <w:tr w:rsidR="00347395" w:rsidRPr="0088665F" w14:paraId="7AB10436" w14:textId="77777777" w:rsidTr="001B02A1">
        <w:trPr>
          <w:trHeight w:val="490"/>
        </w:trPr>
        <w:tc>
          <w:tcPr>
            <w:tcW w:w="850" w:type="dxa"/>
            <w:vMerge/>
            <w:tcBorders>
              <w:top w:val="single" w:sz="12" w:space="0" w:color="auto"/>
              <w:left w:val="single" w:sz="12" w:space="0" w:color="auto"/>
              <w:bottom w:val="single" w:sz="12" w:space="0" w:color="auto"/>
              <w:right w:val="single" w:sz="12" w:space="0" w:color="auto"/>
            </w:tcBorders>
            <w:vAlign w:val="center"/>
            <w:hideMark/>
          </w:tcPr>
          <w:p w14:paraId="7E21BE14" w14:textId="77777777" w:rsidR="00347395" w:rsidRPr="0088665F" w:rsidRDefault="00347395" w:rsidP="00182F32">
            <w:pPr>
              <w:suppressAutoHyphens w:val="0"/>
              <w:rPr>
                <w:color w:val="000000"/>
                <w:sz w:val="20"/>
                <w:szCs w:val="20"/>
                <w:lang w:eastAsia="ru-RU"/>
              </w:rPr>
            </w:pPr>
          </w:p>
        </w:tc>
        <w:tc>
          <w:tcPr>
            <w:tcW w:w="4503"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F8601F2" w14:textId="7C082C30" w:rsidR="00347395" w:rsidRPr="0088665F" w:rsidRDefault="00347395" w:rsidP="00182F32">
            <w:pPr>
              <w:suppressAutoHyphens w:val="0"/>
              <w:jc w:val="center"/>
              <w:rPr>
                <w:color w:val="000000"/>
                <w:sz w:val="20"/>
                <w:szCs w:val="20"/>
                <w:lang w:eastAsia="ru-RU"/>
              </w:rPr>
            </w:pPr>
            <w:r w:rsidRPr="0088665F">
              <w:rPr>
                <w:color w:val="000000"/>
                <w:sz w:val="20"/>
                <w:szCs w:val="20"/>
                <w:lang w:eastAsia="ru-RU"/>
              </w:rPr>
              <w:t xml:space="preserve">Мощность амбулаторно-поликлинических учреждений, посещений в смену на 10 тыс. </w:t>
            </w:r>
            <w:r w:rsidR="00086DC1">
              <w:rPr>
                <w:color w:val="000000"/>
                <w:sz w:val="20"/>
                <w:szCs w:val="20"/>
                <w:lang w:eastAsia="ru-RU"/>
              </w:rPr>
              <w:t>н</w:t>
            </w:r>
            <w:r w:rsidRPr="0088665F">
              <w:rPr>
                <w:color w:val="000000"/>
                <w:sz w:val="20"/>
                <w:szCs w:val="20"/>
                <w:lang w:eastAsia="ru-RU"/>
              </w:rPr>
              <w:t>аселения</w:t>
            </w:r>
          </w:p>
        </w:tc>
        <w:tc>
          <w:tcPr>
            <w:tcW w:w="1930"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3058459"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0,032</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5B2FF4F"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0,075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EF93D4A"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0,000</w:t>
            </w:r>
          </w:p>
        </w:tc>
      </w:tr>
      <w:tr w:rsidR="00347395" w:rsidRPr="0088665F" w14:paraId="3D871E00" w14:textId="77777777" w:rsidTr="001B02A1">
        <w:trPr>
          <w:trHeight w:val="540"/>
        </w:trPr>
        <w:tc>
          <w:tcPr>
            <w:tcW w:w="850" w:type="dxa"/>
            <w:vMerge/>
            <w:tcBorders>
              <w:top w:val="single" w:sz="12" w:space="0" w:color="auto"/>
              <w:left w:val="single" w:sz="12" w:space="0" w:color="auto"/>
              <w:bottom w:val="single" w:sz="12" w:space="0" w:color="auto"/>
              <w:right w:val="single" w:sz="12" w:space="0" w:color="auto"/>
            </w:tcBorders>
            <w:vAlign w:val="center"/>
            <w:hideMark/>
          </w:tcPr>
          <w:p w14:paraId="73FB76FD" w14:textId="77777777" w:rsidR="00347395" w:rsidRPr="0088665F" w:rsidRDefault="00347395" w:rsidP="00182F32">
            <w:pPr>
              <w:suppressAutoHyphens w:val="0"/>
              <w:rPr>
                <w:color w:val="000000"/>
                <w:sz w:val="20"/>
                <w:szCs w:val="20"/>
                <w:lang w:eastAsia="ru-RU"/>
              </w:rPr>
            </w:pPr>
          </w:p>
        </w:tc>
        <w:tc>
          <w:tcPr>
            <w:tcW w:w="4503"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110ACFE" w14:textId="77777777" w:rsidR="00347395" w:rsidRPr="0088665F" w:rsidRDefault="00347395" w:rsidP="00182F32">
            <w:pPr>
              <w:suppressAutoHyphens w:val="0"/>
              <w:jc w:val="center"/>
              <w:rPr>
                <w:color w:val="000000"/>
                <w:sz w:val="20"/>
                <w:szCs w:val="20"/>
                <w:lang w:eastAsia="ru-RU"/>
              </w:rPr>
            </w:pPr>
            <w:r w:rsidRPr="0088665F">
              <w:rPr>
                <w:color w:val="000000"/>
                <w:sz w:val="20"/>
                <w:szCs w:val="20"/>
                <w:lang w:eastAsia="ru-RU"/>
              </w:rPr>
              <w:t xml:space="preserve">Доля детей первой и второй групп здоровья в общей </w:t>
            </w:r>
            <w:proofErr w:type="gramStart"/>
            <w:r w:rsidRPr="0088665F">
              <w:rPr>
                <w:color w:val="000000"/>
                <w:sz w:val="20"/>
                <w:szCs w:val="20"/>
                <w:lang w:eastAsia="ru-RU"/>
              </w:rPr>
              <w:t>численности</w:t>
            </w:r>
            <w:proofErr w:type="gramEnd"/>
            <w:r w:rsidRPr="0088665F">
              <w:rPr>
                <w:color w:val="000000"/>
                <w:sz w:val="20"/>
                <w:szCs w:val="20"/>
                <w:lang w:eastAsia="ru-RU"/>
              </w:rPr>
              <w:t xml:space="preserve"> обучающихся в общеобразовательных учреждениях</w:t>
            </w:r>
          </w:p>
        </w:tc>
        <w:tc>
          <w:tcPr>
            <w:tcW w:w="1930"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7C94119"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0,060</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ED33819"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0,600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81BCCA8"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0,075</w:t>
            </w:r>
          </w:p>
        </w:tc>
      </w:tr>
      <w:tr w:rsidR="00347395" w:rsidRPr="0088665F" w14:paraId="0BF0D5FD" w14:textId="77777777" w:rsidTr="001B02A1">
        <w:trPr>
          <w:trHeight w:val="600"/>
        </w:trPr>
        <w:tc>
          <w:tcPr>
            <w:tcW w:w="850" w:type="dxa"/>
            <w:vMerge w:val="restart"/>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hideMark/>
          </w:tcPr>
          <w:p w14:paraId="0396BF18" w14:textId="77777777" w:rsidR="00347395" w:rsidRPr="0088665F" w:rsidRDefault="00347395" w:rsidP="00182F32">
            <w:pPr>
              <w:suppressAutoHyphens w:val="0"/>
              <w:jc w:val="center"/>
              <w:rPr>
                <w:color w:val="000000"/>
                <w:sz w:val="20"/>
                <w:szCs w:val="20"/>
                <w:lang w:eastAsia="ru-RU"/>
              </w:rPr>
            </w:pPr>
            <w:r w:rsidRPr="0088665F">
              <w:rPr>
                <w:color w:val="000000"/>
                <w:sz w:val="20"/>
                <w:szCs w:val="20"/>
                <w:lang w:eastAsia="ru-RU"/>
              </w:rPr>
              <w:t>Группа 3</w:t>
            </w:r>
          </w:p>
        </w:tc>
        <w:tc>
          <w:tcPr>
            <w:tcW w:w="4503"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92DAE12" w14:textId="77777777" w:rsidR="00347395" w:rsidRPr="0088665F" w:rsidRDefault="00347395" w:rsidP="00182F32">
            <w:pPr>
              <w:suppressAutoHyphens w:val="0"/>
              <w:jc w:val="center"/>
              <w:rPr>
                <w:color w:val="000000"/>
                <w:sz w:val="20"/>
                <w:szCs w:val="20"/>
                <w:lang w:eastAsia="ru-RU"/>
              </w:rPr>
            </w:pPr>
            <w:r w:rsidRPr="0088665F">
              <w:rPr>
                <w:color w:val="000000"/>
                <w:sz w:val="20"/>
                <w:szCs w:val="20"/>
                <w:lang w:eastAsia="ru-RU"/>
              </w:rPr>
              <w:t>Валовой коэффициент охвата дошкольным образованием, в процентах от численности детей в возрасте 1-6 лет</w:t>
            </w:r>
          </w:p>
        </w:tc>
        <w:tc>
          <w:tcPr>
            <w:tcW w:w="1930"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87BC4C6"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0,049</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F38D0C6"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0,000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1AE048A"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0,000</w:t>
            </w:r>
          </w:p>
        </w:tc>
      </w:tr>
      <w:tr w:rsidR="00347395" w:rsidRPr="0088665F" w14:paraId="17D21AAE" w14:textId="77777777" w:rsidTr="001B02A1">
        <w:trPr>
          <w:trHeight w:val="460"/>
        </w:trPr>
        <w:tc>
          <w:tcPr>
            <w:tcW w:w="850" w:type="dxa"/>
            <w:vMerge/>
            <w:tcBorders>
              <w:top w:val="single" w:sz="12" w:space="0" w:color="auto"/>
              <w:left w:val="single" w:sz="12" w:space="0" w:color="auto"/>
              <w:bottom w:val="single" w:sz="12" w:space="0" w:color="auto"/>
              <w:right w:val="single" w:sz="12" w:space="0" w:color="auto"/>
            </w:tcBorders>
            <w:vAlign w:val="center"/>
            <w:hideMark/>
          </w:tcPr>
          <w:p w14:paraId="314DF2B3" w14:textId="77777777" w:rsidR="00347395" w:rsidRPr="0088665F" w:rsidRDefault="00347395" w:rsidP="00182F32">
            <w:pPr>
              <w:suppressAutoHyphens w:val="0"/>
              <w:rPr>
                <w:color w:val="000000"/>
                <w:sz w:val="20"/>
                <w:szCs w:val="20"/>
                <w:lang w:eastAsia="ru-RU"/>
              </w:rPr>
            </w:pPr>
          </w:p>
        </w:tc>
        <w:tc>
          <w:tcPr>
            <w:tcW w:w="4503"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66498CF" w14:textId="0B6D3149" w:rsidR="00347395" w:rsidRPr="0088665F" w:rsidRDefault="00347395" w:rsidP="00182F32">
            <w:pPr>
              <w:suppressAutoHyphens w:val="0"/>
              <w:jc w:val="center"/>
              <w:rPr>
                <w:color w:val="000000"/>
                <w:sz w:val="20"/>
                <w:szCs w:val="20"/>
                <w:lang w:eastAsia="ru-RU"/>
              </w:rPr>
            </w:pPr>
            <w:r w:rsidRPr="0088665F">
              <w:rPr>
                <w:color w:val="000000"/>
                <w:sz w:val="20"/>
                <w:szCs w:val="20"/>
                <w:lang w:eastAsia="ru-RU"/>
              </w:rPr>
              <w:t>Обеспеченность детей дошкольного возраста местами из расч</w:t>
            </w:r>
            <w:r w:rsidR="00D14D2E">
              <w:rPr>
                <w:color w:val="000000"/>
                <w:sz w:val="20"/>
                <w:szCs w:val="20"/>
                <w:lang w:eastAsia="ru-RU"/>
              </w:rPr>
              <w:t>е</w:t>
            </w:r>
            <w:r w:rsidRPr="0088665F">
              <w:rPr>
                <w:color w:val="000000"/>
                <w:sz w:val="20"/>
                <w:szCs w:val="20"/>
                <w:lang w:eastAsia="ru-RU"/>
              </w:rPr>
              <w:t>та - число мест на 1000 детей</w:t>
            </w:r>
          </w:p>
        </w:tc>
        <w:tc>
          <w:tcPr>
            <w:tcW w:w="1930"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C46F4FC"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0,099</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9313716"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0,000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01B066C"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0,000</w:t>
            </w:r>
          </w:p>
        </w:tc>
      </w:tr>
      <w:tr w:rsidR="00347395" w:rsidRPr="0088665F" w14:paraId="4389A853" w14:textId="77777777" w:rsidTr="001B02A1">
        <w:trPr>
          <w:trHeight w:val="300"/>
        </w:trPr>
        <w:tc>
          <w:tcPr>
            <w:tcW w:w="850" w:type="dxa"/>
            <w:vMerge/>
            <w:tcBorders>
              <w:top w:val="single" w:sz="12" w:space="0" w:color="auto"/>
              <w:left w:val="single" w:sz="12" w:space="0" w:color="auto"/>
              <w:bottom w:val="single" w:sz="12" w:space="0" w:color="auto"/>
              <w:right w:val="single" w:sz="12" w:space="0" w:color="auto"/>
            </w:tcBorders>
            <w:vAlign w:val="center"/>
            <w:hideMark/>
          </w:tcPr>
          <w:p w14:paraId="72563696" w14:textId="77777777" w:rsidR="00347395" w:rsidRPr="0088665F" w:rsidRDefault="00347395" w:rsidP="00182F32">
            <w:pPr>
              <w:suppressAutoHyphens w:val="0"/>
              <w:rPr>
                <w:color w:val="000000"/>
                <w:sz w:val="20"/>
                <w:szCs w:val="20"/>
                <w:lang w:eastAsia="ru-RU"/>
              </w:rPr>
            </w:pPr>
          </w:p>
        </w:tc>
        <w:tc>
          <w:tcPr>
            <w:tcW w:w="4503"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0790D3A" w14:textId="77777777" w:rsidR="00347395" w:rsidRPr="0088665F" w:rsidRDefault="00347395" w:rsidP="00182F32">
            <w:pPr>
              <w:suppressAutoHyphens w:val="0"/>
              <w:jc w:val="center"/>
              <w:rPr>
                <w:color w:val="000000"/>
                <w:sz w:val="20"/>
                <w:szCs w:val="20"/>
                <w:lang w:eastAsia="ru-RU"/>
              </w:rPr>
            </w:pPr>
            <w:r w:rsidRPr="0088665F">
              <w:rPr>
                <w:color w:val="000000"/>
                <w:sz w:val="20"/>
                <w:szCs w:val="20"/>
                <w:lang w:eastAsia="ru-RU"/>
              </w:rPr>
              <w:t>Доступность дошкольного образования</w:t>
            </w:r>
          </w:p>
        </w:tc>
        <w:tc>
          <w:tcPr>
            <w:tcW w:w="1930"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EFD6A1F"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0,159</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ADD1170"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0,025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DF2B7FF"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0,500</w:t>
            </w:r>
          </w:p>
        </w:tc>
      </w:tr>
      <w:tr w:rsidR="00347395" w:rsidRPr="0088665F" w14:paraId="4E2BC2A0" w14:textId="77777777" w:rsidTr="001B02A1">
        <w:trPr>
          <w:trHeight w:val="345"/>
        </w:trPr>
        <w:tc>
          <w:tcPr>
            <w:tcW w:w="850" w:type="dxa"/>
            <w:vMerge/>
            <w:tcBorders>
              <w:top w:val="single" w:sz="12" w:space="0" w:color="auto"/>
              <w:left w:val="single" w:sz="12" w:space="0" w:color="auto"/>
              <w:bottom w:val="single" w:sz="12" w:space="0" w:color="auto"/>
              <w:right w:val="single" w:sz="12" w:space="0" w:color="auto"/>
            </w:tcBorders>
            <w:vAlign w:val="center"/>
            <w:hideMark/>
          </w:tcPr>
          <w:p w14:paraId="130B4734" w14:textId="77777777" w:rsidR="00347395" w:rsidRPr="0088665F" w:rsidRDefault="00347395" w:rsidP="00182F32">
            <w:pPr>
              <w:suppressAutoHyphens w:val="0"/>
              <w:rPr>
                <w:color w:val="000000"/>
                <w:sz w:val="20"/>
                <w:szCs w:val="20"/>
                <w:lang w:eastAsia="ru-RU"/>
              </w:rPr>
            </w:pPr>
          </w:p>
        </w:tc>
        <w:tc>
          <w:tcPr>
            <w:tcW w:w="4503"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2B76192" w14:textId="77777777" w:rsidR="00347395" w:rsidRPr="0088665F" w:rsidRDefault="00347395" w:rsidP="00182F32">
            <w:pPr>
              <w:suppressAutoHyphens w:val="0"/>
              <w:jc w:val="center"/>
              <w:rPr>
                <w:color w:val="000000"/>
                <w:sz w:val="20"/>
                <w:szCs w:val="20"/>
                <w:lang w:eastAsia="ru-RU"/>
              </w:rPr>
            </w:pPr>
            <w:r w:rsidRPr="0088665F">
              <w:rPr>
                <w:color w:val="000000"/>
                <w:sz w:val="20"/>
                <w:szCs w:val="20"/>
                <w:lang w:eastAsia="ru-RU"/>
              </w:rPr>
              <w:t>Доля учителей с минимальной требуемой квалификацией в начальных классах</w:t>
            </w:r>
          </w:p>
        </w:tc>
        <w:tc>
          <w:tcPr>
            <w:tcW w:w="1930"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026E30C"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0,694</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EE1285D"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0,975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ED64BEF"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0,500</w:t>
            </w:r>
          </w:p>
        </w:tc>
      </w:tr>
      <w:tr w:rsidR="00347395" w:rsidRPr="0088665F" w14:paraId="5C0DE960" w14:textId="77777777" w:rsidTr="001B02A1">
        <w:trPr>
          <w:trHeight w:val="436"/>
        </w:trPr>
        <w:tc>
          <w:tcPr>
            <w:tcW w:w="850" w:type="dxa"/>
            <w:vMerge w:val="restart"/>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hideMark/>
          </w:tcPr>
          <w:p w14:paraId="7FD653CE" w14:textId="77777777" w:rsidR="00347395" w:rsidRPr="0088665F" w:rsidRDefault="00347395" w:rsidP="00182F32">
            <w:pPr>
              <w:suppressAutoHyphens w:val="0"/>
              <w:jc w:val="center"/>
              <w:rPr>
                <w:color w:val="000000"/>
                <w:sz w:val="20"/>
                <w:szCs w:val="20"/>
                <w:lang w:eastAsia="ru-RU"/>
              </w:rPr>
            </w:pPr>
            <w:r w:rsidRPr="0088665F">
              <w:rPr>
                <w:color w:val="000000"/>
                <w:sz w:val="20"/>
                <w:szCs w:val="20"/>
                <w:lang w:eastAsia="ru-RU"/>
              </w:rPr>
              <w:t>Группа 4</w:t>
            </w:r>
          </w:p>
        </w:tc>
        <w:tc>
          <w:tcPr>
            <w:tcW w:w="4503"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C5A0450" w14:textId="77777777" w:rsidR="00347395" w:rsidRPr="0088665F" w:rsidRDefault="00347395" w:rsidP="00182F32">
            <w:pPr>
              <w:suppressAutoHyphens w:val="0"/>
              <w:jc w:val="center"/>
              <w:rPr>
                <w:color w:val="000000"/>
                <w:sz w:val="20"/>
                <w:szCs w:val="20"/>
                <w:lang w:eastAsia="ru-RU"/>
              </w:rPr>
            </w:pPr>
            <w:r w:rsidRPr="0088665F">
              <w:rPr>
                <w:color w:val="000000"/>
                <w:sz w:val="20"/>
                <w:szCs w:val="20"/>
                <w:lang w:eastAsia="ru-RU"/>
              </w:rPr>
              <w:t>Количество преступлений, зарегистрированных в отчетном периоде (единица на 1000 чел.)</w:t>
            </w:r>
          </w:p>
        </w:tc>
        <w:tc>
          <w:tcPr>
            <w:tcW w:w="1930"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4646248"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0,209</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A1B293E"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0,104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F09F522"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0,044</w:t>
            </w:r>
          </w:p>
        </w:tc>
      </w:tr>
      <w:tr w:rsidR="00347395" w:rsidRPr="0088665F" w14:paraId="679E43CB" w14:textId="77777777" w:rsidTr="001B02A1">
        <w:trPr>
          <w:trHeight w:val="600"/>
        </w:trPr>
        <w:tc>
          <w:tcPr>
            <w:tcW w:w="850" w:type="dxa"/>
            <w:vMerge/>
            <w:tcBorders>
              <w:top w:val="single" w:sz="12" w:space="0" w:color="auto"/>
              <w:left w:val="single" w:sz="12" w:space="0" w:color="auto"/>
              <w:bottom w:val="single" w:sz="12" w:space="0" w:color="auto"/>
              <w:right w:val="single" w:sz="12" w:space="0" w:color="auto"/>
            </w:tcBorders>
            <w:vAlign w:val="center"/>
            <w:hideMark/>
          </w:tcPr>
          <w:p w14:paraId="1CBEE16B" w14:textId="77777777" w:rsidR="00347395" w:rsidRPr="0088665F" w:rsidRDefault="00347395" w:rsidP="00182F32">
            <w:pPr>
              <w:suppressAutoHyphens w:val="0"/>
              <w:rPr>
                <w:color w:val="000000"/>
                <w:sz w:val="20"/>
                <w:szCs w:val="20"/>
                <w:lang w:eastAsia="ru-RU"/>
              </w:rPr>
            </w:pPr>
          </w:p>
        </w:tc>
        <w:tc>
          <w:tcPr>
            <w:tcW w:w="4503"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1DA7BAB" w14:textId="77777777" w:rsidR="00347395" w:rsidRPr="0088665F" w:rsidRDefault="00347395" w:rsidP="00182F32">
            <w:pPr>
              <w:suppressAutoHyphens w:val="0"/>
              <w:jc w:val="center"/>
              <w:rPr>
                <w:color w:val="000000"/>
                <w:sz w:val="20"/>
                <w:szCs w:val="20"/>
                <w:lang w:eastAsia="ru-RU"/>
              </w:rPr>
            </w:pPr>
            <w:r w:rsidRPr="0088665F">
              <w:rPr>
                <w:color w:val="000000"/>
                <w:sz w:val="20"/>
                <w:szCs w:val="20"/>
                <w:lang w:eastAsia="ru-RU"/>
              </w:rPr>
              <w:t>Доля несовершеннолетних участников преступлений от численности детского населения в возрасте от 14 до 17 лет</w:t>
            </w:r>
          </w:p>
        </w:tc>
        <w:tc>
          <w:tcPr>
            <w:tcW w:w="1930"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5C738FF"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0,031</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6E25B5E"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0,333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4D7D8A1"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0,185</w:t>
            </w:r>
          </w:p>
        </w:tc>
      </w:tr>
      <w:tr w:rsidR="00347395" w:rsidRPr="0088665F" w14:paraId="4B7E5288" w14:textId="77777777" w:rsidTr="001B02A1">
        <w:trPr>
          <w:trHeight w:val="300"/>
        </w:trPr>
        <w:tc>
          <w:tcPr>
            <w:tcW w:w="850" w:type="dxa"/>
            <w:vMerge/>
            <w:tcBorders>
              <w:top w:val="single" w:sz="12" w:space="0" w:color="auto"/>
              <w:left w:val="single" w:sz="12" w:space="0" w:color="auto"/>
              <w:bottom w:val="single" w:sz="12" w:space="0" w:color="auto"/>
              <w:right w:val="single" w:sz="12" w:space="0" w:color="auto"/>
            </w:tcBorders>
            <w:vAlign w:val="center"/>
            <w:hideMark/>
          </w:tcPr>
          <w:p w14:paraId="3D9BC280" w14:textId="77777777" w:rsidR="00347395" w:rsidRPr="0088665F" w:rsidRDefault="00347395" w:rsidP="00182F32">
            <w:pPr>
              <w:suppressAutoHyphens w:val="0"/>
              <w:rPr>
                <w:color w:val="000000"/>
                <w:sz w:val="20"/>
                <w:szCs w:val="20"/>
                <w:lang w:eastAsia="ru-RU"/>
              </w:rPr>
            </w:pPr>
          </w:p>
        </w:tc>
        <w:tc>
          <w:tcPr>
            <w:tcW w:w="4503"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B8176BA" w14:textId="18F802EA" w:rsidR="00347395" w:rsidRPr="0088665F" w:rsidRDefault="00347395" w:rsidP="00182F32">
            <w:pPr>
              <w:suppressAutoHyphens w:val="0"/>
              <w:jc w:val="center"/>
              <w:rPr>
                <w:color w:val="000000"/>
                <w:sz w:val="20"/>
                <w:szCs w:val="20"/>
                <w:lang w:eastAsia="ru-RU"/>
              </w:rPr>
            </w:pPr>
            <w:r w:rsidRPr="0088665F">
              <w:rPr>
                <w:color w:val="000000"/>
                <w:sz w:val="20"/>
                <w:szCs w:val="20"/>
                <w:lang w:eastAsia="ru-RU"/>
              </w:rPr>
              <w:t>Доля домохозяйств испытывающих стесн</w:t>
            </w:r>
            <w:r w:rsidR="00D14D2E">
              <w:rPr>
                <w:color w:val="000000"/>
                <w:sz w:val="20"/>
                <w:szCs w:val="20"/>
                <w:lang w:eastAsia="ru-RU"/>
              </w:rPr>
              <w:t>е</w:t>
            </w:r>
            <w:r w:rsidRPr="0088665F">
              <w:rPr>
                <w:color w:val="000000"/>
                <w:sz w:val="20"/>
                <w:szCs w:val="20"/>
                <w:lang w:eastAsia="ru-RU"/>
              </w:rPr>
              <w:t>нность</w:t>
            </w:r>
          </w:p>
        </w:tc>
        <w:tc>
          <w:tcPr>
            <w:tcW w:w="1930"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0B48952"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0,109</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9050121"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0,189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0092FE0"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0,060</w:t>
            </w:r>
          </w:p>
        </w:tc>
      </w:tr>
      <w:tr w:rsidR="00347395" w:rsidRPr="0088665F" w14:paraId="6C0B7191" w14:textId="77777777" w:rsidTr="001B02A1">
        <w:trPr>
          <w:trHeight w:val="300"/>
        </w:trPr>
        <w:tc>
          <w:tcPr>
            <w:tcW w:w="850" w:type="dxa"/>
            <w:vMerge/>
            <w:tcBorders>
              <w:top w:val="single" w:sz="12" w:space="0" w:color="auto"/>
              <w:left w:val="single" w:sz="12" w:space="0" w:color="auto"/>
              <w:bottom w:val="single" w:sz="12" w:space="0" w:color="auto"/>
              <w:right w:val="single" w:sz="12" w:space="0" w:color="auto"/>
            </w:tcBorders>
            <w:vAlign w:val="center"/>
            <w:hideMark/>
          </w:tcPr>
          <w:p w14:paraId="4831010D" w14:textId="77777777" w:rsidR="00347395" w:rsidRPr="0088665F" w:rsidRDefault="00347395" w:rsidP="00182F32">
            <w:pPr>
              <w:suppressAutoHyphens w:val="0"/>
              <w:rPr>
                <w:color w:val="000000"/>
                <w:sz w:val="20"/>
                <w:szCs w:val="20"/>
                <w:lang w:eastAsia="ru-RU"/>
              </w:rPr>
            </w:pPr>
          </w:p>
        </w:tc>
        <w:tc>
          <w:tcPr>
            <w:tcW w:w="4503"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B021ACE" w14:textId="4B388D2A" w:rsidR="00347395" w:rsidRPr="0088665F" w:rsidRDefault="00347395" w:rsidP="00182F32">
            <w:pPr>
              <w:suppressAutoHyphens w:val="0"/>
              <w:jc w:val="center"/>
              <w:rPr>
                <w:color w:val="000000"/>
                <w:sz w:val="20"/>
                <w:szCs w:val="20"/>
                <w:lang w:eastAsia="ru-RU"/>
              </w:rPr>
            </w:pPr>
            <w:r w:rsidRPr="0088665F">
              <w:rPr>
                <w:color w:val="000000"/>
                <w:sz w:val="20"/>
                <w:szCs w:val="20"/>
                <w:lang w:eastAsia="ru-RU"/>
              </w:rPr>
              <w:t>Выбросы от стационарных источников тонн на кв. км в год</w:t>
            </w:r>
          </w:p>
        </w:tc>
        <w:tc>
          <w:tcPr>
            <w:tcW w:w="1930"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ACB0476"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0,209</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977027A"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0,265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5A6D379"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0,440</w:t>
            </w:r>
          </w:p>
        </w:tc>
      </w:tr>
      <w:tr w:rsidR="00347395" w:rsidRPr="0088665F" w14:paraId="7797600E" w14:textId="77777777" w:rsidTr="001B02A1">
        <w:trPr>
          <w:trHeight w:val="300"/>
        </w:trPr>
        <w:tc>
          <w:tcPr>
            <w:tcW w:w="850" w:type="dxa"/>
            <w:vMerge/>
            <w:tcBorders>
              <w:top w:val="single" w:sz="12" w:space="0" w:color="auto"/>
              <w:left w:val="single" w:sz="12" w:space="0" w:color="auto"/>
              <w:bottom w:val="single" w:sz="12" w:space="0" w:color="auto"/>
              <w:right w:val="single" w:sz="12" w:space="0" w:color="auto"/>
            </w:tcBorders>
            <w:vAlign w:val="center"/>
            <w:hideMark/>
          </w:tcPr>
          <w:p w14:paraId="0E10B2C0" w14:textId="77777777" w:rsidR="00347395" w:rsidRPr="0088665F" w:rsidRDefault="00347395" w:rsidP="00182F32">
            <w:pPr>
              <w:suppressAutoHyphens w:val="0"/>
              <w:rPr>
                <w:rFonts w:ascii="Calibri" w:hAnsi="Calibri"/>
                <w:color w:val="000000"/>
                <w:sz w:val="22"/>
                <w:szCs w:val="22"/>
                <w:lang w:eastAsia="ru-RU"/>
              </w:rPr>
            </w:pPr>
          </w:p>
        </w:tc>
        <w:tc>
          <w:tcPr>
            <w:tcW w:w="4503"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1A638F5" w14:textId="658C5E48" w:rsidR="00347395" w:rsidRPr="0088665F" w:rsidRDefault="00347395" w:rsidP="00182F32">
            <w:pPr>
              <w:suppressAutoHyphens w:val="0"/>
              <w:jc w:val="center"/>
              <w:rPr>
                <w:color w:val="000000"/>
                <w:sz w:val="20"/>
                <w:szCs w:val="20"/>
                <w:lang w:eastAsia="ru-RU"/>
              </w:rPr>
            </w:pPr>
            <w:r w:rsidRPr="0088665F">
              <w:rPr>
                <w:color w:val="000000"/>
                <w:sz w:val="20"/>
                <w:szCs w:val="20"/>
                <w:lang w:eastAsia="ru-RU"/>
              </w:rPr>
              <w:t>Водопотребление м3/год</w:t>
            </w:r>
            <w:r w:rsidR="00086DC1">
              <w:rPr>
                <w:color w:val="000000"/>
                <w:sz w:val="20"/>
                <w:szCs w:val="20"/>
                <w:lang w:eastAsia="ru-RU"/>
              </w:rPr>
              <w:t xml:space="preserve"> </w:t>
            </w:r>
            <w:proofErr w:type="gramStart"/>
            <w:r w:rsidR="00086DC1">
              <w:rPr>
                <w:color w:val="000000"/>
                <w:sz w:val="20"/>
                <w:szCs w:val="20"/>
                <w:lang w:eastAsia="ru-RU"/>
              </w:rPr>
              <w:t>на</w:t>
            </w:r>
            <w:proofErr w:type="gramEnd"/>
            <w:r w:rsidRPr="0088665F">
              <w:rPr>
                <w:color w:val="000000"/>
                <w:sz w:val="20"/>
                <w:szCs w:val="20"/>
                <w:lang w:eastAsia="ru-RU"/>
              </w:rPr>
              <w:t xml:space="preserve"> чел</w:t>
            </w:r>
          </w:p>
        </w:tc>
        <w:tc>
          <w:tcPr>
            <w:tcW w:w="1930"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0E3D43D"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0,035</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F51FBB4"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0,033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732168A"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0,007</w:t>
            </w:r>
          </w:p>
        </w:tc>
      </w:tr>
      <w:tr w:rsidR="00347395" w:rsidRPr="0088665F" w14:paraId="35D29F68" w14:textId="77777777" w:rsidTr="001B02A1">
        <w:trPr>
          <w:trHeight w:val="300"/>
        </w:trPr>
        <w:tc>
          <w:tcPr>
            <w:tcW w:w="850" w:type="dxa"/>
            <w:vMerge/>
            <w:tcBorders>
              <w:top w:val="single" w:sz="12" w:space="0" w:color="auto"/>
              <w:left w:val="single" w:sz="12" w:space="0" w:color="auto"/>
              <w:bottom w:val="single" w:sz="12" w:space="0" w:color="auto"/>
              <w:right w:val="single" w:sz="12" w:space="0" w:color="auto"/>
            </w:tcBorders>
            <w:vAlign w:val="center"/>
            <w:hideMark/>
          </w:tcPr>
          <w:p w14:paraId="054CF492" w14:textId="77777777" w:rsidR="00347395" w:rsidRPr="0088665F" w:rsidRDefault="00347395" w:rsidP="00182F32">
            <w:pPr>
              <w:suppressAutoHyphens w:val="0"/>
              <w:rPr>
                <w:rFonts w:ascii="Calibri" w:hAnsi="Calibri"/>
                <w:color w:val="000000"/>
                <w:sz w:val="22"/>
                <w:szCs w:val="22"/>
                <w:lang w:eastAsia="ru-RU"/>
              </w:rPr>
            </w:pPr>
          </w:p>
        </w:tc>
        <w:tc>
          <w:tcPr>
            <w:tcW w:w="4503"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44F45B3" w14:textId="77777777" w:rsidR="00347395" w:rsidRPr="0088665F" w:rsidRDefault="00347395" w:rsidP="00182F32">
            <w:pPr>
              <w:suppressAutoHyphens w:val="0"/>
              <w:jc w:val="center"/>
              <w:rPr>
                <w:color w:val="000000"/>
                <w:sz w:val="20"/>
                <w:szCs w:val="20"/>
                <w:lang w:eastAsia="ru-RU"/>
              </w:rPr>
            </w:pPr>
            <w:r w:rsidRPr="0088665F">
              <w:rPr>
                <w:color w:val="000000"/>
                <w:sz w:val="20"/>
                <w:szCs w:val="20"/>
                <w:lang w:eastAsia="ru-RU"/>
              </w:rPr>
              <w:t>Качество окружающей среды</w:t>
            </w:r>
          </w:p>
        </w:tc>
        <w:tc>
          <w:tcPr>
            <w:tcW w:w="1930"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031DADE"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0,407</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3A62D46"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0,076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92399DE" w14:textId="77777777" w:rsidR="00347395" w:rsidRPr="0088665F" w:rsidRDefault="00347395" w:rsidP="000E16FB">
            <w:pPr>
              <w:suppressAutoHyphens w:val="0"/>
              <w:jc w:val="center"/>
              <w:rPr>
                <w:color w:val="000000"/>
                <w:sz w:val="20"/>
                <w:szCs w:val="20"/>
                <w:lang w:eastAsia="ru-RU"/>
              </w:rPr>
            </w:pPr>
            <w:r w:rsidRPr="0088665F">
              <w:rPr>
                <w:color w:val="000000"/>
                <w:sz w:val="20"/>
                <w:szCs w:val="20"/>
                <w:lang w:eastAsia="ru-RU"/>
              </w:rPr>
              <w:t>0,265</w:t>
            </w:r>
          </w:p>
        </w:tc>
      </w:tr>
    </w:tbl>
    <w:p w14:paraId="27F3901D" w14:textId="77777777" w:rsidR="00022D24" w:rsidRDefault="00022D24" w:rsidP="009F67C4">
      <w:pPr>
        <w:ind w:firstLine="709"/>
        <w:jc w:val="both"/>
        <w:rPr>
          <w:rFonts w:eastAsia="Calibri"/>
        </w:rPr>
      </w:pPr>
    </w:p>
    <w:p w14:paraId="5658ABBB" w14:textId="5EA7215F" w:rsidR="00022D24" w:rsidRDefault="00022D24" w:rsidP="009F67C4">
      <w:pPr>
        <w:ind w:firstLine="709"/>
        <w:jc w:val="both"/>
        <w:rPr>
          <w:rFonts w:eastAsia="Calibri"/>
        </w:rPr>
      </w:pPr>
      <w:r w:rsidRPr="00022D24">
        <w:rPr>
          <w:rFonts w:eastAsia="Calibri"/>
        </w:rPr>
        <w:t>ГИС-технология</w:t>
      </w:r>
      <w:r w:rsidR="009F1E9C">
        <w:rPr>
          <w:rFonts w:eastAsia="Calibri"/>
        </w:rPr>
        <w:t xml:space="preserve"> </w:t>
      </w:r>
      <w:r w:rsidRPr="00022D24">
        <w:rPr>
          <w:rFonts w:eastAsia="Calibri"/>
        </w:rPr>
        <w:t>была использована для пространственного анализа</w:t>
      </w:r>
      <w:r>
        <w:rPr>
          <w:rFonts w:eastAsia="Calibri"/>
        </w:rPr>
        <w:t xml:space="preserve"> и картирования уровня заболеваемости и неравенства социальных условий в отношении общественного здоровья.</w:t>
      </w:r>
    </w:p>
    <w:p w14:paraId="6067F6C2" w14:textId="1D894C73" w:rsidR="00B809C4" w:rsidRDefault="00B809C4" w:rsidP="009F67C4">
      <w:pPr>
        <w:ind w:firstLine="709"/>
        <w:jc w:val="both"/>
        <w:rPr>
          <w:rFonts w:eastAsia="Calibri"/>
        </w:rPr>
      </w:pPr>
      <w:proofErr w:type="gramStart"/>
      <w:r>
        <w:rPr>
          <w:rFonts w:eastAsia="Calibri"/>
        </w:rPr>
        <w:t xml:space="preserve">В </w:t>
      </w:r>
      <w:r w:rsidRPr="00B809C4">
        <w:rPr>
          <w:rFonts w:eastAsia="Calibri"/>
        </w:rPr>
        <w:t xml:space="preserve">условиях многофакторного влияния окружающей среды на заболеваемость COVID-19 </w:t>
      </w:r>
      <w:r>
        <w:rPr>
          <w:rFonts w:eastAsia="Calibri"/>
        </w:rPr>
        <w:t xml:space="preserve">исследователи вынуждены прибегать к </w:t>
      </w:r>
      <w:r w:rsidRPr="00B809C4">
        <w:rPr>
          <w:rFonts w:eastAsia="Calibri"/>
        </w:rPr>
        <w:t>использовани</w:t>
      </w:r>
      <w:r>
        <w:rPr>
          <w:rFonts w:eastAsia="Calibri"/>
        </w:rPr>
        <w:t>ю</w:t>
      </w:r>
      <w:r w:rsidRPr="00B809C4">
        <w:rPr>
          <w:rFonts w:eastAsia="Calibri"/>
        </w:rPr>
        <w:t xml:space="preserve"> методов интегральной оценки на основе агрегирования данных и построени</w:t>
      </w:r>
      <w:r w:rsidR="00986BF7">
        <w:rPr>
          <w:rFonts w:eastAsia="Calibri"/>
        </w:rPr>
        <w:t>ю</w:t>
      </w:r>
      <w:r w:rsidRPr="00B809C4">
        <w:rPr>
          <w:rFonts w:eastAsia="Calibri"/>
        </w:rPr>
        <w:t xml:space="preserve"> модельных индексов</w:t>
      </w:r>
      <w:r>
        <w:rPr>
          <w:rFonts w:eastAsia="Calibri"/>
        </w:rPr>
        <w:t xml:space="preserve"> таких как: </w:t>
      </w:r>
      <w:r w:rsidRPr="00B809C4">
        <w:rPr>
          <w:rFonts w:eastAsia="Calibri"/>
        </w:rPr>
        <w:t>индекс общественного здоровья</w:t>
      </w:r>
      <w:r>
        <w:rPr>
          <w:rFonts w:eastAsia="Calibri"/>
        </w:rPr>
        <w:t xml:space="preserve"> </w:t>
      </w:r>
      <w:r w:rsidR="001B0DB5">
        <w:rPr>
          <w:rFonts w:eastAsia="Calibri"/>
        </w:rPr>
        <w:t>[</w:t>
      </w:r>
      <w:r w:rsidR="001B0DB5" w:rsidRPr="00085676">
        <w:rPr>
          <w:rFonts w:eastAsia="Calibri"/>
          <w:i/>
        </w:rPr>
        <w:t xml:space="preserve">Васильева </w:t>
      </w:r>
      <w:r w:rsidR="001B0DB5" w:rsidRPr="00DA082F">
        <w:rPr>
          <w:rFonts w:eastAsia="Calibri"/>
        </w:rPr>
        <w:t>и др.,</w:t>
      </w:r>
      <w:r w:rsidR="001B0DB5">
        <w:rPr>
          <w:rFonts w:eastAsia="Calibri"/>
        </w:rPr>
        <w:t xml:space="preserve"> 2023], </w:t>
      </w:r>
      <w:r w:rsidR="001B0DB5" w:rsidRPr="001B0DB5">
        <w:rPr>
          <w:rFonts w:eastAsia="Calibri"/>
        </w:rPr>
        <w:t>композитны</w:t>
      </w:r>
      <w:r w:rsidR="001B0DB5">
        <w:rPr>
          <w:rFonts w:eastAsia="Calibri"/>
        </w:rPr>
        <w:t>й</w:t>
      </w:r>
      <w:r w:rsidR="001B0DB5" w:rsidRPr="001B0DB5">
        <w:rPr>
          <w:rFonts w:eastAsia="Calibri"/>
        </w:rPr>
        <w:t xml:space="preserve"> индекс социальной уязвимости</w:t>
      </w:r>
      <w:r w:rsidR="001B0DB5">
        <w:rPr>
          <w:rFonts w:eastAsia="Calibri"/>
        </w:rPr>
        <w:t xml:space="preserve"> </w:t>
      </w:r>
      <w:r w:rsidR="001B0DB5" w:rsidRPr="001B0DB5">
        <w:rPr>
          <w:rFonts w:eastAsia="Calibri"/>
        </w:rPr>
        <w:t>[</w:t>
      </w:r>
      <w:proofErr w:type="spellStart"/>
      <w:r w:rsidR="001B0DB5" w:rsidRPr="00085676">
        <w:rPr>
          <w:rFonts w:eastAsia="Calibri"/>
          <w:i/>
        </w:rPr>
        <w:t>Lee</w:t>
      </w:r>
      <w:proofErr w:type="spellEnd"/>
      <w:r w:rsidR="001B0DB5" w:rsidRPr="00085676">
        <w:rPr>
          <w:rFonts w:eastAsia="Calibri"/>
          <w:i/>
        </w:rPr>
        <w:t xml:space="preserve">, </w:t>
      </w:r>
      <w:proofErr w:type="spellStart"/>
      <w:r w:rsidR="001B0DB5" w:rsidRPr="00085676">
        <w:rPr>
          <w:rFonts w:eastAsia="Calibri"/>
          <w:i/>
        </w:rPr>
        <w:t>Ramírez</w:t>
      </w:r>
      <w:proofErr w:type="spellEnd"/>
      <w:r w:rsidR="001B0DB5" w:rsidRPr="00085676">
        <w:rPr>
          <w:rFonts w:eastAsia="Calibri"/>
          <w:i/>
        </w:rPr>
        <w:t>,</w:t>
      </w:r>
      <w:r w:rsidR="001B0DB5" w:rsidRPr="001B0DB5">
        <w:rPr>
          <w:rFonts w:eastAsia="Calibri"/>
        </w:rPr>
        <w:t xml:space="preserve"> 2022]</w:t>
      </w:r>
      <w:r w:rsidR="002670DF">
        <w:rPr>
          <w:rFonts w:eastAsia="Calibri"/>
        </w:rPr>
        <w:t xml:space="preserve">, </w:t>
      </w:r>
      <w:r w:rsidR="00A14F29">
        <w:rPr>
          <w:rFonts w:eastAsia="Calibri"/>
        </w:rPr>
        <w:t>к</w:t>
      </w:r>
      <w:r w:rsidR="00A14F29" w:rsidRPr="00A14F29">
        <w:rPr>
          <w:rFonts w:eastAsia="Calibri"/>
        </w:rPr>
        <w:t>омплексный показатель оценки воздействия пандемии</w:t>
      </w:r>
      <w:r w:rsidR="00A14F29">
        <w:rPr>
          <w:rFonts w:eastAsia="Calibri"/>
        </w:rPr>
        <w:t xml:space="preserve"> (</w:t>
      </w:r>
      <w:r w:rsidR="00A14F29">
        <w:rPr>
          <w:rFonts w:eastAsia="Calibri"/>
          <w:lang w:val="en-US"/>
        </w:rPr>
        <w:t>PACI</w:t>
      </w:r>
      <w:r w:rsidR="00A14F29" w:rsidRPr="00A14F29">
        <w:rPr>
          <w:rFonts w:eastAsia="Calibri"/>
        </w:rPr>
        <w:t>) [</w:t>
      </w:r>
      <w:r w:rsidR="00A14F29" w:rsidRPr="00085676">
        <w:rPr>
          <w:rFonts w:eastAsia="Calibri"/>
          <w:i/>
        </w:rPr>
        <w:t xml:space="preserve">Figueira </w:t>
      </w:r>
      <w:r w:rsidR="00A14F29" w:rsidRPr="00DA082F">
        <w:rPr>
          <w:rFonts w:eastAsia="Calibri"/>
        </w:rPr>
        <w:t>et al.</w:t>
      </w:r>
      <w:r w:rsidR="00A14F29" w:rsidRPr="00085676">
        <w:rPr>
          <w:rFonts w:eastAsia="Calibri"/>
          <w:i/>
        </w:rPr>
        <w:t>,</w:t>
      </w:r>
      <w:r w:rsidR="00A14F29" w:rsidRPr="00A14F29">
        <w:rPr>
          <w:rFonts w:eastAsia="Calibri"/>
        </w:rPr>
        <w:t xml:space="preserve"> 2023] </w:t>
      </w:r>
      <w:r w:rsidR="00A14F29">
        <w:rPr>
          <w:rFonts w:eastAsia="Calibri"/>
        </w:rPr>
        <w:t>и многих других.</w:t>
      </w:r>
      <w:proofErr w:type="gramEnd"/>
    </w:p>
    <w:p w14:paraId="4C519239" w14:textId="11E5A030" w:rsidR="00986BF7" w:rsidRPr="00F24826" w:rsidRDefault="00986BF7" w:rsidP="009F67C4">
      <w:pPr>
        <w:ind w:firstLine="709"/>
        <w:jc w:val="both"/>
        <w:rPr>
          <w:rFonts w:eastAsia="Calibri"/>
        </w:rPr>
      </w:pPr>
      <w:r>
        <w:rPr>
          <w:rFonts w:eastAsia="Calibri"/>
        </w:rPr>
        <w:t xml:space="preserve">В нашем случае мы используем </w:t>
      </w:r>
      <w:r w:rsidR="00F817A8">
        <w:rPr>
          <w:rFonts w:eastAsia="Calibri"/>
        </w:rPr>
        <w:t xml:space="preserve">для построения композитного показателя </w:t>
      </w:r>
      <w:r>
        <w:rPr>
          <w:rFonts w:eastAsia="Calibri"/>
        </w:rPr>
        <w:t>метод рандомизированных сводных показателей</w:t>
      </w:r>
      <w:r w:rsidR="00F24826">
        <w:rPr>
          <w:rFonts w:eastAsia="Calibri"/>
        </w:rPr>
        <w:t xml:space="preserve"> (АСПИД-метод)</w:t>
      </w:r>
      <w:r>
        <w:rPr>
          <w:rFonts w:eastAsia="Calibri"/>
        </w:rPr>
        <w:t>, описанный в</w:t>
      </w:r>
      <w:r w:rsidR="00F817A8">
        <w:rPr>
          <w:rFonts w:eastAsia="Calibri"/>
        </w:rPr>
        <w:t xml:space="preserve"> работе Н.В.</w:t>
      </w:r>
      <w:r w:rsidR="00F332F5">
        <w:rPr>
          <w:rFonts w:eastAsia="Calibri"/>
        </w:rPr>
        <w:t xml:space="preserve"> </w:t>
      </w:r>
      <w:proofErr w:type="spellStart"/>
      <w:r w:rsidR="00F817A8">
        <w:rPr>
          <w:rFonts w:eastAsia="Calibri"/>
        </w:rPr>
        <w:t>Хованова</w:t>
      </w:r>
      <w:proofErr w:type="spellEnd"/>
      <w:r w:rsidR="00F817A8">
        <w:rPr>
          <w:rFonts w:eastAsia="Calibri"/>
        </w:rPr>
        <w:t xml:space="preserve"> </w:t>
      </w:r>
      <w:r w:rsidR="00F817A8" w:rsidRPr="00F817A8">
        <w:rPr>
          <w:rFonts w:eastAsia="Calibri"/>
        </w:rPr>
        <w:t>[</w:t>
      </w:r>
      <w:r w:rsidR="00F817A8" w:rsidRPr="00085676">
        <w:rPr>
          <w:rFonts w:eastAsia="Calibri"/>
          <w:i/>
        </w:rPr>
        <w:t>Хованов,</w:t>
      </w:r>
      <w:r w:rsidR="00F817A8" w:rsidRPr="00F817A8">
        <w:rPr>
          <w:rFonts w:eastAsia="Calibri"/>
        </w:rPr>
        <w:t xml:space="preserve"> 1996]. </w:t>
      </w:r>
      <w:r w:rsidR="00E1191A" w:rsidRPr="00E1191A">
        <w:rPr>
          <w:rFonts w:eastAsia="Calibri"/>
        </w:rPr>
        <w:t>В качестве синтезирующей функции используется линейная аддитивная модель вида:</w:t>
      </w:r>
    </w:p>
    <w:p w14:paraId="6A67A830" w14:textId="18D38905" w:rsidR="007C2FDB" w:rsidRDefault="003478C1" w:rsidP="007C2FDB">
      <w:pPr>
        <w:ind w:firstLine="709"/>
        <w:jc w:val="center"/>
        <w:rPr>
          <w:szCs w:val="20"/>
          <w:lang w:val="en-US" w:eastAsia="ru-RU"/>
        </w:rPr>
      </w:pPr>
      <m:oMathPara>
        <m:oMath>
          <m:sSup>
            <m:sSupPr>
              <m:ctrlPr>
                <w:rPr>
                  <w:rFonts w:ascii="Cambria Math" w:hAnsi="Cambria Math"/>
                  <w:i/>
                  <w:szCs w:val="20"/>
                  <w:lang w:val="en-US" w:eastAsia="ru-RU"/>
                </w:rPr>
              </m:ctrlPr>
            </m:sSupPr>
            <m:e>
              <m:r>
                <w:rPr>
                  <w:rFonts w:ascii="Cambria Math" w:hAnsi="Cambria Math"/>
                  <w:szCs w:val="20"/>
                  <w:lang w:val="en-US" w:eastAsia="ru-RU"/>
                </w:rPr>
                <m:t>Q</m:t>
              </m:r>
            </m:e>
            <m:sup>
              <m:d>
                <m:dPr>
                  <m:ctrlPr>
                    <w:rPr>
                      <w:rFonts w:ascii="Cambria Math" w:hAnsi="Cambria Math"/>
                      <w:i/>
                      <w:szCs w:val="20"/>
                      <w:lang w:val="en-US" w:eastAsia="ru-RU"/>
                    </w:rPr>
                  </m:ctrlPr>
                </m:dPr>
                <m:e>
                  <m:r>
                    <w:rPr>
                      <w:rFonts w:ascii="Cambria Math" w:hAnsi="Cambria Math"/>
                      <w:szCs w:val="20"/>
                      <w:lang w:val="en-US" w:eastAsia="ru-RU"/>
                    </w:rPr>
                    <m:t>j</m:t>
                  </m:r>
                </m:e>
              </m:d>
            </m:sup>
          </m:sSup>
          <m:d>
            <m:dPr>
              <m:ctrlPr>
                <w:rPr>
                  <w:rFonts w:ascii="Cambria Math" w:hAnsi="Cambria Math"/>
                  <w:i/>
                  <w:szCs w:val="20"/>
                  <w:lang w:val="en-US" w:eastAsia="ru-RU"/>
                </w:rPr>
              </m:ctrlPr>
            </m:dPr>
            <m:e>
              <m:r>
                <w:rPr>
                  <w:rFonts w:ascii="Cambria Math" w:hAnsi="Cambria Math"/>
                  <w:szCs w:val="20"/>
                  <w:lang w:val="en-US" w:eastAsia="ru-RU"/>
                </w:rPr>
                <m:t>q,w</m:t>
              </m:r>
            </m:e>
          </m:d>
          <m:r>
            <w:rPr>
              <w:rFonts w:ascii="Cambria Math" w:hAnsi="Cambria Math"/>
              <w:szCs w:val="20"/>
              <w:lang w:val="en-US" w:eastAsia="ru-RU"/>
            </w:rPr>
            <m:t>=</m:t>
          </m:r>
          <m:nary>
            <m:naryPr>
              <m:chr m:val="∑"/>
              <m:limLoc m:val="undOvr"/>
              <m:ctrlPr>
                <w:rPr>
                  <w:rFonts w:ascii="Cambria Math" w:hAnsi="Cambria Math"/>
                  <w:i/>
                  <w:szCs w:val="20"/>
                  <w:lang w:val="en-US" w:eastAsia="ru-RU"/>
                </w:rPr>
              </m:ctrlPr>
            </m:naryPr>
            <m:sub>
              <m:r>
                <w:rPr>
                  <w:rFonts w:ascii="Cambria Math" w:hAnsi="Cambria Math"/>
                  <w:szCs w:val="20"/>
                  <w:lang w:val="en-US" w:eastAsia="ru-RU"/>
                </w:rPr>
                <m:t>i=1</m:t>
              </m:r>
            </m:sub>
            <m:sup>
              <m:r>
                <w:rPr>
                  <w:rFonts w:ascii="Cambria Math" w:hAnsi="Cambria Math"/>
                  <w:szCs w:val="20"/>
                  <w:lang w:val="en-US" w:eastAsia="ru-RU"/>
                </w:rPr>
                <m:t>m</m:t>
              </m:r>
            </m:sup>
            <m:e>
              <m:sSubSup>
                <m:sSubSupPr>
                  <m:ctrlPr>
                    <w:rPr>
                      <w:rFonts w:ascii="Cambria Math" w:hAnsi="Cambria Math"/>
                      <w:i/>
                      <w:szCs w:val="20"/>
                      <w:lang w:val="en-US" w:eastAsia="ru-RU"/>
                    </w:rPr>
                  </m:ctrlPr>
                </m:sSubSupPr>
                <m:e>
                  <m:r>
                    <w:rPr>
                      <w:rFonts w:ascii="Cambria Math" w:hAnsi="Cambria Math"/>
                      <w:szCs w:val="20"/>
                      <w:lang w:val="en-US" w:eastAsia="ru-RU"/>
                    </w:rPr>
                    <m:t>q</m:t>
                  </m:r>
                </m:e>
                <m:sub>
                  <m:r>
                    <w:rPr>
                      <w:rFonts w:ascii="Cambria Math" w:hAnsi="Cambria Math"/>
                      <w:szCs w:val="20"/>
                      <w:lang w:val="en-US" w:eastAsia="ru-RU"/>
                    </w:rPr>
                    <m:t>i</m:t>
                  </m:r>
                </m:sub>
                <m:sup>
                  <m:r>
                    <w:rPr>
                      <w:rFonts w:ascii="Cambria Math" w:hAnsi="Cambria Math"/>
                      <w:szCs w:val="20"/>
                      <w:lang w:val="en-US" w:eastAsia="ru-RU"/>
                    </w:rPr>
                    <m:t>(j)</m:t>
                  </m:r>
                </m:sup>
              </m:sSubSup>
              <m:sSub>
                <m:sSubPr>
                  <m:ctrlPr>
                    <w:rPr>
                      <w:rFonts w:ascii="Cambria Math" w:hAnsi="Cambria Math"/>
                      <w:i/>
                      <w:szCs w:val="20"/>
                      <w:lang w:val="en-US" w:eastAsia="ru-RU"/>
                    </w:rPr>
                  </m:ctrlPr>
                </m:sSubPr>
                <m:e>
                  <m:r>
                    <w:rPr>
                      <w:rFonts w:ascii="Cambria Math" w:hAnsi="Cambria Math"/>
                      <w:szCs w:val="20"/>
                      <w:lang w:val="en-US" w:eastAsia="ru-RU"/>
                    </w:rPr>
                    <m:t>w</m:t>
                  </m:r>
                </m:e>
                <m:sub>
                  <m:r>
                    <w:rPr>
                      <w:rFonts w:ascii="Cambria Math" w:hAnsi="Cambria Math"/>
                      <w:szCs w:val="20"/>
                      <w:lang w:val="en-US" w:eastAsia="ru-RU"/>
                    </w:rPr>
                    <m:t>i</m:t>
                  </m:r>
                </m:sub>
              </m:sSub>
            </m:e>
          </m:nary>
          <m:r>
            <w:rPr>
              <w:rFonts w:ascii="Cambria Math" w:hAnsi="Cambria Math"/>
              <w:szCs w:val="20"/>
              <w:lang w:val="en-US" w:eastAsia="ru-RU"/>
            </w:rPr>
            <m:t>,</m:t>
          </m:r>
        </m:oMath>
      </m:oMathPara>
    </w:p>
    <w:p w14:paraId="78C98E46" w14:textId="77777777" w:rsidR="00F25856" w:rsidRDefault="00F25856" w:rsidP="00DE606C">
      <w:pPr>
        <w:ind w:firstLine="709"/>
        <w:jc w:val="both"/>
        <w:rPr>
          <w:szCs w:val="20"/>
          <w:lang w:val="en-US" w:eastAsia="ru-RU"/>
        </w:rPr>
      </w:pPr>
    </w:p>
    <w:p w14:paraId="5CFB8B5C" w14:textId="14FAA5D1" w:rsidR="00F25856" w:rsidRDefault="00F25856" w:rsidP="00D314FE">
      <w:pPr>
        <w:jc w:val="both"/>
        <w:rPr>
          <w:szCs w:val="20"/>
          <w:lang w:eastAsia="ru-RU"/>
        </w:rPr>
      </w:pPr>
      <w:r w:rsidRPr="00F25856">
        <w:rPr>
          <w:szCs w:val="20"/>
          <w:lang w:eastAsia="ru-RU"/>
        </w:rPr>
        <w:t>где</w:t>
      </w:r>
      <w:proofErr w:type="gramStart"/>
      <w:r w:rsidRPr="00F25856">
        <w:rPr>
          <w:szCs w:val="20"/>
          <w:lang w:eastAsia="ru-RU"/>
        </w:rPr>
        <w:t xml:space="preserve">: </w:t>
      </w:r>
      <m:oMath>
        <m:sSup>
          <m:sSupPr>
            <m:ctrlPr>
              <w:rPr>
                <w:rFonts w:ascii="Cambria Math" w:hAnsi="Cambria Math"/>
                <w:i/>
                <w:szCs w:val="20"/>
                <w:lang w:eastAsia="ru-RU"/>
              </w:rPr>
            </m:ctrlPr>
          </m:sSupPr>
          <m:e>
            <m:r>
              <w:rPr>
                <w:rFonts w:ascii="Cambria Math" w:hAnsi="Cambria Math"/>
                <w:szCs w:val="20"/>
                <w:lang w:eastAsia="ru-RU"/>
              </w:rPr>
              <m:t>Q</m:t>
            </m:r>
          </m:e>
          <m:sup>
            <m:r>
              <w:rPr>
                <w:rFonts w:ascii="Cambria Math" w:hAnsi="Cambria Math"/>
                <w:szCs w:val="20"/>
                <w:lang w:eastAsia="ru-RU"/>
              </w:rPr>
              <m:t>(j)</m:t>
            </m:r>
          </m:sup>
        </m:sSup>
      </m:oMath>
      <w:r w:rsidRPr="00F25856">
        <w:rPr>
          <w:szCs w:val="20"/>
          <w:lang w:eastAsia="ru-RU"/>
        </w:rPr>
        <w:t xml:space="preserve"> – </w:t>
      </w:r>
      <w:proofErr w:type="gramEnd"/>
      <w:r w:rsidRPr="00F25856">
        <w:rPr>
          <w:szCs w:val="20"/>
          <w:lang w:eastAsia="ru-RU"/>
        </w:rPr>
        <w:t xml:space="preserve">композитный показатель социальных условий </w:t>
      </w:r>
      <w:r w:rsidRPr="00F25856">
        <w:rPr>
          <w:i/>
          <w:szCs w:val="20"/>
          <w:lang w:eastAsia="ru-RU"/>
        </w:rPr>
        <w:t>j</w:t>
      </w:r>
      <w:r w:rsidRPr="00F25856">
        <w:rPr>
          <w:szCs w:val="20"/>
          <w:lang w:eastAsia="ru-RU"/>
        </w:rPr>
        <w:t>-</w:t>
      </w:r>
      <w:proofErr w:type="spellStart"/>
      <w:r w:rsidRPr="00F25856">
        <w:rPr>
          <w:i/>
          <w:szCs w:val="20"/>
          <w:lang w:eastAsia="ru-RU"/>
        </w:rPr>
        <w:t>го</w:t>
      </w:r>
      <w:proofErr w:type="spellEnd"/>
      <w:r w:rsidR="007C2FDB">
        <w:rPr>
          <w:i/>
          <w:szCs w:val="20"/>
          <w:lang w:eastAsia="ru-RU"/>
        </w:rPr>
        <w:t xml:space="preserve"> </w:t>
      </w:r>
      <w:r w:rsidR="007C2FDB" w:rsidRPr="007C2FDB">
        <w:rPr>
          <w:szCs w:val="20"/>
          <w:lang w:eastAsia="ru-RU"/>
        </w:rPr>
        <w:t>региона</w:t>
      </w:r>
      <w:r w:rsidRPr="00F25856">
        <w:rPr>
          <w:szCs w:val="20"/>
          <w:lang w:eastAsia="ru-RU"/>
        </w:rPr>
        <w:t xml:space="preserve">; </w:t>
      </w:r>
      <m:oMath>
        <m:sSubSup>
          <m:sSubSupPr>
            <m:ctrlPr>
              <w:rPr>
                <w:rFonts w:ascii="Cambria Math" w:hAnsi="Cambria Math"/>
                <w:i/>
                <w:szCs w:val="20"/>
                <w:lang w:eastAsia="ru-RU"/>
              </w:rPr>
            </m:ctrlPr>
          </m:sSubSupPr>
          <m:e>
            <m:r>
              <w:rPr>
                <w:rFonts w:ascii="Cambria Math" w:hAnsi="Cambria Math"/>
                <w:szCs w:val="20"/>
                <w:lang w:eastAsia="ru-RU"/>
              </w:rPr>
              <m:t>q</m:t>
            </m:r>
          </m:e>
          <m:sub>
            <m:r>
              <w:rPr>
                <w:rFonts w:ascii="Cambria Math" w:hAnsi="Cambria Math"/>
                <w:szCs w:val="20"/>
                <w:lang w:eastAsia="ru-RU"/>
              </w:rPr>
              <m:t>i</m:t>
            </m:r>
          </m:sub>
          <m:sup>
            <m:r>
              <w:rPr>
                <w:rFonts w:ascii="Cambria Math" w:hAnsi="Cambria Math"/>
                <w:szCs w:val="20"/>
                <w:lang w:eastAsia="ru-RU"/>
              </w:rPr>
              <m:t>(j)</m:t>
            </m:r>
          </m:sup>
        </m:sSubSup>
      </m:oMath>
      <w:r w:rsidRPr="00F25856">
        <w:rPr>
          <w:szCs w:val="20"/>
          <w:lang w:eastAsia="ru-RU"/>
        </w:rPr>
        <w:t xml:space="preserve"> – отдельный </w:t>
      </w:r>
      <w:r w:rsidR="00086DC1" w:rsidRPr="001B02A1">
        <w:rPr>
          <w:szCs w:val="20"/>
          <w:lang w:eastAsia="ru-RU"/>
        </w:rPr>
        <w:t xml:space="preserve">(нормированный) </w:t>
      </w:r>
      <w:r w:rsidRPr="001B02A1">
        <w:rPr>
          <w:szCs w:val="20"/>
          <w:lang w:eastAsia="ru-RU"/>
        </w:rPr>
        <w:t xml:space="preserve">показатель, характеризующий благоприятность социальных условий для здоровья населения </w:t>
      </w:r>
      <w:r w:rsidRPr="001B02A1">
        <w:rPr>
          <w:i/>
          <w:szCs w:val="20"/>
          <w:lang w:eastAsia="ru-RU"/>
        </w:rPr>
        <w:t>j-</w:t>
      </w:r>
      <w:proofErr w:type="spellStart"/>
      <w:r w:rsidRPr="001B02A1">
        <w:rPr>
          <w:i/>
          <w:szCs w:val="20"/>
          <w:lang w:eastAsia="ru-RU"/>
        </w:rPr>
        <w:t>го</w:t>
      </w:r>
      <w:proofErr w:type="spellEnd"/>
      <w:r w:rsidRPr="001B02A1">
        <w:rPr>
          <w:szCs w:val="20"/>
          <w:lang w:eastAsia="ru-RU"/>
        </w:rPr>
        <w:t xml:space="preserve"> </w:t>
      </w:r>
      <w:r w:rsidR="007C2FDB" w:rsidRPr="001B02A1">
        <w:rPr>
          <w:szCs w:val="20"/>
          <w:lang w:eastAsia="ru-RU"/>
        </w:rPr>
        <w:t>региона</w:t>
      </w:r>
      <w:r w:rsidRPr="001B02A1">
        <w:rPr>
          <w:szCs w:val="20"/>
          <w:lang w:eastAsia="ru-RU"/>
        </w:rPr>
        <w:t xml:space="preserve"> с точки зрения величины </w:t>
      </w:r>
      <w:r w:rsidRPr="001B02A1">
        <w:rPr>
          <w:i/>
          <w:szCs w:val="20"/>
          <w:lang w:eastAsia="ru-RU"/>
        </w:rPr>
        <w:t>i-</w:t>
      </w:r>
      <w:proofErr w:type="spellStart"/>
      <w:r w:rsidRPr="001B02A1">
        <w:rPr>
          <w:i/>
          <w:szCs w:val="20"/>
          <w:lang w:eastAsia="ru-RU"/>
        </w:rPr>
        <w:t>го</w:t>
      </w:r>
      <w:proofErr w:type="spellEnd"/>
      <w:r w:rsidRPr="001B02A1">
        <w:rPr>
          <w:szCs w:val="20"/>
          <w:lang w:eastAsia="ru-RU"/>
        </w:rPr>
        <w:t xml:space="preserve"> критерия</w:t>
      </w:r>
      <w:r w:rsidR="00086DC1" w:rsidRPr="001B02A1">
        <w:rPr>
          <w:szCs w:val="20"/>
          <w:lang w:eastAsia="ru-RU"/>
        </w:rPr>
        <w:t>.</w:t>
      </w:r>
      <w:r w:rsidRPr="001B02A1">
        <w:rPr>
          <w:szCs w:val="20"/>
          <w:lang w:eastAsia="ru-RU"/>
        </w:rPr>
        <w:t xml:space="preserve"> </w:t>
      </w:r>
      <w:r w:rsidR="00086DC1" w:rsidRPr="001B02A1">
        <w:rPr>
          <w:szCs w:val="20"/>
          <w:lang w:eastAsia="ru-RU"/>
        </w:rPr>
        <w:t xml:space="preserve">Показатель </w:t>
      </w:r>
      <m:oMath>
        <m:sSubSup>
          <m:sSubSupPr>
            <m:ctrlPr>
              <w:rPr>
                <w:rFonts w:ascii="Cambria Math" w:hAnsi="Cambria Math"/>
                <w:i/>
                <w:szCs w:val="20"/>
                <w:lang w:eastAsia="ru-RU"/>
              </w:rPr>
            </m:ctrlPr>
          </m:sSubSupPr>
          <m:e>
            <m:r>
              <w:rPr>
                <w:rFonts w:ascii="Cambria Math" w:hAnsi="Cambria Math"/>
                <w:szCs w:val="20"/>
                <w:lang w:eastAsia="ru-RU"/>
              </w:rPr>
              <m:t>q</m:t>
            </m:r>
          </m:e>
          <m:sub>
            <m:r>
              <w:rPr>
                <w:rFonts w:ascii="Cambria Math" w:hAnsi="Cambria Math"/>
                <w:szCs w:val="20"/>
                <w:lang w:eastAsia="ru-RU"/>
              </w:rPr>
              <m:t>i</m:t>
            </m:r>
          </m:sub>
          <m:sup>
            <m:r>
              <w:rPr>
                <w:rFonts w:ascii="Cambria Math" w:hAnsi="Cambria Math"/>
                <w:szCs w:val="20"/>
                <w:lang w:eastAsia="ru-RU"/>
              </w:rPr>
              <m:t>(j)</m:t>
            </m:r>
          </m:sup>
        </m:sSubSup>
      </m:oMath>
      <w:r w:rsidRPr="00086DC1">
        <w:rPr>
          <w:color w:val="FF0000"/>
          <w:szCs w:val="20"/>
          <w:lang w:eastAsia="ru-RU"/>
        </w:rPr>
        <w:t xml:space="preserve"> </w:t>
      </w:r>
      <w:r w:rsidRPr="00F25856">
        <w:rPr>
          <w:szCs w:val="20"/>
          <w:lang w:eastAsia="ru-RU"/>
        </w:rPr>
        <w:t xml:space="preserve">является функцией </w:t>
      </w:r>
      <w:proofErr w:type="gramStart"/>
      <w:r w:rsidRPr="00F25856">
        <w:rPr>
          <w:szCs w:val="20"/>
          <w:lang w:eastAsia="ru-RU"/>
        </w:rPr>
        <w:t>социальных</w:t>
      </w:r>
      <w:proofErr w:type="gramEnd"/>
      <w:r w:rsidRPr="00F25856">
        <w:rPr>
          <w:szCs w:val="20"/>
          <w:lang w:eastAsia="ru-RU"/>
        </w:rPr>
        <w:t xml:space="preserve"> детерминант здоровья, а его важность характеризуется весовым коэффициентом (</w:t>
      </w:r>
      <w:proofErr w:type="spellStart"/>
      <w:r w:rsidRPr="00F25856">
        <w:rPr>
          <w:i/>
          <w:szCs w:val="20"/>
          <w:lang w:eastAsia="ru-RU"/>
        </w:rPr>
        <w:t>w</w:t>
      </w:r>
      <w:r w:rsidRPr="00F25856">
        <w:rPr>
          <w:i/>
          <w:szCs w:val="20"/>
          <w:vertAlign w:val="subscript"/>
          <w:lang w:eastAsia="ru-RU"/>
        </w:rPr>
        <w:t>i</w:t>
      </w:r>
      <w:proofErr w:type="spellEnd"/>
      <w:r w:rsidRPr="00F25856">
        <w:rPr>
          <w:szCs w:val="20"/>
          <w:lang w:eastAsia="ru-RU"/>
        </w:rPr>
        <w:t xml:space="preserve">) </w:t>
      </w:r>
      <w:r w:rsidRPr="00F25856">
        <w:rPr>
          <w:i/>
          <w:szCs w:val="20"/>
          <w:lang w:eastAsia="ru-RU"/>
        </w:rPr>
        <w:t>i-</w:t>
      </w:r>
      <w:proofErr w:type="spellStart"/>
      <w:r w:rsidRPr="00F25856">
        <w:rPr>
          <w:i/>
          <w:szCs w:val="20"/>
          <w:lang w:eastAsia="ru-RU"/>
        </w:rPr>
        <w:t>го</w:t>
      </w:r>
      <w:proofErr w:type="spellEnd"/>
      <w:r w:rsidRPr="00F25856">
        <w:rPr>
          <w:szCs w:val="20"/>
          <w:lang w:eastAsia="ru-RU"/>
        </w:rPr>
        <w:t xml:space="preserve"> </w:t>
      </w:r>
      <w:r w:rsidR="00D314FE">
        <w:rPr>
          <w:szCs w:val="20"/>
          <w:lang w:eastAsia="ru-RU"/>
        </w:rPr>
        <w:t>отдельного показателя</w:t>
      </w:r>
      <w:r w:rsidR="00FE1DEB">
        <w:rPr>
          <w:szCs w:val="20"/>
          <w:lang w:eastAsia="ru-RU"/>
        </w:rPr>
        <w:t>.</w:t>
      </w:r>
      <w:r w:rsidR="007C2FDB">
        <w:rPr>
          <w:szCs w:val="20"/>
          <w:lang w:eastAsia="ru-RU"/>
        </w:rPr>
        <w:t xml:space="preserve"> При расч</w:t>
      </w:r>
      <w:r w:rsidR="00D14D2E">
        <w:rPr>
          <w:szCs w:val="20"/>
          <w:lang w:eastAsia="ru-RU"/>
        </w:rPr>
        <w:t>е</w:t>
      </w:r>
      <w:r w:rsidR="007C2FDB">
        <w:rPr>
          <w:szCs w:val="20"/>
          <w:lang w:eastAsia="ru-RU"/>
        </w:rPr>
        <w:t xml:space="preserve">те отдельных показателей используются нормирующие функции, что позволяет привести их к единой </w:t>
      </w:r>
      <w:r w:rsidR="00480B5F">
        <w:rPr>
          <w:szCs w:val="20"/>
          <w:lang w:eastAsia="ru-RU"/>
        </w:rPr>
        <w:t>оценочной шкале</w:t>
      </w:r>
      <w:r w:rsidR="007C2FDB">
        <w:rPr>
          <w:szCs w:val="20"/>
          <w:lang w:eastAsia="ru-RU"/>
        </w:rPr>
        <w:t xml:space="preserve"> от 0 до 1.</w:t>
      </w:r>
    </w:p>
    <w:p w14:paraId="24FF5065" w14:textId="067BC1AC" w:rsidR="007C2FDB" w:rsidRDefault="00085676" w:rsidP="00F25856">
      <w:pPr>
        <w:ind w:firstLine="709"/>
        <w:jc w:val="both"/>
        <w:rPr>
          <w:szCs w:val="20"/>
          <w:lang w:eastAsia="ru-RU"/>
        </w:rPr>
      </w:pPr>
      <w:r w:rsidRPr="00085676">
        <w:rPr>
          <w:szCs w:val="20"/>
          <w:lang w:eastAsia="ru-RU"/>
        </w:rPr>
        <w:lastRenderedPageBreak/>
        <w:t>Наиболее сложным этапом при расч</w:t>
      </w:r>
      <w:r w:rsidR="00D14D2E">
        <w:rPr>
          <w:szCs w:val="20"/>
          <w:lang w:eastAsia="ru-RU"/>
        </w:rPr>
        <w:t>е</w:t>
      </w:r>
      <w:r w:rsidRPr="00085676">
        <w:rPr>
          <w:szCs w:val="20"/>
          <w:lang w:eastAsia="ru-RU"/>
        </w:rPr>
        <w:t>те композитных показателей является определение весовых коэффициентов. Это связано с их субъективностью, неточностью и противоречивостью мнений об их значимости. Из-за неопредел</w:t>
      </w:r>
      <w:r w:rsidR="00D14D2E">
        <w:rPr>
          <w:szCs w:val="20"/>
          <w:lang w:eastAsia="ru-RU"/>
        </w:rPr>
        <w:t>е</w:t>
      </w:r>
      <w:r w:rsidRPr="00085676">
        <w:rPr>
          <w:szCs w:val="20"/>
          <w:lang w:eastAsia="ru-RU"/>
        </w:rPr>
        <w:t>нности в задании весовых коэффициентов решение этой проблемы в рамках АСПИД-метода осуществляется с использованием процедуры байесовской рандомизации неопредел</w:t>
      </w:r>
      <w:r w:rsidR="00D14D2E">
        <w:rPr>
          <w:szCs w:val="20"/>
          <w:lang w:eastAsia="ru-RU"/>
        </w:rPr>
        <w:t>е</w:t>
      </w:r>
      <w:r w:rsidRPr="00085676">
        <w:rPr>
          <w:szCs w:val="20"/>
          <w:lang w:eastAsia="ru-RU"/>
        </w:rPr>
        <w:t>нности, которая допускает использование нечисловой, неточной и неполной информации.</w:t>
      </w:r>
      <w:r w:rsidR="004E65D5">
        <w:rPr>
          <w:szCs w:val="20"/>
          <w:lang w:eastAsia="ru-RU"/>
        </w:rPr>
        <w:t xml:space="preserve"> Расч</w:t>
      </w:r>
      <w:r w:rsidR="00D14D2E">
        <w:rPr>
          <w:szCs w:val="20"/>
          <w:lang w:eastAsia="ru-RU"/>
        </w:rPr>
        <w:t>е</w:t>
      </w:r>
      <w:r w:rsidR="004E65D5">
        <w:rPr>
          <w:szCs w:val="20"/>
          <w:lang w:eastAsia="ru-RU"/>
        </w:rPr>
        <w:t xml:space="preserve">ты композитных критериев осуществлялись на базе </w:t>
      </w:r>
      <w:proofErr w:type="spellStart"/>
      <w:r w:rsidR="004E65D5" w:rsidRPr="004E65D5">
        <w:rPr>
          <w:szCs w:val="20"/>
          <w:lang w:eastAsia="ru-RU"/>
        </w:rPr>
        <w:t>Microsoft</w:t>
      </w:r>
      <w:proofErr w:type="spellEnd"/>
      <w:r w:rsidR="004E65D5" w:rsidRPr="004E65D5">
        <w:rPr>
          <w:szCs w:val="20"/>
          <w:lang w:eastAsia="ru-RU"/>
        </w:rPr>
        <w:t xml:space="preserve"> </w:t>
      </w:r>
      <w:proofErr w:type="spellStart"/>
      <w:r w:rsidR="004E65D5" w:rsidRPr="004E65D5">
        <w:rPr>
          <w:szCs w:val="20"/>
          <w:lang w:eastAsia="ru-RU"/>
        </w:rPr>
        <w:t>Excel</w:t>
      </w:r>
      <w:proofErr w:type="spellEnd"/>
      <w:r w:rsidR="004E65D5">
        <w:rPr>
          <w:szCs w:val="20"/>
          <w:lang w:eastAsia="ru-RU"/>
        </w:rPr>
        <w:t xml:space="preserve"> </w:t>
      </w:r>
      <w:r w:rsidR="00D314FE">
        <w:rPr>
          <w:szCs w:val="20"/>
          <w:lang w:eastAsia="ru-RU"/>
        </w:rPr>
        <w:t xml:space="preserve">авторской </w:t>
      </w:r>
      <w:r w:rsidR="004E65D5">
        <w:rPr>
          <w:szCs w:val="20"/>
          <w:lang w:eastAsia="ru-RU"/>
        </w:rPr>
        <w:t>версии АСПИД-метода, что позволя</w:t>
      </w:r>
      <w:r>
        <w:rPr>
          <w:szCs w:val="20"/>
          <w:lang w:eastAsia="ru-RU"/>
        </w:rPr>
        <w:t>ло</w:t>
      </w:r>
      <w:r w:rsidR="004E65D5">
        <w:rPr>
          <w:szCs w:val="20"/>
          <w:lang w:eastAsia="ru-RU"/>
        </w:rPr>
        <w:t xml:space="preserve"> </w:t>
      </w:r>
      <w:r w:rsidR="00D17AEF">
        <w:rPr>
          <w:szCs w:val="20"/>
          <w:lang w:eastAsia="ru-RU"/>
        </w:rPr>
        <w:t>проводить</w:t>
      </w:r>
      <w:r w:rsidR="004E65D5">
        <w:rPr>
          <w:szCs w:val="20"/>
          <w:lang w:eastAsia="ru-RU"/>
        </w:rPr>
        <w:t xml:space="preserve"> </w:t>
      </w:r>
      <w:r w:rsidR="004E65D5" w:rsidRPr="004E65D5">
        <w:rPr>
          <w:szCs w:val="20"/>
          <w:lang w:eastAsia="ru-RU"/>
        </w:rPr>
        <w:t>импорт</w:t>
      </w:r>
      <w:r w:rsidR="004E65D5">
        <w:rPr>
          <w:szCs w:val="20"/>
          <w:lang w:eastAsia="ru-RU"/>
        </w:rPr>
        <w:t>-экспорт</w:t>
      </w:r>
      <w:r w:rsidR="004E65D5" w:rsidRPr="004E65D5">
        <w:rPr>
          <w:szCs w:val="20"/>
          <w:lang w:eastAsia="ru-RU"/>
        </w:rPr>
        <w:t xml:space="preserve"> данных через обменный формат </w:t>
      </w:r>
      <w:r w:rsidR="004E65D5">
        <w:rPr>
          <w:szCs w:val="20"/>
          <w:lang w:eastAsia="ru-RU"/>
        </w:rPr>
        <w:t xml:space="preserve">с </w:t>
      </w:r>
      <w:r w:rsidR="004E65D5" w:rsidRPr="004E65D5">
        <w:rPr>
          <w:szCs w:val="20"/>
          <w:lang w:eastAsia="ru-RU"/>
        </w:rPr>
        <w:t xml:space="preserve">ГИС </w:t>
      </w:r>
      <w:proofErr w:type="spellStart"/>
      <w:r w:rsidR="004E65D5" w:rsidRPr="004E65D5">
        <w:rPr>
          <w:szCs w:val="20"/>
          <w:lang w:eastAsia="ru-RU"/>
        </w:rPr>
        <w:t>Mapinfo</w:t>
      </w:r>
      <w:proofErr w:type="spellEnd"/>
      <w:r w:rsidR="004E65D5" w:rsidRPr="004E65D5">
        <w:rPr>
          <w:szCs w:val="20"/>
          <w:lang w:eastAsia="ru-RU"/>
        </w:rPr>
        <w:t>.</w:t>
      </w:r>
    </w:p>
    <w:p w14:paraId="254CCBBB" w14:textId="3A20AEFE" w:rsidR="00A83873" w:rsidRPr="00586222" w:rsidRDefault="00085676" w:rsidP="00433AEF">
      <w:pPr>
        <w:ind w:firstLine="709"/>
        <w:jc w:val="both"/>
        <w:rPr>
          <w:strike/>
          <w:szCs w:val="20"/>
          <w:lang w:eastAsia="ru-RU"/>
        </w:rPr>
      </w:pPr>
      <w:r w:rsidRPr="00085676">
        <w:rPr>
          <w:szCs w:val="20"/>
          <w:lang w:eastAsia="ru-RU"/>
        </w:rPr>
        <w:t xml:space="preserve">Интегральная оценка состояния здоровья в контексте пандемии COVID-19 проводилась в два этапа. На первом этапе рассчитывались интегральные показатели по оценочным </w:t>
      </w:r>
      <w:r w:rsidRPr="001B02A1">
        <w:rPr>
          <w:szCs w:val="20"/>
          <w:lang w:eastAsia="ru-RU"/>
        </w:rPr>
        <w:t>группам</w:t>
      </w:r>
      <w:r w:rsidR="00446A96" w:rsidRPr="001B02A1">
        <w:rPr>
          <w:szCs w:val="20"/>
          <w:lang w:eastAsia="ru-RU"/>
        </w:rPr>
        <w:t xml:space="preserve"> (1 группа – 7 характеристик, 2 группа – 6 характеристик, 3 группа – 4 характеристики, 4 группа – 6 характеристик)</w:t>
      </w:r>
      <w:r w:rsidRPr="001B02A1">
        <w:rPr>
          <w:szCs w:val="20"/>
          <w:lang w:eastAsia="ru-RU"/>
        </w:rPr>
        <w:t xml:space="preserve"> и весовые коэффициенты социальных детерминант</w:t>
      </w:r>
      <w:r w:rsidR="0099663F" w:rsidRPr="001B02A1">
        <w:rPr>
          <w:szCs w:val="20"/>
          <w:lang w:eastAsia="ru-RU"/>
        </w:rPr>
        <w:t xml:space="preserve"> внутри групп</w:t>
      </w:r>
      <w:r w:rsidRPr="001B02A1">
        <w:rPr>
          <w:szCs w:val="20"/>
          <w:lang w:eastAsia="ru-RU"/>
        </w:rPr>
        <w:t>.</w:t>
      </w:r>
      <w:r w:rsidRPr="00085676">
        <w:rPr>
          <w:szCs w:val="20"/>
          <w:lang w:eastAsia="ru-RU"/>
        </w:rPr>
        <w:t xml:space="preserve"> На втором этапе использовались четыре </w:t>
      </w:r>
      <w:r w:rsidR="006122B0" w:rsidRPr="001B02A1">
        <w:rPr>
          <w:szCs w:val="20"/>
          <w:lang w:eastAsia="ru-RU"/>
        </w:rPr>
        <w:t>субиндекса</w:t>
      </w:r>
      <w:r w:rsidRPr="00085676">
        <w:rPr>
          <w:szCs w:val="20"/>
          <w:lang w:eastAsia="ru-RU"/>
        </w:rPr>
        <w:t xml:space="preserve">, отражающих оценку по </w:t>
      </w:r>
      <w:r w:rsidR="00586222" w:rsidRPr="001B02A1">
        <w:rPr>
          <w:szCs w:val="20"/>
          <w:lang w:eastAsia="ru-RU"/>
        </w:rPr>
        <w:t xml:space="preserve">отдельным </w:t>
      </w:r>
      <w:r w:rsidRPr="001B02A1">
        <w:rPr>
          <w:szCs w:val="20"/>
          <w:lang w:eastAsia="ru-RU"/>
        </w:rPr>
        <w:t>группам</w:t>
      </w:r>
      <w:r w:rsidR="00586222">
        <w:rPr>
          <w:szCs w:val="20"/>
          <w:lang w:eastAsia="ru-RU"/>
        </w:rPr>
        <w:t xml:space="preserve">. </w:t>
      </w:r>
    </w:p>
    <w:p w14:paraId="76590162" w14:textId="716EF070" w:rsidR="00CE041C" w:rsidRPr="00CE041C" w:rsidRDefault="00CE041C" w:rsidP="00CE041C">
      <w:pPr>
        <w:ind w:firstLine="709"/>
        <w:jc w:val="both"/>
        <w:rPr>
          <w:szCs w:val="20"/>
          <w:lang w:eastAsia="ru-RU"/>
        </w:rPr>
      </w:pPr>
      <w:r w:rsidRPr="00CE041C">
        <w:rPr>
          <w:szCs w:val="20"/>
          <w:lang w:eastAsia="ru-RU"/>
        </w:rPr>
        <w:t>Взаимосвязь между распространением COVID-19 и композитными показателями социальны</w:t>
      </w:r>
      <w:r w:rsidR="00C02110">
        <w:rPr>
          <w:szCs w:val="20"/>
          <w:lang w:eastAsia="ru-RU"/>
        </w:rPr>
        <w:t>х</w:t>
      </w:r>
      <w:r w:rsidRPr="00CE041C">
        <w:rPr>
          <w:szCs w:val="20"/>
          <w:lang w:eastAsia="ru-RU"/>
        </w:rPr>
        <w:t xml:space="preserve"> детерминант оценивалась с использованием коэффициента корреляции Пирсона. Корреляционный анализ проводился на все</w:t>
      </w:r>
      <w:r w:rsidR="006A4627">
        <w:rPr>
          <w:szCs w:val="20"/>
          <w:lang w:eastAsia="ru-RU"/>
        </w:rPr>
        <w:t>х уровнях агрегации информации.</w:t>
      </w:r>
    </w:p>
    <w:p w14:paraId="4307E6F5" w14:textId="37587D53" w:rsidR="00884827" w:rsidRPr="00884827" w:rsidRDefault="00FF19FB" w:rsidP="00CE041C">
      <w:pPr>
        <w:ind w:firstLine="709"/>
        <w:jc w:val="both"/>
        <w:rPr>
          <w:szCs w:val="20"/>
          <w:lang w:eastAsia="ru-RU"/>
        </w:rPr>
      </w:pPr>
      <w:r w:rsidRPr="00FF19FB">
        <w:rPr>
          <w:szCs w:val="20"/>
          <w:lang w:eastAsia="ru-RU"/>
        </w:rPr>
        <w:t xml:space="preserve">При выборе 23 оценочных характеристик мы ориентировались на информацию из научной периодики о пространственных автокорреляциях параметров оценки и инфекции COVID-19. Были проведены расчеты индексов </w:t>
      </w:r>
      <w:proofErr w:type="spellStart"/>
      <w:r w:rsidRPr="00FF19FB">
        <w:rPr>
          <w:szCs w:val="20"/>
          <w:lang w:eastAsia="ru-RU"/>
        </w:rPr>
        <w:t>Морана</w:t>
      </w:r>
      <w:proofErr w:type="spellEnd"/>
      <w:r w:rsidRPr="00FF19FB">
        <w:rPr>
          <w:szCs w:val="20"/>
          <w:lang w:eastAsia="ru-RU"/>
        </w:rPr>
        <w:t xml:space="preserve">, оценивающих пространственные корреляции композитного показателя. Индексы </w:t>
      </w:r>
      <w:proofErr w:type="spellStart"/>
      <w:r w:rsidRPr="00FF19FB">
        <w:rPr>
          <w:szCs w:val="20"/>
          <w:lang w:eastAsia="ru-RU"/>
        </w:rPr>
        <w:t>Морана</w:t>
      </w:r>
      <w:proofErr w:type="spellEnd"/>
      <w:r w:rsidRPr="00FF19FB">
        <w:rPr>
          <w:szCs w:val="20"/>
          <w:lang w:eastAsia="ru-RU"/>
        </w:rPr>
        <w:t xml:space="preserve"> рассчитывались для каждого года. Для анализа использовалось программное обеспечение </w:t>
      </w:r>
      <w:proofErr w:type="spellStart"/>
      <w:r w:rsidRPr="00FF19FB">
        <w:rPr>
          <w:szCs w:val="20"/>
          <w:lang w:eastAsia="ru-RU"/>
        </w:rPr>
        <w:t>GeoDa</w:t>
      </w:r>
      <w:proofErr w:type="spellEnd"/>
      <w:r w:rsidRPr="00FF19FB">
        <w:rPr>
          <w:szCs w:val="20"/>
          <w:lang w:eastAsia="ru-RU"/>
        </w:rPr>
        <w:t xml:space="preserve"> версии 1.22.</w:t>
      </w:r>
    </w:p>
    <w:p w14:paraId="3BA01E93" w14:textId="56CCA948" w:rsidR="00BF0928" w:rsidRPr="009F5BD4" w:rsidRDefault="00BF0928" w:rsidP="00BF0928">
      <w:pPr>
        <w:ind w:firstLine="709"/>
        <w:jc w:val="center"/>
        <w:rPr>
          <w:i/>
        </w:rPr>
      </w:pPr>
    </w:p>
    <w:p w14:paraId="445F8166" w14:textId="77777777" w:rsidR="00C47E6F" w:rsidRPr="006C2C81" w:rsidRDefault="00C47E6F" w:rsidP="00B87E31">
      <w:pPr>
        <w:rPr>
          <w:b/>
        </w:rPr>
      </w:pPr>
      <w:r w:rsidRPr="006C2C81">
        <w:rPr>
          <w:b/>
        </w:rPr>
        <w:t>РЕЗУЛЬТАТЫ ИССЛЕДОВАНИЯ И ИХ ОБСУЖДЕНИЕ</w:t>
      </w:r>
    </w:p>
    <w:p w14:paraId="1F094744" w14:textId="1E8B32F2" w:rsidR="009A336D" w:rsidRDefault="00576E8C" w:rsidP="00C47E6F">
      <w:pPr>
        <w:pStyle w:val="15"/>
        <w:ind w:left="0" w:firstLine="709"/>
        <w:jc w:val="both"/>
      </w:pPr>
      <w:r w:rsidRPr="00576E8C">
        <w:rPr>
          <w:szCs w:val="20"/>
          <w:lang w:eastAsia="ru-RU"/>
        </w:rPr>
        <w:t>Несмотря на то, что доля COVID-19 в структуре общей заболеваемости населения составляет менее пяти процентов, эта проблема оста</w:t>
      </w:r>
      <w:r w:rsidR="00D14D2E">
        <w:rPr>
          <w:szCs w:val="20"/>
          <w:lang w:eastAsia="ru-RU"/>
        </w:rPr>
        <w:t>е</w:t>
      </w:r>
      <w:r w:rsidRPr="00576E8C">
        <w:rPr>
          <w:szCs w:val="20"/>
          <w:lang w:eastAsia="ru-RU"/>
        </w:rPr>
        <w:t xml:space="preserve">тся актуальной для регионов России. С марта 2020 года число заболевших неуклонно </w:t>
      </w:r>
      <w:r w:rsidR="00230AF4" w:rsidRPr="00576E8C">
        <w:rPr>
          <w:szCs w:val="20"/>
          <w:lang w:eastAsia="ru-RU"/>
        </w:rPr>
        <w:t>рос</w:t>
      </w:r>
      <w:r w:rsidR="00230AF4">
        <w:rPr>
          <w:szCs w:val="20"/>
          <w:lang w:eastAsia="ru-RU"/>
        </w:rPr>
        <w:t>ло</w:t>
      </w:r>
      <w:r w:rsidRPr="00576E8C">
        <w:rPr>
          <w:szCs w:val="20"/>
          <w:lang w:eastAsia="ru-RU"/>
        </w:rPr>
        <w:t xml:space="preserve"> и к январю 2023 года </w:t>
      </w:r>
      <w:r w:rsidR="00230AF4">
        <w:rPr>
          <w:szCs w:val="20"/>
          <w:lang w:eastAsia="ru-RU"/>
        </w:rPr>
        <w:t>превысило</w:t>
      </w:r>
      <w:r w:rsidRPr="00576E8C">
        <w:rPr>
          <w:szCs w:val="20"/>
          <w:lang w:eastAsia="ru-RU"/>
        </w:rPr>
        <w:t xml:space="preserve"> 3 800 000 человек (рис. 2). Наибольшее число заболевших за три года эпидемии (2020–2022) отмечено в Санкт-Петербурге — 2034230 человек. В Архангельской области зарегистрировано наибольшее количество заболевших среди областей и республик СЗФО РФ — 294 066 человек. Меньше всего заболевших выявлено в Ненецком автономном округе — 9 108 человек. </w:t>
      </w:r>
      <w:r>
        <w:rPr>
          <w:szCs w:val="20"/>
          <w:lang w:eastAsia="ru-RU"/>
        </w:rPr>
        <w:t>Средний у</w:t>
      </w:r>
      <w:r w:rsidRPr="00576E8C">
        <w:rPr>
          <w:szCs w:val="20"/>
          <w:lang w:eastAsia="ru-RU"/>
        </w:rPr>
        <w:t>ровень заболеваемости продолжал расти в СЗФО РФ на протяжении тр</w:t>
      </w:r>
      <w:r w:rsidR="00D14D2E">
        <w:rPr>
          <w:szCs w:val="20"/>
          <w:lang w:eastAsia="ru-RU"/>
        </w:rPr>
        <w:t>е</w:t>
      </w:r>
      <w:r w:rsidRPr="00576E8C">
        <w:rPr>
          <w:szCs w:val="20"/>
          <w:lang w:eastAsia="ru-RU"/>
        </w:rPr>
        <w:t>х лет, увеличившись с 32 случаев на 1000 человек в 2020 году до 114 случаев в 2022 году.</w:t>
      </w:r>
    </w:p>
    <w:p w14:paraId="41FFB566" w14:textId="4B5C82E6" w:rsidR="009A336D" w:rsidRDefault="009A336D" w:rsidP="00C47E6F">
      <w:pPr>
        <w:pStyle w:val="15"/>
        <w:ind w:left="0" w:firstLine="709"/>
        <w:jc w:val="both"/>
      </w:pPr>
      <w:r>
        <w:rPr>
          <w:noProof/>
          <w:lang w:eastAsia="ru-RU"/>
        </w:rPr>
        <w:lastRenderedPageBreak/>
        <w:drawing>
          <wp:inline distT="0" distB="0" distL="0" distR="0" wp14:anchorId="37E1866D" wp14:editId="71906416">
            <wp:extent cx="4980940" cy="36093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0940" cy="3609340"/>
                    </a:xfrm>
                    <a:prstGeom prst="rect">
                      <a:avLst/>
                    </a:prstGeom>
                    <a:noFill/>
                  </pic:spPr>
                </pic:pic>
              </a:graphicData>
            </a:graphic>
          </wp:inline>
        </w:drawing>
      </w:r>
    </w:p>
    <w:p w14:paraId="09DEDEA7" w14:textId="77777777" w:rsidR="009A336D" w:rsidRDefault="009A336D" w:rsidP="00C47E6F">
      <w:pPr>
        <w:pStyle w:val="15"/>
        <w:ind w:left="0" w:firstLine="709"/>
        <w:jc w:val="both"/>
      </w:pPr>
    </w:p>
    <w:p w14:paraId="79196281" w14:textId="3C195644" w:rsidR="009A336D" w:rsidRPr="00C30F52" w:rsidRDefault="009A336D" w:rsidP="009A336D">
      <w:pPr>
        <w:jc w:val="center"/>
        <w:rPr>
          <w:i/>
        </w:rPr>
      </w:pPr>
      <w:r w:rsidRPr="00C30F52">
        <w:rPr>
          <w:i/>
        </w:rPr>
        <w:t xml:space="preserve">Рис. </w:t>
      </w:r>
      <w:r>
        <w:rPr>
          <w:i/>
        </w:rPr>
        <w:t xml:space="preserve">2. </w:t>
      </w:r>
      <w:r w:rsidRPr="00C30F52">
        <w:rPr>
          <w:i/>
        </w:rPr>
        <w:t xml:space="preserve">Общее число случаев заражения COVID-19 в </w:t>
      </w:r>
      <w:r>
        <w:rPr>
          <w:i/>
        </w:rPr>
        <w:t>СЗФО РФ</w:t>
      </w:r>
      <w:r w:rsidRPr="00C30F52">
        <w:rPr>
          <w:i/>
        </w:rPr>
        <w:t xml:space="preserve"> в 2020</w:t>
      </w:r>
      <w:r w:rsidR="00412DBF" w:rsidRPr="00412DBF">
        <w:rPr>
          <w:i/>
        </w:rPr>
        <w:t>–</w:t>
      </w:r>
      <w:r w:rsidRPr="00C30F52">
        <w:rPr>
          <w:i/>
        </w:rPr>
        <w:t>202</w:t>
      </w:r>
      <w:r>
        <w:rPr>
          <w:i/>
        </w:rPr>
        <w:t>3</w:t>
      </w:r>
      <w:r w:rsidRPr="00C30F52">
        <w:rPr>
          <w:i/>
        </w:rPr>
        <w:t xml:space="preserve"> годах</w:t>
      </w:r>
    </w:p>
    <w:p w14:paraId="461062EA" w14:textId="72A0A2A9" w:rsidR="009A336D" w:rsidRPr="00AB4901" w:rsidRDefault="00E93619" w:rsidP="00E93619">
      <w:pPr>
        <w:jc w:val="center"/>
        <w:rPr>
          <w:lang w:val="en-US"/>
        </w:rPr>
      </w:pPr>
      <w:proofErr w:type="gramStart"/>
      <w:r w:rsidRPr="009F5BD4">
        <w:rPr>
          <w:i/>
          <w:lang w:val="en-US"/>
        </w:rPr>
        <w:t>Fig</w:t>
      </w:r>
      <w:r w:rsidRPr="00E93619">
        <w:rPr>
          <w:i/>
          <w:lang w:val="en-US"/>
        </w:rPr>
        <w:t>. 2.</w:t>
      </w:r>
      <w:proofErr w:type="gramEnd"/>
      <w:r w:rsidRPr="00E93619">
        <w:rPr>
          <w:i/>
          <w:lang w:val="en-US"/>
        </w:rPr>
        <w:t xml:space="preserve"> The total number of COVID-19 infections in the Northwestern Federal District of the Russian Federation in 2020</w:t>
      </w:r>
      <w:r w:rsidR="000E69BA" w:rsidRPr="000E69BA">
        <w:rPr>
          <w:i/>
          <w:lang w:val="en-US"/>
        </w:rPr>
        <w:t>–</w:t>
      </w:r>
      <w:r w:rsidRPr="00E93619">
        <w:rPr>
          <w:i/>
          <w:lang w:val="en-US"/>
        </w:rPr>
        <w:t>2023</w:t>
      </w:r>
    </w:p>
    <w:p w14:paraId="6C8A8426" w14:textId="77777777" w:rsidR="009A336D" w:rsidRPr="009F5BD4" w:rsidRDefault="009A336D" w:rsidP="00E1191A">
      <w:pPr>
        <w:pStyle w:val="15"/>
        <w:jc w:val="center"/>
        <w:rPr>
          <w:i/>
          <w:lang w:val="en-US"/>
        </w:rPr>
      </w:pPr>
    </w:p>
    <w:p w14:paraId="2D6E4403" w14:textId="05A12E97" w:rsidR="009A336D" w:rsidRDefault="00A97596" w:rsidP="009A2F9D">
      <w:pPr>
        <w:ind w:firstLine="709"/>
        <w:jc w:val="both"/>
      </w:pPr>
      <w:r w:rsidRPr="00A97596">
        <w:t>В течение тр</w:t>
      </w:r>
      <w:r w:rsidR="00D14D2E">
        <w:t>е</w:t>
      </w:r>
      <w:r w:rsidRPr="00A97596">
        <w:t>хлетнего периода также наблюдалась тенденция увеличения как минимальных, так и максимальных уровней заболеваемости, которые варьировались от 13 до 69 и от 49 до 174 случаев заболевания на 1000 человек населения соответственно. Эта тенденция была замечена и на муниципальном уровне [</w:t>
      </w:r>
      <w:r w:rsidRPr="00A97596">
        <w:rPr>
          <w:i/>
        </w:rPr>
        <w:t>Огурцов, Дмитриев,</w:t>
      </w:r>
      <w:r w:rsidRPr="00A97596">
        <w:t xml:space="preserve"> 2023]. Особенностью распространения COVID-19 в регионе на данном временном отрезке являются низкие уровни заболеваемости в Ленинградской области.</w:t>
      </w:r>
    </w:p>
    <w:p w14:paraId="2D57E758" w14:textId="65DBEDFD" w:rsidR="00AB7D80" w:rsidRPr="002E2BF3" w:rsidRDefault="00BD249A" w:rsidP="002E2BF3">
      <w:pPr>
        <w:ind w:firstLine="709"/>
        <w:jc w:val="both"/>
      </w:pPr>
      <w:r w:rsidRPr="00BD249A">
        <w:t xml:space="preserve">Ранжирование территории округа по уровню заболеваемости COVID-19 показало, что в 2020 году ситуация по коронавирусной инфекции находилась на относительно низком эпидемическом уровне. Уровни заболеваемости в целом по округу не превышали 49 случаев на 1000 человек, а в большинстве регионов (54%) уровень заболеваемости не превышал 38 случаев на 1000 человек. </w:t>
      </w:r>
      <w:r w:rsidR="003239B6">
        <w:t>Л</w:t>
      </w:r>
      <w:r w:rsidRPr="00BD249A">
        <w:t xml:space="preserve">идирующее положение по уровню заболеваемости в 2020 году заняла Мурманская область, где этот показатель составил 49 случаев на 1000 человек. </w:t>
      </w:r>
      <w:r>
        <w:t xml:space="preserve">Ряд авторов </w:t>
      </w:r>
      <w:r w:rsidRPr="00BD249A">
        <w:t>[</w:t>
      </w:r>
      <w:r w:rsidRPr="00BD249A">
        <w:rPr>
          <w:i/>
        </w:rPr>
        <w:t xml:space="preserve">Панин </w:t>
      </w:r>
      <w:r w:rsidRPr="00DA082F">
        <w:t>и др.</w:t>
      </w:r>
      <w:r w:rsidRPr="00BD249A">
        <w:rPr>
          <w:i/>
        </w:rPr>
        <w:t>,</w:t>
      </w:r>
      <w:r>
        <w:t xml:space="preserve"> 2021</w:t>
      </w:r>
      <w:r w:rsidRPr="00BD249A">
        <w:t xml:space="preserve">] объясняют это «совокупным действием контактов с </w:t>
      </w:r>
      <w:proofErr w:type="gramStart"/>
      <w:r w:rsidRPr="00BD249A">
        <w:t>соседними</w:t>
      </w:r>
      <w:proofErr w:type="gramEnd"/>
      <w:r w:rsidRPr="00BD249A">
        <w:t xml:space="preserve"> Финляндией и Норвегией и вахтовой трудовой миграцией». В последующие два года лидирующее положение по уровню заболеваемости коронавирусом занял Санкт-Петербург.</w:t>
      </w:r>
    </w:p>
    <w:p w14:paraId="1E18B3A6" w14:textId="77777777" w:rsidR="00114988" w:rsidRPr="00D42418" w:rsidRDefault="00114988" w:rsidP="004165D3">
      <w:pPr>
        <w:ind w:firstLine="709"/>
        <w:jc w:val="both"/>
      </w:pPr>
    </w:p>
    <w:p w14:paraId="34B0A14D" w14:textId="04CBB64E" w:rsidR="00114988" w:rsidRDefault="000141A3" w:rsidP="002054D2">
      <w:pPr>
        <w:jc w:val="both"/>
        <w:rPr>
          <w:lang w:val="en-US"/>
        </w:rPr>
      </w:pPr>
      <w:r>
        <w:rPr>
          <w:noProof/>
          <w:lang w:eastAsia="ru-RU"/>
        </w:rPr>
        <w:lastRenderedPageBreak/>
        <w:drawing>
          <wp:inline distT="0" distB="0" distL="0" distR="0" wp14:anchorId="161D766D" wp14:editId="1B4BA5D9">
            <wp:extent cx="5861685" cy="871156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61685" cy="8711565"/>
                    </a:xfrm>
                    <a:prstGeom prst="rect">
                      <a:avLst/>
                    </a:prstGeom>
                  </pic:spPr>
                </pic:pic>
              </a:graphicData>
            </a:graphic>
          </wp:inline>
        </w:drawing>
      </w:r>
    </w:p>
    <w:p w14:paraId="7A31E725" w14:textId="23A72A9D" w:rsidR="008D7224" w:rsidRPr="00D14D2E" w:rsidRDefault="008D7224" w:rsidP="008D7224">
      <w:pPr>
        <w:ind w:firstLine="709"/>
        <w:jc w:val="center"/>
        <w:rPr>
          <w:i/>
        </w:rPr>
      </w:pPr>
      <w:r w:rsidRPr="00D14D2E">
        <w:rPr>
          <w:i/>
        </w:rPr>
        <w:lastRenderedPageBreak/>
        <w:t xml:space="preserve">Рис.3. Ранжирование территории </w:t>
      </w:r>
      <w:r w:rsidR="003239B6" w:rsidRPr="00D14D2E">
        <w:rPr>
          <w:i/>
        </w:rPr>
        <w:t>С</w:t>
      </w:r>
      <w:r w:rsidRPr="00D14D2E">
        <w:rPr>
          <w:i/>
        </w:rPr>
        <w:t>еверо-</w:t>
      </w:r>
      <w:r w:rsidR="003239B6" w:rsidRPr="00D14D2E">
        <w:rPr>
          <w:i/>
        </w:rPr>
        <w:t>З</w:t>
      </w:r>
      <w:r w:rsidRPr="00D14D2E">
        <w:rPr>
          <w:i/>
        </w:rPr>
        <w:t xml:space="preserve">ападного федерального округа РФ по уровню заболеваемости </w:t>
      </w:r>
      <w:r w:rsidRPr="00D14D2E">
        <w:rPr>
          <w:i/>
          <w:lang w:val="en-US"/>
        </w:rPr>
        <w:t>COVID</w:t>
      </w:r>
      <w:r w:rsidR="000E69BA">
        <w:rPr>
          <w:i/>
        </w:rPr>
        <w:t>-19 в 2020</w:t>
      </w:r>
      <w:r w:rsidR="000E69BA" w:rsidRPr="000E69BA">
        <w:rPr>
          <w:i/>
        </w:rPr>
        <w:t>–</w:t>
      </w:r>
      <w:r w:rsidRPr="00D14D2E">
        <w:rPr>
          <w:i/>
        </w:rPr>
        <w:t>2022 годах</w:t>
      </w:r>
    </w:p>
    <w:p w14:paraId="31229EB0" w14:textId="5A88548D" w:rsidR="008D7224" w:rsidRDefault="008D7224" w:rsidP="008D7224">
      <w:pPr>
        <w:ind w:firstLine="709"/>
        <w:jc w:val="center"/>
        <w:rPr>
          <w:lang w:val="en-US"/>
        </w:rPr>
      </w:pPr>
      <w:r w:rsidRPr="00D14D2E">
        <w:rPr>
          <w:i/>
          <w:lang w:val="en-US"/>
        </w:rPr>
        <w:t>Fig.3. Ranking of the territory of the Northwestern Federal District of the Russian Federation by th</w:t>
      </w:r>
      <w:r w:rsidR="000E69BA">
        <w:rPr>
          <w:i/>
          <w:lang w:val="en-US"/>
        </w:rPr>
        <w:t>e incidence of COVID-19 in 2020</w:t>
      </w:r>
      <w:r w:rsidR="000E69BA" w:rsidRPr="000E69BA">
        <w:rPr>
          <w:i/>
          <w:lang w:val="en-US"/>
        </w:rPr>
        <w:t>–</w:t>
      </w:r>
      <w:r w:rsidRPr="00D14D2E">
        <w:rPr>
          <w:i/>
          <w:lang w:val="en-US"/>
        </w:rPr>
        <w:t>2022</w:t>
      </w:r>
    </w:p>
    <w:p w14:paraId="182E9C8F" w14:textId="77777777" w:rsidR="008D7224" w:rsidRDefault="008D7224" w:rsidP="004165D3">
      <w:pPr>
        <w:ind w:firstLine="709"/>
        <w:jc w:val="both"/>
        <w:rPr>
          <w:lang w:val="en-US"/>
        </w:rPr>
      </w:pPr>
    </w:p>
    <w:p w14:paraId="26C3212E" w14:textId="72F2A4A6" w:rsidR="00AB7D80" w:rsidRPr="00D62F58" w:rsidRDefault="00F256E4" w:rsidP="004165D3">
      <w:pPr>
        <w:ind w:firstLine="709"/>
        <w:jc w:val="both"/>
      </w:pPr>
      <w:r w:rsidRPr="00F256E4">
        <w:t>Анализ проявлений эпидемического процесса COVID-19</w:t>
      </w:r>
      <w:r>
        <w:t xml:space="preserve"> в 2021</w:t>
      </w:r>
      <w:r w:rsidR="00343385">
        <w:t xml:space="preserve"> </w:t>
      </w:r>
      <w:r>
        <w:t xml:space="preserve">году </w:t>
      </w:r>
      <w:r w:rsidRPr="00F256E4">
        <w:t>(рис. 3)</w:t>
      </w:r>
      <w:r>
        <w:t xml:space="preserve"> показывает, </w:t>
      </w:r>
      <w:r w:rsidR="00343385">
        <w:t>что на фоне повышения уровня заболеваемости по округу до 137 случаев на 1000 человек</w:t>
      </w:r>
      <w:r w:rsidR="00D314FE">
        <w:t>,</w:t>
      </w:r>
      <w:r w:rsidR="00343385">
        <w:t xml:space="preserve"> </w:t>
      </w:r>
      <w:r w:rsidR="00D62F58">
        <w:t xml:space="preserve">динамика </w:t>
      </w:r>
      <w:r w:rsidR="008F113D">
        <w:t>заболеваемости</w:t>
      </w:r>
      <w:r w:rsidR="00D62F58">
        <w:t xml:space="preserve"> в пространственном отношении</w:t>
      </w:r>
      <w:r w:rsidR="00343385">
        <w:t xml:space="preserve"> </w:t>
      </w:r>
      <w:r w:rsidR="00D62F58">
        <w:t>принимает вс</w:t>
      </w:r>
      <w:r w:rsidR="00D14D2E">
        <w:t>е</w:t>
      </w:r>
      <w:r w:rsidR="00D62F58">
        <w:t xml:space="preserve"> более выраженный </w:t>
      </w:r>
      <w:r w:rsidR="007A412F">
        <w:t>«</w:t>
      </w:r>
      <w:r w:rsidR="00D62F58">
        <w:t>пятнистый</w:t>
      </w:r>
      <w:r w:rsidR="007A412F">
        <w:t>»</w:t>
      </w:r>
      <w:r w:rsidR="00D62F58">
        <w:t xml:space="preserve"> характер. Пятна регионов с относительно низкими (от 38 до 70 случаев на 1000 человек) на этот год уровнями </w:t>
      </w:r>
      <w:r w:rsidR="007A412F">
        <w:t>заболеваемости</w:t>
      </w:r>
      <w:r w:rsidR="00D62F58">
        <w:t xml:space="preserve"> перемежаются </w:t>
      </w:r>
      <w:r w:rsidR="008F113D">
        <w:t xml:space="preserve">с пятнами </w:t>
      </w:r>
      <w:r w:rsidR="00A514B6">
        <w:t>заболеваемости</w:t>
      </w:r>
      <w:r w:rsidR="008F113D">
        <w:t xml:space="preserve"> более высокого уровня. На долю </w:t>
      </w:r>
      <w:r w:rsidR="00A514B6">
        <w:t>регионов с относительно низкими значениями уровня заболеваемости приходится</w:t>
      </w:r>
      <w:r w:rsidR="008F113D">
        <w:t xml:space="preserve"> </w:t>
      </w:r>
      <w:r w:rsidR="00A514B6">
        <w:t xml:space="preserve">36%. </w:t>
      </w:r>
      <w:r w:rsidR="007C04E8">
        <w:t xml:space="preserve">В структуре округа на долю регионов с уровнем заболеваемости от 90 до </w:t>
      </w:r>
      <w:r w:rsidR="00841A96">
        <w:t>137 случаев на 1000 человек приходилось 18%.</w:t>
      </w:r>
      <w:r w:rsidR="00D51316">
        <w:t xml:space="preserve"> В целом в 2021 году преобладали регионы (56%) с уровнем заболеваемости от 70 до 90 случаев на 1000 человек.</w:t>
      </w:r>
    </w:p>
    <w:p w14:paraId="1BFC014D" w14:textId="65EB6F9F" w:rsidR="00343D34" w:rsidRDefault="00D51316" w:rsidP="004165D3">
      <w:pPr>
        <w:ind w:firstLine="709"/>
        <w:jc w:val="both"/>
      </w:pPr>
      <w:r>
        <w:t>В 2022 году эпидемическая ситуация н</w:t>
      </w:r>
      <w:r w:rsidR="00065C03">
        <w:t>е</w:t>
      </w:r>
      <w:r>
        <w:t xml:space="preserve"> претерпела каких либо серь</w:t>
      </w:r>
      <w:r w:rsidR="00D14D2E">
        <w:t>е</w:t>
      </w:r>
      <w:r>
        <w:t xml:space="preserve">зных изменений. </w:t>
      </w:r>
      <w:r w:rsidR="00065C03">
        <w:t>Вс</w:t>
      </w:r>
      <w:r w:rsidR="00D14D2E">
        <w:t>е</w:t>
      </w:r>
      <w:r>
        <w:t xml:space="preserve"> также продолжался </w:t>
      </w:r>
      <w:r w:rsidR="00065C03">
        <w:t xml:space="preserve">рост уровня заболеваемости, на фоне которого сохранялся </w:t>
      </w:r>
      <w:r w:rsidR="00703DFE">
        <w:t xml:space="preserve">и </w:t>
      </w:r>
      <w:r w:rsidR="00065C03">
        <w:t>е</w:t>
      </w:r>
      <w:r w:rsidR="00D14D2E">
        <w:t>е</w:t>
      </w:r>
      <w:r w:rsidR="00065C03">
        <w:t xml:space="preserve"> пятнистый характер</w:t>
      </w:r>
      <w:r w:rsidR="00950C5F">
        <w:t xml:space="preserve"> (рис.3)</w:t>
      </w:r>
      <w:r w:rsidR="009C0E72">
        <w:t>, а</w:t>
      </w:r>
      <w:r w:rsidR="00C0231E">
        <w:t xml:space="preserve"> </w:t>
      </w:r>
      <w:r w:rsidR="009C0E72">
        <w:t>з</w:t>
      </w:r>
      <w:r w:rsidR="00C0231E">
        <w:t>аболевание приобретает вс</w:t>
      </w:r>
      <w:r w:rsidR="00D14D2E">
        <w:t>е</w:t>
      </w:r>
      <w:r w:rsidR="00C0231E">
        <w:t xml:space="preserve"> более легкие формы. На долю л</w:t>
      </w:r>
      <w:r w:rsidR="00D14D2E">
        <w:t>е</w:t>
      </w:r>
      <w:r w:rsidR="00C0231E">
        <w:t xml:space="preserve">гочных форм заболевания приходится менее 5% от всех </w:t>
      </w:r>
      <w:r w:rsidR="00F14C12">
        <w:t>случаев, в то</w:t>
      </w:r>
      <w:r w:rsidR="00C0231E">
        <w:t xml:space="preserve"> </w:t>
      </w:r>
      <w:r w:rsidR="009C0E72">
        <w:t xml:space="preserve">время как в </w:t>
      </w:r>
      <w:r w:rsidR="00C0231E">
        <w:t>2021 году этот показатель составлял 22%.</w:t>
      </w:r>
      <w:r w:rsidR="00950C5F">
        <w:t xml:space="preserve"> В пространственном отношении преобладали регионы с уровнем заболеваемости свыше 90 случаев на 1000 человек. Их доля в заболеваемости в округе составляла более 70%. </w:t>
      </w:r>
      <w:r w:rsidR="00703DFE">
        <w:t xml:space="preserve">Что касается регионов с максимальным уровнем заболеваемости (свыше 137 случаев на 1000 чел.), то на их долю приходится 18%. </w:t>
      </w:r>
      <w:r w:rsidR="00F14C12">
        <w:t xml:space="preserve">Здесь </w:t>
      </w:r>
      <w:r w:rsidR="00703DFE">
        <w:t>ведущее место по уровню заболеваемости принадлежит Санкт-Петербург</w:t>
      </w:r>
      <w:r w:rsidR="007A412F">
        <w:t>у</w:t>
      </w:r>
      <w:r w:rsidR="00703DFE">
        <w:t xml:space="preserve"> и Архангельской области.</w:t>
      </w:r>
      <w:r w:rsidR="00F14C12">
        <w:t xml:space="preserve"> </w:t>
      </w:r>
    </w:p>
    <w:p w14:paraId="68634194" w14:textId="3A06DDA8" w:rsidR="00F256E4" w:rsidRPr="00CE041C" w:rsidRDefault="008A22A9" w:rsidP="004165D3">
      <w:pPr>
        <w:ind w:firstLine="709"/>
        <w:jc w:val="both"/>
      </w:pPr>
      <w:r>
        <w:t xml:space="preserve">Необходимо отметить, что на фоне </w:t>
      </w:r>
      <w:r w:rsidRPr="008A22A9">
        <w:t>высоких значений уровня заболеваемости</w:t>
      </w:r>
      <w:r w:rsidR="008173B8">
        <w:t>,</w:t>
      </w:r>
      <w:r>
        <w:t xml:space="preserve"> </w:t>
      </w:r>
      <w:r w:rsidR="008173B8">
        <w:t xml:space="preserve">ранее выявленный </w:t>
      </w:r>
      <w:r>
        <w:t>ф</w:t>
      </w:r>
      <w:r w:rsidRPr="008A22A9">
        <w:t>акт «выравнивани</w:t>
      </w:r>
      <w:r>
        <w:t>я</w:t>
      </w:r>
      <w:r w:rsidRPr="008A22A9">
        <w:t xml:space="preserve"> эпидемиологической обстановки» по мере развития эпидемии</w:t>
      </w:r>
      <w:r>
        <w:t>»</w:t>
      </w:r>
      <w:r w:rsidR="00343D34">
        <w:t xml:space="preserve">, на который ссылаются в </w:t>
      </w:r>
      <w:r w:rsidR="004F148C">
        <w:t xml:space="preserve">научных публикациях </w:t>
      </w:r>
      <w:r w:rsidR="00343D34" w:rsidRPr="00343D34">
        <w:t>[</w:t>
      </w:r>
      <w:r w:rsidR="00343D34" w:rsidRPr="00BD249A">
        <w:rPr>
          <w:i/>
        </w:rPr>
        <w:t xml:space="preserve">Панин </w:t>
      </w:r>
      <w:r w:rsidR="00343D34" w:rsidRPr="00DA082F">
        <w:t>и др.,</w:t>
      </w:r>
      <w:r w:rsidR="00343D34" w:rsidRPr="00BD249A">
        <w:rPr>
          <w:i/>
        </w:rPr>
        <w:t xml:space="preserve"> </w:t>
      </w:r>
      <w:r w:rsidR="00343D34" w:rsidRPr="00BD249A">
        <w:t>2021</w:t>
      </w:r>
      <w:r w:rsidR="00343D34">
        <w:t>;</w:t>
      </w:r>
      <w:r w:rsidR="00343D34" w:rsidRPr="00343D34">
        <w:t xml:space="preserve"> </w:t>
      </w:r>
      <w:r w:rsidR="00343D34" w:rsidRPr="00BD249A">
        <w:rPr>
          <w:i/>
        </w:rPr>
        <w:t>Огурцов, Дмитриев</w:t>
      </w:r>
      <w:r w:rsidR="00343D34" w:rsidRPr="00343D34">
        <w:t>, 202</w:t>
      </w:r>
      <w:r w:rsidR="00343D34">
        <w:t>3</w:t>
      </w:r>
      <w:r w:rsidR="00343D34" w:rsidRPr="00343D34">
        <w:t>]</w:t>
      </w:r>
      <w:r w:rsidRPr="008A22A9">
        <w:t xml:space="preserve"> </w:t>
      </w:r>
      <w:r>
        <w:t>не наш</w:t>
      </w:r>
      <w:r w:rsidR="00D14D2E">
        <w:t>е</w:t>
      </w:r>
      <w:r>
        <w:t xml:space="preserve">л своего </w:t>
      </w:r>
      <w:r w:rsidRPr="00CE041C">
        <w:t>подтверждения</w:t>
      </w:r>
      <w:r w:rsidR="00586A3E" w:rsidRPr="00CE041C">
        <w:t xml:space="preserve"> в данной работе</w:t>
      </w:r>
      <w:r w:rsidR="00343D34" w:rsidRPr="00CE041C">
        <w:t>.</w:t>
      </w:r>
    </w:p>
    <w:p w14:paraId="028880A2" w14:textId="7DB85F6F" w:rsidR="00BB6519" w:rsidRPr="009737FA" w:rsidRDefault="00BD249A" w:rsidP="004165D3">
      <w:pPr>
        <w:ind w:firstLine="709"/>
        <w:jc w:val="both"/>
      </w:pPr>
      <w:r w:rsidRPr="00CE041C">
        <w:t>Для определения роли различных факторов в изменении уровня заболеваемости COVID-19 были проведены расч</w:t>
      </w:r>
      <w:r w:rsidR="00D14D2E" w:rsidRPr="00CE041C">
        <w:t>е</w:t>
      </w:r>
      <w:r w:rsidRPr="00CE041C">
        <w:t xml:space="preserve">ты </w:t>
      </w:r>
      <w:r w:rsidR="00586A3E" w:rsidRPr="00CE041C">
        <w:t xml:space="preserve">интегральных </w:t>
      </w:r>
      <w:r w:rsidRPr="00CE041C">
        <w:t xml:space="preserve">показателей </w:t>
      </w:r>
      <w:r w:rsidR="00736921" w:rsidRPr="00CE041C">
        <w:t xml:space="preserve">(субиндексов) </w:t>
      </w:r>
      <w:r w:rsidRPr="00CE041C">
        <w:t xml:space="preserve">первого иерархического уровня с </w:t>
      </w:r>
      <w:r w:rsidR="00CE041C" w:rsidRPr="00CE041C">
        <w:t>не равновесомым</w:t>
      </w:r>
      <w:r w:rsidR="00586A3E" w:rsidRPr="00CE041C">
        <w:t xml:space="preserve"> заданием </w:t>
      </w:r>
      <w:r w:rsidRPr="00CE041C">
        <w:t>весовых коэффициентов социальных детерминант</w:t>
      </w:r>
      <w:r w:rsidR="00586A3E" w:rsidRPr="00CE041C">
        <w:t xml:space="preserve"> с использованием нечисловой информации о </w:t>
      </w:r>
      <w:r w:rsidR="00736921" w:rsidRPr="00CE041C">
        <w:t xml:space="preserve">заболеваемости при задании </w:t>
      </w:r>
      <w:r w:rsidR="00586A3E" w:rsidRPr="00CE041C">
        <w:t>приоритет</w:t>
      </w:r>
      <w:r w:rsidR="00736921" w:rsidRPr="00CE041C">
        <w:t>ов</w:t>
      </w:r>
      <w:r w:rsidRPr="00CE041C">
        <w:t>. В качестве дополнительной информации при расч</w:t>
      </w:r>
      <w:r w:rsidR="00D14D2E" w:rsidRPr="00CE041C">
        <w:t>е</w:t>
      </w:r>
      <w:r w:rsidRPr="00CE041C">
        <w:t xml:space="preserve">тах использовались </w:t>
      </w:r>
      <w:r w:rsidRPr="00BD249A">
        <w:t xml:space="preserve">ранжированные по уровню заболеваемости ряды субъектов СЗФО РФ за 2020–2022 гг. (рис. 3). </w:t>
      </w:r>
      <w:proofErr w:type="gramStart"/>
      <w:r w:rsidRPr="00BD249A">
        <w:t>Расч</w:t>
      </w:r>
      <w:r w:rsidR="00D14D2E">
        <w:t>е</w:t>
      </w:r>
      <w:r w:rsidRPr="00BD249A">
        <w:t>ты проводились с уч</w:t>
      </w:r>
      <w:r w:rsidR="00D14D2E">
        <w:t>е</w:t>
      </w:r>
      <w:r w:rsidRPr="00BD249A">
        <w:t>том региона с наименьшим уровнем заболеваемости, после чего формировалась система неравенств, отражающая последовательность увеличения заболеваемости от наименьшего до более высокого уровня.</w:t>
      </w:r>
      <w:proofErr w:type="gramEnd"/>
      <w:r w:rsidRPr="00BD249A">
        <w:t xml:space="preserve"> Например, для первой группы социальных характеристик в 2020 году, основываясь на исходной информации о ранжировании уровня заболеваемости, была составлена следующая система неравенств: Ленинградская область &gt; Ненецкий автономный округ &gt; Вологодская область &gt; Новгородская область &gt; Архангельская область &gt; Республика Карелия. Аналогично формировалась ординарная информация по другим группам в разные периоды времени. Полный список весовых коэффициентов на основе ординарной информации об уровнях заболеваемости COVID-19 представлен в таблице 1.</w:t>
      </w:r>
      <w:r w:rsidR="007861DA">
        <w:t xml:space="preserve"> </w:t>
      </w:r>
    </w:p>
    <w:p w14:paraId="5B7DB16A" w14:textId="59BAF246" w:rsidR="007861DA" w:rsidRDefault="00BD249A" w:rsidP="007861DA">
      <w:pPr>
        <w:ind w:firstLine="709"/>
        <w:jc w:val="both"/>
      </w:pPr>
      <w:r w:rsidRPr="00BD249A">
        <w:t>Анализ весовых коэффициентов показал, что в первой группе социальных детерминант ведущее положение занимает коэффициент напряж</w:t>
      </w:r>
      <w:r w:rsidR="00D14D2E">
        <w:t>е</w:t>
      </w:r>
      <w:r w:rsidRPr="00BD249A">
        <w:t xml:space="preserve">нности на рынке труда. Его весомость возрастает по мере развития эпидемии и становится доминирующей в 2023 году. Также важными детерминантами в 2020 году были совокупный показатель уровня </w:t>
      </w:r>
      <w:r w:rsidRPr="00BD249A">
        <w:lastRenderedPageBreak/>
        <w:t xml:space="preserve">безработицы и потенциальной рабочей силы населения, а также показатель численности населения с денежными доходами ниже границы бедности. </w:t>
      </w:r>
      <w:r w:rsidR="008A29F8" w:rsidRPr="008A29F8">
        <w:t xml:space="preserve">Впоследствии их </w:t>
      </w:r>
      <w:r w:rsidR="008A29F8">
        <w:t>весомость</w:t>
      </w:r>
      <w:r w:rsidR="008A29F8" w:rsidRPr="008A29F8">
        <w:t xml:space="preserve"> и роль других детерминантов здоровья этой группы становятся менее значимыми.</w:t>
      </w:r>
    </w:p>
    <w:p w14:paraId="32D94697" w14:textId="38098B8A" w:rsidR="00F061B5" w:rsidRDefault="0093252A" w:rsidP="000C23EA">
      <w:pPr>
        <w:ind w:firstLine="709"/>
        <w:jc w:val="both"/>
      </w:pPr>
      <w:proofErr w:type="gramStart"/>
      <w:r>
        <w:t xml:space="preserve">Среди </w:t>
      </w:r>
      <w:r w:rsidRPr="00AF03E2">
        <w:t>детерминант</w:t>
      </w:r>
      <w:r>
        <w:t xml:space="preserve"> второй группы, отражающих состояни</w:t>
      </w:r>
      <w:r w:rsidR="00FD2D87">
        <w:t>е</w:t>
      </w:r>
      <w:r>
        <w:t xml:space="preserve"> системы здравоохранения </w:t>
      </w:r>
      <w:r w:rsidR="00FD2D87">
        <w:t xml:space="preserve">и </w:t>
      </w:r>
      <w:r>
        <w:t>здорового образа жизни</w:t>
      </w:r>
      <w:r w:rsidR="00DD3307">
        <w:t>,</w:t>
      </w:r>
      <w:r w:rsidR="00FD2D87">
        <w:t xml:space="preserve"> </w:t>
      </w:r>
      <w:r w:rsidR="00F061B5">
        <w:t>в первый год пандемии (2020) важной характеристикой в решении вопросов здоровья является «д</w:t>
      </w:r>
      <w:r w:rsidR="00F061B5" w:rsidRPr="00F061B5">
        <w:t>оля граждан, ежегодно проходящих профилактический медицинский осмотр и (или) диспансеризацию</w:t>
      </w:r>
      <w:r w:rsidR="00F061B5">
        <w:t>» Во второй год (2021) не менее важную роль</w:t>
      </w:r>
      <w:r w:rsidR="003248D9">
        <w:t xml:space="preserve"> наряду с первым фактором играет критерий «численности детей первой и второй групп здоровья».</w:t>
      </w:r>
      <w:proofErr w:type="gramEnd"/>
      <w:r w:rsidR="003248D9">
        <w:t xml:space="preserve"> В 2022 году ведущая роль в отношении влияния на здоровье населения</w:t>
      </w:r>
      <w:r w:rsidR="000C23EA">
        <w:t xml:space="preserve"> по весомости отводится «количеству граждан, ведущих здоровый образ жизни» и «укомплектованность медицинских организаций, врачами». Роль других </w:t>
      </w:r>
      <w:r w:rsidR="000C23EA" w:rsidRPr="00397ABB">
        <w:t>детерминант</w:t>
      </w:r>
      <w:r w:rsidR="000C23EA">
        <w:t xml:space="preserve"> здоровья, входящих в данную группу, на данном этапе становиться незначительной.</w:t>
      </w:r>
    </w:p>
    <w:p w14:paraId="53B9BB65" w14:textId="72282335" w:rsidR="00C17295" w:rsidRDefault="000C23EA" w:rsidP="00C17295">
      <w:pPr>
        <w:ind w:firstLine="709"/>
        <w:jc w:val="both"/>
      </w:pPr>
      <w:r>
        <w:t xml:space="preserve">В третьей (образовательной) группе </w:t>
      </w:r>
      <w:r w:rsidR="00C17295">
        <w:t xml:space="preserve">ведущую роль в оценке социальных условий в отношении здоровья играют «доступность дошкольного образования» и «доля учителей с минимальной требуемой квалификацией в начальных классах </w:t>
      </w:r>
      <w:r w:rsidR="002E28CD">
        <w:t xml:space="preserve">от </w:t>
      </w:r>
      <w:r w:rsidR="00C17295">
        <w:t>численност</w:t>
      </w:r>
      <w:r w:rsidR="002E28CD">
        <w:t>и</w:t>
      </w:r>
      <w:r w:rsidR="00C17295">
        <w:t xml:space="preserve"> учителей». Прич</w:t>
      </w:r>
      <w:r w:rsidR="00D14D2E">
        <w:t>е</w:t>
      </w:r>
      <w:r w:rsidR="00C17295">
        <w:t>м последний критерий является приоритетным на вс</w:t>
      </w:r>
      <w:r w:rsidR="00D14D2E">
        <w:t>е</w:t>
      </w:r>
      <w:r w:rsidR="00C17295">
        <w:t>м временном интервале.</w:t>
      </w:r>
    </w:p>
    <w:p w14:paraId="4C9A4F61" w14:textId="1FFF5A21" w:rsidR="00913B7A" w:rsidRDefault="00C17295" w:rsidP="00EC5CE5">
      <w:pPr>
        <w:ind w:firstLine="709"/>
        <w:jc w:val="both"/>
      </w:pPr>
      <w:r>
        <w:t xml:space="preserve">В четвертой </w:t>
      </w:r>
      <w:r w:rsidR="00913B7A">
        <w:t>группе,</w:t>
      </w:r>
      <w:r>
        <w:t xml:space="preserve"> безусловно ведущая роль принадлежит таким критериям </w:t>
      </w:r>
      <w:r w:rsidR="00913B7A">
        <w:t>«</w:t>
      </w:r>
      <w:r>
        <w:t>как</w:t>
      </w:r>
      <w:r w:rsidR="00913B7A" w:rsidRPr="00913B7A">
        <w:t xml:space="preserve"> </w:t>
      </w:r>
      <w:r w:rsidR="00913B7A">
        <w:t xml:space="preserve">выбросы от </w:t>
      </w:r>
      <w:r w:rsidR="00EC5CE5">
        <w:t>стационарных</w:t>
      </w:r>
      <w:r w:rsidR="00913B7A">
        <w:t xml:space="preserve"> источников» и «качество окружающей среды». Определ</w:t>
      </w:r>
      <w:r w:rsidR="00D14D2E">
        <w:t>е</w:t>
      </w:r>
      <w:r w:rsidR="00913B7A">
        <w:t xml:space="preserve">нную, но менее значимую </w:t>
      </w:r>
      <w:r w:rsidR="00EC5CE5">
        <w:t xml:space="preserve">роль </w:t>
      </w:r>
      <w:r w:rsidR="00F065ED">
        <w:t xml:space="preserve">в </w:t>
      </w:r>
      <w:r w:rsidR="00F065ED" w:rsidRPr="00F065ED">
        <w:t>пространственн</w:t>
      </w:r>
      <w:r w:rsidR="00F065ED">
        <w:t>ой</w:t>
      </w:r>
      <w:r w:rsidR="00F065ED" w:rsidRPr="00F065ED">
        <w:t xml:space="preserve"> неоднородност</w:t>
      </w:r>
      <w:r w:rsidR="00F065ED">
        <w:t>и состояния з</w:t>
      </w:r>
      <w:r w:rsidR="00EC5CE5">
        <w:t>доровья населения</w:t>
      </w:r>
      <w:r w:rsidR="00913B7A">
        <w:t xml:space="preserve"> </w:t>
      </w:r>
      <w:r w:rsidR="00EC5CE5">
        <w:t xml:space="preserve">в </w:t>
      </w:r>
      <w:r w:rsidR="00913B7A">
        <w:t xml:space="preserve">этой группе играют </w:t>
      </w:r>
      <w:r w:rsidR="00EC5CE5">
        <w:t>критерии состояние общественного правопорядка.</w:t>
      </w:r>
    </w:p>
    <w:p w14:paraId="7FA1BC93" w14:textId="28769DA6" w:rsidR="00991A4E" w:rsidRPr="00991A4E" w:rsidRDefault="00991A4E" w:rsidP="00EC5CE5">
      <w:pPr>
        <w:ind w:firstLine="709"/>
        <w:jc w:val="both"/>
      </w:pPr>
      <w:r>
        <w:t xml:space="preserve">В целом, данные таблицы 1 подтверждают </w:t>
      </w:r>
      <w:r w:rsidR="000D402D">
        <w:t xml:space="preserve">выводы, </w:t>
      </w:r>
      <w:r>
        <w:t xml:space="preserve">сделанные ранее </w:t>
      </w:r>
      <w:r w:rsidR="000D402D">
        <w:t xml:space="preserve">в работах </w:t>
      </w:r>
      <w:r w:rsidR="000D402D" w:rsidRPr="008A29F8">
        <w:t>[</w:t>
      </w:r>
      <w:r w:rsidR="000D402D" w:rsidRPr="008A29F8">
        <w:rPr>
          <w:i/>
        </w:rPr>
        <w:t xml:space="preserve">Kianfar </w:t>
      </w:r>
      <w:r w:rsidR="000D402D" w:rsidRPr="00DA082F">
        <w:t>et al.,</w:t>
      </w:r>
      <w:r w:rsidR="000D402D" w:rsidRPr="008A29F8">
        <w:t xml:space="preserve"> 2022; </w:t>
      </w:r>
      <w:r w:rsidR="000D402D" w:rsidRPr="008A29F8">
        <w:rPr>
          <w:i/>
        </w:rPr>
        <w:t>Огурцов, Дмитриев,</w:t>
      </w:r>
      <w:r w:rsidR="000D402D" w:rsidRPr="008A29F8">
        <w:t xml:space="preserve"> 2023]</w:t>
      </w:r>
      <w:r w:rsidR="00355EBC" w:rsidRPr="008A29F8">
        <w:t xml:space="preserve"> </w:t>
      </w:r>
      <w:r w:rsidR="000D402D">
        <w:t>о том</w:t>
      </w:r>
      <w:r w:rsidR="00355EBC">
        <w:t>,</w:t>
      </w:r>
      <w:r w:rsidR="000D402D">
        <w:t xml:space="preserve"> что </w:t>
      </w:r>
      <w:r w:rsidR="000D402D" w:rsidRPr="000D402D">
        <w:t xml:space="preserve">весомость социальных детерминант, </w:t>
      </w:r>
      <w:r w:rsidR="000D402D">
        <w:t>влияющих на состояние здоровья населения в период</w:t>
      </w:r>
      <w:r w:rsidR="00355EBC">
        <w:t xml:space="preserve"> </w:t>
      </w:r>
      <w:r w:rsidR="000D402D" w:rsidRPr="000D402D">
        <w:t>COVID-19, изменяется с течением времени</w:t>
      </w:r>
      <w:r w:rsidR="00F065ED">
        <w:t>.</w:t>
      </w:r>
    </w:p>
    <w:p w14:paraId="7DF9D49B" w14:textId="5C8A6428" w:rsidR="00852B4A" w:rsidRDefault="008A29F8" w:rsidP="00EC5CE5">
      <w:pPr>
        <w:ind w:firstLine="709"/>
        <w:jc w:val="both"/>
      </w:pPr>
      <w:r w:rsidRPr="008A29F8">
        <w:t>В результате провед</w:t>
      </w:r>
      <w:r w:rsidR="00D14D2E">
        <w:t>е</w:t>
      </w:r>
      <w:r w:rsidRPr="008A29F8">
        <w:t>нного корреляционного анализа была обнаружена отрицательная корреляционная связь между композитным показателями состояния первого иерархического уровня и уровнем заболеваемости COVID-19. Результаты анализа представлены в таблице 2.</w:t>
      </w:r>
    </w:p>
    <w:p w14:paraId="5B2A0072" w14:textId="77777777" w:rsidR="00852B4A" w:rsidRDefault="00852B4A" w:rsidP="00EC5CE5">
      <w:pPr>
        <w:ind w:firstLine="709"/>
        <w:jc w:val="both"/>
      </w:pPr>
    </w:p>
    <w:p w14:paraId="5423449D" w14:textId="670ED2A2" w:rsidR="00852B4A" w:rsidRPr="00D42418" w:rsidRDefault="00852B4A" w:rsidP="00852B4A">
      <w:pPr>
        <w:ind w:firstLine="709"/>
        <w:jc w:val="center"/>
        <w:rPr>
          <w:i/>
        </w:rPr>
      </w:pPr>
      <w:r w:rsidRPr="00352AD9">
        <w:rPr>
          <w:i/>
        </w:rPr>
        <w:t>Табл</w:t>
      </w:r>
      <w:r w:rsidR="00FC7A08" w:rsidRPr="00352AD9">
        <w:rPr>
          <w:i/>
        </w:rPr>
        <w:t>.</w:t>
      </w:r>
      <w:r w:rsidRPr="00352AD9">
        <w:rPr>
          <w:i/>
        </w:rPr>
        <w:t xml:space="preserve"> 2</w:t>
      </w:r>
      <w:r w:rsidR="00FC7A08" w:rsidRPr="00352AD9">
        <w:rPr>
          <w:i/>
        </w:rPr>
        <w:t>.</w:t>
      </w:r>
      <w:r w:rsidRPr="00352AD9">
        <w:rPr>
          <w:i/>
        </w:rPr>
        <w:t xml:space="preserve"> </w:t>
      </w:r>
      <w:r w:rsidR="00FC7A08" w:rsidRPr="00352AD9">
        <w:rPr>
          <w:i/>
        </w:rPr>
        <w:t xml:space="preserve">Коэффициенты корреляции между группами социальных детерминантов и уровнем заболеваемости </w:t>
      </w:r>
      <w:r w:rsidR="00FC7A08" w:rsidRPr="00352AD9">
        <w:rPr>
          <w:i/>
          <w:lang w:val="en-US"/>
        </w:rPr>
        <w:t>COVID</w:t>
      </w:r>
      <w:r w:rsidR="00FC7A08" w:rsidRPr="00352AD9">
        <w:rPr>
          <w:i/>
        </w:rPr>
        <w:t>-19</w:t>
      </w:r>
    </w:p>
    <w:p w14:paraId="2279E3FA" w14:textId="23B21112" w:rsidR="00FC7A08" w:rsidRPr="00FC7A08" w:rsidRDefault="00FC7A08" w:rsidP="00852B4A">
      <w:pPr>
        <w:ind w:firstLine="709"/>
        <w:jc w:val="center"/>
        <w:rPr>
          <w:lang w:val="en-US"/>
        </w:rPr>
      </w:pPr>
      <w:proofErr w:type="gramStart"/>
      <w:r w:rsidRPr="00352AD9">
        <w:rPr>
          <w:i/>
          <w:lang w:val="en-US"/>
        </w:rPr>
        <w:t>Table 2.</w:t>
      </w:r>
      <w:proofErr w:type="gramEnd"/>
      <w:r w:rsidRPr="00352AD9">
        <w:rPr>
          <w:i/>
          <w:lang w:val="en-US"/>
        </w:rPr>
        <w:t xml:space="preserve"> Correlation coefficients between groups of social determinants and the incidence of COVID-19</w:t>
      </w:r>
    </w:p>
    <w:p w14:paraId="54EC2A9B" w14:textId="77777777" w:rsidR="00852B4A" w:rsidRPr="00FC7A08" w:rsidRDefault="00852B4A" w:rsidP="00852B4A">
      <w:pPr>
        <w:ind w:firstLine="709"/>
        <w:jc w:val="center"/>
        <w:rPr>
          <w:lang w:val="en-US"/>
        </w:rPr>
      </w:pPr>
    </w:p>
    <w:tbl>
      <w:tblPr>
        <w:tblStyle w:val="17"/>
        <w:tblW w:w="0" w:type="auto"/>
        <w:jc w:val="center"/>
        <w:tblLook w:val="04A0" w:firstRow="1" w:lastRow="0" w:firstColumn="1" w:lastColumn="0" w:noHBand="0" w:noVBand="1"/>
      </w:tblPr>
      <w:tblGrid>
        <w:gridCol w:w="1895"/>
        <w:gridCol w:w="922"/>
        <w:gridCol w:w="38"/>
        <w:gridCol w:w="941"/>
        <w:gridCol w:w="19"/>
        <w:gridCol w:w="1201"/>
      </w:tblGrid>
      <w:tr w:rsidR="00852B4A" w:rsidRPr="00852B4A" w14:paraId="6C999E45" w14:textId="77777777" w:rsidTr="00FC7A08">
        <w:trPr>
          <w:trHeight w:val="345"/>
          <w:jc w:val="center"/>
        </w:trPr>
        <w:tc>
          <w:tcPr>
            <w:tcW w:w="1895" w:type="dxa"/>
            <w:vMerge w:val="restart"/>
            <w:noWrap/>
            <w:vAlign w:val="center"/>
            <w:hideMark/>
          </w:tcPr>
          <w:p w14:paraId="16196960" w14:textId="77777777" w:rsidR="00852B4A" w:rsidRPr="00304622" w:rsidRDefault="00852B4A" w:rsidP="00852B4A">
            <w:pPr>
              <w:suppressAutoHyphens w:val="0"/>
              <w:jc w:val="center"/>
              <w:rPr>
                <w:rFonts w:ascii="Times New Roman" w:hAnsi="Times New Roman" w:cs="Times New Roman"/>
                <w:sz w:val="22"/>
                <w:szCs w:val="22"/>
                <w:lang w:eastAsia="en-US"/>
              </w:rPr>
            </w:pPr>
            <w:r w:rsidRPr="00304622">
              <w:rPr>
                <w:rFonts w:ascii="Times New Roman" w:hAnsi="Times New Roman" w:cs="Times New Roman"/>
                <w:sz w:val="22"/>
                <w:szCs w:val="22"/>
                <w:lang w:eastAsia="en-US"/>
              </w:rPr>
              <w:t>№ группы</w:t>
            </w:r>
          </w:p>
        </w:tc>
        <w:tc>
          <w:tcPr>
            <w:tcW w:w="3121" w:type="dxa"/>
            <w:gridSpan w:val="5"/>
            <w:noWrap/>
            <w:vAlign w:val="center"/>
            <w:hideMark/>
          </w:tcPr>
          <w:p w14:paraId="67EC3AD3" w14:textId="30B96F36" w:rsidR="00852B4A" w:rsidRPr="00304622" w:rsidRDefault="00852B4A" w:rsidP="00852B4A">
            <w:pPr>
              <w:suppressAutoHyphens w:val="0"/>
              <w:jc w:val="center"/>
              <w:rPr>
                <w:rFonts w:ascii="Times New Roman" w:hAnsi="Times New Roman" w:cs="Times New Roman"/>
                <w:sz w:val="22"/>
                <w:szCs w:val="22"/>
                <w:lang w:eastAsia="en-US"/>
              </w:rPr>
            </w:pPr>
            <w:r w:rsidRPr="00304622">
              <w:rPr>
                <w:rFonts w:ascii="Times New Roman" w:hAnsi="Times New Roman" w:cs="Times New Roman"/>
                <w:sz w:val="22"/>
                <w:szCs w:val="22"/>
                <w:lang w:eastAsia="en-US"/>
              </w:rPr>
              <w:t>Год</w:t>
            </w:r>
          </w:p>
        </w:tc>
      </w:tr>
      <w:tr w:rsidR="00852B4A" w:rsidRPr="00852B4A" w14:paraId="4543E83D" w14:textId="6A0C5E54" w:rsidTr="00FC7A08">
        <w:trPr>
          <w:trHeight w:val="288"/>
          <w:jc w:val="center"/>
        </w:trPr>
        <w:tc>
          <w:tcPr>
            <w:tcW w:w="1895" w:type="dxa"/>
            <w:vMerge/>
            <w:noWrap/>
            <w:vAlign w:val="center"/>
          </w:tcPr>
          <w:p w14:paraId="12B0D42F" w14:textId="77777777" w:rsidR="00852B4A" w:rsidRPr="00304622" w:rsidRDefault="00852B4A" w:rsidP="00852B4A">
            <w:pPr>
              <w:suppressAutoHyphens w:val="0"/>
              <w:jc w:val="center"/>
              <w:rPr>
                <w:rFonts w:ascii="Times New Roman" w:hAnsi="Times New Roman" w:cs="Times New Roman"/>
                <w:sz w:val="22"/>
                <w:szCs w:val="22"/>
                <w:lang w:eastAsia="en-US"/>
              </w:rPr>
            </w:pPr>
          </w:p>
        </w:tc>
        <w:tc>
          <w:tcPr>
            <w:tcW w:w="922" w:type="dxa"/>
            <w:noWrap/>
            <w:vAlign w:val="center"/>
          </w:tcPr>
          <w:p w14:paraId="24C8C540" w14:textId="41F428A5" w:rsidR="00852B4A" w:rsidRPr="00304622" w:rsidRDefault="00852B4A" w:rsidP="00852B4A">
            <w:pPr>
              <w:jc w:val="center"/>
              <w:rPr>
                <w:rFonts w:ascii="Times New Roman" w:hAnsi="Times New Roman" w:cs="Times New Roman"/>
                <w:sz w:val="22"/>
                <w:szCs w:val="22"/>
                <w:lang w:eastAsia="en-US"/>
              </w:rPr>
            </w:pPr>
            <w:r w:rsidRPr="00304622">
              <w:rPr>
                <w:rFonts w:ascii="Times New Roman" w:hAnsi="Times New Roman" w:cs="Times New Roman"/>
                <w:sz w:val="22"/>
                <w:szCs w:val="22"/>
                <w:lang w:eastAsia="en-US"/>
              </w:rPr>
              <w:t>2020</w:t>
            </w:r>
          </w:p>
        </w:tc>
        <w:tc>
          <w:tcPr>
            <w:tcW w:w="979" w:type="dxa"/>
            <w:gridSpan w:val="2"/>
            <w:vAlign w:val="center"/>
          </w:tcPr>
          <w:p w14:paraId="45BA8F38" w14:textId="4EC80CCB" w:rsidR="00852B4A" w:rsidRPr="00304622" w:rsidRDefault="00852B4A" w:rsidP="00852B4A">
            <w:pPr>
              <w:jc w:val="center"/>
              <w:rPr>
                <w:rFonts w:ascii="Times New Roman" w:hAnsi="Times New Roman" w:cs="Times New Roman"/>
                <w:sz w:val="22"/>
                <w:szCs w:val="22"/>
                <w:lang w:eastAsia="en-US"/>
              </w:rPr>
            </w:pPr>
            <w:r w:rsidRPr="00304622">
              <w:rPr>
                <w:rFonts w:ascii="Times New Roman" w:hAnsi="Times New Roman" w:cs="Times New Roman"/>
                <w:sz w:val="22"/>
                <w:szCs w:val="22"/>
                <w:lang w:eastAsia="en-US"/>
              </w:rPr>
              <w:t>2021</w:t>
            </w:r>
          </w:p>
        </w:tc>
        <w:tc>
          <w:tcPr>
            <w:tcW w:w="1220" w:type="dxa"/>
            <w:gridSpan w:val="2"/>
            <w:vAlign w:val="center"/>
          </w:tcPr>
          <w:p w14:paraId="778B9C32" w14:textId="6B9FB331" w:rsidR="00852B4A" w:rsidRPr="00304622" w:rsidRDefault="00852B4A" w:rsidP="00852B4A">
            <w:pPr>
              <w:jc w:val="center"/>
              <w:rPr>
                <w:rFonts w:ascii="Times New Roman" w:hAnsi="Times New Roman" w:cs="Times New Roman"/>
                <w:sz w:val="22"/>
                <w:szCs w:val="22"/>
                <w:lang w:eastAsia="en-US"/>
              </w:rPr>
            </w:pPr>
            <w:r w:rsidRPr="00304622">
              <w:rPr>
                <w:rFonts w:ascii="Times New Roman" w:hAnsi="Times New Roman" w:cs="Times New Roman"/>
                <w:sz w:val="22"/>
                <w:szCs w:val="22"/>
                <w:lang w:eastAsia="en-US"/>
              </w:rPr>
              <w:t>2022</w:t>
            </w:r>
          </w:p>
        </w:tc>
      </w:tr>
      <w:tr w:rsidR="00852B4A" w:rsidRPr="00852B4A" w14:paraId="1FAC9D94" w14:textId="77777777" w:rsidTr="00FC7A08">
        <w:trPr>
          <w:trHeight w:val="363"/>
          <w:jc w:val="center"/>
        </w:trPr>
        <w:tc>
          <w:tcPr>
            <w:tcW w:w="1895" w:type="dxa"/>
            <w:vMerge/>
            <w:noWrap/>
            <w:vAlign w:val="center"/>
          </w:tcPr>
          <w:p w14:paraId="2D402819" w14:textId="77777777" w:rsidR="00852B4A" w:rsidRPr="00304622" w:rsidRDefault="00852B4A" w:rsidP="00852B4A">
            <w:pPr>
              <w:suppressAutoHyphens w:val="0"/>
              <w:jc w:val="center"/>
              <w:rPr>
                <w:rFonts w:ascii="Times New Roman" w:hAnsi="Times New Roman" w:cs="Times New Roman"/>
                <w:sz w:val="22"/>
                <w:szCs w:val="22"/>
                <w:lang w:eastAsia="en-US"/>
              </w:rPr>
            </w:pPr>
          </w:p>
        </w:tc>
        <w:tc>
          <w:tcPr>
            <w:tcW w:w="3121" w:type="dxa"/>
            <w:gridSpan w:val="5"/>
            <w:noWrap/>
            <w:vAlign w:val="center"/>
          </w:tcPr>
          <w:p w14:paraId="114F062D" w14:textId="6D5B6306" w:rsidR="00852B4A" w:rsidRPr="00304622" w:rsidRDefault="00852B4A" w:rsidP="00852B4A">
            <w:pPr>
              <w:jc w:val="center"/>
              <w:rPr>
                <w:rFonts w:ascii="Times New Roman" w:hAnsi="Times New Roman" w:cs="Times New Roman"/>
                <w:sz w:val="22"/>
                <w:szCs w:val="22"/>
                <w:lang w:eastAsia="en-US"/>
              </w:rPr>
            </w:pPr>
            <w:r w:rsidRPr="00304622">
              <w:rPr>
                <w:rFonts w:ascii="Times New Roman" w:hAnsi="Times New Roman" w:cs="Times New Roman"/>
                <w:sz w:val="22"/>
                <w:szCs w:val="22"/>
                <w:lang w:eastAsia="en-US"/>
              </w:rPr>
              <w:t>Коэффициент корреляции</w:t>
            </w:r>
          </w:p>
        </w:tc>
      </w:tr>
      <w:tr w:rsidR="00852B4A" w:rsidRPr="00852B4A" w14:paraId="0A061840" w14:textId="77777777" w:rsidTr="00FC7A08">
        <w:trPr>
          <w:trHeight w:val="300"/>
          <w:jc w:val="center"/>
        </w:trPr>
        <w:tc>
          <w:tcPr>
            <w:tcW w:w="1895" w:type="dxa"/>
            <w:noWrap/>
            <w:vAlign w:val="center"/>
            <w:hideMark/>
          </w:tcPr>
          <w:p w14:paraId="3A0299D9" w14:textId="77777777" w:rsidR="00852B4A" w:rsidRPr="00304622" w:rsidRDefault="00852B4A" w:rsidP="00852B4A">
            <w:pPr>
              <w:suppressAutoHyphens w:val="0"/>
              <w:jc w:val="center"/>
              <w:rPr>
                <w:rFonts w:ascii="Times New Roman" w:hAnsi="Times New Roman" w:cs="Times New Roman"/>
                <w:sz w:val="22"/>
                <w:szCs w:val="22"/>
                <w:lang w:eastAsia="en-US"/>
              </w:rPr>
            </w:pPr>
            <w:r w:rsidRPr="00304622">
              <w:rPr>
                <w:rFonts w:ascii="Times New Roman" w:hAnsi="Times New Roman" w:cs="Times New Roman"/>
                <w:sz w:val="22"/>
                <w:szCs w:val="22"/>
                <w:lang w:eastAsia="en-US"/>
              </w:rPr>
              <w:t>1</w:t>
            </w:r>
          </w:p>
        </w:tc>
        <w:tc>
          <w:tcPr>
            <w:tcW w:w="960" w:type="dxa"/>
            <w:gridSpan w:val="2"/>
            <w:noWrap/>
            <w:vAlign w:val="center"/>
            <w:hideMark/>
          </w:tcPr>
          <w:p w14:paraId="10D4E5BD" w14:textId="68D4ED32" w:rsidR="00852B4A" w:rsidRPr="00304622" w:rsidRDefault="00D14D2E" w:rsidP="00852B4A">
            <w:pPr>
              <w:suppressAutoHyphens w:val="0"/>
              <w:jc w:val="center"/>
              <w:rPr>
                <w:rFonts w:ascii="Times New Roman" w:hAnsi="Times New Roman" w:cs="Times New Roman"/>
                <w:sz w:val="22"/>
                <w:szCs w:val="22"/>
                <w:lang w:eastAsia="en-US"/>
              </w:rPr>
            </w:pPr>
            <w:r w:rsidRPr="00D14D2E">
              <w:rPr>
                <w:rFonts w:ascii="Times New Roman" w:hAnsi="Times New Roman" w:cs="Times New Roman"/>
                <w:sz w:val="22"/>
                <w:szCs w:val="22"/>
                <w:lang w:eastAsia="en-US"/>
              </w:rPr>
              <w:t>−</w:t>
            </w:r>
            <w:r w:rsidR="00852B4A" w:rsidRPr="00304622">
              <w:rPr>
                <w:rFonts w:ascii="Times New Roman" w:hAnsi="Times New Roman" w:cs="Times New Roman"/>
                <w:sz w:val="22"/>
                <w:szCs w:val="22"/>
                <w:lang w:eastAsia="en-US"/>
              </w:rPr>
              <w:t>0,13</w:t>
            </w:r>
          </w:p>
        </w:tc>
        <w:tc>
          <w:tcPr>
            <w:tcW w:w="960" w:type="dxa"/>
            <w:gridSpan w:val="2"/>
            <w:noWrap/>
            <w:vAlign w:val="center"/>
            <w:hideMark/>
          </w:tcPr>
          <w:p w14:paraId="527E3736" w14:textId="357FE7AA" w:rsidR="00852B4A" w:rsidRPr="00304622" w:rsidRDefault="00D14D2E" w:rsidP="00852B4A">
            <w:pPr>
              <w:suppressAutoHyphens w:val="0"/>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r w:rsidR="00852B4A" w:rsidRPr="00304622">
              <w:rPr>
                <w:rFonts w:ascii="Times New Roman" w:hAnsi="Times New Roman" w:cs="Times New Roman"/>
                <w:sz w:val="22"/>
                <w:szCs w:val="22"/>
                <w:lang w:eastAsia="en-US"/>
              </w:rPr>
              <w:t>0,34</w:t>
            </w:r>
          </w:p>
        </w:tc>
        <w:tc>
          <w:tcPr>
            <w:tcW w:w="1201" w:type="dxa"/>
            <w:noWrap/>
            <w:vAlign w:val="center"/>
            <w:hideMark/>
          </w:tcPr>
          <w:p w14:paraId="4F18EB42" w14:textId="283E1442" w:rsidR="00852B4A" w:rsidRPr="00304622" w:rsidRDefault="00D14D2E" w:rsidP="00852B4A">
            <w:pPr>
              <w:suppressAutoHyphens w:val="0"/>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r w:rsidR="00852B4A" w:rsidRPr="00304622">
              <w:rPr>
                <w:rFonts w:ascii="Times New Roman" w:hAnsi="Times New Roman" w:cs="Times New Roman"/>
                <w:sz w:val="22"/>
                <w:szCs w:val="22"/>
                <w:lang w:eastAsia="en-US"/>
              </w:rPr>
              <w:t>0,64</w:t>
            </w:r>
          </w:p>
        </w:tc>
      </w:tr>
      <w:tr w:rsidR="00852B4A" w:rsidRPr="00852B4A" w14:paraId="08DE2D34" w14:textId="77777777" w:rsidTr="00FC7A08">
        <w:trPr>
          <w:trHeight w:val="300"/>
          <w:jc w:val="center"/>
        </w:trPr>
        <w:tc>
          <w:tcPr>
            <w:tcW w:w="1895" w:type="dxa"/>
            <w:noWrap/>
            <w:vAlign w:val="center"/>
            <w:hideMark/>
          </w:tcPr>
          <w:p w14:paraId="26DCF77D" w14:textId="77777777" w:rsidR="00852B4A" w:rsidRPr="00304622" w:rsidRDefault="00852B4A" w:rsidP="00852B4A">
            <w:pPr>
              <w:suppressAutoHyphens w:val="0"/>
              <w:jc w:val="center"/>
              <w:rPr>
                <w:rFonts w:ascii="Times New Roman" w:hAnsi="Times New Roman" w:cs="Times New Roman"/>
                <w:sz w:val="22"/>
                <w:szCs w:val="22"/>
                <w:lang w:eastAsia="en-US"/>
              </w:rPr>
            </w:pPr>
            <w:r w:rsidRPr="00304622">
              <w:rPr>
                <w:rFonts w:ascii="Times New Roman" w:hAnsi="Times New Roman" w:cs="Times New Roman"/>
                <w:sz w:val="22"/>
                <w:szCs w:val="22"/>
                <w:lang w:eastAsia="en-US"/>
              </w:rPr>
              <w:t>2</w:t>
            </w:r>
          </w:p>
        </w:tc>
        <w:tc>
          <w:tcPr>
            <w:tcW w:w="960" w:type="dxa"/>
            <w:gridSpan w:val="2"/>
            <w:noWrap/>
            <w:vAlign w:val="center"/>
            <w:hideMark/>
          </w:tcPr>
          <w:p w14:paraId="060F3EA5" w14:textId="77777777" w:rsidR="00852B4A" w:rsidRPr="00304622" w:rsidRDefault="00852B4A" w:rsidP="00852B4A">
            <w:pPr>
              <w:suppressAutoHyphens w:val="0"/>
              <w:jc w:val="center"/>
              <w:rPr>
                <w:rFonts w:ascii="Times New Roman" w:hAnsi="Times New Roman" w:cs="Times New Roman"/>
                <w:sz w:val="22"/>
                <w:szCs w:val="22"/>
                <w:lang w:eastAsia="en-US"/>
              </w:rPr>
            </w:pPr>
            <w:r w:rsidRPr="00304622">
              <w:rPr>
                <w:rFonts w:ascii="Times New Roman" w:hAnsi="Times New Roman" w:cs="Times New Roman"/>
                <w:sz w:val="22"/>
                <w:szCs w:val="22"/>
                <w:lang w:eastAsia="en-US"/>
              </w:rPr>
              <w:t>0,17</w:t>
            </w:r>
          </w:p>
        </w:tc>
        <w:tc>
          <w:tcPr>
            <w:tcW w:w="960" w:type="dxa"/>
            <w:gridSpan w:val="2"/>
            <w:noWrap/>
            <w:vAlign w:val="center"/>
            <w:hideMark/>
          </w:tcPr>
          <w:p w14:paraId="11E2F751" w14:textId="77777777" w:rsidR="00852B4A" w:rsidRPr="00304622" w:rsidRDefault="00852B4A" w:rsidP="00852B4A">
            <w:pPr>
              <w:suppressAutoHyphens w:val="0"/>
              <w:jc w:val="center"/>
              <w:rPr>
                <w:rFonts w:ascii="Times New Roman" w:hAnsi="Times New Roman" w:cs="Times New Roman"/>
                <w:sz w:val="22"/>
                <w:szCs w:val="22"/>
                <w:lang w:eastAsia="en-US"/>
              </w:rPr>
            </w:pPr>
            <w:r w:rsidRPr="00304622">
              <w:rPr>
                <w:rFonts w:ascii="Times New Roman" w:hAnsi="Times New Roman" w:cs="Times New Roman"/>
                <w:sz w:val="22"/>
                <w:szCs w:val="22"/>
                <w:lang w:eastAsia="en-US"/>
              </w:rPr>
              <w:t>0,16</w:t>
            </w:r>
          </w:p>
        </w:tc>
        <w:tc>
          <w:tcPr>
            <w:tcW w:w="1201" w:type="dxa"/>
            <w:noWrap/>
            <w:vAlign w:val="center"/>
            <w:hideMark/>
          </w:tcPr>
          <w:p w14:paraId="4B369AD1" w14:textId="6C87F139" w:rsidR="00852B4A" w:rsidRPr="00304622" w:rsidRDefault="00D14D2E" w:rsidP="00852B4A">
            <w:pPr>
              <w:suppressAutoHyphens w:val="0"/>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r w:rsidR="00852B4A" w:rsidRPr="00304622">
              <w:rPr>
                <w:rFonts w:ascii="Times New Roman" w:hAnsi="Times New Roman" w:cs="Times New Roman"/>
                <w:sz w:val="22"/>
                <w:szCs w:val="22"/>
                <w:lang w:eastAsia="en-US"/>
              </w:rPr>
              <w:t>0,45</w:t>
            </w:r>
          </w:p>
        </w:tc>
      </w:tr>
      <w:tr w:rsidR="00852B4A" w:rsidRPr="00852B4A" w14:paraId="725B4A2F" w14:textId="77777777" w:rsidTr="00FC7A08">
        <w:trPr>
          <w:trHeight w:val="300"/>
          <w:jc w:val="center"/>
        </w:trPr>
        <w:tc>
          <w:tcPr>
            <w:tcW w:w="1895" w:type="dxa"/>
            <w:noWrap/>
            <w:vAlign w:val="center"/>
            <w:hideMark/>
          </w:tcPr>
          <w:p w14:paraId="4E78DF3C" w14:textId="77777777" w:rsidR="00852B4A" w:rsidRPr="00304622" w:rsidRDefault="00852B4A" w:rsidP="00852B4A">
            <w:pPr>
              <w:suppressAutoHyphens w:val="0"/>
              <w:jc w:val="center"/>
              <w:rPr>
                <w:rFonts w:ascii="Times New Roman" w:hAnsi="Times New Roman" w:cs="Times New Roman"/>
                <w:sz w:val="22"/>
                <w:szCs w:val="22"/>
                <w:lang w:eastAsia="en-US"/>
              </w:rPr>
            </w:pPr>
            <w:r w:rsidRPr="00304622">
              <w:rPr>
                <w:rFonts w:ascii="Times New Roman" w:hAnsi="Times New Roman" w:cs="Times New Roman"/>
                <w:sz w:val="22"/>
                <w:szCs w:val="22"/>
                <w:lang w:eastAsia="en-US"/>
              </w:rPr>
              <w:t>3</w:t>
            </w:r>
          </w:p>
        </w:tc>
        <w:tc>
          <w:tcPr>
            <w:tcW w:w="960" w:type="dxa"/>
            <w:gridSpan w:val="2"/>
            <w:noWrap/>
            <w:vAlign w:val="center"/>
            <w:hideMark/>
          </w:tcPr>
          <w:p w14:paraId="0E18D53F" w14:textId="045977BA" w:rsidR="00852B4A" w:rsidRPr="00304622" w:rsidRDefault="00D14D2E" w:rsidP="00852B4A">
            <w:pPr>
              <w:suppressAutoHyphens w:val="0"/>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r w:rsidR="00852B4A" w:rsidRPr="00304622">
              <w:rPr>
                <w:rFonts w:ascii="Times New Roman" w:hAnsi="Times New Roman" w:cs="Times New Roman"/>
                <w:sz w:val="22"/>
                <w:szCs w:val="22"/>
                <w:lang w:eastAsia="en-US"/>
              </w:rPr>
              <w:t>0,23</w:t>
            </w:r>
          </w:p>
        </w:tc>
        <w:tc>
          <w:tcPr>
            <w:tcW w:w="960" w:type="dxa"/>
            <w:gridSpan w:val="2"/>
            <w:noWrap/>
            <w:vAlign w:val="center"/>
            <w:hideMark/>
          </w:tcPr>
          <w:p w14:paraId="69B97A32" w14:textId="3EDCD25A" w:rsidR="00852B4A" w:rsidRPr="00304622" w:rsidRDefault="00D14D2E" w:rsidP="00852B4A">
            <w:pPr>
              <w:suppressAutoHyphens w:val="0"/>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r w:rsidR="00852B4A" w:rsidRPr="00304622">
              <w:rPr>
                <w:rFonts w:ascii="Times New Roman" w:hAnsi="Times New Roman" w:cs="Times New Roman"/>
                <w:sz w:val="22"/>
                <w:szCs w:val="22"/>
                <w:lang w:eastAsia="en-US"/>
              </w:rPr>
              <w:t>0,52</w:t>
            </w:r>
          </w:p>
        </w:tc>
        <w:tc>
          <w:tcPr>
            <w:tcW w:w="1201" w:type="dxa"/>
            <w:noWrap/>
            <w:vAlign w:val="center"/>
            <w:hideMark/>
          </w:tcPr>
          <w:p w14:paraId="0B91C5BB" w14:textId="6A8B9457" w:rsidR="00852B4A" w:rsidRPr="00304622" w:rsidRDefault="00D14D2E" w:rsidP="00852B4A">
            <w:pPr>
              <w:suppressAutoHyphens w:val="0"/>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r w:rsidR="00852B4A" w:rsidRPr="00304622">
              <w:rPr>
                <w:rFonts w:ascii="Times New Roman" w:hAnsi="Times New Roman" w:cs="Times New Roman"/>
                <w:sz w:val="22"/>
                <w:szCs w:val="22"/>
                <w:lang w:eastAsia="en-US"/>
              </w:rPr>
              <w:t>0,32</w:t>
            </w:r>
          </w:p>
        </w:tc>
      </w:tr>
      <w:tr w:rsidR="00852B4A" w:rsidRPr="00852B4A" w14:paraId="2CFC7BB2" w14:textId="77777777" w:rsidTr="00FC7A08">
        <w:trPr>
          <w:trHeight w:val="300"/>
          <w:jc w:val="center"/>
        </w:trPr>
        <w:tc>
          <w:tcPr>
            <w:tcW w:w="1895" w:type="dxa"/>
            <w:noWrap/>
            <w:vAlign w:val="center"/>
            <w:hideMark/>
          </w:tcPr>
          <w:p w14:paraId="3339D035" w14:textId="77777777" w:rsidR="00852B4A" w:rsidRPr="00304622" w:rsidRDefault="00852B4A" w:rsidP="00852B4A">
            <w:pPr>
              <w:suppressAutoHyphens w:val="0"/>
              <w:jc w:val="center"/>
              <w:rPr>
                <w:rFonts w:ascii="Times New Roman" w:hAnsi="Times New Roman" w:cs="Times New Roman"/>
                <w:sz w:val="22"/>
                <w:szCs w:val="22"/>
                <w:lang w:eastAsia="en-US"/>
              </w:rPr>
            </w:pPr>
            <w:r w:rsidRPr="00304622">
              <w:rPr>
                <w:rFonts w:ascii="Times New Roman" w:hAnsi="Times New Roman" w:cs="Times New Roman"/>
                <w:sz w:val="22"/>
                <w:szCs w:val="22"/>
                <w:lang w:eastAsia="en-US"/>
              </w:rPr>
              <w:t>4</w:t>
            </w:r>
          </w:p>
        </w:tc>
        <w:tc>
          <w:tcPr>
            <w:tcW w:w="960" w:type="dxa"/>
            <w:gridSpan w:val="2"/>
            <w:noWrap/>
            <w:vAlign w:val="center"/>
            <w:hideMark/>
          </w:tcPr>
          <w:p w14:paraId="4BF540B8" w14:textId="6CFB3C19" w:rsidR="00852B4A" w:rsidRPr="00304622" w:rsidRDefault="00D14D2E" w:rsidP="00852B4A">
            <w:pPr>
              <w:suppressAutoHyphens w:val="0"/>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r w:rsidR="00852B4A" w:rsidRPr="00304622">
              <w:rPr>
                <w:rFonts w:ascii="Times New Roman" w:hAnsi="Times New Roman" w:cs="Times New Roman"/>
                <w:sz w:val="22"/>
                <w:szCs w:val="22"/>
                <w:lang w:eastAsia="en-US"/>
              </w:rPr>
              <w:t>0,79</w:t>
            </w:r>
          </w:p>
        </w:tc>
        <w:tc>
          <w:tcPr>
            <w:tcW w:w="960" w:type="dxa"/>
            <w:gridSpan w:val="2"/>
            <w:noWrap/>
            <w:vAlign w:val="center"/>
            <w:hideMark/>
          </w:tcPr>
          <w:p w14:paraId="1AC0A6EA" w14:textId="3B82D35F" w:rsidR="00852B4A" w:rsidRPr="00304622" w:rsidRDefault="00D14D2E" w:rsidP="00852B4A">
            <w:pPr>
              <w:suppressAutoHyphens w:val="0"/>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r w:rsidR="00852B4A" w:rsidRPr="00304622">
              <w:rPr>
                <w:rFonts w:ascii="Times New Roman" w:hAnsi="Times New Roman" w:cs="Times New Roman"/>
                <w:sz w:val="22"/>
                <w:szCs w:val="22"/>
                <w:lang w:eastAsia="en-US"/>
              </w:rPr>
              <w:t>0,87</w:t>
            </w:r>
          </w:p>
        </w:tc>
        <w:tc>
          <w:tcPr>
            <w:tcW w:w="1201" w:type="dxa"/>
            <w:noWrap/>
            <w:vAlign w:val="center"/>
            <w:hideMark/>
          </w:tcPr>
          <w:p w14:paraId="6BD03134" w14:textId="36EA6967" w:rsidR="00852B4A" w:rsidRPr="00304622" w:rsidRDefault="00D14D2E" w:rsidP="00852B4A">
            <w:pPr>
              <w:suppressAutoHyphens w:val="0"/>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r w:rsidR="00852B4A" w:rsidRPr="00304622">
              <w:rPr>
                <w:rFonts w:ascii="Times New Roman" w:hAnsi="Times New Roman" w:cs="Times New Roman"/>
                <w:sz w:val="22"/>
                <w:szCs w:val="22"/>
                <w:lang w:eastAsia="en-US"/>
              </w:rPr>
              <w:t>0,68</w:t>
            </w:r>
          </w:p>
        </w:tc>
      </w:tr>
    </w:tbl>
    <w:p w14:paraId="756003EE" w14:textId="77777777" w:rsidR="00852B4A" w:rsidRDefault="00852B4A" w:rsidP="00EC5CE5">
      <w:pPr>
        <w:ind w:firstLine="709"/>
        <w:jc w:val="both"/>
      </w:pPr>
    </w:p>
    <w:p w14:paraId="7F83BE96" w14:textId="77777777" w:rsidR="00852B4A" w:rsidRDefault="00852B4A" w:rsidP="00EC5CE5">
      <w:pPr>
        <w:ind w:firstLine="709"/>
        <w:jc w:val="both"/>
      </w:pPr>
    </w:p>
    <w:p w14:paraId="01D11531" w14:textId="469BC167" w:rsidR="008A29F8" w:rsidRDefault="008A29F8" w:rsidP="00EC5CE5">
      <w:pPr>
        <w:ind w:firstLine="709"/>
        <w:jc w:val="both"/>
      </w:pPr>
      <w:r w:rsidRPr="008A29F8">
        <w:t xml:space="preserve">Анализ данных таблицы 2 показывает, что характер корреляционных связей </w:t>
      </w:r>
      <w:r w:rsidR="00736921" w:rsidRPr="00397ABB">
        <w:t>субиндексов</w:t>
      </w:r>
      <w:r w:rsidR="00736921" w:rsidRPr="00736921">
        <w:rPr>
          <w:color w:val="FF0000"/>
        </w:rPr>
        <w:t xml:space="preserve"> </w:t>
      </w:r>
      <w:r w:rsidRPr="008A29F8">
        <w:t xml:space="preserve">с уровнем заболеваемости значительно варьируется как между группами, так и в разные временные периоды. В частности, для первой группы социальных параметров </w:t>
      </w:r>
      <w:r w:rsidRPr="008A29F8">
        <w:lastRenderedPageBreak/>
        <w:t>сила корреляционных связей изменяется от очень слабой в 2020 году до средней в 2022 году.</w:t>
      </w:r>
    </w:p>
    <w:p w14:paraId="359DC7D2" w14:textId="77777777" w:rsidR="00950F54" w:rsidRDefault="008A29F8" w:rsidP="00EC5CE5">
      <w:pPr>
        <w:ind w:firstLine="709"/>
        <w:jc w:val="both"/>
      </w:pPr>
      <w:r w:rsidRPr="008A29F8">
        <w:t>Для второй группы характерно изменение силы корреляционной связи от «очень слабой» в начале эпидемии до «слабой» в 2022 году, а также изменение направления связи — от положительных значений коэффициента корреляции в 2020 и 2021 годах до отрицательных значений в 2022 году.</w:t>
      </w:r>
    </w:p>
    <w:p w14:paraId="45E332B5" w14:textId="010785AE" w:rsidR="00283F0F" w:rsidRDefault="00E812E8" w:rsidP="00EC5CE5">
      <w:pPr>
        <w:ind w:firstLine="709"/>
        <w:jc w:val="both"/>
      </w:pPr>
      <w:r>
        <w:t>Ассоциация третьей группы социальных детерминант с уровнем загрязнения характеризуется «слабой» и «средней» по силе корреляционной связью.</w:t>
      </w:r>
    </w:p>
    <w:p w14:paraId="6731F29D" w14:textId="2F1DF790" w:rsidR="00950F54" w:rsidRDefault="00950F54" w:rsidP="0002496E">
      <w:pPr>
        <w:ind w:firstLine="709"/>
        <w:jc w:val="both"/>
      </w:pPr>
      <w:r w:rsidRPr="00950F54">
        <w:t>Наиболее сильные корреляционные связи наблюдаются в четв</w:t>
      </w:r>
      <w:r w:rsidR="00D14D2E">
        <w:t>е</w:t>
      </w:r>
      <w:r w:rsidRPr="00950F54">
        <w:t xml:space="preserve">ртой группе. Показатели этой группы имеют среднюю и высокую отрицательную корреляцию с уровнем заболеваемости. </w:t>
      </w:r>
    </w:p>
    <w:p w14:paraId="2FC04343" w14:textId="6057783D" w:rsidR="00593A32" w:rsidRDefault="00950F54" w:rsidP="0002496E">
      <w:pPr>
        <w:ind w:firstLine="709"/>
        <w:jc w:val="both"/>
      </w:pPr>
      <w:r w:rsidRPr="00950F54">
        <w:t>При расч</w:t>
      </w:r>
      <w:r w:rsidR="00D14D2E">
        <w:t>е</w:t>
      </w:r>
      <w:r w:rsidRPr="00950F54">
        <w:t xml:space="preserve">те композитных показателей </w:t>
      </w:r>
      <w:r>
        <w:t xml:space="preserve">(КП) </w:t>
      </w:r>
      <w:r w:rsidR="00736921" w:rsidRPr="00397ABB">
        <w:t>последнего</w:t>
      </w:r>
      <w:r w:rsidR="00736921">
        <w:t xml:space="preserve"> </w:t>
      </w:r>
      <w:r w:rsidRPr="00950F54">
        <w:t>уровня были рассмотрены три информационных сценария, определяющих значимость (весомость) отдельных критериев (показателей первого уровня) в зависимости от года распространения инфекции и силы корреляционных связей.</w:t>
      </w:r>
    </w:p>
    <w:p w14:paraId="0ED26FDF" w14:textId="0F1C7842" w:rsidR="00593A32" w:rsidRPr="00D42418" w:rsidRDefault="00593A32" w:rsidP="0002496E">
      <w:pPr>
        <w:ind w:firstLine="709"/>
        <w:jc w:val="both"/>
      </w:pPr>
      <w:r>
        <w:t xml:space="preserve">Эту вербальную информацию о сравнительной весомости </w:t>
      </w:r>
      <w:r w:rsidRPr="00593A32">
        <w:t>композитных показателей первого уровня</w:t>
      </w:r>
      <w:r>
        <w:t xml:space="preserve"> можно представить в виде следующих систем неравенств:</w:t>
      </w:r>
    </w:p>
    <w:p w14:paraId="4F1EF179" w14:textId="77777777" w:rsidR="005376E2" w:rsidRPr="00D42418" w:rsidRDefault="005376E2" w:rsidP="0002496E">
      <w:pPr>
        <w:ind w:firstLine="709"/>
        <w:jc w:val="both"/>
      </w:pPr>
    </w:p>
    <w:p w14:paraId="523E269C" w14:textId="310FA553" w:rsidR="00593A32" w:rsidRPr="005376E2" w:rsidRDefault="005376E2" w:rsidP="0002496E">
      <w:pPr>
        <w:ind w:firstLine="709"/>
        <w:jc w:val="both"/>
      </w:pPr>
      <w:r>
        <w:t>г</w:t>
      </w:r>
      <w:r w:rsidR="00593A32">
        <w:t xml:space="preserve">руппа 4 </w:t>
      </w:r>
      <w:r w:rsidRPr="005376E2">
        <w:t xml:space="preserve">&gt; </w:t>
      </w:r>
      <w:r>
        <w:t xml:space="preserve">группа 3 </w:t>
      </w:r>
      <w:r w:rsidRPr="005376E2">
        <w:t>&gt;</w:t>
      </w:r>
      <w:r>
        <w:t xml:space="preserve"> группа 2 </w:t>
      </w:r>
      <w:r w:rsidRPr="005376E2">
        <w:t>&gt;</w:t>
      </w:r>
      <w:r>
        <w:t xml:space="preserve"> группа 1;</w:t>
      </w:r>
    </w:p>
    <w:p w14:paraId="355C1613" w14:textId="7074B2A4" w:rsidR="00593A32" w:rsidRDefault="005376E2" w:rsidP="0002496E">
      <w:pPr>
        <w:ind w:firstLine="709"/>
        <w:jc w:val="both"/>
      </w:pPr>
      <w:r w:rsidRPr="005376E2">
        <w:t>группа 4 &gt; группа 3 &gt; группа 1 &gt; группа 2;</w:t>
      </w:r>
    </w:p>
    <w:p w14:paraId="36763E4D" w14:textId="60C23629" w:rsidR="00991A4E" w:rsidRPr="00D42418" w:rsidRDefault="005376E2" w:rsidP="00EC5CE5">
      <w:pPr>
        <w:ind w:firstLine="709"/>
        <w:jc w:val="both"/>
      </w:pPr>
      <w:r w:rsidRPr="005376E2">
        <w:t xml:space="preserve">группа 4 &gt; группа </w:t>
      </w:r>
      <w:r w:rsidRPr="00D42418">
        <w:t>1</w:t>
      </w:r>
      <w:r w:rsidRPr="005376E2">
        <w:t xml:space="preserve"> &gt; группа 2 &gt; группа </w:t>
      </w:r>
      <w:r w:rsidRPr="00D42418">
        <w:t>3</w:t>
      </w:r>
      <w:r w:rsidRPr="005376E2">
        <w:t>;</w:t>
      </w:r>
    </w:p>
    <w:p w14:paraId="09575635" w14:textId="77777777" w:rsidR="005376E2" w:rsidRPr="00D42418" w:rsidRDefault="005376E2" w:rsidP="00EC5CE5">
      <w:pPr>
        <w:ind w:firstLine="709"/>
        <w:jc w:val="both"/>
      </w:pPr>
    </w:p>
    <w:p w14:paraId="7692DFF4" w14:textId="14733DCB" w:rsidR="005376E2" w:rsidRPr="005376E2" w:rsidRDefault="00875302" w:rsidP="00EC5CE5">
      <w:pPr>
        <w:ind w:firstLine="709"/>
        <w:jc w:val="both"/>
      </w:pPr>
      <w:r w:rsidRPr="00875302">
        <w:t>Результаты расчетов визуализированы на тематической карте и ранжированы по величине КП (рис. 4).</w:t>
      </w:r>
      <w:r w:rsidR="00F30BD1" w:rsidRPr="00F30BD1">
        <w:t xml:space="preserve"> </w:t>
      </w:r>
      <w:r w:rsidR="00F30BD1">
        <w:t>Пространственный анализ картограмм (рис. 4) свидетельствует о пространственной вариабельности оценок благоприятности социальных детерминант здоровья.</w:t>
      </w:r>
    </w:p>
    <w:p w14:paraId="4749E2F0" w14:textId="331360AB" w:rsidR="0044079B" w:rsidRPr="00397ABB" w:rsidRDefault="00D71BD0" w:rsidP="008D2995">
      <w:pPr>
        <w:ind w:firstLine="709"/>
        <w:jc w:val="both"/>
      </w:pPr>
      <w:r w:rsidRPr="00D71BD0">
        <w:t>Общественное здоровье населения в регионах СЗФО РФ в 2020 году характеризовалось подъёмом напряженности эпидемиологической ситуации, связанной с новой коронавирусной инфекцией.</w:t>
      </w:r>
    </w:p>
    <w:p w14:paraId="34C6D98E" w14:textId="16EF8F34" w:rsidR="009C16FD" w:rsidRDefault="00F7561C" w:rsidP="008D2995">
      <w:pPr>
        <w:ind w:firstLine="709"/>
        <w:jc w:val="both"/>
      </w:pPr>
      <w:r w:rsidRPr="00397ABB">
        <w:t>Согласно первому сценарию, в 2020 году наиболее неблагоприятные условия</w:t>
      </w:r>
      <w:r w:rsidRPr="00F7561C">
        <w:t xml:space="preserve"> складываются в этот период на территории округа в трех регионах: Калининградской области, Архангельской области и Республике Карелия. Величина композитного показателя не превышает 0,59. В целом преобладают регионы с неблагоприятной социальной средой. Лишь в двух регионах округа социальная обстановка относительно благоприятна для здоровья.</w:t>
      </w:r>
    </w:p>
    <w:p w14:paraId="0DF6AC34" w14:textId="7D027E5A" w:rsidR="00AF770D" w:rsidRPr="00C21166" w:rsidRDefault="00F7561C" w:rsidP="008D2995">
      <w:pPr>
        <w:ind w:firstLine="709"/>
        <w:jc w:val="both"/>
      </w:pPr>
      <w:r w:rsidRPr="00F7561C">
        <w:t>После 2020 года в социальных условиях произошли некоторые положительные изменения в сторону улучшения. В большинстве субъектов федерации социальная среда оценивается как относительно благоприятная или благоприятная. Лучшие условия для здоровья наблюдаются на территории четыр</w:t>
      </w:r>
      <w:r w:rsidR="00D14D2E">
        <w:t>е</w:t>
      </w:r>
      <w:r w:rsidRPr="00F7561C">
        <w:t>х субъектов федерации. Однако в двух субъектах федерации (Республике Карелия</w:t>
      </w:r>
      <w:r w:rsidR="007708BB">
        <w:t>,</w:t>
      </w:r>
      <w:r w:rsidRPr="00F7561C">
        <w:t xml:space="preserve"> Санкт-Петербург) после улучшения социальных условий ситуация оста</w:t>
      </w:r>
      <w:r w:rsidR="00D14D2E">
        <w:t>е</w:t>
      </w:r>
      <w:r w:rsidRPr="00F7561C">
        <w:t xml:space="preserve">тся неблагоприятной для здоровья. </w:t>
      </w:r>
      <w:r w:rsidR="00DD3307">
        <w:t>Факт у</w:t>
      </w:r>
      <w:r w:rsidRPr="00F7561C">
        <w:t>лучшени</w:t>
      </w:r>
      <w:r w:rsidR="00DD3307">
        <w:t>я</w:t>
      </w:r>
      <w:r w:rsidRPr="00F7561C">
        <w:t xml:space="preserve"> социальных условий на муниципальном уровне был отмечен ранее в исследовании [</w:t>
      </w:r>
      <w:r w:rsidRPr="00F7561C">
        <w:rPr>
          <w:i/>
        </w:rPr>
        <w:t>Огурцов, Дмитриев,</w:t>
      </w:r>
      <w:r>
        <w:t xml:space="preserve"> </w:t>
      </w:r>
      <w:r w:rsidRPr="00F7561C">
        <w:t>2023].</w:t>
      </w:r>
    </w:p>
    <w:p w14:paraId="06CB45AE" w14:textId="22461AD5" w:rsidR="00630575" w:rsidRDefault="00F7561C" w:rsidP="008D2995">
      <w:pPr>
        <w:ind w:firstLine="709"/>
        <w:jc w:val="both"/>
      </w:pPr>
      <w:r w:rsidRPr="00F7561C">
        <w:t>В 2022 году значительных изменений в социальной среде региона не произошло, несмотря на ухудшение ситуации в двух регионах. Важно отметить стабильное состояние социальной среды в шести субъектах федерации, так как сценарные расч</w:t>
      </w:r>
      <w:r w:rsidR="00D14D2E">
        <w:t>е</w:t>
      </w:r>
      <w:r w:rsidRPr="00F7561C">
        <w:t>ты 2023 года не повлияли на оценку благоприятности социальных условий для здоровья.</w:t>
      </w:r>
    </w:p>
    <w:p w14:paraId="225AA23D" w14:textId="17A30468" w:rsidR="00480B5F" w:rsidRDefault="000141A3" w:rsidP="00C47E6F">
      <w:pPr>
        <w:pStyle w:val="15"/>
        <w:ind w:left="0" w:firstLine="709"/>
        <w:jc w:val="both"/>
      </w:pPr>
      <w:r>
        <w:rPr>
          <w:noProof/>
          <w:lang w:eastAsia="ru-RU"/>
        </w:rPr>
        <w:lastRenderedPageBreak/>
        <w:drawing>
          <wp:inline distT="0" distB="0" distL="0" distR="0" wp14:anchorId="63ECD59B" wp14:editId="02F04FCB">
            <wp:extent cx="5254625" cy="871156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54625" cy="8711565"/>
                    </a:xfrm>
                    <a:prstGeom prst="rect">
                      <a:avLst/>
                    </a:prstGeom>
                  </pic:spPr>
                </pic:pic>
              </a:graphicData>
            </a:graphic>
          </wp:inline>
        </w:drawing>
      </w:r>
    </w:p>
    <w:p w14:paraId="6CF3108C" w14:textId="59BE710D" w:rsidR="00480B5F" w:rsidRPr="00D14D2E" w:rsidRDefault="00480B5F" w:rsidP="00480B5F">
      <w:pPr>
        <w:jc w:val="center"/>
        <w:rPr>
          <w:i/>
          <w:iCs/>
        </w:rPr>
      </w:pPr>
      <w:r w:rsidRPr="00D14D2E">
        <w:rPr>
          <w:i/>
          <w:iCs/>
        </w:rPr>
        <w:lastRenderedPageBreak/>
        <w:t xml:space="preserve">Рис. </w:t>
      </w:r>
      <w:r w:rsidR="006A6C1D" w:rsidRPr="00D14D2E">
        <w:rPr>
          <w:i/>
          <w:iCs/>
        </w:rPr>
        <w:t>4</w:t>
      </w:r>
      <w:r w:rsidRPr="00D14D2E">
        <w:rPr>
          <w:i/>
          <w:iCs/>
        </w:rPr>
        <w:t xml:space="preserve">. Ранжирование территории </w:t>
      </w:r>
      <w:r w:rsidR="00210386" w:rsidRPr="00D14D2E">
        <w:rPr>
          <w:i/>
          <w:iCs/>
        </w:rPr>
        <w:t>С</w:t>
      </w:r>
      <w:r w:rsidRPr="00D14D2E">
        <w:rPr>
          <w:i/>
          <w:iCs/>
        </w:rPr>
        <w:t>евер</w:t>
      </w:r>
      <w:r w:rsidR="00210386" w:rsidRPr="00D14D2E">
        <w:rPr>
          <w:i/>
          <w:iCs/>
        </w:rPr>
        <w:t>о</w:t>
      </w:r>
      <w:r w:rsidRPr="00D14D2E">
        <w:rPr>
          <w:i/>
          <w:iCs/>
        </w:rPr>
        <w:t>-</w:t>
      </w:r>
      <w:r w:rsidR="00210386" w:rsidRPr="00D14D2E">
        <w:rPr>
          <w:i/>
          <w:iCs/>
        </w:rPr>
        <w:t>З</w:t>
      </w:r>
      <w:r w:rsidRPr="00D14D2E">
        <w:rPr>
          <w:i/>
          <w:iCs/>
        </w:rPr>
        <w:t>ападного федерального округа РФ по величине интегрального показателя социальных детерми</w:t>
      </w:r>
      <w:r w:rsidR="000E69BA">
        <w:rPr>
          <w:i/>
          <w:iCs/>
        </w:rPr>
        <w:t>нант здоровья (по данным за 2020</w:t>
      </w:r>
      <w:r w:rsidR="000E69BA" w:rsidRPr="000E69BA">
        <w:rPr>
          <w:i/>
          <w:iCs/>
        </w:rPr>
        <w:t>–</w:t>
      </w:r>
      <w:r w:rsidRPr="00D14D2E">
        <w:rPr>
          <w:i/>
          <w:iCs/>
        </w:rPr>
        <w:t>2022 годы)</w:t>
      </w:r>
    </w:p>
    <w:p w14:paraId="43CEC1C5" w14:textId="54F9295B" w:rsidR="00480B5F" w:rsidRPr="00D14D2E" w:rsidRDefault="00480B5F" w:rsidP="00480B5F">
      <w:pPr>
        <w:jc w:val="center"/>
        <w:rPr>
          <w:b/>
          <w:i/>
          <w:lang w:val="en-US"/>
        </w:rPr>
      </w:pPr>
      <w:proofErr w:type="gramStart"/>
      <w:r w:rsidRPr="00D14D2E">
        <w:rPr>
          <w:i/>
          <w:iCs/>
          <w:lang w:val="en-US"/>
        </w:rPr>
        <w:t xml:space="preserve">Fig. </w:t>
      </w:r>
      <w:r w:rsidR="006A6C1D" w:rsidRPr="00D14D2E">
        <w:rPr>
          <w:i/>
          <w:iCs/>
          <w:lang w:val="en-US"/>
        </w:rPr>
        <w:t>4</w:t>
      </w:r>
      <w:r w:rsidRPr="00D14D2E">
        <w:rPr>
          <w:i/>
          <w:iCs/>
          <w:lang w:val="en-US"/>
        </w:rPr>
        <w:t>.</w:t>
      </w:r>
      <w:proofErr w:type="gramEnd"/>
      <w:r w:rsidRPr="00D14D2E">
        <w:rPr>
          <w:i/>
          <w:iCs/>
          <w:lang w:val="en-US"/>
        </w:rPr>
        <w:t xml:space="preserve"> Ranking of the territory of the North-western Federal District of the Russian Federation by the value of the integral indicator of social determinants of hea</w:t>
      </w:r>
      <w:r w:rsidR="000E69BA">
        <w:rPr>
          <w:i/>
          <w:iCs/>
          <w:lang w:val="en-US"/>
        </w:rPr>
        <w:t>lth (according to data for 2020</w:t>
      </w:r>
      <w:r w:rsidR="000E69BA" w:rsidRPr="000E69BA">
        <w:rPr>
          <w:i/>
          <w:iCs/>
          <w:lang w:val="en-US"/>
        </w:rPr>
        <w:t>–</w:t>
      </w:r>
      <w:r w:rsidRPr="00D14D2E">
        <w:rPr>
          <w:i/>
          <w:iCs/>
          <w:lang w:val="en-US"/>
        </w:rPr>
        <w:t>2022)</w:t>
      </w:r>
    </w:p>
    <w:p w14:paraId="4F3C7FA2" w14:textId="77777777" w:rsidR="00204644" w:rsidRPr="00D42418" w:rsidRDefault="00204644" w:rsidP="00C47E6F">
      <w:pPr>
        <w:pStyle w:val="15"/>
        <w:ind w:left="0" w:firstLine="709"/>
        <w:jc w:val="both"/>
        <w:rPr>
          <w:lang w:val="en-US"/>
        </w:rPr>
      </w:pPr>
    </w:p>
    <w:p w14:paraId="57782417" w14:textId="22B3DE37" w:rsidR="00EE6304" w:rsidRDefault="0087144F" w:rsidP="00C47E6F">
      <w:pPr>
        <w:pStyle w:val="15"/>
        <w:ind w:left="0" w:firstLine="709"/>
        <w:jc w:val="both"/>
      </w:pPr>
      <w:r w:rsidRPr="0087144F">
        <w:t>Провед</w:t>
      </w:r>
      <w:r w:rsidR="00D14D2E">
        <w:t>е</w:t>
      </w:r>
      <w:r w:rsidRPr="0087144F">
        <w:t>нный корреляционный анализ подтвердил наличие отрицательной связи между величиной комплексного показателя на втором уровне и уровнем заболеваемости населения, а также выявил высокую силу корреляционной связи (</w:t>
      </w:r>
      <w:r w:rsidR="00D05031" w:rsidRPr="00D05031">
        <w:t>–</w:t>
      </w:r>
      <w:r w:rsidRPr="0087144F">
        <w:t>0,7 &lt; r &lt;</w:t>
      </w:r>
      <w:r w:rsidR="00D05031" w:rsidRPr="00D05031">
        <w:t>–</w:t>
      </w:r>
      <w:r w:rsidRPr="0087144F">
        <w:t>0,9).</w:t>
      </w:r>
      <w:r w:rsidR="004E642F">
        <w:t xml:space="preserve"> </w:t>
      </w:r>
    </w:p>
    <w:p w14:paraId="69C1FFC9" w14:textId="7BF0FB07" w:rsidR="0087144F" w:rsidRPr="00FF7F31" w:rsidRDefault="00D71BD0" w:rsidP="00D71BD0">
      <w:pPr>
        <w:pStyle w:val="15"/>
        <w:ind w:left="0" w:firstLine="709"/>
        <w:jc w:val="both"/>
      </w:pPr>
      <w:r>
        <w:t xml:space="preserve">В течение 2020-2022 годов наблюдаемое значение индекса </w:t>
      </w:r>
      <w:proofErr w:type="spellStart"/>
      <w:r>
        <w:t>Морана</w:t>
      </w:r>
      <w:proofErr w:type="spellEnd"/>
      <w:r>
        <w:t>, рассчитанное для композитного показателя, первоначально возросло к 2021 г. с –0,152 до –0,146 и оставалось неизменным в последующем 2022-м году. Отрицательные наблюдаемые значения</w:t>
      </w:r>
      <w:r w:rsidRPr="00D71BD0">
        <w:t xml:space="preserve"> </w:t>
      </w:r>
      <w:r>
        <w:t xml:space="preserve">индекса </w:t>
      </w:r>
      <w:proofErr w:type="spellStart"/>
      <w:r>
        <w:t>Морана</w:t>
      </w:r>
      <w:proofErr w:type="spellEnd"/>
      <w:r>
        <w:t>, несколько меньше, чем ожидаемое значение (</w:t>
      </w:r>
      <w:r w:rsidR="00672DE6" w:rsidRPr="00672DE6">
        <w:t>–</w:t>
      </w:r>
      <w:r>
        <w:t>0,1), что может указывать на отрицательную пространственную автокорреляцию. Но поскольку P-значение в нашем случае велико (P &gt; 0,05), то полученные результаты не являются статистически значимыми и указывают на неочевидную отрицательную пространственную автокорреляцию композитного показателя.</w:t>
      </w:r>
    </w:p>
    <w:p w14:paraId="0DF569C9" w14:textId="77777777" w:rsidR="00D71BD0" w:rsidRPr="00FF7F31" w:rsidRDefault="00D71BD0" w:rsidP="00D71BD0">
      <w:pPr>
        <w:pStyle w:val="15"/>
        <w:ind w:left="0" w:firstLine="709"/>
        <w:jc w:val="both"/>
      </w:pPr>
    </w:p>
    <w:p w14:paraId="6B721582" w14:textId="12B00D72" w:rsidR="00585BAA" w:rsidRPr="00380117" w:rsidRDefault="00C47E6F" w:rsidP="00C47E6F">
      <w:pPr>
        <w:jc w:val="both"/>
        <w:rPr>
          <w:b/>
        </w:rPr>
      </w:pPr>
      <w:r w:rsidRPr="006C2C81">
        <w:rPr>
          <w:b/>
        </w:rPr>
        <w:t>ВЫВОДЫ</w:t>
      </w:r>
    </w:p>
    <w:p w14:paraId="76E5058F" w14:textId="5068D6E2" w:rsidR="005302DA" w:rsidRPr="00FE1DEB" w:rsidRDefault="005302DA" w:rsidP="005302DA">
      <w:pPr>
        <w:pStyle w:val="15"/>
        <w:ind w:left="0" w:firstLine="709"/>
        <w:jc w:val="both"/>
      </w:pPr>
      <w:r w:rsidRPr="005302DA">
        <w:t>Хотя доля COVID-19 в общей заболеваемости составляет менее 5 %, новая коронавирусная инфекция оста</w:t>
      </w:r>
      <w:r w:rsidR="00D14D2E">
        <w:t>е</w:t>
      </w:r>
      <w:r w:rsidRPr="005302DA">
        <w:t>тся актуальной проблемой для регионов России. Это стимулировало дальнейшее изучение роли социальных факторов в проблеме пространственного неравенства общественного здоровья во время пандемии. Полученные результаты основаны на региональных исследованиях.</w:t>
      </w:r>
    </w:p>
    <w:p w14:paraId="50565425" w14:textId="4B133F60" w:rsidR="00381A11" w:rsidRDefault="00381A11" w:rsidP="005302DA">
      <w:pPr>
        <w:pStyle w:val="15"/>
        <w:ind w:left="0" w:firstLine="709"/>
        <w:jc w:val="both"/>
      </w:pPr>
      <w:r>
        <w:t>Исх</w:t>
      </w:r>
      <w:r w:rsidR="00A60BB1">
        <w:t>одя из результатов исследований</w:t>
      </w:r>
      <w:r>
        <w:t>, можно сформулировать следующие выводы:</w:t>
      </w:r>
    </w:p>
    <w:p w14:paraId="2AB15673" w14:textId="07861FC9" w:rsidR="00C91A90" w:rsidRDefault="00C91A90" w:rsidP="007B06AF">
      <w:pPr>
        <w:pStyle w:val="15"/>
        <w:ind w:left="0" w:firstLine="709"/>
        <w:jc w:val="both"/>
      </w:pPr>
      <w:r w:rsidRPr="00C91A90">
        <w:t>1.</w:t>
      </w:r>
      <w:r w:rsidR="007B06AF" w:rsidRPr="007B06AF">
        <w:t xml:space="preserve"> </w:t>
      </w:r>
      <w:r>
        <w:t>Для характеристики социальных детерминант мы предложили набор критериев, наиболее релевантных в условиях пандемии, основываясь на опыте исследований и научных публикаций.</w:t>
      </w:r>
    </w:p>
    <w:p w14:paraId="704E405B" w14:textId="4057BFE5" w:rsidR="00C91A90" w:rsidRDefault="00C91A90" w:rsidP="007B06AF">
      <w:pPr>
        <w:pStyle w:val="15"/>
        <w:ind w:left="0" w:firstLine="709"/>
        <w:jc w:val="both"/>
      </w:pPr>
      <w:r w:rsidRPr="00C91A90">
        <w:t xml:space="preserve">2. </w:t>
      </w:r>
      <w:r>
        <w:t>Провед</w:t>
      </w:r>
      <w:r w:rsidR="00D14D2E">
        <w:t>е</w:t>
      </w:r>
      <w:r>
        <w:t>нные исследования выявили количественные и пространственно-временные особенности распространения коронавирусной инфекции, а также изменения социальных условий на уровне субъектов федерации СЗФО РФ.</w:t>
      </w:r>
    </w:p>
    <w:p w14:paraId="0507E750" w14:textId="6665B003" w:rsidR="00C91A90" w:rsidRDefault="00C91A90" w:rsidP="007B06AF">
      <w:pPr>
        <w:pStyle w:val="15"/>
        <w:ind w:left="0" w:firstLine="709"/>
        <w:jc w:val="both"/>
      </w:pPr>
      <w:r w:rsidRPr="00C91A90">
        <w:t xml:space="preserve">3. </w:t>
      </w:r>
      <w:r>
        <w:t>На фоне роста заболеваемости особенностью пространственного распределения стало пятнистое распространение заболеваемости в пределах округа на протяжении всего временного интервала.</w:t>
      </w:r>
    </w:p>
    <w:p w14:paraId="3CA8A972" w14:textId="2811B5BB" w:rsidR="00C91A90" w:rsidRPr="00C91A90" w:rsidRDefault="00C91A90" w:rsidP="00C91A90">
      <w:pPr>
        <w:pStyle w:val="15"/>
        <w:ind w:left="0" w:firstLine="709"/>
        <w:jc w:val="both"/>
      </w:pPr>
      <w:r w:rsidRPr="00C91A90">
        <w:t xml:space="preserve">4. </w:t>
      </w:r>
      <w:r>
        <w:t>Также следует отметить, что, несмотря на высокие показатели заболеваемости, факт «выравнивания эпидемиологической обстановки» в процессе развития эпидемии, упомянутый в научных публикациях (</w:t>
      </w:r>
      <w:r w:rsidRPr="00F07D03">
        <w:rPr>
          <w:i/>
        </w:rPr>
        <w:t xml:space="preserve">Панин </w:t>
      </w:r>
      <w:r w:rsidRPr="00DA082F">
        <w:t>и др.,</w:t>
      </w:r>
      <w:r>
        <w:t xml:space="preserve"> 2021; </w:t>
      </w:r>
      <w:r w:rsidRPr="00F07D03">
        <w:rPr>
          <w:i/>
        </w:rPr>
        <w:t>Огурцов, Дмитриев,</w:t>
      </w:r>
      <w:r>
        <w:t xml:space="preserve"> 2023), не подтвердился.</w:t>
      </w:r>
    </w:p>
    <w:p w14:paraId="36C0E68C" w14:textId="2D7958C0" w:rsidR="00381A11" w:rsidRDefault="006D03FD" w:rsidP="00C91A90">
      <w:pPr>
        <w:pStyle w:val="15"/>
        <w:ind w:left="0" w:firstLine="709"/>
        <w:jc w:val="both"/>
      </w:pPr>
      <w:r>
        <w:t>5</w:t>
      </w:r>
      <w:r w:rsidR="00381A11">
        <w:t>. Получено подтверждение вывода, сделанного в работ</w:t>
      </w:r>
      <w:r w:rsidR="00AC0714">
        <w:t>ах</w:t>
      </w:r>
      <w:r w:rsidR="00381A11">
        <w:t xml:space="preserve"> [</w:t>
      </w:r>
      <w:r w:rsidR="00381A11" w:rsidRPr="00F07D03">
        <w:rPr>
          <w:i/>
        </w:rPr>
        <w:t xml:space="preserve">Kianfar </w:t>
      </w:r>
      <w:r w:rsidR="00381A11" w:rsidRPr="00DA082F">
        <w:t>et al.</w:t>
      </w:r>
      <w:r w:rsidR="00381A11" w:rsidRPr="00F07D03">
        <w:rPr>
          <w:i/>
        </w:rPr>
        <w:t>,</w:t>
      </w:r>
      <w:r w:rsidR="00381A11">
        <w:t xml:space="preserve"> 2022</w:t>
      </w:r>
      <w:r w:rsidR="00AC0714">
        <w:t xml:space="preserve">; </w:t>
      </w:r>
      <w:r w:rsidR="00AC0714" w:rsidRPr="00F07D03">
        <w:rPr>
          <w:i/>
        </w:rPr>
        <w:t>Огурцов, Дмитриев</w:t>
      </w:r>
      <w:r w:rsidR="00AC0714">
        <w:t>, 2023</w:t>
      </w:r>
      <w:r w:rsidR="00381A11">
        <w:t>], о том, что весомость социальных детерминант, влияющих на COVID-19, изменяется с течением времени.</w:t>
      </w:r>
    </w:p>
    <w:p w14:paraId="21595D75" w14:textId="71744676" w:rsidR="00381A11" w:rsidRDefault="006D03FD" w:rsidP="005302DA">
      <w:pPr>
        <w:pStyle w:val="15"/>
        <w:ind w:left="0" w:firstLine="709"/>
        <w:jc w:val="both"/>
      </w:pPr>
      <w:r>
        <w:t>6</w:t>
      </w:r>
      <w:r w:rsidR="00381A11">
        <w:t xml:space="preserve">. Результаты корреляционного анализа подтверждают </w:t>
      </w:r>
      <w:r w:rsidR="00AC0714">
        <w:t xml:space="preserve">не только </w:t>
      </w:r>
      <w:r w:rsidR="00381A11">
        <w:t>наличие отрицательной корреляционной связи между композитным показател</w:t>
      </w:r>
      <w:r w:rsidR="00AC0714">
        <w:t>е</w:t>
      </w:r>
      <w:r w:rsidR="00381A11">
        <w:t xml:space="preserve">м (КП) </w:t>
      </w:r>
      <w:r w:rsidR="00AC0714">
        <w:t xml:space="preserve">на всех уровнях свертки </w:t>
      </w:r>
      <w:r w:rsidR="00381A11">
        <w:t xml:space="preserve">и </w:t>
      </w:r>
      <w:r w:rsidR="00AC0714">
        <w:t>уровнем заболеваемости COVID-19, но и ее временных изменени</w:t>
      </w:r>
      <w:r w:rsidR="001278B7">
        <w:t>ях</w:t>
      </w:r>
      <w:r w:rsidR="00246BDE">
        <w:t>.</w:t>
      </w:r>
    </w:p>
    <w:p w14:paraId="7C6307C0" w14:textId="20533924" w:rsidR="00381A11" w:rsidRDefault="006D03FD" w:rsidP="005302DA">
      <w:pPr>
        <w:pStyle w:val="15"/>
        <w:ind w:left="0" w:firstLine="709"/>
        <w:jc w:val="both"/>
      </w:pPr>
      <w:r>
        <w:t>7</w:t>
      </w:r>
      <w:r w:rsidR="00381A11">
        <w:t xml:space="preserve"> Разработанные картографические модели на основе географических информационных систем (ГИС) могут быть полезны для выявления влияния социальной среды на распространение COVID-19 на </w:t>
      </w:r>
      <w:r w:rsidR="00AC0714">
        <w:t>региональном уровне</w:t>
      </w:r>
      <w:r w:rsidR="00381A11">
        <w:t>.</w:t>
      </w:r>
    </w:p>
    <w:p w14:paraId="7E2D3E11" w14:textId="7DDC55D5" w:rsidR="00381A11" w:rsidRDefault="006D03FD" w:rsidP="005302DA">
      <w:pPr>
        <w:pStyle w:val="15"/>
        <w:ind w:left="0" w:firstLine="709"/>
        <w:jc w:val="both"/>
      </w:pPr>
      <w:r>
        <w:lastRenderedPageBreak/>
        <w:t>8</w:t>
      </w:r>
      <w:r w:rsidR="00381A11">
        <w:t xml:space="preserve">. С </w:t>
      </w:r>
      <w:r w:rsidR="00211A6B">
        <w:t xml:space="preserve">инновационной </w:t>
      </w:r>
      <w:r w:rsidR="00381A11">
        <w:t xml:space="preserve">точки зрения </w:t>
      </w:r>
      <w:r w:rsidR="00E92C27" w:rsidRPr="00397ABB">
        <w:t>приведенную</w:t>
      </w:r>
      <w:r w:rsidR="00E92C27">
        <w:t xml:space="preserve"> </w:t>
      </w:r>
      <w:r w:rsidR="00D75268">
        <w:t xml:space="preserve">модель </w:t>
      </w:r>
      <w:r w:rsidR="00B4142A">
        <w:t xml:space="preserve">нужно </w:t>
      </w:r>
      <w:r w:rsidR="00D75268">
        <w:t>рассматрива</w:t>
      </w:r>
      <w:r w:rsidR="00B4142A">
        <w:t>ть</w:t>
      </w:r>
      <w:r w:rsidR="00D75268">
        <w:t xml:space="preserve"> не только как </w:t>
      </w:r>
      <w:r w:rsidR="00381A11">
        <w:t>аддитивн</w:t>
      </w:r>
      <w:r w:rsidR="00B826BC">
        <w:t>ую</w:t>
      </w:r>
      <w:r w:rsidR="00381A11">
        <w:t xml:space="preserve"> модел</w:t>
      </w:r>
      <w:r w:rsidR="00B4142A">
        <w:t>ь</w:t>
      </w:r>
      <w:r w:rsidR="00381A11">
        <w:t xml:space="preserve"> свертки с использованием нечисловой, неточной и неполной информации</w:t>
      </w:r>
      <w:r w:rsidR="00C036F5">
        <w:t xml:space="preserve">, </w:t>
      </w:r>
      <w:r w:rsidR="00D75268">
        <w:t xml:space="preserve">но и как </w:t>
      </w:r>
      <w:r w:rsidR="00B4142A">
        <w:t>открытую модель в том плане</w:t>
      </w:r>
      <w:r w:rsidR="00D75268">
        <w:t>,</w:t>
      </w:r>
      <w:r w:rsidR="00211A6B">
        <w:t xml:space="preserve"> </w:t>
      </w:r>
      <w:r w:rsidR="00B4142A">
        <w:t>что она может легко учитывать больш</w:t>
      </w:r>
      <w:r w:rsidR="00E92C27" w:rsidRPr="00397ABB">
        <w:t>е</w:t>
      </w:r>
      <w:r w:rsidR="00B4142A">
        <w:t xml:space="preserve">е число критериев и </w:t>
      </w:r>
      <w:r w:rsidR="00B4142A" w:rsidRPr="00B4142A">
        <w:t xml:space="preserve">может быть применена к другим заболеваниям и другим </w:t>
      </w:r>
      <w:r w:rsidR="00E92C27" w:rsidRPr="00397ABB">
        <w:t>исследованиям</w:t>
      </w:r>
      <w:r w:rsidR="00B4142A" w:rsidRPr="00397ABB">
        <w:t>.</w:t>
      </w:r>
      <w:r w:rsidR="00E92C27">
        <w:t xml:space="preserve"> </w:t>
      </w:r>
      <w:r w:rsidR="00E92C27" w:rsidRPr="00397ABB">
        <w:t>Она</w:t>
      </w:r>
      <w:r w:rsidR="00E92C27">
        <w:t xml:space="preserve"> </w:t>
      </w:r>
      <w:r w:rsidR="00413CA6">
        <w:t>может быть применена ко всем административно-</w:t>
      </w:r>
      <w:r w:rsidR="00413CA6" w:rsidRPr="00413CA6">
        <w:t>территориальным единицам</w:t>
      </w:r>
      <w:r w:rsidR="00413CA6">
        <w:t xml:space="preserve"> </w:t>
      </w:r>
      <w:r w:rsidR="00E92C27" w:rsidRPr="00397ABB">
        <w:t xml:space="preserve">РФ </w:t>
      </w:r>
      <w:r w:rsidR="00413CA6" w:rsidRPr="00397ABB">
        <w:t xml:space="preserve">с </w:t>
      </w:r>
      <w:r w:rsidR="00E92C27" w:rsidRPr="00397ABB">
        <w:t>обоснованием (</w:t>
      </w:r>
      <w:r w:rsidR="00413CA6" w:rsidRPr="00397ABB">
        <w:t>корректировкой</w:t>
      </w:r>
      <w:r w:rsidR="00E92C27" w:rsidRPr="00397ABB">
        <w:t>)</w:t>
      </w:r>
      <w:r w:rsidR="00413CA6" w:rsidRPr="00397ABB">
        <w:t xml:space="preserve"> перечня </w:t>
      </w:r>
      <w:r w:rsidR="00516F5B" w:rsidRPr="00397ABB">
        <w:t xml:space="preserve">исходных </w:t>
      </w:r>
      <w:r w:rsidR="00413CA6">
        <w:t>критериев</w:t>
      </w:r>
      <w:r w:rsidR="00246BDE">
        <w:t>.</w:t>
      </w:r>
    </w:p>
    <w:p w14:paraId="42A44B02" w14:textId="61DFCB2D" w:rsidR="00381A11" w:rsidRDefault="00381A11" w:rsidP="005302DA">
      <w:pPr>
        <w:pStyle w:val="15"/>
        <w:ind w:left="0" w:firstLine="709"/>
        <w:jc w:val="both"/>
      </w:pPr>
    </w:p>
    <w:p w14:paraId="7DE83CED" w14:textId="77777777" w:rsidR="00D15008" w:rsidRDefault="00D15008" w:rsidP="00D15008">
      <w:pPr>
        <w:pStyle w:val="15"/>
        <w:ind w:left="0" w:firstLine="709"/>
        <w:jc w:val="both"/>
      </w:pPr>
    </w:p>
    <w:p w14:paraId="77AD9427" w14:textId="77777777" w:rsidR="00D268CC" w:rsidRDefault="00D268CC" w:rsidP="00D268CC">
      <w:pPr>
        <w:jc w:val="both"/>
      </w:pPr>
      <w:r>
        <w:rPr>
          <w:b/>
        </w:rPr>
        <w:t>БЛАГОДАРНОСТИ</w:t>
      </w:r>
    </w:p>
    <w:p w14:paraId="59199507" w14:textId="77777777" w:rsidR="00D268CC" w:rsidRDefault="00D268CC" w:rsidP="00D268CC">
      <w:pPr>
        <w:pStyle w:val="15"/>
        <w:ind w:left="0" w:firstLine="709"/>
        <w:jc w:val="both"/>
      </w:pPr>
      <w:r>
        <w:rPr>
          <w:rFonts w:eastAsia="Calibri"/>
        </w:rPr>
        <w:t>Авторы</w:t>
      </w:r>
      <w:r>
        <w:rPr>
          <w:rFonts w:eastAsia="Calibri"/>
          <w:b/>
        </w:rPr>
        <w:t xml:space="preserve"> </w:t>
      </w:r>
      <w:r>
        <w:rPr>
          <w:rFonts w:eastAsia="Calibri"/>
        </w:rPr>
        <w:t>выражают признательность Институту наук о Земле СПбГУ за помощь в организации работ.</w:t>
      </w:r>
    </w:p>
    <w:p w14:paraId="457706EF" w14:textId="77777777" w:rsidR="00D268CC" w:rsidRPr="00B87E31" w:rsidRDefault="00D268CC" w:rsidP="00D268CC">
      <w:pPr>
        <w:pStyle w:val="15"/>
        <w:ind w:left="0"/>
        <w:jc w:val="both"/>
      </w:pPr>
    </w:p>
    <w:p w14:paraId="0251CD0E" w14:textId="77777777" w:rsidR="00D268CC" w:rsidRDefault="00D268CC" w:rsidP="00D268CC">
      <w:pPr>
        <w:jc w:val="both"/>
        <w:rPr>
          <w:lang w:val="en-US"/>
        </w:rPr>
      </w:pPr>
      <w:r>
        <w:rPr>
          <w:b/>
          <w:lang w:val="en-US"/>
        </w:rPr>
        <w:t>ACKNOWLEDGEMENTS</w:t>
      </w:r>
    </w:p>
    <w:p w14:paraId="1734377A" w14:textId="77777777" w:rsidR="00D268CC" w:rsidRPr="006C2C81" w:rsidRDefault="00D268CC" w:rsidP="00D268CC">
      <w:pPr>
        <w:pStyle w:val="15"/>
        <w:ind w:left="0" w:firstLine="709"/>
        <w:jc w:val="both"/>
        <w:rPr>
          <w:lang w:val="en-US"/>
        </w:rPr>
      </w:pPr>
      <w:r w:rsidRPr="006C2C81">
        <w:rPr>
          <w:rFonts w:eastAsia="Calibri"/>
          <w:lang w:val="en-US"/>
        </w:rPr>
        <w:t>The authors express their gratitude to the Institute of Earth Sciences of St. Petersburg State University for their assistance in organizing the work.</w:t>
      </w:r>
    </w:p>
    <w:p w14:paraId="49410F4D" w14:textId="77777777" w:rsidR="00D268CC" w:rsidRPr="006C2C81" w:rsidRDefault="00D268CC" w:rsidP="00D268CC">
      <w:pPr>
        <w:jc w:val="both"/>
        <w:rPr>
          <w:lang w:val="en-US"/>
        </w:rPr>
      </w:pPr>
    </w:p>
    <w:p w14:paraId="5FF4CE7E" w14:textId="77777777" w:rsidR="00D268CC" w:rsidRPr="006C2C81" w:rsidRDefault="00D268CC" w:rsidP="00D268CC">
      <w:pPr>
        <w:pStyle w:val="15"/>
        <w:ind w:left="0"/>
        <w:jc w:val="center"/>
        <w:rPr>
          <w:b/>
        </w:rPr>
      </w:pPr>
      <w:r w:rsidRPr="006C2C81">
        <w:rPr>
          <w:b/>
        </w:rPr>
        <w:t>СПИСОК</w:t>
      </w:r>
      <w:r w:rsidRPr="006C2C81">
        <w:rPr>
          <w:b/>
          <w:lang w:val="en-US"/>
        </w:rPr>
        <w:t xml:space="preserve"> </w:t>
      </w:r>
      <w:r w:rsidRPr="006C2C81">
        <w:rPr>
          <w:b/>
        </w:rPr>
        <w:t>ЛИТЕРАТУРЫ</w:t>
      </w:r>
      <w:r>
        <w:rPr>
          <w:b/>
          <w:lang w:val="en-US"/>
        </w:rPr>
        <w:t xml:space="preserve"> / </w:t>
      </w:r>
      <w:r w:rsidRPr="006C2C81">
        <w:rPr>
          <w:b/>
          <w:lang w:val="en-US"/>
        </w:rPr>
        <w:t>REFERENCES</w:t>
      </w:r>
    </w:p>
    <w:tbl>
      <w:tblPr>
        <w:tblStyle w:val="af7"/>
        <w:tblW w:w="0" w:type="auto"/>
        <w:tblInd w:w="250" w:type="dxa"/>
        <w:tblLayout w:type="fixed"/>
        <w:tblLook w:val="04A0" w:firstRow="1" w:lastRow="0" w:firstColumn="1" w:lastColumn="0" w:noHBand="0" w:noVBand="1"/>
      </w:tblPr>
      <w:tblGrid>
        <w:gridCol w:w="4536"/>
        <w:gridCol w:w="4536"/>
      </w:tblGrid>
      <w:tr w:rsidR="00CF3A9A" w:rsidRPr="00A52CCD" w14:paraId="69E8EFAC" w14:textId="77777777" w:rsidTr="003C497A">
        <w:tc>
          <w:tcPr>
            <w:tcW w:w="4536" w:type="dxa"/>
          </w:tcPr>
          <w:p w14:paraId="7534872E" w14:textId="69A2ED8F" w:rsidR="00225498" w:rsidRPr="00540465" w:rsidRDefault="00225498" w:rsidP="00D67619">
            <w:pPr>
              <w:pStyle w:val="15"/>
              <w:tabs>
                <w:tab w:val="left" w:pos="284"/>
              </w:tabs>
              <w:suppressAutoHyphens w:val="0"/>
              <w:ind w:left="0"/>
              <w:jc w:val="both"/>
              <w:rPr>
                <w:rFonts w:ascii="Times New Roman" w:hAnsi="Times New Roman" w:cs="Times New Roman"/>
                <w:i/>
              </w:rPr>
            </w:pPr>
            <w:r w:rsidRPr="00540465">
              <w:rPr>
                <w:rFonts w:ascii="Times New Roman" w:hAnsi="Times New Roman" w:cs="Times New Roman"/>
                <w:i/>
              </w:rPr>
              <w:t xml:space="preserve">Васильева Т.П., Ларионов А.В., Русских С.В., Зудин А.Б., Васюнина А.Е., Васильев М.Д., </w:t>
            </w:r>
            <w:proofErr w:type="spellStart"/>
            <w:r w:rsidRPr="00540465">
              <w:rPr>
                <w:rFonts w:ascii="Times New Roman" w:hAnsi="Times New Roman" w:cs="Times New Roman"/>
                <w:i/>
              </w:rPr>
              <w:t>Каунина</w:t>
            </w:r>
            <w:proofErr w:type="spellEnd"/>
            <w:r w:rsidRPr="00540465">
              <w:rPr>
                <w:rFonts w:ascii="Times New Roman" w:hAnsi="Times New Roman" w:cs="Times New Roman"/>
                <w:i/>
              </w:rPr>
              <w:t xml:space="preserve"> Д.В. </w:t>
            </w:r>
            <w:r w:rsidRPr="00540465">
              <w:rPr>
                <w:rFonts w:ascii="Times New Roman" w:hAnsi="Times New Roman" w:cs="Times New Roman"/>
              </w:rPr>
              <w:t>Состояние общественного здоровья в субъектах Российской Федерации в период масштабного эпидемиологического вызова на примере пандемии COVID-19</w:t>
            </w:r>
            <w:r w:rsidR="00412D6E">
              <w:rPr>
                <w:rFonts w:ascii="Times New Roman" w:hAnsi="Times New Roman" w:cs="Times New Roman"/>
              </w:rPr>
              <w:t>.</w:t>
            </w:r>
            <w:r w:rsidRPr="00540465">
              <w:rPr>
                <w:rFonts w:ascii="Times New Roman" w:hAnsi="Times New Roman" w:cs="Times New Roman"/>
              </w:rPr>
              <w:t xml:space="preserve"> Здоровье населения и среда обитания</w:t>
            </w:r>
            <w:r w:rsidR="00412D6E">
              <w:rPr>
                <w:rFonts w:ascii="Times New Roman" w:hAnsi="Times New Roman" w:cs="Times New Roman"/>
              </w:rPr>
              <w:t>,</w:t>
            </w:r>
            <w:r w:rsidRPr="00540465">
              <w:rPr>
                <w:rFonts w:ascii="Times New Roman" w:hAnsi="Times New Roman" w:cs="Times New Roman"/>
              </w:rPr>
              <w:t xml:space="preserve"> 2023. Т. 31. № 3. С. 7–17. </w:t>
            </w:r>
            <w:r w:rsidR="00412D6E">
              <w:rPr>
                <w:rFonts w:ascii="Times New Roman" w:hAnsi="Times New Roman" w:cs="Times New Roman"/>
                <w:lang w:val="en-US"/>
              </w:rPr>
              <w:t>DOI</w:t>
            </w:r>
            <w:r w:rsidR="00D67619">
              <w:rPr>
                <w:rFonts w:ascii="Times New Roman" w:hAnsi="Times New Roman" w:cs="Times New Roman"/>
              </w:rPr>
              <w:t xml:space="preserve">: </w:t>
            </w:r>
            <w:r w:rsidRPr="00540465">
              <w:rPr>
                <w:rFonts w:ascii="Times New Roman" w:hAnsi="Times New Roman" w:cs="Times New Roman"/>
              </w:rPr>
              <w:t>10.35627/2219-5238/2023-31-3-7-17</w:t>
            </w:r>
            <w:r w:rsidR="00A52CCD">
              <w:rPr>
                <w:rFonts w:ascii="Times New Roman" w:hAnsi="Times New Roman" w:cs="Times New Roman"/>
              </w:rPr>
              <w:t>.</w:t>
            </w:r>
          </w:p>
        </w:tc>
        <w:tc>
          <w:tcPr>
            <w:tcW w:w="4536" w:type="dxa"/>
          </w:tcPr>
          <w:p w14:paraId="7B32E0D9" w14:textId="451F6445" w:rsidR="00225498" w:rsidRPr="00A52CCD" w:rsidRDefault="00225498" w:rsidP="00D67619">
            <w:pPr>
              <w:pStyle w:val="15"/>
              <w:tabs>
                <w:tab w:val="left" w:pos="284"/>
              </w:tabs>
              <w:suppressAutoHyphens w:val="0"/>
              <w:ind w:left="0"/>
              <w:jc w:val="both"/>
              <w:rPr>
                <w:rFonts w:ascii="Times New Roman" w:hAnsi="Times New Roman" w:cs="Times New Roman"/>
                <w:i/>
              </w:rPr>
            </w:pPr>
            <w:proofErr w:type="spellStart"/>
            <w:r w:rsidRPr="00540465">
              <w:rPr>
                <w:rFonts w:ascii="Times New Roman" w:hAnsi="Times New Roman" w:cs="Times New Roman"/>
                <w:lang w:val="en-US"/>
              </w:rPr>
              <w:t>Vasilieva</w:t>
            </w:r>
            <w:proofErr w:type="spellEnd"/>
            <w:r w:rsidRPr="00E94277">
              <w:rPr>
                <w:rFonts w:ascii="Times New Roman" w:hAnsi="Times New Roman" w:cs="Times New Roman"/>
                <w:i/>
                <w:lang w:val="en-US"/>
              </w:rPr>
              <w:t xml:space="preserve"> </w:t>
            </w:r>
            <w:r w:rsidRPr="00540465">
              <w:rPr>
                <w:rFonts w:ascii="Times New Roman" w:hAnsi="Times New Roman" w:cs="Times New Roman"/>
                <w:i/>
                <w:lang w:val="en-US"/>
              </w:rPr>
              <w:t>T</w:t>
            </w:r>
            <w:r w:rsidR="00E94277" w:rsidRPr="00E94277">
              <w:rPr>
                <w:rFonts w:ascii="Times New Roman" w:hAnsi="Times New Roman" w:cs="Times New Roman"/>
                <w:i/>
                <w:lang w:val="en-US"/>
              </w:rPr>
              <w:t>.</w:t>
            </w:r>
            <w:r w:rsidRPr="00540465">
              <w:rPr>
                <w:rFonts w:ascii="Times New Roman" w:hAnsi="Times New Roman" w:cs="Times New Roman"/>
                <w:i/>
                <w:lang w:val="en-US"/>
              </w:rPr>
              <w:t>P</w:t>
            </w:r>
            <w:r w:rsidR="00E94277" w:rsidRPr="00E94277">
              <w:rPr>
                <w:rFonts w:ascii="Times New Roman" w:hAnsi="Times New Roman" w:cs="Times New Roman"/>
                <w:i/>
                <w:lang w:val="en-US"/>
              </w:rPr>
              <w:t>.</w:t>
            </w:r>
            <w:r w:rsidRPr="00E94277">
              <w:rPr>
                <w:rFonts w:ascii="Times New Roman" w:hAnsi="Times New Roman" w:cs="Times New Roman"/>
                <w:i/>
                <w:lang w:val="en-US"/>
              </w:rPr>
              <w:t xml:space="preserve">, </w:t>
            </w:r>
            <w:proofErr w:type="spellStart"/>
            <w:r w:rsidRPr="00540465">
              <w:rPr>
                <w:rFonts w:ascii="Times New Roman" w:hAnsi="Times New Roman" w:cs="Times New Roman"/>
                <w:i/>
                <w:lang w:val="en-US"/>
              </w:rPr>
              <w:t>Larionov</w:t>
            </w:r>
            <w:proofErr w:type="spellEnd"/>
            <w:r w:rsidRPr="00E94277">
              <w:rPr>
                <w:rFonts w:ascii="Times New Roman" w:hAnsi="Times New Roman" w:cs="Times New Roman"/>
                <w:i/>
                <w:lang w:val="en-US"/>
              </w:rPr>
              <w:t xml:space="preserve"> </w:t>
            </w:r>
            <w:r w:rsidRPr="00540465">
              <w:rPr>
                <w:rFonts w:ascii="Times New Roman" w:hAnsi="Times New Roman" w:cs="Times New Roman"/>
                <w:i/>
                <w:lang w:val="en-US"/>
              </w:rPr>
              <w:t>A</w:t>
            </w:r>
            <w:r w:rsidR="00E94277" w:rsidRPr="00E94277">
              <w:rPr>
                <w:rFonts w:ascii="Times New Roman" w:hAnsi="Times New Roman" w:cs="Times New Roman"/>
                <w:i/>
                <w:lang w:val="en-US"/>
              </w:rPr>
              <w:t>.</w:t>
            </w:r>
            <w:r w:rsidRPr="00540465">
              <w:rPr>
                <w:rFonts w:ascii="Times New Roman" w:hAnsi="Times New Roman" w:cs="Times New Roman"/>
                <w:i/>
                <w:lang w:val="en-US"/>
              </w:rPr>
              <w:t>V</w:t>
            </w:r>
            <w:r w:rsidR="00E94277" w:rsidRPr="00E94277">
              <w:rPr>
                <w:rFonts w:ascii="Times New Roman" w:hAnsi="Times New Roman" w:cs="Times New Roman"/>
                <w:i/>
                <w:lang w:val="en-US"/>
              </w:rPr>
              <w:t>.</w:t>
            </w:r>
            <w:r w:rsidRPr="00E94277">
              <w:rPr>
                <w:rFonts w:ascii="Times New Roman" w:hAnsi="Times New Roman" w:cs="Times New Roman"/>
                <w:i/>
                <w:lang w:val="en-US"/>
              </w:rPr>
              <w:t xml:space="preserve">, </w:t>
            </w:r>
            <w:proofErr w:type="spellStart"/>
            <w:r w:rsidRPr="00540465">
              <w:rPr>
                <w:rFonts w:ascii="Times New Roman" w:hAnsi="Times New Roman" w:cs="Times New Roman"/>
                <w:i/>
                <w:lang w:val="en-US"/>
              </w:rPr>
              <w:t>Russkikh</w:t>
            </w:r>
            <w:proofErr w:type="spellEnd"/>
            <w:r w:rsidRPr="00E94277">
              <w:rPr>
                <w:rFonts w:ascii="Times New Roman" w:hAnsi="Times New Roman" w:cs="Times New Roman"/>
                <w:i/>
                <w:lang w:val="en-US"/>
              </w:rPr>
              <w:t xml:space="preserve"> </w:t>
            </w:r>
            <w:r w:rsidRPr="00540465">
              <w:rPr>
                <w:rFonts w:ascii="Times New Roman" w:hAnsi="Times New Roman" w:cs="Times New Roman"/>
                <w:i/>
                <w:lang w:val="en-US"/>
              </w:rPr>
              <w:t>S</w:t>
            </w:r>
            <w:r w:rsidR="00E94277" w:rsidRPr="00E94277">
              <w:rPr>
                <w:rFonts w:ascii="Times New Roman" w:hAnsi="Times New Roman" w:cs="Times New Roman"/>
                <w:i/>
                <w:lang w:val="en-US"/>
              </w:rPr>
              <w:t>.</w:t>
            </w:r>
            <w:r w:rsidRPr="00540465">
              <w:rPr>
                <w:rFonts w:ascii="Times New Roman" w:hAnsi="Times New Roman" w:cs="Times New Roman"/>
                <w:i/>
                <w:lang w:val="en-US"/>
              </w:rPr>
              <w:t>V</w:t>
            </w:r>
            <w:r w:rsidR="00E94277" w:rsidRPr="00E94277">
              <w:rPr>
                <w:rFonts w:ascii="Times New Roman" w:hAnsi="Times New Roman" w:cs="Times New Roman"/>
                <w:i/>
                <w:lang w:val="en-US"/>
              </w:rPr>
              <w:t>.</w:t>
            </w:r>
            <w:r w:rsidRPr="00E94277">
              <w:rPr>
                <w:rFonts w:ascii="Times New Roman" w:hAnsi="Times New Roman" w:cs="Times New Roman"/>
                <w:i/>
                <w:lang w:val="en-US"/>
              </w:rPr>
              <w:t xml:space="preserve">, </w:t>
            </w:r>
            <w:proofErr w:type="spellStart"/>
            <w:r w:rsidRPr="00540465">
              <w:rPr>
                <w:rFonts w:ascii="Times New Roman" w:hAnsi="Times New Roman" w:cs="Times New Roman"/>
                <w:i/>
                <w:lang w:val="en-US"/>
              </w:rPr>
              <w:t>Zudin</w:t>
            </w:r>
            <w:proofErr w:type="spellEnd"/>
            <w:r w:rsidRPr="00E94277">
              <w:rPr>
                <w:rFonts w:ascii="Times New Roman" w:hAnsi="Times New Roman" w:cs="Times New Roman"/>
                <w:i/>
                <w:lang w:val="en-US"/>
              </w:rPr>
              <w:t xml:space="preserve"> </w:t>
            </w:r>
            <w:r w:rsidRPr="00540465">
              <w:rPr>
                <w:rFonts w:ascii="Times New Roman" w:hAnsi="Times New Roman" w:cs="Times New Roman"/>
                <w:i/>
                <w:lang w:val="en-US"/>
              </w:rPr>
              <w:t>A</w:t>
            </w:r>
            <w:r w:rsidR="00E94277" w:rsidRPr="00E94277">
              <w:rPr>
                <w:rFonts w:ascii="Times New Roman" w:hAnsi="Times New Roman" w:cs="Times New Roman"/>
                <w:i/>
                <w:lang w:val="en-US"/>
              </w:rPr>
              <w:t>.</w:t>
            </w:r>
            <w:r w:rsidRPr="00540465">
              <w:rPr>
                <w:rFonts w:ascii="Times New Roman" w:hAnsi="Times New Roman" w:cs="Times New Roman"/>
                <w:i/>
                <w:lang w:val="en-US"/>
              </w:rPr>
              <w:t>B</w:t>
            </w:r>
            <w:r w:rsidR="00E94277" w:rsidRPr="00E94277">
              <w:rPr>
                <w:rFonts w:ascii="Times New Roman" w:hAnsi="Times New Roman" w:cs="Times New Roman"/>
                <w:i/>
                <w:lang w:val="en-US"/>
              </w:rPr>
              <w:t>.</w:t>
            </w:r>
            <w:r w:rsidRPr="00E94277">
              <w:rPr>
                <w:rFonts w:ascii="Times New Roman" w:hAnsi="Times New Roman" w:cs="Times New Roman"/>
                <w:i/>
                <w:lang w:val="en-US"/>
              </w:rPr>
              <w:t xml:space="preserve">, </w:t>
            </w:r>
            <w:proofErr w:type="spellStart"/>
            <w:r w:rsidRPr="00540465">
              <w:rPr>
                <w:rFonts w:ascii="Times New Roman" w:hAnsi="Times New Roman" w:cs="Times New Roman"/>
                <w:i/>
                <w:lang w:val="en-US"/>
              </w:rPr>
              <w:t>Vasyunina</w:t>
            </w:r>
            <w:proofErr w:type="spellEnd"/>
            <w:r w:rsidRPr="00E94277">
              <w:rPr>
                <w:rFonts w:ascii="Times New Roman" w:hAnsi="Times New Roman" w:cs="Times New Roman"/>
                <w:i/>
                <w:lang w:val="en-US"/>
              </w:rPr>
              <w:t xml:space="preserve"> </w:t>
            </w:r>
            <w:r w:rsidRPr="00540465">
              <w:rPr>
                <w:rFonts w:ascii="Times New Roman" w:hAnsi="Times New Roman" w:cs="Times New Roman"/>
                <w:i/>
                <w:lang w:val="en-US"/>
              </w:rPr>
              <w:t>A</w:t>
            </w:r>
            <w:r w:rsidR="00E94277" w:rsidRPr="00E94277">
              <w:rPr>
                <w:rFonts w:ascii="Times New Roman" w:hAnsi="Times New Roman" w:cs="Times New Roman"/>
                <w:i/>
                <w:lang w:val="en-US"/>
              </w:rPr>
              <w:t>.</w:t>
            </w:r>
            <w:r w:rsidRPr="00540465">
              <w:rPr>
                <w:rFonts w:ascii="Times New Roman" w:hAnsi="Times New Roman" w:cs="Times New Roman"/>
                <w:i/>
                <w:lang w:val="en-US"/>
              </w:rPr>
              <w:t>E</w:t>
            </w:r>
            <w:r w:rsidR="00E94277" w:rsidRPr="00E94277">
              <w:rPr>
                <w:rFonts w:ascii="Times New Roman" w:hAnsi="Times New Roman" w:cs="Times New Roman"/>
                <w:i/>
                <w:lang w:val="en-US"/>
              </w:rPr>
              <w:t>.</w:t>
            </w:r>
            <w:r w:rsidRPr="00E94277">
              <w:rPr>
                <w:rFonts w:ascii="Times New Roman" w:hAnsi="Times New Roman" w:cs="Times New Roman"/>
                <w:i/>
                <w:lang w:val="en-US"/>
              </w:rPr>
              <w:t xml:space="preserve">, </w:t>
            </w:r>
            <w:proofErr w:type="spellStart"/>
            <w:r w:rsidRPr="00540465">
              <w:rPr>
                <w:rFonts w:ascii="Times New Roman" w:hAnsi="Times New Roman" w:cs="Times New Roman"/>
                <w:i/>
                <w:lang w:val="en-US"/>
              </w:rPr>
              <w:t>Vasiliev</w:t>
            </w:r>
            <w:proofErr w:type="spellEnd"/>
            <w:r w:rsidRPr="00E94277">
              <w:rPr>
                <w:rFonts w:ascii="Times New Roman" w:hAnsi="Times New Roman" w:cs="Times New Roman"/>
                <w:i/>
                <w:lang w:val="en-US"/>
              </w:rPr>
              <w:t xml:space="preserve"> </w:t>
            </w:r>
            <w:r w:rsidRPr="00540465">
              <w:rPr>
                <w:rFonts w:ascii="Times New Roman" w:hAnsi="Times New Roman" w:cs="Times New Roman"/>
                <w:i/>
                <w:lang w:val="en-US"/>
              </w:rPr>
              <w:t>M</w:t>
            </w:r>
            <w:r w:rsidR="00E94277" w:rsidRPr="00E94277">
              <w:rPr>
                <w:rFonts w:ascii="Times New Roman" w:hAnsi="Times New Roman" w:cs="Times New Roman"/>
                <w:i/>
                <w:lang w:val="en-US"/>
              </w:rPr>
              <w:t>.</w:t>
            </w:r>
            <w:r w:rsidRPr="00540465">
              <w:rPr>
                <w:rFonts w:ascii="Times New Roman" w:hAnsi="Times New Roman" w:cs="Times New Roman"/>
                <w:i/>
                <w:lang w:val="en-US"/>
              </w:rPr>
              <w:t>D</w:t>
            </w:r>
            <w:r w:rsidR="00E94277" w:rsidRPr="00E94277">
              <w:rPr>
                <w:rFonts w:ascii="Times New Roman" w:hAnsi="Times New Roman" w:cs="Times New Roman"/>
                <w:i/>
                <w:lang w:val="en-US"/>
              </w:rPr>
              <w:t>.</w:t>
            </w:r>
            <w:r w:rsidRPr="00E94277">
              <w:rPr>
                <w:rFonts w:ascii="Times New Roman" w:hAnsi="Times New Roman" w:cs="Times New Roman"/>
                <w:i/>
                <w:lang w:val="en-US"/>
              </w:rPr>
              <w:t xml:space="preserve">, </w:t>
            </w:r>
            <w:proofErr w:type="spellStart"/>
            <w:r w:rsidRPr="00540465">
              <w:rPr>
                <w:rFonts w:ascii="Times New Roman" w:hAnsi="Times New Roman" w:cs="Times New Roman"/>
                <w:i/>
                <w:lang w:val="en-US"/>
              </w:rPr>
              <w:t>Kaunina</w:t>
            </w:r>
            <w:proofErr w:type="spellEnd"/>
            <w:r w:rsidRPr="00E94277">
              <w:rPr>
                <w:rFonts w:ascii="Times New Roman" w:hAnsi="Times New Roman" w:cs="Times New Roman"/>
                <w:i/>
                <w:lang w:val="en-US"/>
              </w:rPr>
              <w:t xml:space="preserve"> </w:t>
            </w:r>
            <w:r w:rsidRPr="00540465">
              <w:rPr>
                <w:rFonts w:ascii="Times New Roman" w:hAnsi="Times New Roman" w:cs="Times New Roman"/>
                <w:i/>
                <w:lang w:val="en-US"/>
              </w:rPr>
              <w:t>D</w:t>
            </w:r>
            <w:r w:rsidR="00E94277" w:rsidRPr="00E94277">
              <w:rPr>
                <w:rFonts w:ascii="Times New Roman" w:hAnsi="Times New Roman" w:cs="Times New Roman"/>
                <w:i/>
                <w:lang w:val="en-US"/>
              </w:rPr>
              <w:t>.</w:t>
            </w:r>
            <w:r w:rsidRPr="00540465">
              <w:rPr>
                <w:rFonts w:ascii="Times New Roman" w:hAnsi="Times New Roman" w:cs="Times New Roman"/>
                <w:i/>
                <w:lang w:val="en-US"/>
              </w:rPr>
              <w:t>V</w:t>
            </w:r>
            <w:r w:rsidRPr="00E94277">
              <w:rPr>
                <w:rFonts w:ascii="Times New Roman" w:hAnsi="Times New Roman" w:cs="Times New Roman"/>
                <w:i/>
                <w:lang w:val="en-US"/>
              </w:rPr>
              <w:t xml:space="preserve">. </w:t>
            </w:r>
            <w:r w:rsidRPr="00540465">
              <w:rPr>
                <w:rFonts w:ascii="Times New Roman" w:hAnsi="Times New Roman" w:cs="Times New Roman"/>
                <w:lang w:val="en-US"/>
              </w:rPr>
              <w:t>The</w:t>
            </w:r>
            <w:r w:rsidRPr="00FE1DEB">
              <w:rPr>
                <w:rFonts w:ascii="Times New Roman" w:hAnsi="Times New Roman" w:cs="Times New Roman"/>
                <w:lang w:val="en-US"/>
              </w:rPr>
              <w:t xml:space="preserve"> </w:t>
            </w:r>
            <w:r w:rsidRPr="00540465">
              <w:rPr>
                <w:rFonts w:ascii="Times New Roman" w:hAnsi="Times New Roman" w:cs="Times New Roman"/>
                <w:lang w:val="en-US"/>
              </w:rPr>
              <w:t>state</w:t>
            </w:r>
            <w:r w:rsidRPr="00FE1DEB">
              <w:rPr>
                <w:rFonts w:ascii="Times New Roman" w:hAnsi="Times New Roman" w:cs="Times New Roman"/>
                <w:lang w:val="en-US"/>
              </w:rPr>
              <w:t xml:space="preserve"> </w:t>
            </w:r>
            <w:r w:rsidRPr="00540465">
              <w:rPr>
                <w:rFonts w:ascii="Times New Roman" w:hAnsi="Times New Roman" w:cs="Times New Roman"/>
                <w:lang w:val="en-US"/>
              </w:rPr>
              <w:t>of</w:t>
            </w:r>
            <w:r w:rsidRPr="00FE1DEB">
              <w:rPr>
                <w:rFonts w:ascii="Times New Roman" w:hAnsi="Times New Roman" w:cs="Times New Roman"/>
                <w:lang w:val="en-US"/>
              </w:rPr>
              <w:t xml:space="preserve"> </w:t>
            </w:r>
            <w:r w:rsidRPr="00540465">
              <w:rPr>
                <w:rFonts w:ascii="Times New Roman" w:hAnsi="Times New Roman" w:cs="Times New Roman"/>
                <w:lang w:val="en-US"/>
              </w:rPr>
              <w:t>public</w:t>
            </w:r>
            <w:r w:rsidRPr="00FE1DEB">
              <w:rPr>
                <w:rFonts w:ascii="Times New Roman" w:hAnsi="Times New Roman" w:cs="Times New Roman"/>
                <w:lang w:val="en-US"/>
              </w:rPr>
              <w:t xml:space="preserve"> </w:t>
            </w:r>
            <w:r w:rsidRPr="00540465">
              <w:rPr>
                <w:rFonts w:ascii="Times New Roman" w:hAnsi="Times New Roman" w:cs="Times New Roman"/>
                <w:lang w:val="en-US"/>
              </w:rPr>
              <w:t>health</w:t>
            </w:r>
            <w:r w:rsidRPr="00FE1DEB">
              <w:rPr>
                <w:rFonts w:ascii="Times New Roman" w:hAnsi="Times New Roman" w:cs="Times New Roman"/>
                <w:lang w:val="en-US"/>
              </w:rPr>
              <w:t xml:space="preserve"> </w:t>
            </w:r>
            <w:r w:rsidRPr="00540465">
              <w:rPr>
                <w:rFonts w:ascii="Times New Roman" w:hAnsi="Times New Roman" w:cs="Times New Roman"/>
                <w:lang w:val="en-US"/>
              </w:rPr>
              <w:t>in</w:t>
            </w:r>
            <w:r w:rsidRPr="00FE1DEB">
              <w:rPr>
                <w:rFonts w:ascii="Times New Roman" w:hAnsi="Times New Roman" w:cs="Times New Roman"/>
                <w:lang w:val="en-US"/>
              </w:rPr>
              <w:t xml:space="preserve"> </w:t>
            </w:r>
            <w:r w:rsidRPr="00540465">
              <w:rPr>
                <w:rFonts w:ascii="Times New Roman" w:hAnsi="Times New Roman" w:cs="Times New Roman"/>
                <w:lang w:val="en-US"/>
              </w:rPr>
              <w:t xml:space="preserve">constituent entities of the Russian Federation in times of a large-scale epidemiological challenge: The example of the COVID-19 pandemic. </w:t>
            </w:r>
            <w:proofErr w:type="spellStart"/>
            <w:r w:rsidRPr="00540465">
              <w:rPr>
                <w:rFonts w:ascii="Times New Roman" w:hAnsi="Times New Roman" w:cs="Times New Roman"/>
                <w:lang w:val="en-US"/>
              </w:rPr>
              <w:t>Zdorov</w:t>
            </w:r>
            <w:r w:rsidRPr="00FE1DEB">
              <w:rPr>
                <w:rFonts w:ascii="Times New Roman" w:hAnsi="Times New Roman" w:cs="Times New Roman"/>
                <w:lang w:val="en-US"/>
              </w:rPr>
              <w:t>’</w:t>
            </w:r>
            <w:r w:rsidRPr="00540465">
              <w:rPr>
                <w:rFonts w:ascii="Times New Roman" w:hAnsi="Times New Roman" w:cs="Times New Roman"/>
                <w:lang w:val="en-US"/>
              </w:rPr>
              <w:t>e</w:t>
            </w:r>
            <w:proofErr w:type="spellEnd"/>
            <w:r w:rsidRPr="00FE1DEB">
              <w:rPr>
                <w:rFonts w:ascii="Times New Roman" w:hAnsi="Times New Roman" w:cs="Times New Roman"/>
                <w:lang w:val="en-US"/>
              </w:rPr>
              <w:t xml:space="preserve"> </w:t>
            </w:r>
            <w:proofErr w:type="spellStart"/>
            <w:r w:rsidRPr="00540465">
              <w:rPr>
                <w:rFonts w:ascii="Times New Roman" w:hAnsi="Times New Roman" w:cs="Times New Roman"/>
                <w:lang w:val="en-US"/>
              </w:rPr>
              <w:t>Naseleniya</w:t>
            </w:r>
            <w:proofErr w:type="spellEnd"/>
            <w:r w:rsidRPr="00FE1DEB">
              <w:rPr>
                <w:rFonts w:ascii="Times New Roman" w:hAnsi="Times New Roman" w:cs="Times New Roman"/>
                <w:lang w:val="en-US"/>
              </w:rPr>
              <w:t xml:space="preserve"> </w:t>
            </w:r>
            <w:proofErr w:type="spellStart"/>
            <w:r w:rsidRPr="00540465">
              <w:rPr>
                <w:rFonts w:ascii="Times New Roman" w:hAnsi="Times New Roman" w:cs="Times New Roman"/>
                <w:lang w:val="en-US"/>
              </w:rPr>
              <w:t>i</w:t>
            </w:r>
            <w:proofErr w:type="spellEnd"/>
            <w:r w:rsidRPr="00FE1DEB">
              <w:rPr>
                <w:rFonts w:ascii="Times New Roman" w:hAnsi="Times New Roman" w:cs="Times New Roman"/>
                <w:lang w:val="en-US"/>
              </w:rPr>
              <w:t xml:space="preserve"> </w:t>
            </w:r>
            <w:proofErr w:type="spellStart"/>
            <w:r w:rsidRPr="00540465">
              <w:rPr>
                <w:rFonts w:ascii="Times New Roman" w:hAnsi="Times New Roman" w:cs="Times New Roman"/>
                <w:lang w:val="en-US"/>
              </w:rPr>
              <w:t>Sreda</w:t>
            </w:r>
            <w:proofErr w:type="spellEnd"/>
            <w:r w:rsidRPr="00FE1DEB">
              <w:rPr>
                <w:rFonts w:ascii="Times New Roman" w:hAnsi="Times New Roman" w:cs="Times New Roman"/>
                <w:lang w:val="en-US"/>
              </w:rPr>
              <w:t xml:space="preserve"> </w:t>
            </w:r>
            <w:proofErr w:type="spellStart"/>
            <w:r w:rsidRPr="00540465">
              <w:rPr>
                <w:rFonts w:ascii="Times New Roman" w:hAnsi="Times New Roman" w:cs="Times New Roman"/>
                <w:lang w:val="en-US"/>
              </w:rPr>
              <w:t>Obitaniya</w:t>
            </w:r>
            <w:proofErr w:type="spellEnd"/>
            <w:r w:rsidR="009D086B" w:rsidRPr="009D086B">
              <w:rPr>
                <w:rFonts w:ascii="Times New Roman" w:hAnsi="Times New Roman" w:cs="Times New Roman"/>
                <w:lang w:val="en-US"/>
              </w:rPr>
              <w:t>. (Population health and life environment)</w:t>
            </w:r>
            <w:r w:rsidR="00412D6E" w:rsidRPr="00FE1DEB">
              <w:rPr>
                <w:rFonts w:ascii="Times New Roman" w:hAnsi="Times New Roman" w:cs="Times New Roman"/>
                <w:lang w:val="en-US"/>
              </w:rPr>
              <w:t>,</w:t>
            </w:r>
            <w:r w:rsidRPr="00FE1DEB">
              <w:rPr>
                <w:rFonts w:ascii="Times New Roman" w:hAnsi="Times New Roman" w:cs="Times New Roman"/>
                <w:lang w:val="en-US"/>
              </w:rPr>
              <w:t xml:space="preserve"> 2023</w:t>
            </w:r>
            <w:r w:rsidR="00412D6E" w:rsidRPr="00FE1DEB">
              <w:rPr>
                <w:rFonts w:ascii="Times New Roman" w:hAnsi="Times New Roman" w:cs="Times New Roman"/>
                <w:lang w:val="en-US"/>
              </w:rPr>
              <w:t xml:space="preserve">. </w:t>
            </w:r>
            <w:r w:rsidR="00412D6E">
              <w:rPr>
                <w:rFonts w:ascii="Times New Roman" w:hAnsi="Times New Roman" w:cs="Times New Roman"/>
                <w:lang w:val="en-US"/>
              </w:rPr>
              <w:t>V</w:t>
            </w:r>
            <w:r w:rsidR="00412D6E" w:rsidRPr="00FE1DEB">
              <w:rPr>
                <w:rFonts w:ascii="Times New Roman" w:hAnsi="Times New Roman" w:cs="Times New Roman"/>
                <w:lang w:val="en-US"/>
              </w:rPr>
              <w:t xml:space="preserve">. </w:t>
            </w:r>
            <w:r w:rsidRPr="00FE1DEB">
              <w:rPr>
                <w:rFonts w:ascii="Times New Roman" w:hAnsi="Times New Roman" w:cs="Times New Roman"/>
                <w:lang w:val="en-US"/>
              </w:rPr>
              <w:t>31</w:t>
            </w:r>
            <w:r w:rsidR="00412D6E" w:rsidRPr="00FE1DEB">
              <w:rPr>
                <w:rFonts w:ascii="Times New Roman" w:hAnsi="Times New Roman" w:cs="Times New Roman"/>
                <w:lang w:val="en-US"/>
              </w:rPr>
              <w:t xml:space="preserve">. </w:t>
            </w:r>
            <w:r w:rsidR="00412D6E">
              <w:rPr>
                <w:rFonts w:ascii="Times New Roman" w:hAnsi="Times New Roman" w:cs="Times New Roman"/>
                <w:lang w:val="en-US"/>
              </w:rPr>
              <w:t>No</w:t>
            </w:r>
            <w:r w:rsidR="00412D6E" w:rsidRPr="00FE1DEB">
              <w:rPr>
                <w:rFonts w:ascii="Times New Roman" w:hAnsi="Times New Roman" w:cs="Times New Roman"/>
                <w:lang w:val="en-US"/>
              </w:rPr>
              <w:t xml:space="preserve">/ 3. </w:t>
            </w:r>
            <w:r w:rsidR="00412D6E">
              <w:rPr>
                <w:rFonts w:ascii="Times New Roman" w:hAnsi="Times New Roman" w:cs="Times New Roman"/>
                <w:lang w:val="en-US"/>
              </w:rPr>
              <w:t>P</w:t>
            </w:r>
            <w:r w:rsidR="00412D6E" w:rsidRPr="00FE1DEB">
              <w:rPr>
                <w:rFonts w:ascii="Times New Roman" w:hAnsi="Times New Roman" w:cs="Times New Roman"/>
                <w:lang w:val="en-US"/>
              </w:rPr>
              <w:t xml:space="preserve">. </w:t>
            </w:r>
            <w:r w:rsidRPr="00FE1DEB">
              <w:rPr>
                <w:rFonts w:ascii="Times New Roman" w:hAnsi="Times New Roman" w:cs="Times New Roman"/>
                <w:lang w:val="en-US"/>
              </w:rPr>
              <w:t xml:space="preserve">7–17. </w:t>
            </w:r>
            <w:r w:rsidR="00D67619" w:rsidRPr="002E28CD">
              <w:rPr>
                <w:rFonts w:ascii="Times New Roman" w:hAnsi="Times New Roman" w:cs="Times New Roman"/>
                <w:lang w:val="en-US"/>
              </w:rPr>
              <w:t>(</w:t>
            </w:r>
            <w:proofErr w:type="gramStart"/>
            <w:r w:rsidR="00D67619">
              <w:rPr>
                <w:rFonts w:ascii="Times New Roman" w:hAnsi="Times New Roman" w:cs="Times New Roman"/>
                <w:lang w:val="en-US"/>
              </w:rPr>
              <w:t>i</w:t>
            </w:r>
            <w:r w:rsidR="00D67619" w:rsidRPr="00412D6E">
              <w:rPr>
                <w:rFonts w:ascii="Times New Roman" w:hAnsi="Times New Roman" w:cs="Times New Roman"/>
                <w:lang w:val="en-US"/>
              </w:rPr>
              <w:t>n</w:t>
            </w:r>
            <w:proofErr w:type="gramEnd"/>
            <w:r w:rsidR="00D67619" w:rsidRPr="002E28CD">
              <w:rPr>
                <w:rFonts w:ascii="Times New Roman" w:hAnsi="Times New Roman" w:cs="Times New Roman"/>
                <w:lang w:val="en-US"/>
              </w:rPr>
              <w:t xml:space="preserve"> </w:t>
            </w:r>
            <w:r w:rsidR="00D67619" w:rsidRPr="00412D6E">
              <w:rPr>
                <w:rFonts w:ascii="Times New Roman" w:hAnsi="Times New Roman" w:cs="Times New Roman"/>
                <w:lang w:val="en-US"/>
              </w:rPr>
              <w:t>Russian</w:t>
            </w:r>
            <w:r w:rsidR="00D67619" w:rsidRPr="002E28CD">
              <w:rPr>
                <w:rFonts w:ascii="Times New Roman" w:hAnsi="Times New Roman" w:cs="Times New Roman"/>
                <w:lang w:val="en-US"/>
              </w:rPr>
              <w:t xml:space="preserve">). </w:t>
            </w:r>
            <w:r w:rsidR="00412D6E">
              <w:rPr>
                <w:rFonts w:ascii="Times New Roman" w:hAnsi="Times New Roman" w:cs="Times New Roman"/>
                <w:lang w:val="en-US"/>
              </w:rPr>
              <w:t>DOI</w:t>
            </w:r>
            <w:r w:rsidRPr="00A52CCD">
              <w:rPr>
                <w:rFonts w:ascii="Times New Roman" w:hAnsi="Times New Roman" w:cs="Times New Roman"/>
              </w:rPr>
              <w:t xml:space="preserve">: </w:t>
            </w:r>
            <w:r w:rsidR="00412D6E" w:rsidRPr="00A52CCD">
              <w:rPr>
                <w:rFonts w:cs="Times New Roman"/>
              </w:rPr>
              <w:t>10.35627/2219-5238/2023-31-3-7-17</w:t>
            </w:r>
            <w:r w:rsidR="00A52CCD">
              <w:rPr>
                <w:rFonts w:cs="Times New Roman"/>
              </w:rPr>
              <w:t>.</w:t>
            </w:r>
          </w:p>
        </w:tc>
      </w:tr>
      <w:tr w:rsidR="00CF3A9A" w:rsidRPr="00255F7E" w14:paraId="3B919933" w14:textId="77777777" w:rsidTr="003C497A">
        <w:tc>
          <w:tcPr>
            <w:tcW w:w="4536" w:type="dxa"/>
          </w:tcPr>
          <w:p w14:paraId="625D6152" w14:textId="1295A2F1" w:rsidR="0002351E" w:rsidRPr="00A52CCD" w:rsidRDefault="0002351E" w:rsidP="00C1119F">
            <w:pPr>
              <w:pStyle w:val="15"/>
              <w:tabs>
                <w:tab w:val="left" w:pos="284"/>
              </w:tabs>
              <w:suppressAutoHyphens w:val="0"/>
              <w:ind w:left="0"/>
              <w:jc w:val="both"/>
              <w:rPr>
                <w:rFonts w:ascii="Times New Roman" w:hAnsi="Times New Roman" w:cs="Times New Roman"/>
              </w:rPr>
            </w:pPr>
            <w:r w:rsidRPr="00540465">
              <w:rPr>
                <w:rFonts w:ascii="Times New Roman" w:hAnsi="Times New Roman" w:cs="Times New Roman"/>
                <w:i/>
              </w:rPr>
              <w:t>Лядова А.В.</w:t>
            </w:r>
            <w:r w:rsidRPr="00540465">
              <w:rPr>
                <w:rFonts w:ascii="Times New Roman" w:hAnsi="Times New Roman" w:cs="Times New Roman"/>
              </w:rPr>
              <w:t xml:space="preserve"> </w:t>
            </w:r>
            <w:r w:rsidR="00D4341A" w:rsidRPr="00540465">
              <w:rPr>
                <w:rFonts w:ascii="Times New Roman" w:hAnsi="Times New Roman" w:cs="Times New Roman"/>
              </w:rPr>
              <w:t xml:space="preserve">Социальные факторы здоровья в условиях пандемии новой </w:t>
            </w:r>
            <w:r w:rsidR="00D4341A" w:rsidRPr="00412D6E">
              <w:rPr>
                <w:rFonts w:ascii="Times New Roman" w:hAnsi="Times New Roman" w:cs="Times New Roman"/>
              </w:rPr>
              <w:t>корон</w:t>
            </w:r>
            <w:r w:rsidR="00D4341A" w:rsidRPr="00412D6E">
              <w:rPr>
                <w:rFonts w:ascii="Times New Roman" w:hAnsi="Times New Roman" w:cs="Times New Roman"/>
                <w:bCs/>
              </w:rPr>
              <w:t>авирусной инфекции</w:t>
            </w:r>
            <w:r w:rsidRPr="00412D6E">
              <w:rPr>
                <w:rFonts w:ascii="Times New Roman" w:hAnsi="Times New Roman" w:cs="Times New Roman"/>
              </w:rPr>
              <w:t>.</w:t>
            </w:r>
            <w:r w:rsidRPr="00540465">
              <w:rPr>
                <w:rFonts w:ascii="Times New Roman" w:hAnsi="Times New Roman" w:cs="Times New Roman"/>
              </w:rPr>
              <w:t xml:space="preserve"> Вестник</w:t>
            </w:r>
            <w:r w:rsidRPr="00412D6E">
              <w:rPr>
                <w:rFonts w:ascii="Times New Roman" w:hAnsi="Times New Roman" w:cs="Times New Roman"/>
              </w:rPr>
              <w:t xml:space="preserve"> </w:t>
            </w:r>
            <w:r w:rsidRPr="00540465">
              <w:rPr>
                <w:rFonts w:ascii="Times New Roman" w:hAnsi="Times New Roman" w:cs="Times New Roman"/>
              </w:rPr>
              <w:t>Московского</w:t>
            </w:r>
            <w:r w:rsidRPr="00412D6E">
              <w:rPr>
                <w:rFonts w:ascii="Times New Roman" w:hAnsi="Times New Roman" w:cs="Times New Roman"/>
              </w:rPr>
              <w:t xml:space="preserve"> </w:t>
            </w:r>
            <w:r w:rsidRPr="00540465">
              <w:rPr>
                <w:rFonts w:ascii="Times New Roman" w:hAnsi="Times New Roman" w:cs="Times New Roman"/>
              </w:rPr>
              <w:t>университета</w:t>
            </w:r>
            <w:r w:rsidRPr="00412D6E">
              <w:rPr>
                <w:rFonts w:ascii="Times New Roman" w:hAnsi="Times New Roman" w:cs="Times New Roman"/>
              </w:rPr>
              <w:t>.</w:t>
            </w:r>
            <w:r w:rsidR="00D4341A" w:rsidRPr="00412D6E">
              <w:rPr>
                <w:rFonts w:ascii="Times New Roman" w:hAnsi="Times New Roman" w:cs="Times New Roman"/>
              </w:rPr>
              <w:t xml:space="preserve"> </w:t>
            </w:r>
            <w:r w:rsidRPr="00540465">
              <w:rPr>
                <w:rFonts w:ascii="Times New Roman" w:hAnsi="Times New Roman" w:cs="Times New Roman"/>
              </w:rPr>
              <w:t>Серия</w:t>
            </w:r>
            <w:r w:rsidRPr="00C1119F">
              <w:rPr>
                <w:rFonts w:ascii="Times New Roman" w:hAnsi="Times New Roman" w:cs="Times New Roman"/>
                <w:lang w:val="en-US"/>
              </w:rPr>
              <w:t xml:space="preserve">  </w:t>
            </w:r>
            <w:r w:rsidRPr="00540465">
              <w:rPr>
                <w:rFonts w:ascii="Times New Roman" w:hAnsi="Times New Roman" w:cs="Times New Roman"/>
              </w:rPr>
              <w:t>Социология</w:t>
            </w:r>
            <w:r w:rsidRPr="00C1119F">
              <w:rPr>
                <w:rFonts w:ascii="Times New Roman" w:hAnsi="Times New Roman" w:cs="Times New Roman"/>
                <w:lang w:val="en-US"/>
              </w:rPr>
              <w:t xml:space="preserve"> </w:t>
            </w:r>
            <w:r w:rsidRPr="00540465">
              <w:rPr>
                <w:rFonts w:ascii="Times New Roman" w:hAnsi="Times New Roman" w:cs="Times New Roman"/>
              </w:rPr>
              <w:t>и</w:t>
            </w:r>
            <w:r w:rsidRPr="00C1119F">
              <w:rPr>
                <w:rFonts w:ascii="Times New Roman" w:hAnsi="Times New Roman" w:cs="Times New Roman"/>
                <w:lang w:val="en-US"/>
              </w:rPr>
              <w:t xml:space="preserve"> </w:t>
            </w:r>
            <w:r w:rsidRPr="00540465">
              <w:rPr>
                <w:rFonts w:ascii="Times New Roman" w:hAnsi="Times New Roman" w:cs="Times New Roman"/>
              </w:rPr>
              <w:t>политология</w:t>
            </w:r>
            <w:r w:rsidR="00C1119F" w:rsidRPr="00C1119F">
              <w:rPr>
                <w:rFonts w:ascii="Times New Roman" w:hAnsi="Times New Roman" w:cs="Times New Roman"/>
                <w:lang w:val="en-US"/>
              </w:rPr>
              <w:t>,</w:t>
            </w:r>
            <w:r w:rsidRPr="00C1119F">
              <w:rPr>
                <w:rFonts w:ascii="Times New Roman" w:hAnsi="Times New Roman" w:cs="Times New Roman"/>
                <w:lang w:val="en-US"/>
              </w:rPr>
              <w:t xml:space="preserve"> 2021</w:t>
            </w:r>
            <w:r w:rsidR="00C1119F" w:rsidRPr="00C1119F">
              <w:rPr>
                <w:rFonts w:ascii="Times New Roman" w:hAnsi="Times New Roman" w:cs="Times New Roman"/>
                <w:lang w:val="en-US"/>
              </w:rPr>
              <w:t xml:space="preserve">. </w:t>
            </w:r>
            <w:r w:rsidR="00C1119F">
              <w:rPr>
                <w:rFonts w:ascii="Times New Roman" w:hAnsi="Times New Roman" w:cs="Times New Roman"/>
              </w:rPr>
              <w:t xml:space="preserve">№ </w:t>
            </w:r>
            <w:r w:rsidR="00D4341A" w:rsidRPr="00C1119F">
              <w:rPr>
                <w:rFonts w:ascii="Times New Roman" w:hAnsi="Times New Roman" w:cs="Times New Roman"/>
                <w:lang w:val="en-US"/>
              </w:rPr>
              <w:t>4</w:t>
            </w:r>
            <w:r w:rsidR="00C1119F">
              <w:rPr>
                <w:rFonts w:ascii="Times New Roman" w:hAnsi="Times New Roman" w:cs="Times New Roman"/>
              </w:rPr>
              <w:t>. С.</w:t>
            </w:r>
            <w:bookmarkStart w:id="12" w:name="OLE_LINK43"/>
            <w:bookmarkStart w:id="13" w:name="OLE_LINK44"/>
            <w:r w:rsidR="00C1119F">
              <w:rPr>
                <w:rFonts w:ascii="Times New Roman" w:hAnsi="Times New Roman" w:cs="Times New Roman"/>
              </w:rPr>
              <w:t xml:space="preserve"> </w:t>
            </w:r>
            <w:r w:rsidR="00D4341A" w:rsidRPr="00C1119F">
              <w:rPr>
                <w:rFonts w:ascii="Times New Roman" w:hAnsi="Times New Roman" w:cs="Times New Roman"/>
                <w:lang w:val="en-US"/>
              </w:rPr>
              <w:t>134</w:t>
            </w:r>
            <w:r w:rsidRPr="00C1119F">
              <w:rPr>
                <w:rFonts w:ascii="Times New Roman" w:hAnsi="Times New Roman" w:cs="Times New Roman"/>
                <w:lang w:val="en-US"/>
              </w:rPr>
              <w:t>–</w:t>
            </w:r>
            <w:r w:rsidR="00D4341A" w:rsidRPr="00C1119F">
              <w:rPr>
                <w:rFonts w:ascii="Times New Roman" w:hAnsi="Times New Roman" w:cs="Times New Roman"/>
                <w:lang w:val="en-US"/>
              </w:rPr>
              <w:t>156</w:t>
            </w:r>
            <w:bookmarkEnd w:id="12"/>
            <w:bookmarkEnd w:id="13"/>
            <w:r w:rsidRPr="00C1119F">
              <w:rPr>
                <w:rFonts w:ascii="Times New Roman" w:hAnsi="Times New Roman" w:cs="Times New Roman"/>
                <w:lang w:val="en-US"/>
              </w:rPr>
              <w:t>.</w:t>
            </w:r>
            <w:r w:rsidR="00D4341A" w:rsidRPr="00C1119F">
              <w:rPr>
                <w:rFonts w:ascii="Times New Roman" w:hAnsi="Times New Roman" w:cs="Times New Roman"/>
                <w:lang w:val="en-US"/>
              </w:rPr>
              <w:t xml:space="preserve"> </w:t>
            </w:r>
            <w:bookmarkStart w:id="14" w:name="OLE_LINK45"/>
            <w:bookmarkStart w:id="15" w:name="OLE_LINK46"/>
            <w:r w:rsidR="00D4341A" w:rsidRPr="00C1119F">
              <w:rPr>
                <w:rFonts w:ascii="Times New Roman" w:hAnsi="Times New Roman" w:cs="Times New Roman"/>
                <w:lang w:val="en-US"/>
              </w:rPr>
              <w:t>DOI: 10.24290/1029-3736-2021-27-4-134-156</w:t>
            </w:r>
            <w:bookmarkEnd w:id="14"/>
            <w:bookmarkEnd w:id="15"/>
            <w:r w:rsidR="00A52CCD">
              <w:rPr>
                <w:rFonts w:ascii="Times New Roman" w:hAnsi="Times New Roman" w:cs="Times New Roman"/>
              </w:rPr>
              <w:t>.</w:t>
            </w:r>
          </w:p>
        </w:tc>
        <w:tc>
          <w:tcPr>
            <w:tcW w:w="4536" w:type="dxa"/>
          </w:tcPr>
          <w:p w14:paraId="336B6F17" w14:textId="1198B478" w:rsidR="0002351E" w:rsidRPr="002E28CD" w:rsidRDefault="00D4341A" w:rsidP="00D67619">
            <w:pPr>
              <w:pStyle w:val="15"/>
              <w:tabs>
                <w:tab w:val="left" w:pos="0"/>
                <w:tab w:val="left" w:pos="284"/>
              </w:tabs>
              <w:suppressAutoHyphens w:val="0"/>
              <w:autoSpaceDE w:val="0"/>
              <w:ind w:left="0"/>
              <w:jc w:val="both"/>
              <w:rPr>
                <w:rFonts w:ascii="Times New Roman" w:hAnsi="Times New Roman" w:cs="Times New Roman"/>
                <w:i/>
                <w:lang w:val="en-US"/>
              </w:rPr>
            </w:pPr>
            <w:proofErr w:type="spellStart"/>
            <w:r w:rsidRPr="00540465">
              <w:rPr>
                <w:rFonts w:ascii="Times New Roman" w:hAnsi="Times New Roman" w:cs="Times New Roman"/>
                <w:i/>
                <w:lang w:val="en-US"/>
              </w:rPr>
              <w:t>Liadova</w:t>
            </w:r>
            <w:proofErr w:type="spellEnd"/>
            <w:r w:rsidRPr="00540465">
              <w:rPr>
                <w:rFonts w:ascii="Times New Roman" w:hAnsi="Times New Roman" w:cs="Times New Roman"/>
                <w:i/>
                <w:lang w:val="en-US"/>
              </w:rPr>
              <w:t xml:space="preserve"> A.V.</w:t>
            </w:r>
            <w:r w:rsidRPr="00540465">
              <w:rPr>
                <w:rFonts w:ascii="Times New Roman" w:hAnsi="Times New Roman" w:cs="Times New Roman"/>
                <w:lang w:val="en-US"/>
              </w:rPr>
              <w:t xml:space="preserve"> </w:t>
            </w:r>
            <w:r w:rsidR="00223CBA" w:rsidRPr="00540465">
              <w:rPr>
                <w:rFonts w:ascii="Times New Roman" w:hAnsi="Times New Roman" w:cs="Times New Roman"/>
                <w:lang w:val="en-US"/>
              </w:rPr>
              <w:t xml:space="preserve">Social inequality and health: the historical and sociological study </w:t>
            </w:r>
            <w:r w:rsidRPr="00540465">
              <w:rPr>
                <w:rFonts w:ascii="Times New Roman" w:hAnsi="Times New Roman" w:cs="Times New Roman"/>
                <w:lang w:val="en-US"/>
              </w:rPr>
              <w:t xml:space="preserve">Moscow State University Bulletin. Series 18. </w:t>
            </w:r>
            <w:r w:rsidRPr="00C1119F">
              <w:rPr>
                <w:rFonts w:ascii="Times New Roman" w:hAnsi="Times New Roman" w:cs="Times New Roman"/>
                <w:lang w:val="en-US"/>
              </w:rPr>
              <w:t>Sociology and Political</w:t>
            </w:r>
            <w:r w:rsidR="00C1119F" w:rsidRPr="00C1119F">
              <w:rPr>
                <w:rFonts w:ascii="Times New Roman" w:hAnsi="Times New Roman" w:cs="Times New Roman"/>
                <w:lang w:val="en-US"/>
              </w:rPr>
              <w:t xml:space="preserve"> Science,</w:t>
            </w:r>
            <w:r w:rsidRPr="00C1119F">
              <w:rPr>
                <w:rFonts w:ascii="Times New Roman" w:hAnsi="Times New Roman" w:cs="Times New Roman"/>
                <w:lang w:val="en-US"/>
              </w:rPr>
              <w:t xml:space="preserve"> 2021</w:t>
            </w:r>
            <w:r w:rsidR="00C1119F" w:rsidRPr="00C1119F">
              <w:rPr>
                <w:rFonts w:ascii="Times New Roman" w:hAnsi="Times New Roman" w:cs="Times New Roman"/>
                <w:lang w:val="en-US"/>
              </w:rPr>
              <w:t xml:space="preserve">. </w:t>
            </w:r>
            <w:r w:rsidR="00C1119F">
              <w:rPr>
                <w:rFonts w:ascii="Times New Roman" w:hAnsi="Times New Roman" w:cs="Times New Roman"/>
                <w:lang w:val="en-US"/>
              </w:rPr>
              <w:t>No</w:t>
            </w:r>
            <w:r w:rsidR="00C1119F" w:rsidRPr="00FE1DEB">
              <w:rPr>
                <w:rFonts w:ascii="Times New Roman" w:hAnsi="Times New Roman" w:cs="Times New Roman"/>
                <w:lang w:val="en-US"/>
              </w:rPr>
              <w:t xml:space="preserve">. </w:t>
            </w:r>
            <w:r w:rsidR="00223CBA" w:rsidRPr="00FE1DEB">
              <w:rPr>
                <w:rFonts w:ascii="Times New Roman" w:hAnsi="Times New Roman" w:cs="Times New Roman"/>
                <w:lang w:val="en-US"/>
              </w:rPr>
              <w:t>4</w:t>
            </w:r>
            <w:r w:rsidR="00C1119F" w:rsidRPr="00FE1DEB">
              <w:rPr>
                <w:rFonts w:ascii="Times New Roman" w:hAnsi="Times New Roman" w:cs="Times New Roman"/>
                <w:lang w:val="en-US"/>
              </w:rPr>
              <w:t>.</w:t>
            </w:r>
            <w:r w:rsidR="00223CBA" w:rsidRPr="00FE1DEB">
              <w:rPr>
                <w:rFonts w:ascii="Times New Roman" w:hAnsi="Times New Roman" w:cs="Times New Roman"/>
                <w:lang w:val="en-US"/>
              </w:rPr>
              <w:t xml:space="preserve"> </w:t>
            </w:r>
            <w:r w:rsidR="00C1119F">
              <w:rPr>
                <w:rFonts w:ascii="Times New Roman" w:hAnsi="Times New Roman" w:cs="Times New Roman"/>
                <w:lang w:val="en-US"/>
              </w:rPr>
              <w:t>P</w:t>
            </w:r>
            <w:r w:rsidR="00C1119F" w:rsidRPr="00FE1DEB">
              <w:rPr>
                <w:rFonts w:ascii="Times New Roman" w:hAnsi="Times New Roman" w:cs="Times New Roman"/>
                <w:lang w:val="en-US"/>
              </w:rPr>
              <w:t xml:space="preserve">. </w:t>
            </w:r>
            <w:r w:rsidR="00223CBA" w:rsidRPr="00FE1DEB">
              <w:rPr>
                <w:rFonts w:ascii="Times New Roman" w:hAnsi="Times New Roman" w:cs="Times New Roman"/>
                <w:lang w:val="en-US"/>
              </w:rPr>
              <w:t>134–156</w:t>
            </w:r>
            <w:r w:rsidRPr="00FE1DEB">
              <w:rPr>
                <w:rFonts w:ascii="Times New Roman" w:hAnsi="Times New Roman" w:cs="Times New Roman"/>
                <w:lang w:val="en-US"/>
              </w:rPr>
              <w:t xml:space="preserve">. </w:t>
            </w:r>
            <w:r w:rsidR="00D67619" w:rsidRPr="002E28CD">
              <w:rPr>
                <w:rFonts w:ascii="Times New Roman" w:hAnsi="Times New Roman" w:cs="Times New Roman"/>
                <w:lang w:val="en-US"/>
              </w:rPr>
              <w:t>(</w:t>
            </w:r>
            <w:proofErr w:type="gramStart"/>
            <w:r w:rsidR="00D67619" w:rsidRPr="00C1119F">
              <w:rPr>
                <w:rFonts w:ascii="Times New Roman" w:hAnsi="Times New Roman" w:cs="Times New Roman"/>
                <w:lang w:val="en-US"/>
              </w:rPr>
              <w:t>in</w:t>
            </w:r>
            <w:proofErr w:type="gramEnd"/>
            <w:r w:rsidR="00D67619" w:rsidRPr="002E28CD">
              <w:rPr>
                <w:rFonts w:ascii="Times New Roman" w:hAnsi="Times New Roman" w:cs="Times New Roman"/>
                <w:lang w:val="en-US"/>
              </w:rPr>
              <w:t xml:space="preserve"> </w:t>
            </w:r>
            <w:r w:rsidR="00D67619" w:rsidRPr="00C1119F">
              <w:rPr>
                <w:rFonts w:ascii="Times New Roman" w:hAnsi="Times New Roman" w:cs="Times New Roman"/>
                <w:lang w:val="en-US"/>
              </w:rPr>
              <w:t>Russian</w:t>
            </w:r>
            <w:r w:rsidR="00D67619" w:rsidRPr="002E28CD">
              <w:rPr>
                <w:rFonts w:ascii="Times New Roman" w:hAnsi="Times New Roman" w:cs="Times New Roman"/>
                <w:lang w:val="en-US"/>
              </w:rPr>
              <w:t xml:space="preserve">). </w:t>
            </w:r>
            <w:r w:rsidR="00223CBA" w:rsidRPr="00C1119F">
              <w:rPr>
                <w:rFonts w:ascii="Times New Roman" w:hAnsi="Times New Roman" w:cs="Times New Roman"/>
                <w:lang w:val="en-US"/>
              </w:rPr>
              <w:t>DOI</w:t>
            </w:r>
            <w:r w:rsidR="00223CBA" w:rsidRPr="002E28CD">
              <w:rPr>
                <w:rFonts w:ascii="Times New Roman" w:hAnsi="Times New Roman" w:cs="Times New Roman"/>
                <w:lang w:val="en-US"/>
              </w:rPr>
              <w:t>: 10.24290/1029-3736-2021-27-4-134-156</w:t>
            </w:r>
            <w:r w:rsidR="00A52CCD" w:rsidRPr="002E28CD">
              <w:rPr>
                <w:rFonts w:ascii="Times New Roman" w:hAnsi="Times New Roman" w:cs="Times New Roman"/>
                <w:lang w:val="en-US"/>
              </w:rPr>
              <w:t>.</w:t>
            </w:r>
          </w:p>
        </w:tc>
      </w:tr>
      <w:tr w:rsidR="00CF3A9A" w:rsidRPr="00255F7E" w14:paraId="5D212727" w14:textId="77777777" w:rsidTr="003C497A">
        <w:tc>
          <w:tcPr>
            <w:tcW w:w="4536" w:type="dxa"/>
          </w:tcPr>
          <w:p w14:paraId="4DA2A997" w14:textId="60D81E98" w:rsidR="00D268CC" w:rsidRPr="00540465" w:rsidRDefault="007F5A19" w:rsidP="003C497A">
            <w:pPr>
              <w:pStyle w:val="15"/>
              <w:tabs>
                <w:tab w:val="left" w:pos="284"/>
              </w:tabs>
              <w:suppressAutoHyphens w:val="0"/>
              <w:ind w:left="0"/>
              <w:jc w:val="both"/>
              <w:rPr>
                <w:rFonts w:ascii="Times New Roman" w:hAnsi="Times New Roman" w:cs="Times New Roman"/>
                <w:i/>
              </w:rPr>
            </w:pPr>
            <w:r w:rsidRPr="00540465">
              <w:rPr>
                <w:rFonts w:ascii="Times New Roman" w:hAnsi="Times New Roman" w:cs="Times New Roman"/>
                <w:i/>
              </w:rPr>
              <w:t>Огурцов</w:t>
            </w:r>
            <w:r w:rsidRPr="00C1119F">
              <w:rPr>
                <w:rFonts w:ascii="Times New Roman" w:hAnsi="Times New Roman" w:cs="Times New Roman"/>
                <w:i/>
              </w:rPr>
              <w:t xml:space="preserve"> </w:t>
            </w:r>
            <w:r w:rsidRPr="00540465">
              <w:rPr>
                <w:rFonts w:ascii="Times New Roman" w:hAnsi="Times New Roman" w:cs="Times New Roman"/>
                <w:i/>
              </w:rPr>
              <w:t>А</w:t>
            </w:r>
            <w:r w:rsidRPr="00C1119F">
              <w:rPr>
                <w:rFonts w:ascii="Times New Roman" w:hAnsi="Times New Roman" w:cs="Times New Roman"/>
                <w:i/>
              </w:rPr>
              <w:t>.</w:t>
            </w:r>
            <w:r w:rsidRPr="00540465">
              <w:rPr>
                <w:rFonts w:ascii="Times New Roman" w:hAnsi="Times New Roman" w:cs="Times New Roman"/>
                <w:i/>
              </w:rPr>
              <w:t>Н</w:t>
            </w:r>
            <w:r w:rsidRPr="00C1119F">
              <w:rPr>
                <w:rFonts w:ascii="Times New Roman" w:hAnsi="Times New Roman" w:cs="Times New Roman"/>
                <w:i/>
              </w:rPr>
              <w:t xml:space="preserve">., </w:t>
            </w:r>
            <w:r w:rsidRPr="00540465">
              <w:rPr>
                <w:rFonts w:ascii="Times New Roman" w:hAnsi="Times New Roman" w:cs="Times New Roman"/>
                <w:i/>
              </w:rPr>
              <w:t>Дмитриев</w:t>
            </w:r>
            <w:r w:rsidRPr="00C1119F">
              <w:rPr>
                <w:rFonts w:ascii="Times New Roman" w:hAnsi="Times New Roman" w:cs="Times New Roman"/>
                <w:i/>
              </w:rPr>
              <w:t xml:space="preserve"> </w:t>
            </w:r>
            <w:r w:rsidRPr="00540465">
              <w:rPr>
                <w:rFonts w:ascii="Times New Roman" w:hAnsi="Times New Roman" w:cs="Times New Roman"/>
                <w:i/>
              </w:rPr>
              <w:t>В</w:t>
            </w:r>
            <w:r w:rsidRPr="00C1119F">
              <w:rPr>
                <w:rFonts w:ascii="Times New Roman" w:hAnsi="Times New Roman" w:cs="Times New Roman"/>
                <w:i/>
              </w:rPr>
              <w:t>.</w:t>
            </w:r>
            <w:r w:rsidRPr="00540465">
              <w:rPr>
                <w:rFonts w:ascii="Times New Roman" w:hAnsi="Times New Roman" w:cs="Times New Roman"/>
                <w:i/>
              </w:rPr>
              <w:t>В</w:t>
            </w:r>
            <w:r w:rsidRPr="00C1119F">
              <w:rPr>
                <w:rFonts w:ascii="Times New Roman" w:hAnsi="Times New Roman" w:cs="Times New Roman"/>
                <w:i/>
              </w:rPr>
              <w:t xml:space="preserve">. </w:t>
            </w:r>
            <w:r w:rsidRPr="00540465">
              <w:rPr>
                <w:rFonts w:ascii="Times New Roman" w:hAnsi="Times New Roman" w:cs="Times New Roman"/>
              </w:rPr>
              <w:t>Интегральная</w:t>
            </w:r>
            <w:r w:rsidRPr="00C1119F">
              <w:rPr>
                <w:rFonts w:ascii="Times New Roman" w:hAnsi="Times New Roman" w:cs="Times New Roman"/>
              </w:rPr>
              <w:t xml:space="preserve"> </w:t>
            </w:r>
            <w:r w:rsidRPr="00540465">
              <w:rPr>
                <w:rFonts w:ascii="Times New Roman" w:hAnsi="Times New Roman" w:cs="Times New Roman"/>
              </w:rPr>
              <w:t>оценка</w:t>
            </w:r>
            <w:r w:rsidRPr="00C1119F">
              <w:rPr>
                <w:rFonts w:ascii="Times New Roman" w:hAnsi="Times New Roman" w:cs="Times New Roman"/>
              </w:rPr>
              <w:t xml:space="preserve"> </w:t>
            </w:r>
            <w:r w:rsidRPr="00540465">
              <w:rPr>
                <w:rFonts w:ascii="Times New Roman" w:hAnsi="Times New Roman" w:cs="Times New Roman"/>
              </w:rPr>
              <w:t>и</w:t>
            </w:r>
            <w:r w:rsidRPr="00C1119F">
              <w:rPr>
                <w:rFonts w:ascii="Times New Roman" w:hAnsi="Times New Roman" w:cs="Times New Roman"/>
              </w:rPr>
              <w:t xml:space="preserve"> </w:t>
            </w:r>
            <w:r w:rsidRPr="00540465">
              <w:rPr>
                <w:rFonts w:ascii="Times New Roman" w:hAnsi="Times New Roman" w:cs="Times New Roman"/>
              </w:rPr>
              <w:t>геоинформационный</w:t>
            </w:r>
            <w:r w:rsidRPr="00C1119F">
              <w:rPr>
                <w:rFonts w:ascii="Times New Roman" w:hAnsi="Times New Roman" w:cs="Times New Roman"/>
              </w:rPr>
              <w:t xml:space="preserve"> </w:t>
            </w:r>
            <w:r w:rsidRPr="00540465">
              <w:rPr>
                <w:rFonts w:ascii="Times New Roman" w:hAnsi="Times New Roman" w:cs="Times New Roman"/>
              </w:rPr>
              <w:t>анализ</w:t>
            </w:r>
            <w:r w:rsidRPr="00C1119F">
              <w:rPr>
                <w:rFonts w:ascii="Times New Roman" w:hAnsi="Times New Roman" w:cs="Times New Roman"/>
              </w:rPr>
              <w:t xml:space="preserve"> </w:t>
            </w:r>
            <w:r w:rsidRPr="00540465">
              <w:rPr>
                <w:rFonts w:ascii="Times New Roman" w:hAnsi="Times New Roman" w:cs="Times New Roman"/>
              </w:rPr>
              <w:t>социальных</w:t>
            </w:r>
            <w:r w:rsidRPr="00C1119F">
              <w:rPr>
                <w:rFonts w:ascii="Times New Roman" w:hAnsi="Times New Roman" w:cs="Times New Roman"/>
              </w:rPr>
              <w:t xml:space="preserve"> </w:t>
            </w:r>
            <w:r w:rsidRPr="00540465">
              <w:rPr>
                <w:rFonts w:ascii="Times New Roman" w:hAnsi="Times New Roman" w:cs="Times New Roman"/>
              </w:rPr>
              <w:t>детерминант</w:t>
            </w:r>
            <w:r w:rsidRPr="00C1119F">
              <w:rPr>
                <w:rFonts w:ascii="Times New Roman" w:hAnsi="Times New Roman" w:cs="Times New Roman"/>
              </w:rPr>
              <w:t xml:space="preserve"> </w:t>
            </w:r>
            <w:r w:rsidRPr="00540465">
              <w:rPr>
                <w:rFonts w:ascii="Times New Roman" w:hAnsi="Times New Roman" w:cs="Times New Roman"/>
              </w:rPr>
              <w:t>здоровья</w:t>
            </w:r>
            <w:r w:rsidRPr="00C1119F">
              <w:rPr>
                <w:rFonts w:ascii="Times New Roman" w:hAnsi="Times New Roman" w:cs="Times New Roman"/>
              </w:rPr>
              <w:t xml:space="preserve"> </w:t>
            </w:r>
            <w:r w:rsidRPr="00540465">
              <w:rPr>
                <w:rFonts w:ascii="Times New Roman" w:hAnsi="Times New Roman" w:cs="Times New Roman"/>
              </w:rPr>
              <w:t>населения</w:t>
            </w:r>
            <w:r w:rsidRPr="00C1119F">
              <w:rPr>
                <w:rFonts w:ascii="Times New Roman" w:hAnsi="Times New Roman" w:cs="Times New Roman"/>
              </w:rPr>
              <w:t xml:space="preserve"> </w:t>
            </w:r>
            <w:r w:rsidRPr="00540465">
              <w:rPr>
                <w:rFonts w:ascii="Times New Roman" w:hAnsi="Times New Roman" w:cs="Times New Roman"/>
              </w:rPr>
              <w:t>Крайнего</w:t>
            </w:r>
            <w:r w:rsidRPr="00FE1DEB">
              <w:rPr>
                <w:rFonts w:ascii="Times New Roman" w:hAnsi="Times New Roman" w:cs="Times New Roman"/>
              </w:rPr>
              <w:t xml:space="preserve"> </w:t>
            </w:r>
            <w:r w:rsidRPr="00540465">
              <w:rPr>
                <w:rFonts w:ascii="Times New Roman" w:hAnsi="Times New Roman" w:cs="Times New Roman"/>
              </w:rPr>
              <w:t xml:space="preserve">Севера Европейской части Российской Федерации. </w:t>
            </w:r>
            <w:proofErr w:type="spellStart"/>
            <w:r w:rsidRPr="00540465">
              <w:rPr>
                <w:rFonts w:ascii="Times New Roman" w:hAnsi="Times New Roman" w:cs="Times New Roman"/>
              </w:rPr>
              <w:t>ИнтерКарто</w:t>
            </w:r>
            <w:proofErr w:type="spellEnd"/>
            <w:r w:rsidRPr="00540465">
              <w:rPr>
                <w:rFonts w:ascii="Times New Roman" w:hAnsi="Times New Roman" w:cs="Times New Roman"/>
              </w:rPr>
              <w:t xml:space="preserve">. </w:t>
            </w:r>
            <w:proofErr w:type="spellStart"/>
            <w:r w:rsidRPr="00540465">
              <w:rPr>
                <w:rFonts w:ascii="Times New Roman" w:hAnsi="Times New Roman" w:cs="Times New Roman"/>
              </w:rPr>
              <w:t>ИнтерГИС</w:t>
            </w:r>
            <w:proofErr w:type="spellEnd"/>
            <w:r w:rsidRPr="00540465">
              <w:rPr>
                <w:rFonts w:ascii="Times New Roman" w:hAnsi="Times New Roman" w:cs="Times New Roman"/>
              </w:rPr>
              <w:t xml:space="preserve">. Геоинформационное обеспечение устойчивого развития территорий: Материалы </w:t>
            </w:r>
            <w:proofErr w:type="spellStart"/>
            <w:r w:rsidRPr="00540465">
              <w:rPr>
                <w:rFonts w:ascii="Times New Roman" w:hAnsi="Times New Roman" w:cs="Times New Roman"/>
              </w:rPr>
              <w:t>Междунар</w:t>
            </w:r>
            <w:proofErr w:type="spellEnd"/>
            <w:r w:rsidRPr="00540465">
              <w:rPr>
                <w:rFonts w:ascii="Times New Roman" w:hAnsi="Times New Roman" w:cs="Times New Roman"/>
              </w:rPr>
              <w:t xml:space="preserve">. </w:t>
            </w:r>
            <w:proofErr w:type="spellStart"/>
            <w:r w:rsidRPr="00540465">
              <w:rPr>
                <w:rFonts w:ascii="Times New Roman" w:hAnsi="Times New Roman" w:cs="Times New Roman"/>
              </w:rPr>
              <w:t>конф</w:t>
            </w:r>
            <w:proofErr w:type="spellEnd"/>
            <w:r w:rsidRPr="00540465">
              <w:rPr>
                <w:rFonts w:ascii="Times New Roman" w:hAnsi="Times New Roman" w:cs="Times New Roman"/>
              </w:rPr>
              <w:t>. M: Издательство Московского университета, 2019. Т. 25. Ч. 1. С. 23–34 DOI: 10.35595/2414-9179-2019-1-25-23-</w:t>
            </w:r>
            <w:r w:rsidRPr="00A52CCD">
              <w:rPr>
                <w:rFonts w:ascii="Times New Roman" w:hAnsi="Times New Roman" w:cs="Times New Roman"/>
              </w:rPr>
              <w:t>34</w:t>
            </w:r>
            <w:r w:rsidR="00A52CCD">
              <w:rPr>
                <w:rFonts w:ascii="Times New Roman" w:hAnsi="Times New Roman" w:cs="Times New Roman"/>
              </w:rPr>
              <w:t>.</w:t>
            </w:r>
          </w:p>
        </w:tc>
        <w:tc>
          <w:tcPr>
            <w:tcW w:w="4536" w:type="dxa"/>
          </w:tcPr>
          <w:p w14:paraId="7450DC52" w14:textId="3A51C0E8" w:rsidR="00D268CC" w:rsidRPr="002E28CD" w:rsidRDefault="007F5A19" w:rsidP="00A52CCD">
            <w:pPr>
              <w:pStyle w:val="15"/>
              <w:tabs>
                <w:tab w:val="left" w:pos="0"/>
                <w:tab w:val="left" w:pos="284"/>
              </w:tabs>
              <w:suppressAutoHyphens w:val="0"/>
              <w:autoSpaceDE w:val="0"/>
              <w:ind w:left="0"/>
              <w:jc w:val="both"/>
              <w:rPr>
                <w:rFonts w:ascii="Times New Roman" w:hAnsi="Times New Roman" w:cs="Times New Roman"/>
                <w:i/>
                <w:lang w:val="en-US"/>
              </w:rPr>
            </w:pPr>
            <w:proofErr w:type="spellStart"/>
            <w:r w:rsidRPr="00540465">
              <w:rPr>
                <w:rFonts w:ascii="Times New Roman" w:hAnsi="Times New Roman" w:cs="Times New Roman"/>
                <w:i/>
                <w:lang w:val="en-US"/>
              </w:rPr>
              <w:t>Ogurtsov</w:t>
            </w:r>
            <w:proofErr w:type="spellEnd"/>
            <w:r w:rsidRPr="00540465">
              <w:rPr>
                <w:rFonts w:ascii="Times New Roman" w:hAnsi="Times New Roman" w:cs="Times New Roman"/>
                <w:i/>
                <w:lang w:val="en-US"/>
              </w:rPr>
              <w:t xml:space="preserve"> A.N., </w:t>
            </w:r>
            <w:proofErr w:type="spellStart"/>
            <w:r w:rsidRPr="00540465">
              <w:rPr>
                <w:rFonts w:ascii="Times New Roman" w:hAnsi="Times New Roman" w:cs="Times New Roman"/>
                <w:i/>
                <w:lang w:val="en-US"/>
              </w:rPr>
              <w:t>Dmitriev</w:t>
            </w:r>
            <w:proofErr w:type="spellEnd"/>
            <w:r w:rsidRPr="00540465">
              <w:rPr>
                <w:rFonts w:ascii="Times New Roman" w:hAnsi="Times New Roman" w:cs="Times New Roman"/>
                <w:i/>
                <w:lang w:val="en-US"/>
              </w:rPr>
              <w:t xml:space="preserve"> V.V. </w:t>
            </w:r>
            <w:r w:rsidRPr="00540465">
              <w:rPr>
                <w:rFonts w:ascii="Times New Roman" w:hAnsi="Times New Roman" w:cs="Times New Roman"/>
                <w:lang w:val="en-US"/>
              </w:rPr>
              <w:t xml:space="preserve">Integral assessment and </w:t>
            </w:r>
            <w:proofErr w:type="spellStart"/>
            <w:r w:rsidRPr="00540465">
              <w:rPr>
                <w:rFonts w:ascii="Times New Roman" w:hAnsi="Times New Roman" w:cs="Times New Roman"/>
                <w:lang w:val="en-US"/>
              </w:rPr>
              <w:t>geoinformational</w:t>
            </w:r>
            <w:proofErr w:type="spellEnd"/>
            <w:r w:rsidRPr="00540465">
              <w:rPr>
                <w:rFonts w:ascii="Times New Roman" w:hAnsi="Times New Roman" w:cs="Times New Roman"/>
                <w:lang w:val="en-US"/>
              </w:rPr>
              <w:t xml:space="preserve"> analysis of social determinants of population health of the Extreme North of the European part of the Russian Federation. </w:t>
            </w:r>
            <w:proofErr w:type="spellStart"/>
            <w:r w:rsidRPr="00540465">
              <w:rPr>
                <w:rFonts w:ascii="Times New Roman" w:hAnsi="Times New Roman" w:cs="Times New Roman"/>
                <w:lang w:val="en-US"/>
              </w:rPr>
              <w:t>InterCarto</w:t>
            </w:r>
            <w:proofErr w:type="spellEnd"/>
            <w:r w:rsidRPr="00540465">
              <w:rPr>
                <w:rFonts w:ascii="Times New Roman" w:hAnsi="Times New Roman" w:cs="Times New Roman"/>
                <w:lang w:val="en-US"/>
              </w:rPr>
              <w:t xml:space="preserve">. </w:t>
            </w:r>
            <w:proofErr w:type="spellStart"/>
            <w:r w:rsidRPr="00540465">
              <w:rPr>
                <w:rFonts w:ascii="Times New Roman" w:hAnsi="Times New Roman" w:cs="Times New Roman"/>
                <w:lang w:val="en-US"/>
              </w:rPr>
              <w:t>InterGIS</w:t>
            </w:r>
            <w:proofErr w:type="spellEnd"/>
            <w:r w:rsidRPr="00540465">
              <w:rPr>
                <w:rFonts w:ascii="Times New Roman" w:hAnsi="Times New Roman" w:cs="Times New Roman"/>
                <w:lang w:val="en-US"/>
              </w:rPr>
              <w:t xml:space="preserve">. GI support of sustainable development of territories: Proceedings of the International conference. Moscow: Moscow University Press, 2019. V. 25. Part 1. P. 23–34. </w:t>
            </w:r>
            <w:r w:rsidR="00D67619" w:rsidRPr="002E28CD">
              <w:rPr>
                <w:rFonts w:ascii="Times New Roman" w:hAnsi="Times New Roman" w:cs="Times New Roman"/>
                <w:lang w:val="en-US"/>
              </w:rPr>
              <w:t>(</w:t>
            </w:r>
            <w:proofErr w:type="gramStart"/>
            <w:r w:rsidR="00D67619" w:rsidRPr="00540465">
              <w:rPr>
                <w:rFonts w:ascii="Times New Roman" w:hAnsi="Times New Roman" w:cs="Times New Roman"/>
                <w:lang w:val="en-US"/>
              </w:rPr>
              <w:t>in</w:t>
            </w:r>
            <w:proofErr w:type="gramEnd"/>
            <w:r w:rsidR="00D67619" w:rsidRPr="002E28CD">
              <w:rPr>
                <w:rFonts w:ascii="Times New Roman" w:hAnsi="Times New Roman" w:cs="Times New Roman"/>
                <w:lang w:val="en-US"/>
              </w:rPr>
              <w:t xml:space="preserve"> </w:t>
            </w:r>
            <w:r w:rsidR="00D67619" w:rsidRPr="00540465">
              <w:rPr>
                <w:rFonts w:ascii="Times New Roman" w:hAnsi="Times New Roman" w:cs="Times New Roman"/>
                <w:lang w:val="en-US"/>
              </w:rPr>
              <w:t>Russian</w:t>
            </w:r>
            <w:r w:rsidR="00D67619" w:rsidRPr="002E28CD">
              <w:rPr>
                <w:rFonts w:ascii="Times New Roman" w:hAnsi="Times New Roman" w:cs="Times New Roman"/>
                <w:lang w:val="en-US"/>
              </w:rPr>
              <w:t xml:space="preserve">). </w:t>
            </w:r>
            <w:r w:rsidRPr="00540465">
              <w:rPr>
                <w:rFonts w:ascii="Times New Roman" w:hAnsi="Times New Roman" w:cs="Times New Roman"/>
                <w:lang w:val="en-US"/>
              </w:rPr>
              <w:t>DOI</w:t>
            </w:r>
            <w:r w:rsidRPr="002E28CD">
              <w:rPr>
                <w:rFonts w:ascii="Times New Roman" w:hAnsi="Times New Roman" w:cs="Times New Roman"/>
                <w:lang w:val="en-US"/>
              </w:rPr>
              <w:t>: 10.35595/2414-9179-2019-1-25-23-34</w:t>
            </w:r>
            <w:r w:rsidR="00A52CCD" w:rsidRPr="002E28CD">
              <w:rPr>
                <w:rFonts w:ascii="Times New Roman" w:hAnsi="Times New Roman" w:cs="Times New Roman"/>
                <w:lang w:val="en-US"/>
              </w:rPr>
              <w:t>.</w:t>
            </w:r>
          </w:p>
        </w:tc>
      </w:tr>
      <w:tr w:rsidR="00CF3A9A" w:rsidRPr="00255F7E" w14:paraId="639C1B4D" w14:textId="77777777" w:rsidTr="003C497A">
        <w:tc>
          <w:tcPr>
            <w:tcW w:w="4536" w:type="dxa"/>
          </w:tcPr>
          <w:p w14:paraId="5BE7FCA0" w14:textId="77777777" w:rsidR="00D268CC" w:rsidRPr="00540465" w:rsidRDefault="00D268CC" w:rsidP="003C497A">
            <w:pPr>
              <w:pStyle w:val="15"/>
              <w:tabs>
                <w:tab w:val="left" w:pos="284"/>
              </w:tabs>
              <w:suppressAutoHyphens w:val="0"/>
              <w:ind w:left="0"/>
              <w:jc w:val="both"/>
              <w:rPr>
                <w:rFonts w:ascii="Times New Roman" w:hAnsi="Times New Roman" w:cs="Times New Roman"/>
                <w:i/>
              </w:rPr>
            </w:pPr>
            <w:r w:rsidRPr="00540465">
              <w:rPr>
                <w:rFonts w:ascii="Times New Roman" w:hAnsi="Times New Roman" w:cs="Times New Roman"/>
                <w:i/>
              </w:rPr>
              <w:lastRenderedPageBreak/>
              <w:t xml:space="preserve">Огурцов А.Н., Дмитриев В.В. </w:t>
            </w:r>
            <w:r w:rsidRPr="00540465">
              <w:rPr>
                <w:rFonts w:ascii="Times New Roman" w:hAnsi="Times New Roman" w:cs="Times New Roman"/>
              </w:rPr>
              <w:t xml:space="preserve">Интегральная оценка социальных детерминант общественного здоровья населения Калининградской области (муниципальный уровень) </w:t>
            </w:r>
            <w:proofErr w:type="spellStart"/>
            <w:r w:rsidRPr="00540465">
              <w:rPr>
                <w:rFonts w:ascii="Times New Roman" w:hAnsi="Times New Roman" w:cs="Times New Roman"/>
              </w:rPr>
              <w:t>ИнтерКарто</w:t>
            </w:r>
            <w:proofErr w:type="spellEnd"/>
            <w:r w:rsidRPr="00540465">
              <w:rPr>
                <w:rFonts w:ascii="Times New Roman" w:hAnsi="Times New Roman" w:cs="Times New Roman"/>
              </w:rPr>
              <w:t xml:space="preserve">. </w:t>
            </w:r>
            <w:proofErr w:type="spellStart"/>
            <w:r w:rsidRPr="00540465">
              <w:rPr>
                <w:rFonts w:ascii="Times New Roman" w:hAnsi="Times New Roman" w:cs="Times New Roman"/>
              </w:rPr>
              <w:t>ИнтерГИС</w:t>
            </w:r>
            <w:proofErr w:type="spellEnd"/>
            <w:r w:rsidRPr="00540465">
              <w:rPr>
                <w:rFonts w:ascii="Times New Roman" w:hAnsi="Times New Roman" w:cs="Times New Roman"/>
              </w:rPr>
              <w:t xml:space="preserve">. Геоинформационное обеспечение устойчивого развития территорий: Материалы </w:t>
            </w:r>
            <w:proofErr w:type="spellStart"/>
            <w:r w:rsidRPr="00540465">
              <w:rPr>
                <w:rFonts w:ascii="Times New Roman" w:hAnsi="Times New Roman" w:cs="Times New Roman"/>
              </w:rPr>
              <w:t>Междунар</w:t>
            </w:r>
            <w:proofErr w:type="spellEnd"/>
            <w:r w:rsidRPr="00540465">
              <w:rPr>
                <w:rFonts w:ascii="Times New Roman" w:hAnsi="Times New Roman" w:cs="Times New Roman"/>
              </w:rPr>
              <w:t xml:space="preserve">. </w:t>
            </w:r>
            <w:proofErr w:type="spellStart"/>
            <w:r w:rsidRPr="00540465">
              <w:rPr>
                <w:rFonts w:ascii="Times New Roman" w:hAnsi="Times New Roman" w:cs="Times New Roman"/>
              </w:rPr>
              <w:t>конф</w:t>
            </w:r>
            <w:proofErr w:type="spellEnd"/>
            <w:r w:rsidRPr="00540465">
              <w:rPr>
                <w:rFonts w:ascii="Times New Roman" w:hAnsi="Times New Roman" w:cs="Times New Roman"/>
              </w:rPr>
              <w:t>. M: Издательство Московского университета, 2020. Т. 26. Ч. 3. С. 78–90. DOI: 10.35595/2414-9179-2020-3-26-78-90</w:t>
            </w:r>
            <w:r w:rsidRPr="00540465">
              <w:rPr>
                <w:rFonts w:ascii="Times New Roman" w:hAnsi="Times New Roman" w:cs="Times New Roman"/>
                <w:lang w:val="en-US"/>
              </w:rPr>
              <w:t>.</w:t>
            </w:r>
          </w:p>
        </w:tc>
        <w:tc>
          <w:tcPr>
            <w:tcW w:w="4536" w:type="dxa"/>
          </w:tcPr>
          <w:p w14:paraId="6DD370D2" w14:textId="718AFF63" w:rsidR="00D268CC" w:rsidRPr="002E28CD" w:rsidRDefault="00D268CC" w:rsidP="00A52CCD">
            <w:pPr>
              <w:pStyle w:val="15"/>
              <w:tabs>
                <w:tab w:val="left" w:pos="284"/>
              </w:tabs>
              <w:suppressAutoHyphens w:val="0"/>
              <w:ind w:left="0"/>
              <w:jc w:val="both"/>
              <w:rPr>
                <w:rFonts w:ascii="Times New Roman" w:hAnsi="Times New Roman" w:cs="Times New Roman"/>
                <w:i/>
                <w:lang w:val="en-US"/>
              </w:rPr>
            </w:pPr>
            <w:proofErr w:type="spellStart"/>
            <w:r w:rsidRPr="00540465">
              <w:rPr>
                <w:rFonts w:ascii="Times New Roman" w:hAnsi="Times New Roman" w:cs="Times New Roman"/>
                <w:i/>
                <w:iCs/>
                <w:lang w:val="en-US"/>
              </w:rPr>
              <w:t>Ogurtsov</w:t>
            </w:r>
            <w:proofErr w:type="spellEnd"/>
            <w:r w:rsidRPr="00540465">
              <w:rPr>
                <w:rFonts w:ascii="Times New Roman" w:hAnsi="Times New Roman" w:cs="Times New Roman"/>
                <w:i/>
                <w:iCs/>
                <w:lang w:val="en-US"/>
              </w:rPr>
              <w:t xml:space="preserve"> A.N., </w:t>
            </w:r>
            <w:proofErr w:type="spellStart"/>
            <w:r w:rsidRPr="00540465">
              <w:rPr>
                <w:rFonts w:ascii="Times New Roman" w:hAnsi="Times New Roman" w:cs="Times New Roman"/>
                <w:i/>
                <w:iCs/>
                <w:lang w:val="en-US"/>
              </w:rPr>
              <w:t>Dmitriev</w:t>
            </w:r>
            <w:proofErr w:type="spellEnd"/>
            <w:r w:rsidRPr="00540465">
              <w:rPr>
                <w:rFonts w:ascii="Times New Roman" w:hAnsi="Times New Roman" w:cs="Times New Roman"/>
                <w:i/>
                <w:iCs/>
                <w:lang w:val="en-US"/>
              </w:rPr>
              <w:t xml:space="preserve"> V.V</w:t>
            </w:r>
            <w:r w:rsidRPr="00540465">
              <w:rPr>
                <w:rFonts w:ascii="Times New Roman" w:hAnsi="Times New Roman" w:cs="Times New Roman"/>
                <w:iCs/>
                <w:lang w:val="en-US"/>
              </w:rPr>
              <w:t xml:space="preserve">. Integrated assessment of social determinants of public health of the population of the Kaliningrad Region (municipal level) </w:t>
            </w:r>
            <w:proofErr w:type="spellStart"/>
            <w:r w:rsidRPr="00540465">
              <w:rPr>
                <w:rFonts w:ascii="Times New Roman" w:hAnsi="Times New Roman" w:cs="Times New Roman"/>
                <w:iCs/>
                <w:lang w:val="en-US"/>
              </w:rPr>
              <w:t>InterCarto</w:t>
            </w:r>
            <w:proofErr w:type="spellEnd"/>
            <w:r w:rsidRPr="00540465">
              <w:rPr>
                <w:rFonts w:ascii="Times New Roman" w:hAnsi="Times New Roman" w:cs="Times New Roman"/>
                <w:iCs/>
                <w:lang w:val="en-US"/>
              </w:rPr>
              <w:t xml:space="preserve">. </w:t>
            </w:r>
            <w:proofErr w:type="spellStart"/>
            <w:r w:rsidRPr="00540465">
              <w:rPr>
                <w:rFonts w:ascii="Times New Roman" w:hAnsi="Times New Roman" w:cs="Times New Roman"/>
                <w:iCs/>
                <w:lang w:val="en-US"/>
              </w:rPr>
              <w:t>InterGIS</w:t>
            </w:r>
            <w:proofErr w:type="spellEnd"/>
            <w:r w:rsidRPr="00540465">
              <w:rPr>
                <w:rFonts w:ascii="Times New Roman" w:hAnsi="Times New Roman" w:cs="Times New Roman"/>
                <w:iCs/>
                <w:lang w:val="en-US"/>
              </w:rPr>
              <w:t xml:space="preserve">. GI support of sustainable development of territories: Proceedings of the International conference. Moscow: Moscow University Press, 2020. V. 26. Part 3. P. 78–90. </w:t>
            </w:r>
            <w:r w:rsidR="00D67619" w:rsidRPr="002E28CD">
              <w:rPr>
                <w:rFonts w:ascii="Times New Roman" w:hAnsi="Times New Roman" w:cs="Times New Roman"/>
                <w:iCs/>
                <w:lang w:val="en-US"/>
              </w:rPr>
              <w:t>(</w:t>
            </w:r>
            <w:proofErr w:type="gramStart"/>
            <w:r w:rsidR="00D67619">
              <w:rPr>
                <w:rFonts w:ascii="Times New Roman" w:hAnsi="Times New Roman" w:cs="Times New Roman"/>
                <w:iCs/>
                <w:lang w:val="en-US"/>
              </w:rPr>
              <w:t>i</w:t>
            </w:r>
            <w:r w:rsidR="00D67619" w:rsidRPr="00540465">
              <w:rPr>
                <w:rFonts w:ascii="Times New Roman" w:hAnsi="Times New Roman" w:cs="Times New Roman"/>
                <w:iCs/>
                <w:lang w:val="en-US"/>
              </w:rPr>
              <w:t>n</w:t>
            </w:r>
            <w:proofErr w:type="gramEnd"/>
            <w:r w:rsidR="00D67619" w:rsidRPr="002E28CD">
              <w:rPr>
                <w:rFonts w:ascii="Times New Roman" w:hAnsi="Times New Roman" w:cs="Times New Roman"/>
                <w:iCs/>
                <w:lang w:val="en-US"/>
              </w:rPr>
              <w:t xml:space="preserve"> </w:t>
            </w:r>
            <w:r w:rsidR="00D67619" w:rsidRPr="00540465">
              <w:rPr>
                <w:rFonts w:ascii="Times New Roman" w:hAnsi="Times New Roman" w:cs="Times New Roman"/>
                <w:iCs/>
                <w:lang w:val="en-US"/>
              </w:rPr>
              <w:t>Russian</w:t>
            </w:r>
            <w:r w:rsidR="00D67619" w:rsidRPr="002E28CD">
              <w:rPr>
                <w:rFonts w:ascii="Times New Roman" w:hAnsi="Times New Roman" w:cs="Times New Roman"/>
                <w:iCs/>
                <w:lang w:val="en-US"/>
              </w:rPr>
              <w:t xml:space="preserve">). </w:t>
            </w:r>
            <w:r w:rsidRPr="00540465">
              <w:rPr>
                <w:rFonts w:ascii="Times New Roman" w:hAnsi="Times New Roman" w:cs="Times New Roman"/>
                <w:iCs/>
                <w:lang w:val="en-US"/>
              </w:rPr>
              <w:t>DOI</w:t>
            </w:r>
            <w:r w:rsidRPr="002E28CD">
              <w:rPr>
                <w:rFonts w:ascii="Times New Roman" w:hAnsi="Times New Roman" w:cs="Times New Roman"/>
                <w:iCs/>
                <w:lang w:val="en-US"/>
              </w:rPr>
              <w:t>: 10.35595/2414-9179-2020-3-26-78-90</w:t>
            </w:r>
            <w:r w:rsidR="00A52CCD" w:rsidRPr="002E28CD">
              <w:rPr>
                <w:rFonts w:ascii="Times New Roman" w:hAnsi="Times New Roman" w:cs="Times New Roman"/>
                <w:iCs/>
                <w:lang w:val="en-US"/>
              </w:rPr>
              <w:t>.</w:t>
            </w:r>
          </w:p>
        </w:tc>
      </w:tr>
      <w:tr w:rsidR="00CF3A9A" w:rsidRPr="00A52CCD" w14:paraId="3985BC44" w14:textId="77777777" w:rsidTr="003C497A">
        <w:tc>
          <w:tcPr>
            <w:tcW w:w="4536" w:type="dxa"/>
          </w:tcPr>
          <w:p w14:paraId="76D05247" w14:textId="7C747A5D" w:rsidR="00D268CC" w:rsidRPr="00540465" w:rsidRDefault="007F5A19" w:rsidP="003C497A">
            <w:pPr>
              <w:pStyle w:val="15"/>
              <w:tabs>
                <w:tab w:val="left" w:pos="284"/>
              </w:tabs>
              <w:suppressAutoHyphens w:val="0"/>
              <w:ind w:left="0"/>
              <w:jc w:val="both"/>
              <w:rPr>
                <w:rFonts w:ascii="Times New Roman" w:hAnsi="Times New Roman" w:cs="Times New Roman"/>
                <w:i/>
              </w:rPr>
            </w:pPr>
            <w:r w:rsidRPr="00540465">
              <w:rPr>
                <w:rFonts w:ascii="Times New Roman" w:hAnsi="Times New Roman" w:cs="Times New Roman"/>
                <w:i/>
              </w:rPr>
              <w:t xml:space="preserve">Огурцов А.Н., Дмитриев В.В. </w:t>
            </w:r>
            <w:r w:rsidRPr="00540465">
              <w:rPr>
                <w:rFonts w:ascii="Times New Roman" w:hAnsi="Times New Roman" w:cs="Times New Roman"/>
              </w:rPr>
              <w:t xml:space="preserve">Интегральная оценка социальных детерминант общественного здоровья населения Калининградской области в контексте пандемии COVID-19 (муниципальный уровень). </w:t>
            </w:r>
            <w:proofErr w:type="spellStart"/>
            <w:r w:rsidRPr="00540465">
              <w:rPr>
                <w:rFonts w:ascii="Times New Roman" w:hAnsi="Times New Roman" w:cs="Times New Roman"/>
              </w:rPr>
              <w:t>ИнтерКарто</w:t>
            </w:r>
            <w:proofErr w:type="spellEnd"/>
            <w:r w:rsidRPr="00540465">
              <w:rPr>
                <w:rFonts w:ascii="Times New Roman" w:hAnsi="Times New Roman" w:cs="Times New Roman"/>
              </w:rPr>
              <w:t xml:space="preserve">. </w:t>
            </w:r>
            <w:proofErr w:type="spellStart"/>
            <w:r w:rsidRPr="00540465">
              <w:rPr>
                <w:rFonts w:ascii="Times New Roman" w:hAnsi="Times New Roman" w:cs="Times New Roman"/>
              </w:rPr>
              <w:t>ИнтерГИС</w:t>
            </w:r>
            <w:proofErr w:type="spellEnd"/>
            <w:r w:rsidRPr="00540465">
              <w:rPr>
                <w:rFonts w:ascii="Times New Roman" w:hAnsi="Times New Roman" w:cs="Times New Roman"/>
              </w:rPr>
              <w:t xml:space="preserve">. Геоинформационное обеспечение устойчивого развития территорий: Материалы </w:t>
            </w:r>
            <w:proofErr w:type="spellStart"/>
            <w:r w:rsidRPr="00540465">
              <w:rPr>
                <w:rFonts w:ascii="Times New Roman" w:hAnsi="Times New Roman" w:cs="Times New Roman"/>
              </w:rPr>
              <w:t>Междунар</w:t>
            </w:r>
            <w:proofErr w:type="spellEnd"/>
            <w:r w:rsidRPr="00540465">
              <w:rPr>
                <w:rFonts w:ascii="Times New Roman" w:hAnsi="Times New Roman" w:cs="Times New Roman"/>
              </w:rPr>
              <w:t xml:space="preserve">. </w:t>
            </w:r>
            <w:proofErr w:type="spellStart"/>
            <w:r w:rsidRPr="00540465">
              <w:rPr>
                <w:rFonts w:ascii="Times New Roman" w:hAnsi="Times New Roman" w:cs="Times New Roman"/>
              </w:rPr>
              <w:t>конф</w:t>
            </w:r>
            <w:proofErr w:type="spellEnd"/>
            <w:r w:rsidRPr="00540465">
              <w:rPr>
                <w:rFonts w:ascii="Times New Roman" w:hAnsi="Times New Roman" w:cs="Times New Roman"/>
              </w:rPr>
              <w:t>. M: Географический факультет МГУ, 2023. Т. 29. Ч. 2. С. 162–179 DOI: 10.35595/2414-9179-2023-2-29-162-179</w:t>
            </w:r>
            <w:r w:rsidR="00A52CCD">
              <w:rPr>
                <w:rFonts w:ascii="Times New Roman" w:hAnsi="Times New Roman" w:cs="Times New Roman"/>
              </w:rPr>
              <w:t>.</w:t>
            </w:r>
          </w:p>
        </w:tc>
        <w:tc>
          <w:tcPr>
            <w:tcW w:w="4536" w:type="dxa"/>
          </w:tcPr>
          <w:p w14:paraId="30F170EB" w14:textId="2D3AECD5" w:rsidR="00D268CC" w:rsidRPr="00A52CCD" w:rsidRDefault="007F5A19" w:rsidP="00A52CCD">
            <w:pPr>
              <w:pStyle w:val="15"/>
              <w:tabs>
                <w:tab w:val="left" w:pos="0"/>
                <w:tab w:val="left" w:pos="284"/>
              </w:tabs>
              <w:suppressAutoHyphens w:val="0"/>
              <w:autoSpaceDE w:val="0"/>
              <w:ind w:left="0"/>
              <w:jc w:val="both"/>
              <w:rPr>
                <w:rFonts w:ascii="Times New Roman" w:hAnsi="Times New Roman" w:cs="Times New Roman"/>
                <w:i/>
              </w:rPr>
            </w:pPr>
            <w:proofErr w:type="spellStart"/>
            <w:r w:rsidRPr="00540465">
              <w:rPr>
                <w:rFonts w:ascii="Times New Roman" w:hAnsi="Times New Roman" w:cs="Times New Roman"/>
                <w:i/>
                <w:lang w:val="en-US"/>
              </w:rPr>
              <w:t>Ogurtsov</w:t>
            </w:r>
            <w:proofErr w:type="spellEnd"/>
            <w:r w:rsidRPr="00540465">
              <w:rPr>
                <w:rFonts w:ascii="Times New Roman" w:hAnsi="Times New Roman" w:cs="Times New Roman"/>
                <w:i/>
                <w:lang w:val="en-US"/>
              </w:rPr>
              <w:t xml:space="preserve"> A.N., </w:t>
            </w:r>
            <w:proofErr w:type="spellStart"/>
            <w:r w:rsidRPr="00540465">
              <w:rPr>
                <w:rFonts w:ascii="Times New Roman" w:hAnsi="Times New Roman" w:cs="Times New Roman"/>
                <w:i/>
                <w:lang w:val="en-US"/>
              </w:rPr>
              <w:t>Dmitriev</w:t>
            </w:r>
            <w:proofErr w:type="spellEnd"/>
            <w:r w:rsidRPr="00540465">
              <w:rPr>
                <w:rFonts w:ascii="Times New Roman" w:hAnsi="Times New Roman" w:cs="Times New Roman"/>
                <w:i/>
                <w:lang w:val="en-US"/>
              </w:rPr>
              <w:t xml:space="preserve"> V.V. </w:t>
            </w:r>
            <w:r w:rsidRPr="00540465">
              <w:rPr>
                <w:rFonts w:ascii="Times New Roman" w:hAnsi="Times New Roman" w:cs="Times New Roman"/>
                <w:lang w:val="en-US"/>
              </w:rPr>
              <w:t xml:space="preserve">Integral assessment of social determinants of public health of the Kaliningrad Region population in the context of the COVID-19 pandemic (municipal level). </w:t>
            </w:r>
            <w:proofErr w:type="spellStart"/>
            <w:r w:rsidRPr="00540465">
              <w:rPr>
                <w:rFonts w:ascii="Times New Roman" w:hAnsi="Times New Roman" w:cs="Times New Roman"/>
                <w:lang w:val="en-US"/>
              </w:rPr>
              <w:t>InterCarto</w:t>
            </w:r>
            <w:proofErr w:type="spellEnd"/>
            <w:r w:rsidRPr="00540465">
              <w:rPr>
                <w:rFonts w:ascii="Times New Roman" w:hAnsi="Times New Roman" w:cs="Times New Roman"/>
                <w:lang w:val="en-US"/>
              </w:rPr>
              <w:t xml:space="preserve">. </w:t>
            </w:r>
            <w:proofErr w:type="spellStart"/>
            <w:r w:rsidRPr="00540465">
              <w:rPr>
                <w:rFonts w:ascii="Times New Roman" w:hAnsi="Times New Roman" w:cs="Times New Roman"/>
                <w:lang w:val="en-US"/>
              </w:rPr>
              <w:t>InterGIS</w:t>
            </w:r>
            <w:proofErr w:type="spellEnd"/>
            <w:r w:rsidRPr="00540465">
              <w:rPr>
                <w:rFonts w:ascii="Times New Roman" w:hAnsi="Times New Roman" w:cs="Times New Roman"/>
                <w:lang w:val="en-US"/>
              </w:rPr>
              <w:t xml:space="preserve">. GI support of sustainable development of territories: Proceedings of the International conference. Moscow: MSU, Faculty of Geography, 2023. V. 29. Part 2. P. 162–179. </w:t>
            </w:r>
            <w:r w:rsidR="00A52CCD" w:rsidRPr="002E28CD">
              <w:rPr>
                <w:rFonts w:ascii="Times New Roman" w:hAnsi="Times New Roman" w:cs="Times New Roman"/>
                <w:lang w:val="en-US"/>
              </w:rPr>
              <w:t>(</w:t>
            </w:r>
            <w:proofErr w:type="gramStart"/>
            <w:r w:rsidR="00A52CCD" w:rsidRPr="00540465">
              <w:rPr>
                <w:rFonts w:ascii="Times New Roman" w:hAnsi="Times New Roman" w:cs="Times New Roman"/>
                <w:lang w:val="en-US"/>
              </w:rPr>
              <w:t>in</w:t>
            </w:r>
            <w:proofErr w:type="gramEnd"/>
            <w:r w:rsidR="00A52CCD" w:rsidRPr="002E28CD">
              <w:rPr>
                <w:rFonts w:ascii="Times New Roman" w:hAnsi="Times New Roman" w:cs="Times New Roman"/>
                <w:lang w:val="en-US"/>
              </w:rPr>
              <w:t xml:space="preserve"> </w:t>
            </w:r>
            <w:r w:rsidR="00A52CCD" w:rsidRPr="00540465">
              <w:rPr>
                <w:rFonts w:ascii="Times New Roman" w:hAnsi="Times New Roman" w:cs="Times New Roman"/>
                <w:lang w:val="en-US"/>
              </w:rPr>
              <w:t>Russian</w:t>
            </w:r>
            <w:r w:rsidR="00A52CCD" w:rsidRPr="002E28CD">
              <w:rPr>
                <w:rFonts w:ascii="Times New Roman" w:hAnsi="Times New Roman" w:cs="Times New Roman"/>
                <w:lang w:val="en-US"/>
              </w:rPr>
              <w:t xml:space="preserve">). </w:t>
            </w:r>
            <w:r w:rsidRPr="00540465">
              <w:rPr>
                <w:rFonts w:ascii="Times New Roman" w:hAnsi="Times New Roman" w:cs="Times New Roman"/>
                <w:lang w:val="en-US"/>
              </w:rPr>
              <w:t>DOI</w:t>
            </w:r>
            <w:r w:rsidRPr="00A52CCD">
              <w:rPr>
                <w:rFonts w:ascii="Times New Roman" w:hAnsi="Times New Roman" w:cs="Times New Roman"/>
              </w:rPr>
              <w:t>: 10.35595/2414-9179-2023-2-29-162-179</w:t>
            </w:r>
            <w:r w:rsidR="00A52CCD">
              <w:rPr>
                <w:rFonts w:ascii="Times New Roman" w:hAnsi="Times New Roman" w:cs="Times New Roman"/>
              </w:rPr>
              <w:t>.</w:t>
            </w:r>
          </w:p>
        </w:tc>
      </w:tr>
      <w:tr w:rsidR="00CF3A9A" w:rsidRPr="00F46A9F" w14:paraId="62918445" w14:textId="77777777" w:rsidTr="003C497A">
        <w:tc>
          <w:tcPr>
            <w:tcW w:w="4536" w:type="dxa"/>
          </w:tcPr>
          <w:p w14:paraId="5A944ED3" w14:textId="774B953B" w:rsidR="00D268CC" w:rsidRPr="00540465" w:rsidRDefault="00D268CC" w:rsidP="003C497A">
            <w:pPr>
              <w:pStyle w:val="15"/>
              <w:tabs>
                <w:tab w:val="left" w:pos="284"/>
              </w:tabs>
              <w:suppressAutoHyphens w:val="0"/>
              <w:ind w:left="0"/>
              <w:jc w:val="both"/>
              <w:rPr>
                <w:rFonts w:ascii="Times New Roman" w:hAnsi="Times New Roman" w:cs="Times New Roman"/>
                <w:i/>
              </w:rPr>
            </w:pPr>
            <w:r w:rsidRPr="00540465">
              <w:rPr>
                <w:rFonts w:ascii="Times New Roman" w:hAnsi="Times New Roman" w:cs="Times New Roman"/>
                <w:i/>
              </w:rPr>
              <w:t xml:space="preserve">Панин А.Н., Рыльский И.А., Тикунов В.С. </w:t>
            </w:r>
            <w:r w:rsidRPr="00540465">
              <w:rPr>
                <w:rFonts w:ascii="Times New Roman" w:hAnsi="Times New Roman" w:cs="Times New Roman"/>
              </w:rPr>
              <w:t>Пространственные закономерности распространения пандемии COVID-19 в России и мире: картографический анализ. Вестник Московского у</w:t>
            </w:r>
            <w:r w:rsidR="000B4C84">
              <w:rPr>
                <w:rFonts w:ascii="Times New Roman" w:hAnsi="Times New Roman" w:cs="Times New Roman"/>
              </w:rPr>
              <w:t>ниверситета. Серия 5. География</w:t>
            </w:r>
            <w:r w:rsidRPr="00540465">
              <w:rPr>
                <w:rFonts w:ascii="Times New Roman" w:hAnsi="Times New Roman" w:cs="Times New Roman"/>
              </w:rPr>
              <w:t>, 2021. № 1. С</w:t>
            </w:r>
            <w:r w:rsidRPr="00540465">
              <w:rPr>
                <w:rFonts w:ascii="Times New Roman" w:hAnsi="Times New Roman" w:cs="Times New Roman"/>
                <w:lang w:val="en-US"/>
              </w:rPr>
              <w:t xml:space="preserve">. </w:t>
            </w:r>
            <w:r w:rsidRPr="00540465">
              <w:rPr>
                <w:rFonts w:ascii="Times New Roman" w:hAnsi="Times New Roman" w:cs="Times New Roman"/>
              </w:rPr>
              <w:t>62</w:t>
            </w:r>
            <w:r w:rsidR="000B4C84" w:rsidRPr="000B4C84">
              <w:rPr>
                <w:rFonts w:ascii="Times New Roman" w:hAnsi="Times New Roman" w:cs="Times New Roman"/>
              </w:rPr>
              <w:t>–</w:t>
            </w:r>
            <w:r w:rsidRPr="00540465">
              <w:rPr>
                <w:rFonts w:ascii="Times New Roman" w:hAnsi="Times New Roman" w:cs="Times New Roman"/>
              </w:rPr>
              <w:t>77.</w:t>
            </w:r>
          </w:p>
        </w:tc>
        <w:tc>
          <w:tcPr>
            <w:tcW w:w="4536" w:type="dxa"/>
          </w:tcPr>
          <w:p w14:paraId="06A0D17E" w14:textId="6E4A4EDE" w:rsidR="00D268CC" w:rsidRPr="00540465" w:rsidRDefault="00D268CC" w:rsidP="00F46A9F">
            <w:pPr>
              <w:pStyle w:val="15"/>
              <w:tabs>
                <w:tab w:val="left" w:pos="0"/>
                <w:tab w:val="left" w:pos="284"/>
              </w:tabs>
              <w:suppressAutoHyphens w:val="0"/>
              <w:autoSpaceDE w:val="0"/>
              <w:ind w:left="0"/>
              <w:jc w:val="both"/>
              <w:rPr>
                <w:rFonts w:ascii="Times New Roman" w:hAnsi="Times New Roman" w:cs="Times New Roman"/>
                <w:i/>
                <w:lang w:val="en-US"/>
              </w:rPr>
            </w:pPr>
            <w:r w:rsidRPr="00540465">
              <w:rPr>
                <w:rFonts w:ascii="Times New Roman" w:hAnsi="Times New Roman" w:cs="Times New Roman"/>
                <w:i/>
                <w:iCs/>
                <w:lang w:val="en-US"/>
              </w:rPr>
              <w:t xml:space="preserve">Panin A.N., Rilskiy I.A., Tikunov V.S. </w:t>
            </w:r>
            <w:r w:rsidRPr="00540465">
              <w:rPr>
                <w:rFonts w:ascii="Times New Roman" w:hAnsi="Times New Roman" w:cs="Times New Roman"/>
                <w:iCs/>
                <w:lang w:val="en-US"/>
              </w:rPr>
              <w:t xml:space="preserve">Spatial patterns of COVID-19 distribution in Russia and the world: cartographic analysis. </w:t>
            </w:r>
            <w:proofErr w:type="spellStart"/>
            <w:r w:rsidR="00F46A9F" w:rsidRPr="00F46A9F">
              <w:rPr>
                <w:rFonts w:ascii="Times New Roman" w:hAnsi="Times New Roman" w:cs="Times New Roman"/>
                <w:iCs/>
                <w:lang w:val="en-US"/>
              </w:rPr>
              <w:t>Lomonosov</w:t>
            </w:r>
            <w:proofErr w:type="spellEnd"/>
            <w:r w:rsidR="00F46A9F" w:rsidRPr="00F46A9F">
              <w:rPr>
                <w:rFonts w:ascii="Times New Roman" w:hAnsi="Times New Roman" w:cs="Times New Roman"/>
                <w:iCs/>
                <w:lang w:val="en-US"/>
              </w:rPr>
              <w:t xml:space="preserve"> Geography Journal</w:t>
            </w:r>
            <w:r w:rsidRPr="00540465">
              <w:rPr>
                <w:rFonts w:ascii="Times New Roman" w:hAnsi="Times New Roman" w:cs="Times New Roman"/>
                <w:iCs/>
                <w:lang w:val="en-US"/>
              </w:rPr>
              <w:t>, 2021. No. 1. P. 62</w:t>
            </w:r>
            <w:r w:rsidR="000B4C84" w:rsidRPr="000B4C84">
              <w:rPr>
                <w:rFonts w:ascii="Times New Roman" w:hAnsi="Times New Roman" w:cs="Times New Roman"/>
                <w:iCs/>
                <w:lang w:val="en-US"/>
              </w:rPr>
              <w:t>–</w:t>
            </w:r>
            <w:r w:rsidRPr="00540465">
              <w:rPr>
                <w:rFonts w:ascii="Times New Roman" w:hAnsi="Times New Roman" w:cs="Times New Roman"/>
                <w:iCs/>
                <w:lang w:val="en-US"/>
              </w:rPr>
              <w:t>77. (</w:t>
            </w:r>
            <w:proofErr w:type="gramStart"/>
            <w:r w:rsidRPr="00540465">
              <w:rPr>
                <w:rFonts w:ascii="Times New Roman" w:hAnsi="Times New Roman" w:cs="Times New Roman"/>
                <w:iCs/>
                <w:lang w:val="en-US"/>
              </w:rPr>
              <w:t>in</w:t>
            </w:r>
            <w:proofErr w:type="gramEnd"/>
            <w:r w:rsidRPr="00540465">
              <w:rPr>
                <w:rFonts w:ascii="Times New Roman" w:hAnsi="Times New Roman" w:cs="Times New Roman"/>
                <w:iCs/>
                <w:lang w:val="en-US"/>
              </w:rPr>
              <w:t xml:space="preserve"> Russian).</w:t>
            </w:r>
          </w:p>
        </w:tc>
      </w:tr>
      <w:tr w:rsidR="00CF3A9A" w:rsidRPr="00A52CCD" w14:paraId="24933C54" w14:textId="77777777" w:rsidTr="003C497A">
        <w:tc>
          <w:tcPr>
            <w:tcW w:w="4536" w:type="dxa"/>
          </w:tcPr>
          <w:p w14:paraId="038C3F6F" w14:textId="489C7E72" w:rsidR="00D268CC" w:rsidRPr="00A52CCD" w:rsidRDefault="003C497A" w:rsidP="009764B0">
            <w:pPr>
              <w:pStyle w:val="15"/>
              <w:tabs>
                <w:tab w:val="left" w:pos="284"/>
              </w:tabs>
              <w:suppressAutoHyphens w:val="0"/>
              <w:ind w:left="0"/>
              <w:jc w:val="both"/>
              <w:rPr>
                <w:rFonts w:ascii="Times New Roman" w:hAnsi="Times New Roman" w:cs="Times New Roman"/>
                <w:i/>
              </w:rPr>
            </w:pPr>
            <w:r w:rsidRPr="00540465">
              <w:rPr>
                <w:rFonts w:ascii="Times New Roman" w:hAnsi="Times New Roman" w:cs="Times New Roman"/>
                <w:i/>
              </w:rPr>
              <w:t>Фомин</w:t>
            </w:r>
            <w:r w:rsidRPr="002E28CD">
              <w:rPr>
                <w:rFonts w:ascii="Times New Roman" w:hAnsi="Times New Roman" w:cs="Times New Roman"/>
                <w:i/>
              </w:rPr>
              <w:t xml:space="preserve"> </w:t>
            </w:r>
            <w:r w:rsidRPr="00540465">
              <w:rPr>
                <w:rFonts w:ascii="Times New Roman" w:hAnsi="Times New Roman" w:cs="Times New Roman"/>
                <w:i/>
              </w:rPr>
              <w:t>В</w:t>
            </w:r>
            <w:r w:rsidRPr="002E28CD">
              <w:rPr>
                <w:rFonts w:ascii="Times New Roman" w:hAnsi="Times New Roman" w:cs="Times New Roman"/>
                <w:i/>
              </w:rPr>
              <w:t>.</w:t>
            </w:r>
            <w:r w:rsidRPr="00540465">
              <w:rPr>
                <w:rFonts w:ascii="Times New Roman" w:hAnsi="Times New Roman" w:cs="Times New Roman"/>
                <w:i/>
              </w:rPr>
              <w:t>В</w:t>
            </w:r>
            <w:r w:rsidRPr="002E28CD">
              <w:rPr>
                <w:rFonts w:ascii="Times New Roman" w:hAnsi="Times New Roman" w:cs="Times New Roman"/>
                <w:i/>
              </w:rPr>
              <w:t xml:space="preserve">., </w:t>
            </w:r>
            <w:proofErr w:type="spellStart"/>
            <w:r w:rsidRPr="00540465">
              <w:rPr>
                <w:rFonts w:ascii="Times New Roman" w:hAnsi="Times New Roman" w:cs="Times New Roman"/>
                <w:i/>
              </w:rPr>
              <w:t>Коршевер</w:t>
            </w:r>
            <w:proofErr w:type="spellEnd"/>
            <w:r w:rsidRPr="002E28CD">
              <w:rPr>
                <w:rFonts w:ascii="Times New Roman" w:hAnsi="Times New Roman" w:cs="Times New Roman"/>
                <w:i/>
              </w:rPr>
              <w:t xml:space="preserve"> </w:t>
            </w:r>
            <w:r w:rsidRPr="00540465">
              <w:rPr>
                <w:rFonts w:ascii="Times New Roman" w:hAnsi="Times New Roman" w:cs="Times New Roman"/>
                <w:i/>
              </w:rPr>
              <w:t>Н</w:t>
            </w:r>
            <w:r w:rsidRPr="002E28CD">
              <w:rPr>
                <w:rFonts w:ascii="Times New Roman" w:hAnsi="Times New Roman" w:cs="Times New Roman"/>
                <w:i/>
              </w:rPr>
              <w:t>.</w:t>
            </w:r>
            <w:r w:rsidRPr="00540465">
              <w:rPr>
                <w:rFonts w:ascii="Times New Roman" w:hAnsi="Times New Roman" w:cs="Times New Roman"/>
                <w:i/>
              </w:rPr>
              <w:t>Г</w:t>
            </w:r>
            <w:r w:rsidRPr="002E28CD">
              <w:rPr>
                <w:rFonts w:ascii="Times New Roman" w:hAnsi="Times New Roman" w:cs="Times New Roman"/>
                <w:i/>
              </w:rPr>
              <w:t xml:space="preserve">., </w:t>
            </w:r>
            <w:proofErr w:type="spellStart"/>
            <w:r w:rsidRPr="00540465">
              <w:rPr>
                <w:rFonts w:ascii="Times New Roman" w:hAnsi="Times New Roman" w:cs="Times New Roman"/>
                <w:i/>
              </w:rPr>
              <w:t>Сидельников</w:t>
            </w:r>
            <w:proofErr w:type="spellEnd"/>
            <w:r w:rsidRPr="002E28CD">
              <w:rPr>
                <w:rFonts w:ascii="Times New Roman" w:hAnsi="Times New Roman" w:cs="Times New Roman"/>
                <w:i/>
              </w:rPr>
              <w:t xml:space="preserve"> </w:t>
            </w:r>
            <w:r w:rsidRPr="00540465">
              <w:rPr>
                <w:rFonts w:ascii="Times New Roman" w:hAnsi="Times New Roman" w:cs="Times New Roman"/>
                <w:i/>
              </w:rPr>
              <w:t>С</w:t>
            </w:r>
            <w:r w:rsidRPr="002E28CD">
              <w:rPr>
                <w:rFonts w:ascii="Times New Roman" w:hAnsi="Times New Roman" w:cs="Times New Roman"/>
                <w:i/>
              </w:rPr>
              <w:t>.</w:t>
            </w:r>
            <w:r w:rsidRPr="00540465">
              <w:rPr>
                <w:rFonts w:ascii="Times New Roman" w:hAnsi="Times New Roman" w:cs="Times New Roman"/>
                <w:i/>
              </w:rPr>
              <w:t>А</w:t>
            </w:r>
            <w:r w:rsidRPr="002E28CD">
              <w:rPr>
                <w:rFonts w:ascii="Times New Roman" w:hAnsi="Times New Roman" w:cs="Times New Roman"/>
                <w:i/>
              </w:rPr>
              <w:t xml:space="preserve">., </w:t>
            </w:r>
            <w:proofErr w:type="spellStart"/>
            <w:r w:rsidRPr="00540465">
              <w:rPr>
                <w:rFonts w:ascii="Times New Roman" w:hAnsi="Times New Roman" w:cs="Times New Roman"/>
                <w:i/>
              </w:rPr>
              <w:t>Роюк</w:t>
            </w:r>
            <w:proofErr w:type="spellEnd"/>
            <w:r w:rsidRPr="002E28CD">
              <w:rPr>
                <w:rFonts w:ascii="Times New Roman" w:hAnsi="Times New Roman" w:cs="Times New Roman"/>
                <w:i/>
              </w:rPr>
              <w:t xml:space="preserve"> </w:t>
            </w:r>
            <w:r w:rsidRPr="00540465">
              <w:rPr>
                <w:rFonts w:ascii="Times New Roman" w:hAnsi="Times New Roman" w:cs="Times New Roman"/>
                <w:i/>
              </w:rPr>
              <w:t>В</w:t>
            </w:r>
            <w:r w:rsidRPr="002E28CD">
              <w:rPr>
                <w:rFonts w:ascii="Times New Roman" w:hAnsi="Times New Roman" w:cs="Times New Roman"/>
                <w:i/>
              </w:rPr>
              <w:t>.</w:t>
            </w:r>
            <w:r w:rsidRPr="00540465">
              <w:rPr>
                <w:rFonts w:ascii="Times New Roman" w:hAnsi="Times New Roman" w:cs="Times New Roman"/>
                <w:i/>
              </w:rPr>
              <w:t>В</w:t>
            </w:r>
            <w:r w:rsidRPr="002E28CD">
              <w:rPr>
                <w:rFonts w:ascii="Times New Roman" w:hAnsi="Times New Roman" w:cs="Times New Roman"/>
                <w:i/>
              </w:rPr>
              <w:t xml:space="preserve">., </w:t>
            </w:r>
            <w:r w:rsidRPr="00540465">
              <w:rPr>
                <w:rFonts w:ascii="Times New Roman" w:hAnsi="Times New Roman" w:cs="Times New Roman"/>
                <w:i/>
              </w:rPr>
              <w:t>Решетников</w:t>
            </w:r>
            <w:r w:rsidRPr="002E28CD">
              <w:rPr>
                <w:rFonts w:ascii="Times New Roman" w:hAnsi="Times New Roman" w:cs="Times New Roman"/>
                <w:i/>
              </w:rPr>
              <w:t xml:space="preserve"> </w:t>
            </w:r>
            <w:r w:rsidRPr="00540465">
              <w:rPr>
                <w:rFonts w:ascii="Times New Roman" w:hAnsi="Times New Roman" w:cs="Times New Roman"/>
                <w:i/>
              </w:rPr>
              <w:t>В</w:t>
            </w:r>
            <w:r w:rsidRPr="002E28CD">
              <w:rPr>
                <w:rFonts w:ascii="Times New Roman" w:hAnsi="Times New Roman" w:cs="Times New Roman"/>
                <w:i/>
              </w:rPr>
              <w:t>.</w:t>
            </w:r>
            <w:r w:rsidRPr="00540465">
              <w:rPr>
                <w:rFonts w:ascii="Times New Roman" w:hAnsi="Times New Roman" w:cs="Times New Roman"/>
                <w:i/>
              </w:rPr>
              <w:t>А</w:t>
            </w:r>
            <w:r w:rsidRPr="002E28CD">
              <w:rPr>
                <w:rFonts w:ascii="Times New Roman" w:hAnsi="Times New Roman" w:cs="Times New Roman"/>
                <w:i/>
              </w:rPr>
              <w:t xml:space="preserve">. </w:t>
            </w:r>
            <w:r w:rsidRPr="00540465">
              <w:rPr>
                <w:rFonts w:ascii="Times New Roman" w:hAnsi="Times New Roman" w:cs="Times New Roman"/>
              </w:rPr>
              <w:t>Удельный</w:t>
            </w:r>
            <w:r w:rsidRPr="002E28CD">
              <w:rPr>
                <w:rFonts w:ascii="Times New Roman" w:hAnsi="Times New Roman" w:cs="Times New Roman"/>
              </w:rPr>
              <w:t xml:space="preserve"> </w:t>
            </w:r>
            <w:r w:rsidRPr="00540465">
              <w:rPr>
                <w:rFonts w:ascii="Times New Roman" w:hAnsi="Times New Roman" w:cs="Times New Roman"/>
              </w:rPr>
              <w:t>вес</w:t>
            </w:r>
            <w:r w:rsidRPr="002E28CD">
              <w:rPr>
                <w:rFonts w:ascii="Times New Roman" w:hAnsi="Times New Roman" w:cs="Times New Roman"/>
              </w:rPr>
              <w:t xml:space="preserve"> </w:t>
            </w:r>
            <w:r w:rsidRPr="00540465">
              <w:rPr>
                <w:rFonts w:ascii="Times New Roman" w:hAnsi="Times New Roman" w:cs="Times New Roman"/>
              </w:rPr>
              <w:t>влияния</w:t>
            </w:r>
            <w:r w:rsidRPr="002E28CD">
              <w:rPr>
                <w:rFonts w:ascii="Times New Roman" w:hAnsi="Times New Roman" w:cs="Times New Roman"/>
              </w:rPr>
              <w:t xml:space="preserve"> </w:t>
            </w:r>
            <w:r w:rsidRPr="00540465">
              <w:rPr>
                <w:rFonts w:ascii="Times New Roman" w:hAnsi="Times New Roman" w:cs="Times New Roman"/>
              </w:rPr>
              <w:t>факторов</w:t>
            </w:r>
            <w:r w:rsidRPr="002E28CD">
              <w:rPr>
                <w:rFonts w:ascii="Times New Roman" w:hAnsi="Times New Roman" w:cs="Times New Roman"/>
              </w:rPr>
              <w:t xml:space="preserve">, </w:t>
            </w:r>
            <w:r w:rsidRPr="00540465">
              <w:rPr>
                <w:rFonts w:ascii="Times New Roman" w:hAnsi="Times New Roman" w:cs="Times New Roman"/>
              </w:rPr>
              <w:t>определяющих</w:t>
            </w:r>
            <w:r w:rsidRPr="002E28CD">
              <w:rPr>
                <w:rFonts w:ascii="Times New Roman" w:hAnsi="Times New Roman" w:cs="Times New Roman"/>
              </w:rPr>
              <w:t xml:space="preserve"> </w:t>
            </w:r>
            <w:r w:rsidRPr="00540465">
              <w:rPr>
                <w:rFonts w:ascii="Times New Roman" w:hAnsi="Times New Roman" w:cs="Times New Roman"/>
              </w:rPr>
              <w:t>состояние</w:t>
            </w:r>
            <w:r w:rsidRPr="002E28CD">
              <w:rPr>
                <w:rFonts w:ascii="Times New Roman" w:hAnsi="Times New Roman" w:cs="Times New Roman"/>
              </w:rPr>
              <w:t xml:space="preserve"> </w:t>
            </w:r>
            <w:r w:rsidRPr="00540465">
              <w:rPr>
                <w:rFonts w:ascii="Times New Roman" w:hAnsi="Times New Roman" w:cs="Times New Roman"/>
              </w:rPr>
              <w:t>здоровья населения в условиях пандемии COVID-19. Казанский</w:t>
            </w:r>
            <w:r w:rsidRPr="009764B0">
              <w:rPr>
                <w:rFonts w:ascii="Times New Roman" w:hAnsi="Times New Roman" w:cs="Times New Roman"/>
                <w:lang w:val="en-US"/>
              </w:rPr>
              <w:t xml:space="preserve"> </w:t>
            </w:r>
            <w:r w:rsidRPr="00540465">
              <w:rPr>
                <w:rFonts w:ascii="Times New Roman" w:hAnsi="Times New Roman" w:cs="Times New Roman"/>
              </w:rPr>
              <w:t>мед</w:t>
            </w:r>
            <w:r w:rsidR="009764B0">
              <w:rPr>
                <w:rFonts w:ascii="Times New Roman" w:hAnsi="Times New Roman" w:cs="Times New Roman"/>
              </w:rPr>
              <w:t>ицинский</w:t>
            </w:r>
            <w:r w:rsidRPr="009764B0">
              <w:rPr>
                <w:rFonts w:ascii="Times New Roman" w:hAnsi="Times New Roman" w:cs="Times New Roman"/>
                <w:lang w:val="en-US"/>
              </w:rPr>
              <w:t xml:space="preserve"> </w:t>
            </w:r>
            <w:r w:rsidRPr="00540465">
              <w:rPr>
                <w:rFonts w:ascii="Times New Roman" w:hAnsi="Times New Roman" w:cs="Times New Roman"/>
              </w:rPr>
              <w:t>ж</w:t>
            </w:r>
            <w:r w:rsidR="009764B0">
              <w:rPr>
                <w:rFonts w:ascii="Times New Roman" w:hAnsi="Times New Roman" w:cs="Times New Roman"/>
              </w:rPr>
              <w:t>урнал</w:t>
            </w:r>
            <w:r w:rsidR="009764B0" w:rsidRPr="009764B0">
              <w:rPr>
                <w:rFonts w:ascii="Times New Roman" w:hAnsi="Times New Roman" w:cs="Times New Roman"/>
                <w:lang w:val="en-US"/>
              </w:rPr>
              <w:t>,</w:t>
            </w:r>
            <w:r w:rsidRPr="00540465">
              <w:rPr>
                <w:rFonts w:ascii="Times New Roman" w:hAnsi="Times New Roman" w:cs="Times New Roman"/>
                <w:lang w:val="en-US"/>
              </w:rPr>
              <w:t xml:space="preserve"> </w:t>
            </w:r>
            <w:r w:rsidRPr="009764B0">
              <w:rPr>
                <w:rFonts w:ascii="Times New Roman" w:hAnsi="Times New Roman" w:cs="Times New Roman"/>
                <w:lang w:val="en-US"/>
              </w:rPr>
              <w:t>2023</w:t>
            </w:r>
            <w:r w:rsidR="009764B0" w:rsidRPr="009764B0">
              <w:rPr>
                <w:rFonts w:ascii="Times New Roman" w:hAnsi="Times New Roman" w:cs="Times New Roman"/>
                <w:lang w:val="en-US"/>
              </w:rPr>
              <w:t xml:space="preserve">. №. </w:t>
            </w:r>
            <w:r w:rsidR="009764B0">
              <w:rPr>
                <w:rFonts w:ascii="Times New Roman" w:hAnsi="Times New Roman" w:cs="Times New Roman"/>
                <w:lang w:val="en-US"/>
              </w:rPr>
              <w:t>1</w:t>
            </w:r>
            <w:r w:rsidR="009764B0">
              <w:rPr>
                <w:rFonts w:ascii="Times New Roman" w:hAnsi="Times New Roman" w:cs="Times New Roman"/>
              </w:rPr>
              <w:t xml:space="preserve">. С. </w:t>
            </w:r>
            <w:r w:rsidRPr="009764B0">
              <w:rPr>
                <w:rFonts w:ascii="Times New Roman" w:hAnsi="Times New Roman" w:cs="Times New Roman"/>
                <w:lang w:val="en-US"/>
              </w:rPr>
              <w:t>1</w:t>
            </w:r>
            <w:r w:rsidR="009764B0">
              <w:rPr>
                <w:rFonts w:ascii="Times New Roman" w:hAnsi="Times New Roman" w:cs="Times New Roman"/>
                <w:lang w:val="en-US"/>
              </w:rPr>
              <w:t>20–128. DOI: 10.17816/KMJ111907</w:t>
            </w:r>
            <w:r w:rsidR="00A52CCD">
              <w:rPr>
                <w:rFonts w:ascii="Times New Roman" w:hAnsi="Times New Roman" w:cs="Times New Roman"/>
              </w:rPr>
              <w:t>.</w:t>
            </w:r>
          </w:p>
        </w:tc>
        <w:tc>
          <w:tcPr>
            <w:tcW w:w="4536" w:type="dxa"/>
          </w:tcPr>
          <w:p w14:paraId="366A3C2C" w14:textId="2CA760AB" w:rsidR="00D268CC" w:rsidRPr="00A52CCD" w:rsidRDefault="003C497A" w:rsidP="00A52CCD">
            <w:pPr>
              <w:pStyle w:val="15"/>
              <w:tabs>
                <w:tab w:val="left" w:pos="0"/>
                <w:tab w:val="left" w:pos="284"/>
              </w:tabs>
              <w:suppressAutoHyphens w:val="0"/>
              <w:autoSpaceDE w:val="0"/>
              <w:ind w:left="0"/>
              <w:jc w:val="both"/>
              <w:rPr>
                <w:rFonts w:ascii="Times New Roman" w:hAnsi="Times New Roman" w:cs="Times New Roman"/>
                <w:i/>
              </w:rPr>
            </w:pPr>
            <w:proofErr w:type="spellStart"/>
            <w:r w:rsidRPr="00540465">
              <w:rPr>
                <w:rFonts w:ascii="Times New Roman" w:hAnsi="Times New Roman" w:cs="Times New Roman"/>
                <w:i/>
                <w:lang w:val="en-US"/>
              </w:rPr>
              <w:t>Fomin</w:t>
            </w:r>
            <w:proofErr w:type="spellEnd"/>
            <w:r w:rsidRPr="00540465">
              <w:rPr>
                <w:rFonts w:ascii="Times New Roman" w:hAnsi="Times New Roman" w:cs="Times New Roman"/>
                <w:i/>
                <w:lang w:val="en-US"/>
              </w:rPr>
              <w:t xml:space="preserve"> V</w:t>
            </w:r>
            <w:r w:rsidR="00E94277" w:rsidRPr="00E94277">
              <w:rPr>
                <w:rFonts w:ascii="Times New Roman" w:hAnsi="Times New Roman" w:cs="Times New Roman"/>
                <w:i/>
                <w:lang w:val="en-US"/>
              </w:rPr>
              <w:t>.</w:t>
            </w:r>
            <w:r w:rsidRPr="00540465">
              <w:rPr>
                <w:rFonts w:ascii="Times New Roman" w:hAnsi="Times New Roman" w:cs="Times New Roman"/>
                <w:i/>
                <w:lang w:val="en-US"/>
              </w:rPr>
              <w:t>V</w:t>
            </w:r>
            <w:r w:rsidR="00E94277" w:rsidRPr="00E94277">
              <w:rPr>
                <w:rFonts w:ascii="Times New Roman" w:hAnsi="Times New Roman" w:cs="Times New Roman"/>
                <w:i/>
                <w:lang w:val="en-US"/>
              </w:rPr>
              <w:t>.</w:t>
            </w:r>
            <w:r w:rsidRPr="00540465">
              <w:rPr>
                <w:rFonts w:ascii="Times New Roman" w:hAnsi="Times New Roman" w:cs="Times New Roman"/>
                <w:i/>
                <w:lang w:val="en-US"/>
              </w:rPr>
              <w:t xml:space="preserve">, </w:t>
            </w:r>
            <w:proofErr w:type="spellStart"/>
            <w:r w:rsidRPr="00540465">
              <w:rPr>
                <w:rFonts w:ascii="Times New Roman" w:hAnsi="Times New Roman" w:cs="Times New Roman"/>
                <w:i/>
                <w:lang w:val="en-US"/>
              </w:rPr>
              <w:t>Korshever</w:t>
            </w:r>
            <w:proofErr w:type="spellEnd"/>
            <w:r w:rsidRPr="00540465">
              <w:rPr>
                <w:rFonts w:ascii="Times New Roman" w:hAnsi="Times New Roman" w:cs="Times New Roman"/>
                <w:i/>
                <w:lang w:val="en-US"/>
              </w:rPr>
              <w:t xml:space="preserve"> N</w:t>
            </w:r>
            <w:r w:rsidR="00E94277" w:rsidRPr="00E94277">
              <w:rPr>
                <w:rFonts w:ascii="Times New Roman" w:hAnsi="Times New Roman" w:cs="Times New Roman"/>
                <w:i/>
                <w:lang w:val="en-US"/>
              </w:rPr>
              <w:t>.</w:t>
            </w:r>
            <w:r w:rsidRPr="00540465">
              <w:rPr>
                <w:rFonts w:ascii="Times New Roman" w:hAnsi="Times New Roman" w:cs="Times New Roman"/>
                <w:i/>
                <w:lang w:val="en-US"/>
              </w:rPr>
              <w:t>G</w:t>
            </w:r>
            <w:r w:rsidR="00E94277" w:rsidRPr="00E94277">
              <w:rPr>
                <w:rFonts w:ascii="Times New Roman" w:hAnsi="Times New Roman" w:cs="Times New Roman"/>
                <w:i/>
                <w:lang w:val="en-US"/>
              </w:rPr>
              <w:t>.</w:t>
            </w:r>
            <w:r w:rsidRPr="00540465">
              <w:rPr>
                <w:rFonts w:ascii="Times New Roman" w:hAnsi="Times New Roman" w:cs="Times New Roman"/>
                <w:i/>
                <w:lang w:val="en-US"/>
              </w:rPr>
              <w:t xml:space="preserve">, </w:t>
            </w:r>
            <w:proofErr w:type="spellStart"/>
            <w:r w:rsidRPr="00540465">
              <w:rPr>
                <w:rFonts w:ascii="Times New Roman" w:hAnsi="Times New Roman" w:cs="Times New Roman"/>
                <w:i/>
                <w:lang w:val="en-US"/>
              </w:rPr>
              <w:t>Sidelnikov</w:t>
            </w:r>
            <w:proofErr w:type="spellEnd"/>
            <w:r w:rsidRPr="00540465">
              <w:rPr>
                <w:rFonts w:ascii="Times New Roman" w:hAnsi="Times New Roman" w:cs="Times New Roman"/>
                <w:i/>
                <w:lang w:val="en-US"/>
              </w:rPr>
              <w:t xml:space="preserve"> S</w:t>
            </w:r>
            <w:r w:rsidR="00E94277" w:rsidRPr="00E94277">
              <w:rPr>
                <w:rFonts w:ascii="Times New Roman" w:hAnsi="Times New Roman" w:cs="Times New Roman"/>
                <w:i/>
                <w:lang w:val="en-US"/>
              </w:rPr>
              <w:t>.</w:t>
            </w:r>
            <w:r w:rsidRPr="00540465">
              <w:rPr>
                <w:rFonts w:ascii="Times New Roman" w:hAnsi="Times New Roman" w:cs="Times New Roman"/>
                <w:i/>
                <w:lang w:val="en-US"/>
              </w:rPr>
              <w:t>A</w:t>
            </w:r>
            <w:r w:rsidR="00E94277" w:rsidRPr="00E94277">
              <w:rPr>
                <w:rFonts w:ascii="Times New Roman" w:hAnsi="Times New Roman" w:cs="Times New Roman"/>
                <w:i/>
                <w:lang w:val="en-US"/>
              </w:rPr>
              <w:t>.</w:t>
            </w:r>
            <w:r w:rsidRPr="00540465">
              <w:rPr>
                <w:rFonts w:ascii="Times New Roman" w:hAnsi="Times New Roman" w:cs="Times New Roman"/>
                <w:i/>
                <w:lang w:val="en-US"/>
              </w:rPr>
              <w:t xml:space="preserve">, </w:t>
            </w:r>
            <w:proofErr w:type="spellStart"/>
            <w:r w:rsidRPr="00540465">
              <w:rPr>
                <w:rFonts w:ascii="Times New Roman" w:hAnsi="Times New Roman" w:cs="Times New Roman"/>
                <w:i/>
                <w:lang w:val="en-US"/>
              </w:rPr>
              <w:t>Royuk</w:t>
            </w:r>
            <w:proofErr w:type="spellEnd"/>
            <w:r w:rsidRPr="00540465">
              <w:rPr>
                <w:rFonts w:ascii="Times New Roman" w:hAnsi="Times New Roman" w:cs="Times New Roman"/>
                <w:i/>
                <w:lang w:val="en-US"/>
              </w:rPr>
              <w:t xml:space="preserve"> V</w:t>
            </w:r>
            <w:r w:rsidR="00E94277" w:rsidRPr="00E94277">
              <w:rPr>
                <w:rFonts w:ascii="Times New Roman" w:hAnsi="Times New Roman" w:cs="Times New Roman"/>
                <w:i/>
                <w:lang w:val="en-US"/>
              </w:rPr>
              <w:t>.</w:t>
            </w:r>
            <w:r w:rsidRPr="00540465">
              <w:rPr>
                <w:rFonts w:ascii="Times New Roman" w:hAnsi="Times New Roman" w:cs="Times New Roman"/>
                <w:i/>
                <w:lang w:val="en-US"/>
              </w:rPr>
              <w:t>V</w:t>
            </w:r>
            <w:r w:rsidR="00E94277" w:rsidRPr="00E94277">
              <w:rPr>
                <w:rFonts w:ascii="Times New Roman" w:hAnsi="Times New Roman" w:cs="Times New Roman"/>
                <w:i/>
                <w:lang w:val="en-US"/>
              </w:rPr>
              <w:t>.</w:t>
            </w:r>
            <w:r w:rsidRPr="00540465">
              <w:rPr>
                <w:rFonts w:ascii="Times New Roman" w:hAnsi="Times New Roman" w:cs="Times New Roman"/>
                <w:i/>
                <w:lang w:val="en-US"/>
              </w:rPr>
              <w:t xml:space="preserve">, </w:t>
            </w:r>
            <w:proofErr w:type="spellStart"/>
            <w:r w:rsidRPr="00540465">
              <w:rPr>
                <w:rFonts w:ascii="Times New Roman" w:hAnsi="Times New Roman" w:cs="Times New Roman"/>
                <w:i/>
                <w:lang w:val="en-US"/>
              </w:rPr>
              <w:t>Reshetnikov</w:t>
            </w:r>
            <w:proofErr w:type="spellEnd"/>
            <w:r w:rsidRPr="00540465">
              <w:rPr>
                <w:rFonts w:ascii="Times New Roman" w:hAnsi="Times New Roman" w:cs="Times New Roman"/>
                <w:i/>
                <w:lang w:val="en-US"/>
              </w:rPr>
              <w:t xml:space="preserve"> V</w:t>
            </w:r>
            <w:r w:rsidR="00E94277" w:rsidRPr="00E94277">
              <w:rPr>
                <w:rFonts w:ascii="Times New Roman" w:hAnsi="Times New Roman" w:cs="Times New Roman"/>
                <w:i/>
                <w:lang w:val="en-US"/>
              </w:rPr>
              <w:t>.</w:t>
            </w:r>
            <w:r w:rsidRPr="00540465">
              <w:rPr>
                <w:rFonts w:ascii="Times New Roman" w:hAnsi="Times New Roman" w:cs="Times New Roman"/>
                <w:i/>
                <w:lang w:val="en-US"/>
              </w:rPr>
              <w:t xml:space="preserve">A. </w:t>
            </w:r>
            <w:r w:rsidRPr="00540465">
              <w:rPr>
                <w:rFonts w:ascii="Times New Roman" w:hAnsi="Times New Roman" w:cs="Times New Roman"/>
                <w:lang w:val="en-US"/>
              </w:rPr>
              <w:t xml:space="preserve">The share of influence of factors determining the state of public health in the context of the COVID-19 </w:t>
            </w:r>
            <w:r w:rsidR="009764B0">
              <w:rPr>
                <w:rFonts w:ascii="Times New Roman" w:hAnsi="Times New Roman" w:cs="Times New Roman"/>
                <w:lang w:val="en-US"/>
              </w:rPr>
              <w:t>pandemic. Kazan</w:t>
            </w:r>
            <w:r w:rsidR="009764B0" w:rsidRPr="00E94277">
              <w:rPr>
                <w:rFonts w:ascii="Times New Roman" w:hAnsi="Times New Roman" w:cs="Times New Roman"/>
                <w:lang w:val="en-US"/>
              </w:rPr>
              <w:t xml:space="preserve"> </w:t>
            </w:r>
            <w:r w:rsidR="009764B0">
              <w:rPr>
                <w:rFonts w:ascii="Times New Roman" w:hAnsi="Times New Roman" w:cs="Times New Roman"/>
                <w:lang w:val="en-US"/>
              </w:rPr>
              <w:t>Medical</w:t>
            </w:r>
            <w:r w:rsidR="009764B0" w:rsidRPr="00E94277">
              <w:rPr>
                <w:rFonts w:ascii="Times New Roman" w:hAnsi="Times New Roman" w:cs="Times New Roman"/>
                <w:lang w:val="en-US"/>
              </w:rPr>
              <w:t xml:space="preserve"> </w:t>
            </w:r>
            <w:r w:rsidR="009764B0">
              <w:rPr>
                <w:rFonts w:ascii="Times New Roman" w:hAnsi="Times New Roman" w:cs="Times New Roman"/>
                <w:lang w:val="en-US"/>
              </w:rPr>
              <w:t>Journal</w:t>
            </w:r>
            <w:r w:rsidR="009764B0" w:rsidRPr="00E94277">
              <w:rPr>
                <w:rFonts w:ascii="Times New Roman" w:hAnsi="Times New Roman" w:cs="Times New Roman"/>
                <w:lang w:val="en-US"/>
              </w:rPr>
              <w:t>,</w:t>
            </w:r>
            <w:r w:rsidRPr="00E94277">
              <w:rPr>
                <w:rFonts w:ascii="Times New Roman" w:hAnsi="Times New Roman" w:cs="Times New Roman"/>
                <w:lang w:val="en-US"/>
              </w:rPr>
              <w:t xml:space="preserve"> 2023</w:t>
            </w:r>
            <w:r w:rsidR="009764B0" w:rsidRPr="00E94277">
              <w:rPr>
                <w:rFonts w:ascii="Times New Roman" w:hAnsi="Times New Roman" w:cs="Times New Roman"/>
                <w:lang w:val="en-US"/>
              </w:rPr>
              <w:t xml:space="preserve">. </w:t>
            </w:r>
            <w:r w:rsidR="009764B0">
              <w:rPr>
                <w:rFonts w:ascii="Times New Roman" w:hAnsi="Times New Roman" w:cs="Times New Roman"/>
                <w:lang w:val="en-US"/>
              </w:rPr>
              <w:t>No</w:t>
            </w:r>
            <w:r w:rsidR="009764B0" w:rsidRPr="00E94277">
              <w:rPr>
                <w:rFonts w:ascii="Times New Roman" w:hAnsi="Times New Roman" w:cs="Times New Roman"/>
                <w:lang w:val="en-US"/>
              </w:rPr>
              <w:t xml:space="preserve">. </w:t>
            </w:r>
            <w:r w:rsidRPr="00E94277">
              <w:rPr>
                <w:rFonts w:ascii="Times New Roman" w:hAnsi="Times New Roman" w:cs="Times New Roman"/>
                <w:lang w:val="en-US"/>
              </w:rPr>
              <w:t>1</w:t>
            </w:r>
            <w:r w:rsidR="009764B0" w:rsidRPr="00E94277">
              <w:rPr>
                <w:rFonts w:ascii="Times New Roman" w:hAnsi="Times New Roman" w:cs="Times New Roman"/>
                <w:lang w:val="en-US"/>
              </w:rPr>
              <w:t xml:space="preserve">. </w:t>
            </w:r>
            <w:r w:rsidR="009764B0">
              <w:rPr>
                <w:rFonts w:ascii="Times New Roman" w:hAnsi="Times New Roman" w:cs="Times New Roman"/>
                <w:lang w:val="en-US"/>
              </w:rPr>
              <w:t>P</w:t>
            </w:r>
            <w:r w:rsidR="009764B0" w:rsidRPr="00E94277">
              <w:rPr>
                <w:rFonts w:ascii="Times New Roman" w:hAnsi="Times New Roman" w:cs="Times New Roman"/>
                <w:lang w:val="en-US"/>
              </w:rPr>
              <w:t>.</w:t>
            </w:r>
            <w:r w:rsidR="009764B0">
              <w:rPr>
                <w:rFonts w:ascii="Times New Roman" w:hAnsi="Times New Roman" w:cs="Times New Roman"/>
                <w:lang w:val="en-US"/>
              </w:rPr>
              <w:t xml:space="preserve"> </w:t>
            </w:r>
            <w:r w:rsidRPr="00E94277">
              <w:rPr>
                <w:rFonts w:ascii="Times New Roman" w:hAnsi="Times New Roman" w:cs="Times New Roman"/>
                <w:lang w:val="en-US"/>
              </w:rPr>
              <w:t xml:space="preserve">120–128. </w:t>
            </w:r>
            <w:r w:rsidR="00A52CCD">
              <w:rPr>
                <w:rFonts w:ascii="Times New Roman" w:hAnsi="Times New Roman" w:cs="Times New Roman"/>
                <w:lang w:val="en-US"/>
              </w:rPr>
              <w:t>(</w:t>
            </w:r>
            <w:proofErr w:type="gramStart"/>
            <w:r w:rsidR="00A52CCD">
              <w:rPr>
                <w:rFonts w:ascii="Times New Roman" w:hAnsi="Times New Roman" w:cs="Times New Roman"/>
                <w:lang w:val="en-US"/>
              </w:rPr>
              <w:t>in</w:t>
            </w:r>
            <w:proofErr w:type="gramEnd"/>
            <w:r w:rsidR="00A52CCD">
              <w:rPr>
                <w:rFonts w:ascii="Times New Roman" w:hAnsi="Times New Roman" w:cs="Times New Roman"/>
                <w:lang w:val="en-US"/>
              </w:rPr>
              <w:t xml:space="preserve"> Russian)</w:t>
            </w:r>
            <w:r w:rsidR="00A52CCD" w:rsidRPr="00A52CCD">
              <w:rPr>
                <w:rFonts w:ascii="Times New Roman" w:hAnsi="Times New Roman" w:cs="Times New Roman"/>
                <w:lang w:val="en-US"/>
              </w:rPr>
              <w:t xml:space="preserve">. </w:t>
            </w:r>
            <w:r w:rsidRPr="00540465">
              <w:rPr>
                <w:rFonts w:ascii="Times New Roman" w:hAnsi="Times New Roman" w:cs="Times New Roman"/>
                <w:lang w:val="en-US"/>
              </w:rPr>
              <w:t>DOI</w:t>
            </w:r>
            <w:r w:rsidRPr="00E94277">
              <w:rPr>
                <w:rFonts w:ascii="Times New Roman" w:hAnsi="Times New Roman" w:cs="Times New Roman"/>
                <w:lang w:val="en-US"/>
              </w:rPr>
              <w:t>: 10.17816/</w:t>
            </w:r>
            <w:r w:rsidRPr="00540465">
              <w:rPr>
                <w:rFonts w:ascii="Times New Roman" w:hAnsi="Times New Roman" w:cs="Times New Roman"/>
                <w:lang w:val="en-US"/>
              </w:rPr>
              <w:t>KMJ</w:t>
            </w:r>
            <w:r w:rsidRPr="00E94277">
              <w:rPr>
                <w:rFonts w:ascii="Times New Roman" w:hAnsi="Times New Roman" w:cs="Times New Roman"/>
                <w:lang w:val="en-US"/>
              </w:rPr>
              <w:t>111907.</w:t>
            </w:r>
          </w:p>
        </w:tc>
      </w:tr>
      <w:tr w:rsidR="00CF3A9A" w:rsidRPr="00255F7E" w14:paraId="2C4D04AB" w14:textId="77777777" w:rsidTr="003C497A">
        <w:tc>
          <w:tcPr>
            <w:tcW w:w="4536" w:type="dxa"/>
          </w:tcPr>
          <w:p w14:paraId="3F7E1BE9" w14:textId="77777777" w:rsidR="00D268CC" w:rsidRPr="00A52CCD" w:rsidRDefault="00D268CC" w:rsidP="003C497A">
            <w:pPr>
              <w:pStyle w:val="15"/>
              <w:tabs>
                <w:tab w:val="left" w:pos="284"/>
              </w:tabs>
              <w:suppressAutoHyphens w:val="0"/>
              <w:ind w:left="0"/>
              <w:jc w:val="both"/>
              <w:rPr>
                <w:rFonts w:ascii="Times New Roman" w:hAnsi="Times New Roman" w:cs="Times New Roman"/>
                <w:i/>
                <w:lang w:val="en-US"/>
              </w:rPr>
            </w:pPr>
            <w:r w:rsidRPr="00540465">
              <w:rPr>
                <w:rFonts w:ascii="Times New Roman" w:hAnsi="Times New Roman" w:cs="Times New Roman"/>
                <w:i/>
              </w:rPr>
              <w:t>Хованов</w:t>
            </w:r>
            <w:r w:rsidRPr="002E28CD">
              <w:rPr>
                <w:rFonts w:ascii="Times New Roman" w:hAnsi="Times New Roman" w:cs="Times New Roman"/>
                <w:i/>
              </w:rPr>
              <w:t xml:space="preserve"> </w:t>
            </w:r>
            <w:r w:rsidRPr="00540465">
              <w:rPr>
                <w:rFonts w:ascii="Times New Roman" w:hAnsi="Times New Roman" w:cs="Times New Roman"/>
                <w:i/>
              </w:rPr>
              <w:t>Н</w:t>
            </w:r>
            <w:r w:rsidRPr="002E28CD">
              <w:rPr>
                <w:rFonts w:ascii="Times New Roman" w:hAnsi="Times New Roman" w:cs="Times New Roman"/>
                <w:i/>
              </w:rPr>
              <w:t>.</w:t>
            </w:r>
            <w:r w:rsidRPr="00540465">
              <w:rPr>
                <w:rFonts w:ascii="Times New Roman" w:hAnsi="Times New Roman" w:cs="Times New Roman"/>
                <w:i/>
              </w:rPr>
              <w:t>В</w:t>
            </w:r>
            <w:r w:rsidRPr="002E28CD">
              <w:rPr>
                <w:rFonts w:ascii="Times New Roman" w:hAnsi="Times New Roman" w:cs="Times New Roman"/>
                <w:i/>
              </w:rPr>
              <w:t xml:space="preserve">. </w:t>
            </w:r>
            <w:r w:rsidRPr="00540465">
              <w:rPr>
                <w:rFonts w:ascii="Times New Roman" w:hAnsi="Times New Roman" w:cs="Times New Roman"/>
              </w:rPr>
              <w:t>Анализ</w:t>
            </w:r>
            <w:r w:rsidRPr="002E28CD">
              <w:rPr>
                <w:rFonts w:ascii="Times New Roman" w:hAnsi="Times New Roman" w:cs="Times New Roman"/>
              </w:rPr>
              <w:t xml:space="preserve"> </w:t>
            </w:r>
            <w:r w:rsidRPr="00540465">
              <w:rPr>
                <w:rFonts w:ascii="Times New Roman" w:hAnsi="Times New Roman" w:cs="Times New Roman"/>
              </w:rPr>
              <w:t>и</w:t>
            </w:r>
            <w:r w:rsidRPr="002E28CD">
              <w:rPr>
                <w:rFonts w:ascii="Times New Roman" w:hAnsi="Times New Roman" w:cs="Times New Roman"/>
              </w:rPr>
              <w:t xml:space="preserve"> </w:t>
            </w:r>
            <w:r w:rsidRPr="00540465">
              <w:rPr>
                <w:rFonts w:ascii="Times New Roman" w:hAnsi="Times New Roman" w:cs="Times New Roman"/>
              </w:rPr>
              <w:t>синтез</w:t>
            </w:r>
            <w:r w:rsidRPr="002E28CD">
              <w:rPr>
                <w:rFonts w:ascii="Times New Roman" w:hAnsi="Times New Roman" w:cs="Times New Roman"/>
              </w:rPr>
              <w:t xml:space="preserve"> </w:t>
            </w:r>
            <w:r w:rsidRPr="00540465">
              <w:rPr>
                <w:rFonts w:ascii="Times New Roman" w:hAnsi="Times New Roman" w:cs="Times New Roman"/>
              </w:rPr>
              <w:t>показателей</w:t>
            </w:r>
            <w:r w:rsidRPr="002E28CD">
              <w:rPr>
                <w:rFonts w:ascii="Times New Roman" w:hAnsi="Times New Roman" w:cs="Times New Roman"/>
              </w:rPr>
              <w:t xml:space="preserve"> </w:t>
            </w:r>
            <w:r w:rsidRPr="00540465">
              <w:rPr>
                <w:rFonts w:ascii="Times New Roman" w:hAnsi="Times New Roman" w:cs="Times New Roman"/>
              </w:rPr>
              <w:t>при</w:t>
            </w:r>
            <w:r w:rsidRPr="002E28CD">
              <w:rPr>
                <w:rFonts w:ascii="Times New Roman" w:hAnsi="Times New Roman" w:cs="Times New Roman"/>
              </w:rPr>
              <w:t xml:space="preserve"> </w:t>
            </w:r>
            <w:r w:rsidRPr="00540465">
              <w:rPr>
                <w:rFonts w:ascii="Times New Roman" w:hAnsi="Times New Roman" w:cs="Times New Roman"/>
              </w:rPr>
              <w:t>информационном</w:t>
            </w:r>
            <w:r w:rsidRPr="002E28CD">
              <w:rPr>
                <w:rFonts w:ascii="Times New Roman" w:hAnsi="Times New Roman" w:cs="Times New Roman"/>
              </w:rPr>
              <w:t xml:space="preserve"> </w:t>
            </w:r>
            <w:r w:rsidRPr="00540465">
              <w:rPr>
                <w:rFonts w:ascii="Times New Roman" w:hAnsi="Times New Roman" w:cs="Times New Roman"/>
              </w:rPr>
              <w:t>дефиците</w:t>
            </w:r>
            <w:r w:rsidRPr="002E28CD">
              <w:rPr>
                <w:rFonts w:ascii="Times New Roman" w:hAnsi="Times New Roman" w:cs="Times New Roman"/>
              </w:rPr>
              <w:t xml:space="preserve">. </w:t>
            </w:r>
            <w:r w:rsidRPr="00540465">
              <w:rPr>
                <w:rFonts w:ascii="Times New Roman" w:hAnsi="Times New Roman" w:cs="Times New Roman"/>
              </w:rPr>
              <w:t>СПб</w:t>
            </w:r>
            <w:proofErr w:type="gramStart"/>
            <w:r w:rsidRPr="00A52CCD">
              <w:rPr>
                <w:rFonts w:ascii="Times New Roman" w:hAnsi="Times New Roman" w:cs="Times New Roman"/>
                <w:lang w:val="en-US"/>
              </w:rPr>
              <w:t xml:space="preserve">.: </w:t>
            </w:r>
            <w:proofErr w:type="gramEnd"/>
            <w:r w:rsidRPr="00540465">
              <w:rPr>
                <w:rFonts w:ascii="Times New Roman" w:hAnsi="Times New Roman" w:cs="Times New Roman"/>
              </w:rPr>
              <w:t>Издательство</w:t>
            </w:r>
            <w:r w:rsidRPr="00A52CCD">
              <w:rPr>
                <w:rFonts w:ascii="Times New Roman" w:hAnsi="Times New Roman" w:cs="Times New Roman"/>
                <w:lang w:val="en-US"/>
              </w:rPr>
              <w:t xml:space="preserve"> </w:t>
            </w:r>
            <w:r w:rsidRPr="00540465">
              <w:rPr>
                <w:rFonts w:ascii="Times New Roman" w:hAnsi="Times New Roman" w:cs="Times New Roman"/>
              </w:rPr>
              <w:t>СПбГУ</w:t>
            </w:r>
            <w:r w:rsidRPr="00A52CCD">
              <w:rPr>
                <w:rFonts w:ascii="Times New Roman" w:hAnsi="Times New Roman" w:cs="Times New Roman"/>
                <w:lang w:val="en-US"/>
              </w:rPr>
              <w:t>, 1996. 204 c</w:t>
            </w:r>
            <w:r w:rsidRPr="00A52CCD">
              <w:rPr>
                <w:rFonts w:ascii="Times New Roman" w:hAnsi="Times New Roman" w:cs="Times New Roman"/>
                <w:i/>
                <w:lang w:val="en-US"/>
              </w:rPr>
              <w:t>.</w:t>
            </w:r>
          </w:p>
        </w:tc>
        <w:tc>
          <w:tcPr>
            <w:tcW w:w="4536" w:type="dxa"/>
          </w:tcPr>
          <w:p w14:paraId="640198BA" w14:textId="77777777" w:rsidR="00D268CC" w:rsidRPr="00540465" w:rsidRDefault="00D268CC" w:rsidP="003C497A">
            <w:pPr>
              <w:pStyle w:val="15"/>
              <w:tabs>
                <w:tab w:val="left" w:pos="0"/>
                <w:tab w:val="left" w:pos="284"/>
              </w:tabs>
              <w:suppressAutoHyphens w:val="0"/>
              <w:autoSpaceDE w:val="0"/>
              <w:ind w:left="0"/>
              <w:jc w:val="both"/>
              <w:rPr>
                <w:rFonts w:ascii="Times New Roman" w:hAnsi="Times New Roman" w:cs="Times New Roman"/>
                <w:i/>
                <w:lang w:val="en-US"/>
              </w:rPr>
            </w:pPr>
            <w:proofErr w:type="spellStart"/>
            <w:r w:rsidRPr="00540465">
              <w:rPr>
                <w:rFonts w:ascii="Times New Roman" w:hAnsi="Times New Roman" w:cs="Times New Roman"/>
                <w:i/>
                <w:iCs/>
                <w:lang w:val="en-US"/>
              </w:rPr>
              <w:t>Hovanov</w:t>
            </w:r>
            <w:proofErr w:type="spellEnd"/>
            <w:r w:rsidRPr="00FE1DEB">
              <w:rPr>
                <w:rFonts w:ascii="Times New Roman" w:hAnsi="Times New Roman" w:cs="Times New Roman"/>
                <w:i/>
                <w:iCs/>
                <w:lang w:val="en-US"/>
              </w:rPr>
              <w:t xml:space="preserve"> </w:t>
            </w:r>
            <w:r w:rsidRPr="00540465">
              <w:rPr>
                <w:rFonts w:ascii="Times New Roman" w:hAnsi="Times New Roman" w:cs="Times New Roman"/>
                <w:i/>
                <w:iCs/>
                <w:lang w:val="en-US"/>
              </w:rPr>
              <w:t>N</w:t>
            </w:r>
            <w:r w:rsidRPr="00FE1DEB">
              <w:rPr>
                <w:rFonts w:ascii="Times New Roman" w:hAnsi="Times New Roman" w:cs="Times New Roman"/>
                <w:i/>
                <w:iCs/>
                <w:lang w:val="en-US"/>
              </w:rPr>
              <w:t xml:space="preserve">. </w:t>
            </w:r>
            <w:r w:rsidRPr="00540465">
              <w:rPr>
                <w:rFonts w:ascii="Times New Roman" w:hAnsi="Times New Roman" w:cs="Times New Roman"/>
                <w:i/>
                <w:iCs/>
                <w:lang w:val="en-US"/>
              </w:rPr>
              <w:t>V</w:t>
            </w:r>
            <w:r w:rsidRPr="00FE1DEB">
              <w:rPr>
                <w:rFonts w:ascii="Times New Roman" w:hAnsi="Times New Roman" w:cs="Times New Roman"/>
                <w:i/>
                <w:iCs/>
                <w:lang w:val="en-US"/>
              </w:rPr>
              <w:t xml:space="preserve">. </w:t>
            </w:r>
            <w:r w:rsidRPr="00540465">
              <w:rPr>
                <w:rFonts w:ascii="Times New Roman" w:hAnsi="Times New Roman" w:cs="Times New Roman"/>
                <w:iCs/>
                <w:lang w:val="en-US"/>
              </w:rPr>
              <w:t>Analysis and synthesis of indicators at information deficiency. St. Petersburg: St. Petersburg State University Press, 1996. 196 p. (in Russian).</w:t>
            </w:r>
          </w:p>
        </w:tc>
      </w:tr>
      <w:tr w:rsidR="00CF3A9A" w:rsidRPr="00255F7E" w14:paraId="2E7044F9" w14:textId="77777777" w:rsidTr="003C497A">
        <w:tc>
          <w:tcPr>
            <w:tcW w:w="4536" w:type="dxa"/>
          </w:tcPr>
          <w:p w14:paraId="2FF744C4" w14:textId="2C344DF9" w:rsidR="003E30D8" w:rsidRPr="00540465" w:rsidRDefault="003E30D8" w:rsidP="00A52CCD">
            <w:pPr>
              <w:pStyle w:val="15"/>
              <w:tabs>
                <w:tab w:val="left" w:pos="284"/>
              </w:tabs>
              <w:suppressAutoHyphens w:val="0"/>
              <w:ind w:left="0"/>
              <w:jc w:val="both"/>
              <w:rPr>
                <w:rFonts w:ascii="Times New Roman" w:hAnsi="Times New Roman" w:cs="Times New Roman"/>
                <w:i/>
                <w:lang w:val="en-US"/>
              </w:rPr>
            </w:pPr>
            <w:r w:rsidRPr="00540465">
              <w:rPr>
                <w:rFonts w:ascii="Times New Roman" w:hAnsi="Times New Roman" w:cs="Times New Roman"/>
                <w:i/>
                <w:lang w:val="en-US"/>
              </w:rPr>
              <w:t xml:space="preserve">Cabrera-Barona P., </w:t>
            </w:r>
            <w:proofErr w:type="spellStart"/>
            <w:r w:rsidRPr="00540465">
              <w:rPr>
                <w:rFonts w:ascii="Times New Roman" w:hAnsi="Times New Roman" w:cs="Times New Roman"/>
                <w:i/>
                <w:lang w:val="en-US"/>
              </w:rPr>
              <w:t>Gaona</w:t>
            </w:r>
            <w:proofErr w:type="spellEnd"/>
            <w:r w:rsidRPr="00540465">
              <w:rPr>
                <w:rFonts w:ascii="Times New Roman" w:hAnsi="Times New Roman" w:cs="Times New Roman"/>
                <w:i/>
                <w:lang w:val="en-US"/>
              </w:rPr>
              <w:t xml:space="preserve"> G., </w:t>
            </w:r>
            <w:proofErr w:type="spellStart"/>
            <w:r w:rsidRPr="00540465">
              <w:rPr>
                <w:rFonts w:ascii="Times New Roman" w:hAnsi="Times New Roman" w:cs="Times New Roman"/>
                <w:i/>
                <w:lang w:val="en-US"/>
              </w:rPr>
              <w:t>Carrión</w:t>
            </w:r>
            <w:proofErr w:type="spellEnd"/>
            <w:r w:rsidRPr="00540465">
              <w:rPr>
                <w:rFonts w:ascii="Times New Roman" w:hAnsi="Times New Roman" w:cs="Times New Roman"/>
                <w:i/>
                <w:lang w:val="en-US"/>
              </w:rPr>
              <w:t xml:space="preserve"> A.</w:t>
            </w:r>
            <w:r w:rsidRPr="00540465">
              <w:rPr>
                <w:rFonts w:ascii="Times New Roman" w:hAnsi="Times New Roman" w:cs="Times New Roman"/>
                <w:lang w:val="en-US"/>
              </w:rPr>
              <w:t xml:space="preserve"> Importance of public space, neighbors’ support, and safety in the context of the COVID-19 pandemic lockdown</w:t>
            </w:r>
            <w:r w:rsidR="009764B0">
              <w:rPr>
                <w:rFonts w:ascii="Times New Roman" w:hAnsi="Times New Roman" w:cs="Times New Roman"/>
                <w:lang w:val="en-US"/>
              </w:rPr>
              <w:t>.</w:t>
            </w:r>
            <w:r w:rsidRPr="00540465">
              <w:rPr>
                <w:rFonts w:ascii="Times New Roman" w:hAnsi="Times New Roman" w:cs="Times New Roman"/>
                <w:lang w:val="en-US"/>
              </w:rPr>
              <w:t xml:space="preserve"> Journal of Urban Management, </w:t>
            </w:r>
            <w:r w:rsidR="009764B0">
              <w:rPr>
                <w:rFonts w:ascii="Times New Roman" w:hAnsi="Times New Roman" w:cs="Times New Roman"/>
                <w:lang w:val="en-US"/>
              </w:rPr>
              <w:t xml:space="preserve">2023. </w:t>
            </w:r>
            <w:r w:rsidRPr="00540465">
              <w:rPr>
                <w:rFonts w:ascii="Times New Roman" w:hAnsi="Times New Roman" w:cs="Times New Roman"/>
                <w:lang w:val="en-US"/>
              </w:rPr>
              <w:t>V</w:t>
            </w:r>
            <w:r w:rsidR="009764B0">
              <w:rPr>
                <w:rFonts w:ascii="Times New Roman" w:hAnsi="Times New Roman" w:cs="Times New Roman"/>
                <w:lang w:val="en-US"/>
              </w:rPr>
              <w:t>.</w:t>
            </w:r>
            <w:r w:rsidRPr="00540465">
              <w:rPr>
                <w:rFonts w:ascii="Times New Roman" w:hAnsi="Times New Roman" w:cs="Times New Roman"/>
                <w:lang w:val="en-US"/>
              </w:rPr>
              <w:t xml:space="preserve"> 12, </w:t>
            </w:r>
            <w:proofErr w:type="spellStart"/>
            <w:r w:rsidRPr="00540465">
              <w:rPr>
                <w:rFonts w:ascii="Times New Roman" w:hAnsi="Times New Roman" w:cs="Times New Roman"/>
                <w:lang w:val="en-US"/>
              </w:rPr>
              <w:t>Iss</w:t>
            </w:r>
            <w:proofErr w:type="spellEnd"/>
            <w:r w:rsidR="009764B0">
              <w:rPr>
                <w:rFonts w:ascii="Times New Roman" w:hAnsi="Times New Roman" w:cs="Times New Roman"/>
                <w:lang w:val="en-US"/>
              </w:rPr>
              <w:t>.</w:t>
            </w:r>
            <w:r w:rsidRPr="00540465">
              <w:rPr>
                <w:rFonts w:ascii="Times New Roman" w:hAnsi="Times New Roman" w:cs="Times New Roman"/>
                <w:lang w:val="en-US"/>
              </w:rPr>
              <w:t xml:space="preserve"> 3</w:t>
            </w:r>
            <w:r w:rsidR="009764B0">
              <w:rPr>
                <w:rFonts w:ascii="Times New Roman" w:hAnsi="Times New Roman" w:cs="Times New Roman"/>
                <w:lang w:val="en-US"/>
              </w:rPr>
              <w:t>.</w:t>
            </w:r>
            <w:r w:rsidRPr="00540465">
              <w:rPr>
                <w:rFonts w:ascii="Times New Roman" w:hAnsi="Times New Roman" w:cs="Times New Roman"/>
                <w:lang w:val="en-US"/>
              </w:rPr>
              <w:t xml:space="preserve"> P</w:t>
            </w:r>
            <w:r w:rsidR="009764B0">
              <w:rPr>
                <w:rFonts w:ascii="Times New Roman" w:hAnsi="Times New Roman" w:cs="Times New Roman"/>
                <w:lang w:val="en-US"/>
              </w:rPr>
              <w:t>. 284</w:t>
            </w:r>
            <w:r w:rsidR="000B4C84" w:rsidRPr="000B4C84">
              <w:rPr>
                <w:rFonts w:ascii="Times New Roman" w:hAnsi="Times New Roman" w:cs="Times New Roman"/>
                <w:lang w:val="en-US"/>
              </w:rPr>
              <w:t>–</w:t>
            </w:r>
            <w:r w:rsidR="009764B0">
              <w:rPr>
                <w:rFonts w:ascii="Times New Roman" w:hAnsi="Times New Roman" w:cs="Times New Roman"/>
                <w:lang w:val="en-US"/>
              </w:rPr>
              <w:t xml:space="preserve">294. DOI: </w:t>
            </w:r>
            <w:r w:rsidRPr="00540465">
              <w:rPr>
                <w:rFonts w:ascii="Times New Roman" w:hAnsi="Times New Roman" w:cs="Times New Roman"/>
                <w:lang w:val="en-US"/>
              </w:rPr>
              <w:t>10.1016/j.jum.2023.06.001.</w:t>
            </w:r>
          </w:p>
        </w:tc>
        <w:tc>
          <w:tcPr>
            <w:tcW w:w="4536" w:type="dxa"/>
          </w:tcPr>
          <w:p w14:paraId="3C15E147" w14:textId="6DA018BB" w:rsidR="003E30D8" w:rsidRPr="00540465" w:rsidRDefault="009764B0" w:rsidP="00A52CCD">
            <w:pPr>
              <w:pStyle w:val="15"/>
              <w:tabs>
                <w:tab w:val="left" w:pos="0"/>
                <w:tab w:val="left" w:pos="284"/>
              </w:tabs>
              <w:suppressAutoHyphens w:val="0"/>
              <w:autoSpaceDE w:val="0"/>
              <w:ind w:left="0"/>
              <w:jc w:val="both"/>
              <w:rPr>
                <w:rFonts w:ascii="Times New Roman" w:hAnsi="Times New Roman" w:cs="Times New Roman"/>
                <w:i/>
                <w:lang w:val="en-US"/>
              </w:rPr>
            </w:pPr>
            <w:r w:rsidRPr="009764B0">
              <w:rPr>
                <w:rFonts w:ascii="Times New Roman" w:hAnsi="Times New Roman" w:cs="Times New Roman"/>
                <w:i/>
                <w:lang w:val="en-US"/>
              </w:rPr>
              <w:t xml:space="preserve">Cabrera-Barona P., </w:t>
            </w:r>
            <w:proofErr w:type="spellStart"/>
            <w:r w:rsidRPr="009764B0">
              <w:rPr>
                <w:rFonts w:ascii="Times New Roman" w:hAnsi="Times New Roman" w:cs="Times New Roman"/>
                <w:i/>
                <w:lang w:val="en-US"/>
              </w:rPr>
              <w:t>Gaona</w:t>
            </w:r>
            <w:proofErr w:type="spellEnd"/>
            <w:r w:rsidRPr="009764B0">
              <w:rPr>
                <w:rFonts w:ascii="Times New Roman" w:hAnsi="Times New Roman" w:cs="Times New Roman"/>
                <w:i/>
                <w:lang w:val="en-US"/>
              </w:rPr>
              <w:t xml:space="preserve"> G.,</w:t>
            </w:r>
            <w:r w:rsidR="00E94277" w:rsidRPr="00E94277">
              <w:rPr>
                <w:rFonts w:ascii="Times New Roman" w:hAnsi="Times New Roman" w:cs="Times New Roman"/>
                <w:i/>
                <w:lang w:val="en-US"/>
              </w:rPr>
              <w:t xml:space="preserve"> </w:t>
            </w:r>
            <w:proofErr w:type="spellStart"/>
            <w:r w:rsidRPr="009764B0">
              <w:rPr>
                <w:rFonts w:ascii="Times New Roman" w:hAnsi="Times New Roman" w:cs="Times New Roman"/>
                <w:i/>
                <w:lang w:val="en-US"/>
              </w:rPr>
              <w:t>Carrión</w:t>
            </w:r>
            <w:proofErr w:type="spellEnd"/>
            <w:r w:rsidRPr="009764B0">
              <w:rPr>
                <w:rFonts w:ascii="Times New Roman" w:hAnsi="Times New Roman" w:cs="Times New Roman"/>
                <w:i/>
                <w:lang w:val="en-US"/>
              </w:rPr>
              <w:t xml:space="preserve"> A. </w:t>
            </w:r>
            <w:r w:rsidRPr="009764B0">
              <w:rPr>
                <w:rFonts w:ascii="Times New Roman" w:hAnsi="Times New Roman" w:cs="Times New Roman"/>
                <w:lang w:val="en-US"/>
              </w:rPr>
              <w:t xml:space="preserve">Importance of public space, neighbors’ support, and safety in the context of the COVID-19 pandemic lockdown. Journal of Urban Management, 2023. V. 12, </w:t>
            </w:r>
            <w:proofErr w:type="spellStart"/>
            <w:r w:rsidRPr="009764B0">
              <w:rPr>
                <w:rFonts w:ascii="Times New Roman" w:hAnsi="Times New Roman" w:cs="Times New Roman"/>
                <w:lang w:val="en-US"/>
              </w:rPr>
              <w:t>Iss</w:t>
            </w:r>
            <w:proofErr w:type="spellEnd"/>
            <w:r w:rsidRPr="009764B0">
              <w:rPr>
                <w:rFonts w:ascii="Times New Roman" w:hAnsi="Times New Roman" w:cs="Times New Roman"/>
                <w:lang w:val="en-US"/>
              </w:rPr>
              <w:t>. 3. P. 284</w:t>
            </w:r>
            <w:r w:rsidR="000B4C84" w:rsidRPr="000B4C84">
              <w:rPr>
                <w:rFonts w:ascii="Times New Roman" w:hAnsi="Times New Roman" w:cs="Times New Roman"/>
                <w:lang w:val="en-US"/>
              </w:rPr>
              <w:t>–</w:t>
            </w:r>
            <w:r w:rsidRPr="009764B0">
              <w:rPr>
                <w:rFonts w:ascii="Times New Roman" w:hAnsi="Times New Roman" w:cs="Times New Roman"/>
                <w:lang w:val="en-US"/>
              </w:rPr>
              <w:t>294. DOI: 10.1016/j.jum.2023.06.001.</w:t>
            </w:r>
          </w:p>
        </w:tc>
      </w:tr>
      <w:tr w:rsidR="00EB1846" w:rsidRPr="00501525" w14:paraId="608149AA" w14:textId="77777777" w:rsidTr="003C497A">
        <w:tc>
          <w:tcPr>
            <w:tcW w:w="4536" w:type="dxa"/>
          </w:tcPr>
          <w:p w14:paraId="495C9CA4" w14:textId="378B0D0A" w:rsidR="00EB1846" w:rsidRPr="00540465" w:rsidRDefault="00EB1846" w:rsidP="00A52CCD">
            <w:pPr>
              <w:pStyle w:val="15"/>
              <w:tabs>
                <w:tab w:val="left" w:pos="284"/>
              </w:tabs>
              <w:suppressAutoHyphens w:val="0"/>
              <w:ind w:left="0"/>
              <w:jc w:val="both"/>
              <w:rPr>
                <w:rFonts w:ascii="Times New Roman" w:hAnsi="Times New Roman" w:cs="Times New Roman"/>
                <w:i/>
                <w:lang w:val="en-US"/>
              </w:rPr>
            </w:pPr>
            <w:r w:rsidRPr="00540465">
              <w:rPr>
                <w:rFonts w:ascii="Times New Roman" w:hAnsi="Times New Roman" w:cs="Times New Roman"/>
                <w:i/>
                <w:lang w:val="en-US"/>
              </w:rPr>
              <w:t>Chen R., Zhang M., Zhou</w:t>
            </w:r>
            <w:bookmarkStart w:id="16" w:name="OLE_LINK50"/>
            <w:r w:rsidRPr="00540465">
              <w:rPr>
                <w:rFonts w:ascii="Times New Roman" w:hAnsi="Times New Roman" w:cs="Times New Roman"/>
                <w:i/>
                <w:lang w:val="en-US"/>
              </w:rPr>
              <w:t xml:space="preserve"> J.</w:t>
            </w:r>
            <w:bookmarkEnd w:id="16"/>
            <w:r w:rsidRPr="00540465">
              <w:rPr>
                <w:rFonts w:ascii="Times New Roman" w:hAnsi="Times New Roman" w:cs="Times New Roman"/>
                <w:i/>
                <w:lang w:val="en-US"/>
              </w:rPr>
              <w:t xml:space="preserve"> </w:t>
            </w:r>
            <w:r w:rsidRPr="00540465">
              <w:rPr>
                <w:rFonts w:ascii="Times New Roman" w:hAnsi="Times New Roman" w:cs="Times New Roman"/>
                <w:lang w:val="en-US"/>
              </w:rPr>
              <w:t xml:space="preserve">Jobs-housing </w:t>
            </w:r>
            <w:r w:rsidRPr="00540465">
              <w:rPr>
                <w:rFonts w:ascii="Times New Roman" w:hAnsi="Times New Roman" w:cs="Times New Roman"/>
                <w:lang w:val="en-US"/>
              </w:rPr>
              <w:lastRenderedPageBreak/>
              <w:t xml:space="preserve">relationships before and amid COVID-19: An excess-commuting approach, Journal of Transport Geography, </w:t>
            </w:r>
            <w:r w:rsidR="00622972" w:rsidRPr="00540465">
              <w:rPr>
                <w:rFonts w:ascii="Times New Roman" w:hAnsi="Times New Roman" w:cs="Times New Roman"/>
                <w:lang w:val="en-US"/>
              </w:rPr>
              <w:t>2023</w:t>
            </w:r>
            <w:r w:rsidR="00622972">
              <w:rPr>
                <w:rFonts w:ascii="Times New Roman" w:hAnsi="Times New Roman" w:cs="Times New Roman"/>
                <w:lang w:val="en-US"/>
              </w:rPr>
              <w:t xml:space="preserve">. </w:t>
            </w:r>
            <w:r w:rsidRPr="00540465">
              <w:rPr>
                <w:rFonts w:ascii="Times New Roman" w:hAnsi="Times New Roman" w:cs="Times New Roman"/>
                <w:lang w:val="en-US"/>
              </w:rPr>
              <w:t>V</w:t>
            </w:r>
            <w:r w:rsidR="00622972">
              <w:rPr>
                <w:rFonts w:ascii="Times New Roman" w:hAnsi="Times New Roman" w:cs="Times New Roman"/>
                <w:lang w:val="en-US"/>
              </w:rPr>
              <w:t>. 106.</w:t>
            </w:r>
            <w:r w:rsidRPr="00540465">
              <w:rPr>
                <w:rFonts w:ascii="Times New Roman" w:hAnsi="Times New Roman" w:cs="Times New Roman"/>
                <w:lang w:val="en-US"/>
              </w:rPr>
              <w:t xml:space="preserve"> </w:t>
            </w:r>
            <w:r w:rsidR="00622972">
              <w:rPr>
                <w:rFonts w:ascii="Times New Roman" w:hAnsi="Times New Roman" w:cs="Times New Roman"/>
                <w:lang w:val="en-US"/>
              </w:rPr>
              <w:t>P. 103507. DOI:</w:t>
            </w:r>
            <w:r w:rsidRPr="00540465">
              <w:rPr>
                <w:rFonts w:ascii="Times New Roman" w:hAnsi="Times New Roman" w:cs="Times New Roman"/>
                <w:lang w:val="en-US"/>
              </w:rPr>
              <w:t xml:space="preserve"> 10.1016/j.jtrangeo.2022.103507.</w:t>
            </w:r>
          </w:p>
        </w:tc>
        <w:tc>
          <w:tcPr>
            <w:tcW w:w="4536" w:type="dxa"/>
          </w:tcPr>
          <w:p w14:paraId="00F20A49" w14:textId="05747E9C" w:rsidR="00EB1846" w:rsidRPr="00540465" w:rsidRDefault="00EB1846" w:rsidP="00A52CCD">
            <w:pPr>
              <w:pStyle w:val="15"/>
              <w:tabs>
                <w:tab w:val="left" w:pos="0"/>
                <w:tab w:val="left" w:pos="284"/>
              </w:tabs>
              <w:suppressAutoHyphens w:val="0"/>
              <w:autoSpaceDE w:val="0"/>
              <w:ind w:left="0"/>
              <w:jc w:val="both"/>
              <w:rPr>
                <w:rFonts w:ascii="Times New Roman" w:hAnsi="Times New Roman" w:cs="Times New Roman"/>
                <w:i/>
                <w:lang w:val="en-US"/>
              </w:rPr>
            </w:pPr>
            <w:r w:rsidRPr="00540465">
              <w:rPr>
                <w:rFonts w:ascii="Times New Roman" w:hAnsi="Times New Roman" w:cs="Times New Roman"/>
                <w:i/>
                <w:lang w:val="en-US"/>
              </w:rPr>
              <w:lastRenderedPageBreak/>
              <w:t xml:space="preserve">Chen R., Zhang M., Zhou J. </w:t>
            </w:r>
            <w:r w:rsidR="00622972" w:rsidRPr="00622972">
              <w:rPr>
                <w:rFonts w:ascii="Times New Roman" w:hAnsi="Times New Roman" w:cs="Times New Roman"/>
                <w:lang w:val="en-US"/>
              </w:rPr>
              <w:t xml:space="preserve">Jobs-housing </w:t>
            </w:r>
            <w:r w:rsidR="00622972" w:rsidRPr="00622972">
              <w:rPr>
                <w:rFonts w:ascii="Times New Roman" w:hAnsi="Times New Roman" w:cs="Times New Roman"/>
                <w:lang w:val="en-US"/>
              </w:rPr>
              <w:lastRenderedPageBreak/>
              <w:t>relationships before and amid COVID-19: An excess-commuting approach, Journal of Transport Geography, 2023. V. 106. P. 103507. DOI: 10.1016/j.jtrangeo.2022.103507</w:t>
            </w:r>
            <w:r w:rsidRPr="00540465">
              <w:rPr>
                <w:rFonts w:ascii="Times New Roman" w:hAnsi="Times New Roman" w:cs="Times New Roman"/>
                <w:lang w:val="en-US"/>
              </w:rPr>
              <w:t>.</w:t>
            </w:r>
          </w:p>
        </w:tc>
      </w:tr>
      <w:tr w:rsidR="00CF3A9A" w:rsidRPr="00D67619" w14:paraId="1612C812" w14:textId="77777777" w:rsidTr="003C497A">
        <w:tc>
          <w:tcPr>
            <w:tcW w:w="4536" w:type="dxa"/>
          </w:tcPr>
          <w:p w14:paraId="46F3EB5F" w14:textId="59919130" w:rsidR="00CF3A9A" w:rsidRPr="00540465" w:rsidRDefault="00CF3A9A" w:rsidP="00F8055F">
            <w:pPr>
              <w:pStyle w:val="15"/>
              <w:tabs>
                <w:tab w:val="left" w:pos="284"/>
              </w:tabs>
              <w:suppressAutoHyphens w:val="0"/>
              <w:ind w:left="0"/>
              <w:jc w:val="both"/>
              <w:rPr>
                <w:rFonts w:ascii="Times New Roman" w:hAnsi="Times New Roman" w:cs="Times New Roman"/>
                <w:i/>
                <w:lang w:val="en-US"/>
              </w:rPr>
            </w:pPr>
            <w:r w:rsidRPr="00540465">
              <w:rPr>
                <w:rFonts w:ascii="Times New Roman" w:hAnsi="Times New Roman" w:cs="Times New Roman"/>
                <w:i/>
                <w:lang w:val="en-US"/>
              </w:rPr>
              <w:lastRenderedPageBreak/>
              <w:t>Coker E</w:t>
            </w:r>
            <w:r w:rsidR="00E94277" w:rsidRPr="00E94277">
              <w:rPr>
                <w:rFonts w:ascii="Times New Roman" w:hAnsi="Times New Roman" w:cs="Times New Roman"/>
                <w:i/>
                <w:lang w:val="en-US"/>
              </w:rPr>
              <w:t>.</w:t>
            </w:r>
            <w:r w:rsidRPr="00540465">
              <w:rPr>
                <w:rFonts w:ascii="Times New Roman" w:hAnsi="Times New Roman" w:cs="Times New Roman"/>
                <w:i/>
                <w:lang w:val="en-US"/>
              </w:rPr>
              <w:t xml:space="preserve">S., </w:t>
            </w:r>
            <w:proofErr w:type="spellStart"/>
            <w:r w:rsidRPr="00540465">
              <w:rPr>
                <w:rFonts w:ascii="Times New Roman" w:hAnsi="Times New Roman" w:cs="Times New Roman"/>
                <w:i/>
                <w:lang w:val="en-US"/>
              </w:rPr>
              <w:t>Molitor</w:t>
            </w:r>
            <w:proofErr w:type="spellEnd"/>
            <w:r w:rsidRPr="00540465">
              <w:rPr>
                <w:rFonts w:ascii="Times New Roman" w:hAnsi="Times New Roman" w:cs="Times New Roman"/>
                <w:i/>
                <w:lang w:val="en-US"/>
              </w:rPr>
              <w:t xml:space="preserve"> J., Liverani S., Martin J., Maranzano P., Pontarollo N., Vergalli S. </w:t>
            </w:r>
            <w:r w:rsidRPr="00540465">
              <w:rPr>
                <w:rFonts w:ascii="Times New Roman" w:hAnsi="Times New Roman" w:cs="Times New Roman"/>
                <w:lang w:val="en-US"/>
              </w:rPr>
              <w:t xml:space="preserve">Bayesian profile regression to study the ecologic associations of correlated environmental exposures with excess mortality risk during the first year of the Covid-19 epidemic in lombardy, Italy. Environmental Research, 2023. V. 216. Part 1. </w:t>
            </w:r>
            <w:r w:rsidR="00A85ED5">
              <w:rPr>
                <w:rFonts w:ascii="Times New Roman" w:hAnsi="Times New Roman" w:cs="Times New Roman"/>
                <w:lang w:val="en-US"/>
              </w:rPr>
              <w:t xml:space="preserve">P. 114484. </w:t>
            </w:r>
            <w:r w:rsidR="00F8055F">
              <w:rPr>
                <w:rFonts w:ascii="Times New Roman" w:hAnsi="Times New Roman" w:cs="Times New Roman"/>
                <w:lang w:val="en-US"/>
              </w:rPr>
              <w:t>DOI:</w:t>
            </w:r>
            <w:r w:rsidRPr="00540465">
              <w:rPr>
                <w:rFonts w:ascii="Times New Roman" w:hAnsi="Times New Roman" w:cs="Times New Roman"/>
                <w:lang w:val="en-US"/>
              </w:rPr>
              <w:t xml:space="preserve"> </w:t>
            </w:r>
            <w:r w:rsidR="00F8055F">
              <w:rPr>
                <w:rFonts w:ascii="Times New Roman" w:hAnsi="Times New Roman" w:cs="Times New Roman"/>
                <w:lang w:val="en-US"/>
              </w:rPr>
              <w:t>10.1016/j.envres.2022.114484.</w:t>
            </w:r>
          </w:p>
        </w:tc>
        <w:tc>
          <w:tcPr>
            <w:tcW w:w="4536" w:type="dxa"/>
          </w:tcPr>
          <w:p w14:paraId="1699670B" w14:textId="1C05D74D" w:rsidR="00CF3A9A" w:rsidRPr="00540465" w:rsidRDefault="00CF3A9A" w:rsidP="002316DF">
            <w:pPr>
              <w:pStyle w:val="15"/>
              <w:tabs>
                <w:tab w:val="left" w:pos="0"/>
                <w:tab w:val="left" w:pos="284"/>
              </w:tabs>
              <w:suppressAutoHyphens w:val="0"/>
              <w:autoSpaceDE w:val="0"/>
              <w:ind w:left="0"/>
              <w:jc w:val="both"/>
              <w:rPr>
                <w:rFonts w:ascii="Times New Roman" w:hAnsi="Times New Roman" w:cs="Times New Roman"/>
                <w:i/>
                <w:lang w:val="en-US"/>
              </w:rPr>
            </w:pPr>
            <w:r w:rsidRPr="00540465">
              <w:rPr>
                <w:rFonts w:ascii="Times New Roman" w:hAnsi="Times New Roman" w:cs="Times New Roman"/>
                <w:i/>
                <w:iCs/>
                <w:lang w:val="en-US"/>
              </w:rPr>
              <w:t>Coker E</w:t>
            </w:r>
            <w:r w:rsidR="00E94277" w:rsidRPr="00E94277">
              <w:rPr>
                <w:rFonts w:ascii="Times New Roman" w:hAnsi="Times New Roman" w:cs="Times New Roman"/>
                <w:i/>
                <w:iCs/>
                <w:lang w:val="en-US"/>
              </w:rPr>
              <w:t>.</w:t>
            </w:r>
            <w:r w:rsidRPr="00540465">
              <w:rPr>
                <w:rFonts w:ascii="Times New Roman" w:hAnsi="Times New Roman" w:cs="Times New Roman"/>
                <w:i/>
                <w:iCs/>
                <w:lang w:val="en-US"/>
              </w:rPr>
              <w:t xml:space="preserve">S., </w:t>
            </w:r>
            <w:proofErr w:type="spellStart"/>
            <w:r w:rsidRPr="00540465">
              <w:rPr>
                <w:rFonts w:ascii="Times New Roman" w:hAnsi="Times New Roman" w:cs="Times New Roman"/>
                <w:i/>
                <w:iCs/>
                <w:lang w:val="en-US"/>
              </w:rPr>
              <w:t>Molitor</w:t>
            </w:r>
            <w:proofErr w:type="spellEnd"/>
            <w:r w:rsidRPr="00540465">
              <w:rPr>
                <w:rFonts w:ascii="Times New Roman" w:hAnsi="Times New Roman" w:cs="Times New Roman"/>
                <w:i/>
                <w:iCs/>
                <w:lang w:val="en-US"/>
              </w:rPr>
              <w:t xml:space="preserve"> J., Liverani S., Martin J., Maranzano P., Pontarollo N., Vergalli S. </w:t>
            </w:r>
            <w:r w:rsidRPr="00540465">
              <w:rPr>
                <w:rFonts w:ascii="Times New Roman" w:hAnsi="Times New Roman" w:cs="Times New Roman"/>
                <w:iCs/>
                <w:lang w:val="en-US"/>
              </w:rPr>
              <w:t xml:space="preserve">Bayesian profile regression to study the ecologic associations of correlated environmental exposures with excess mortality risk during the first year of the Covid-19 epidemic in lombardy, Italy. Environmental Research, 2023. V. 216. Part 1. </w:t>
            </w:r>
            <w:r w:rsidR="00A85ED5">
              <w:rPr>
                <w:rFonts w:ascii="Times New Roman" w:hAnsi="Times New Roman" w:cs="Times New Roman"/>
                <w:iCs/>
                <w:lang w:val="en-US"/>
              </w:rPr>
              <w:t xml:space="preserve">P. 114484. </w:t>
            </w:r>
            <w:r w:rsidR="00F8055F" w:rsidRPr="00F8055F">
              <w:rPr>
                <w:rFonts w:ascii="Times New Roman" w:hAnsi="Times New Roman" w:cs="Times New Roman"/>
                <w:iCs/>
                <w:lang w:val="en-US"/>
              </w:rPr>
              <w:t>DOI: 10.1016/j.envres.2022.114484.</w:t>
            </w:r>
          </w:p>
        </w:tc>
      </w:tr>
      <w:tr w:rsidR="00775625" w:rsidRPr="00255F7E" w14:paraId="5A488ABE" w14:textId="77777777" w:rsidTr="003C497A">
        <w:tc>
          <w:tcPr>
            <w:tcW w:w="4536" w:type="dxa"/>
          </w:tcPr>
          <w:p w14:paraId="0F9FF475" w14:textId="441D6660" w:rsidR="00775625" w:rsidRPr="00540465" w:rsidRDefault="00775625" w:rsidP="00F8055F">
            <w:pPr>
              <w:pStyle w:val="15"/>
              <w:tabs>
                <w:tab w:val="left" w:pos="284"/>
              </w:tabs>
              <w:suppressAutoHyphens w:val="0"/>
              <w:ind w:left="0"/>
              <w:jc w:val="both"/>
              <w:rPr>
                <w:rFonts w:ascii="Times New Roman" w:hAnsi="Times New Roman" w:cs="Times New Roman"/>
                <w:i/>
                <w:lang w:val="en-US"/>
              </w:rPr>
            </w:pPr>
            <w:r w:rsidRPr="00540465">
              <w:rPr>
                <w:rFonts w:ascii="Times New Roman" w:hAnsi="Times New Roman" w:cs="Times New Roman"/>
                <w:i/>
                <w:lang w:val="en-US"/>
              </w:rPr>
              <w:t xml:space="preserve">Figueira J. R., Oliveira H. M., Serro A. P., Colaço R., Froes F., </w:t>
            </w:r>
            <w:proofErr w:type="spellStart"/>
            <w:r w:rsidRPr="00540465">
              <w:rPr>
                <w:rFonts w:ascii="Times New Roman" w:hAnsi="Times New Roman" w:cs="Times New Roman"/>
                <w:i/>
                <w:lang w:val="en-US"/>
              </w:rPr>
              <w:t>Cordeiro</w:t>
            </w:r>
            <w:proofErr w:type="spellEnd"/>
            <w:r w:rsidRPr="00540465">
              <w:rPr>
                <w:rFonts w:ascii="Times New Roman" w:hAnsi="Times New Roman" w:cs="Times New Roman"/>
                <w:i/>
                <w:lang w:val="en-US"/>
              </w:rPr>
              <w:t xml:space="preserve"> C. R., Diniz A., Guimarães M.</w:t>
            </w:r>
            <w:r w:rsidRPr="00540465">
              <w:rPr>
                <w:rFonts w:ascii="Times New Roman" w:hAnsi="Times New Roman" w:cs="Times New Roman"/>
                <w:lang w:val="en-US"/>
              </w:rPr>
              <w:t xml:space="preserve"> A multiple criteria approach for building a pandemic impact assessment composite indicator: The case of COVID-19 in Portugal. European Journal of Operational Research, 2023. V. 309. </w:t>
            </w:r>
            <w:proofErr w:type="spellStart"/>
            <w:r w:rsidRPr="00540465">
              <w:rPr>
                <w:rFonts w:ascii="Times New Roman" w:hAnsi="Times New Roman" w:cs="Times New Roman"/>
                <w:lang w:val="en-US"/>
              </w:rPr>
              <w:t>Iss</w:t>
            </w:r>
            <w:proofErr w:type="spellEnd"/>
            <w:r w:rsidRPr="00540465">
              <w:rPr>
                <w:rFonts w:ascii="Times New Roman" w:hAnsi="Times New Roman" w:cs="Times New Roman"/>
                <w:lang w:val="en-US"/>
              </w:rPr>
              <w:t>. 2. P. 795-</w:t>
            </w:r>
            <w:r w:rsidRPr="00533839">
              <w:rPr>
                <w:rFonts w:ascii="Times New Roman" w:hAnsi="Times New Roman" w:cs="Times New Roman"/>
                <w:lang w:val="en-US"/>
              </w:rPr>
              <w:t>–</w:t>
            </w:r>
            <w:r w:rsidRPr="00540465">
              <w:rPr>
                <w:rFonts w:ascii="Times New Roman" w:hAnsi="Times New Roman" w:cs="Times New Roman"/>
                <w:lang w:val="en-US"/>
              </w:rPr>
              <w:t xml:space="preserve">818. </w:t>
            </w:r>
            <w:r>
              <w:rPr>
                <w:rFonts w:ascii="Times New Roman" w:hAnsi="Times New Roman" w:cs="Times New Roman"/>
                <w:lang w:val="en-US"/>
              </w:rPr>
              <w:t xml:space="preserve">DOI: </w:t>
            </w:r>
            <w:r w:rsidRPr="00540465">
              <w:rPr>
                <w:rFonts w:ascii="Times New Roman" w:hAnsi="Times New Roman" w:cs="Times New Roman"/>
                <w:lang w:val="en-US"/>
              </w:rPr>
              <w:t>10.1016/j.ejor.2023.01.025</w:t>
            </w:r>
            <w:r>
              <w:rPr>
                <w:rFonts w:ascii="Times New Roman" w:hAnsi="Times New Roman" w:cs="Times New Roman"/>
                <w:lang w:val="en-US"/>
              </w:rPr>
              <w:t>.</w:t>
            </w:r>
          </w:p>
        </w:tc>
        <w:tc>
          <w:tcPr>
            <w:tcW w:w="4536" w:type="dxa"/>
          </w:tcPr>
          <w:p w14:paraId="0671E41B" w14:textId="481EA2BD" w:rsidR="00775625" w:rsidRPr="00540465" w:rsidRDefault="00775625" w:rsidP="00F8055F">
            <w:pPr>
              <w:pStyle w:val="15"/>
              <w:tabs>
                <w:tab w:val="left" w:pos="0"/>
                <w:tab w:val="left" w:pos="284"/>
              </w:tabs>
              <w:suppressAutoHyphens w:val="0"/>
              <w:autoSpaceDE w:val="0"/>
              <w:ind w:left="0"/>
              <w:jc w:val="both"/>
              <w:rPr>
                <w:rFonts w:ascii="Times New Roman" w:hAnsi="Times New Roman" w:cs="Times New Roman"/>
                <w:i/>
                <w:lang w:val="en-US"/>
              </w:rPr>
            </w:pPr>
            <w:r w:rsidRPr="00540465">
              <w:rPr>
                <w:rFonts w:ascii="Times New Roman" w:hAnsi="Times New Roman" w:cs="Times New Roman"/>
                <w:i/>
                <w:lang w:val="en-US"/>
              </w:rPr>
              <w:t xml:space="preserve">Figueira J. R., Oliveira H. M., Serro A. P., Colaço R., Froes F., </w:t>
            </w:r>
            <w:proofErr w:type="spellStart"/>
            <w:r w:rsidRPr="00540465">
              <w:rPr>
                <w:rFonts w:ascii="Times New Roman" w:hAnsi="Times New Roman" w:cs="Times New Roman"/>
                <w:i/>
                <w:lang w:val="en-US"/>
              </w:rPr>
              <w:t>Cordeiro</w:t>
            </w:r>
            <w:proofErr w:type="spellEnd"/>
            <w:r w:rsidRPr="00540465">
              <w:rPr>
                <w:rFonts w:ascii="Times New Roman" w:hAnsi="Times New Roman" w:cs="Times New Roman"/>
                <w:i/>
                <w:lang w:val="en-US"/>
              </w:rPr>
              <w:t xml:space="preserve"> C. R., Diniz A., Guimarães M.</w:t>
            </w:r>
            <w:r w:rsidRPr="00540465">
              <w:rPr>
                <w:rFonts w:ascii="Times New Roman" w:hAnsi="Times New Roman" w:cs="Times New Roman"/>
                <w:lang w:val="en-US"/>
              </w:rPr>
              <w:t xml:space="preserve"> A multiple criteria approach for building a pandemic impact assessment composite indicator: The case of COVID-19 in Portugal. European Journal of Operational Research, 2023. V. 309. </w:t>
            </w:r>
            <w:proofErr w:type="spellStart"/>
            <w:r w:rsidRPr="00540465">
              <w:rPr>
                <w:rFonts w:ascii="Times New Roman" w:hAnsi="Times New Roman" w:cs="Times New Roman"/>
                <w:lang w:val="en-US"/>
              </w:rPr>
              <w:t>Iss</w:t>
            </w:r>
            <w:proofErr w:type="spellEnd"/>
            <w:r w:rsidRPr="00540465">
              <w:rPr>
                <w:rFonts w:ascii="Times New Roman" w:hAnsi="Times New Roman" w:cs="Times New Roman"/>
                <w:lang w:val="en-US"/>
              </w:rPr>
              <w:t>. 2. P. 795</w:t>
            </w:r>
            <w:r w:rsidRPr="00533839">
              <w:rPr>
                <w:rFonts w:ascii="Times New Roman" w:hAnsi="Times New Roman" w:cs="Times New Roman"/>
                <w:lang w:val="en-US"/>
              </w:rPr>
              <w:t>–</w:t>
            </w:r>
            <w:r w:rsidRPr="00540465">
              <w:rPr>
                <w:rFonts w:ascii="Times New Roman" w:hAnsi="Times New Roman" w:cs="Times New Roman"/>
                <w:lang w:val="en-US"/>
              </w:rPr>
              <w:t xml:space="preserve">818. </w:t>
            </w:r>
            <w:r>
              <w:rPr>
                <w:rFonts w:ascii="Times New Roman" w:hAnsi="Times New Roman" w:cs="Times New Roman"/>
                <w:lang w:val="en-US"/>
              </w:rPr>
              <w:t xml:space="preserve">DOI: </w:t>
            </w:r>
            <w:r w:rsidRPr="00540465">
              <w:rPr>
                <w:rFonts w:ascii="Times New Roman" w:hAnsi="Times New Roman" w:cs="Times New Roman"/>
                <w:lang w:val="en-US"/>
              </w:rPr>
              <w:t>10.1016/j.ejor.2023.01.025</w:t>
            </w:r>
            <w:r>
              <w:rPr>
                <w:rFonts w:ascii="Times New Roman" w:hAnsi="Times New Roman" w:cs="Times New Roman"/>
                <w:lang w:val="en-US"/>
              </w:rPr>
              <w:t>.</w:t>
            </w:r>
          </w:p>
        </w:tc>
      </w:tr>
      <w:tr w:rsidR="00775625" w:rsidRPr="00501525" w14:paraId="056F7EC4" w14:textId="77777777" w:rsidTr="003C497A">
        <w:tc>
          <w:tcPr>
            <w:tcW w:w="4536" w:type="dxa"/>
          </w:tcPr>
          <w:p w14:paraId="21B8D995" w14:textId="320D651F" w:rsidR="00775625" w:rsidRPr="00540465" w:rsidRDefault="00775625" w:rsidP="00F8055F">
            <w:pPr>
              <w:pStyle w:val="15"/>
              <w:tabs>
                <w:tab w:val="left" w:pos="284"/>
              </w:tabs>
              <w:suppressAutoHyphens w:val="0"/>
              <w:ind w:left="0"/>
              <w:jc w:val="both"/>
              <w:rPr>
                <w:rFonts w:ascii="Times New Roman" w:hAnsi="Times New Roman" w:cs="Times New Roman"/>
                <w:i/>
                <w:lang w:val="en-US"/>
              </w:rPr>
            </w:pPr>
            <w:proofErr w:type="spellStart"/>
            <w:r w:rsidRPr="00540465">
              <w:rPr>
                <w:rFonts w:ascii="Times New Roman" w:hAnsi="Times New Roman" w:cs="Times New Roman"/>
                <w:i/>
                <w:lang w:val="en-US"/>
              </w:rPr>
              <w:t>Gizamba</w:t>
            </w:r>
            <w:proofErr w:type="spellEnd"/>
            <w:r w:rsidRPr="00540465">
              <w:rPr>
                <w:rFonts w:ascii="Times New Roman" w:hAnsi="Times New Roman" w:cs="Times New Roman"/>
                <w:i/>
                <w:lang w:val="en-US"/>
              </w:rPr>
              <w:t xml:space="preserve"> J.M., Wilson J.P., Mendenhall E., Ferguson L., </w:t>
            </w:r>
            <w:r w:rsidRPr="00540465">
              <w:rPr>
                <w:rFonts w:ascii="Times New Roman" w:hAnsi="Times New Roman" w:cs="Times New Roman"/>
                <w:lang w:val="en-US"/>
              </w:rPr>
              <w:t xml:space="preserve">A review of place-related contextual factors in </w:t>
            </w:r>
            <w:proofErr w:type="spellStart"/>
            <w:r w:rsidRPr="00540465">
              <w:rPr>
                <w:rFonts w:ascii="Times New Roman" w:hAnsi="Times New Roman" w:cs="Times New Roman"/>
                <w:lang w:val="en-US"/>
              </w:rPr>
              <w:t>syndemics</w:t>
            </w:r>
            <w:proofErr w:type="spellEnd"/>
            <w:r w:rsidRPr="00540465">
              <w:rPr>
                <w:rFonts w:ascii="Times New Roman" w:hAnsi="Times New Roman" w:cs="Times New Roman"/>
                <w:lang w:val="en-US"/>
              </w:rPr>
              <w:t xml:space="preserve"> research, Health &amp; Place, </w:t>
            </w:r>
            <w:r>
              <w:rPr>
                <w:rFonts w:ascii="Times New Roman" w:hAnsi="Times New Roman" w:cs="Times New Roman"/>
                <w:lang w:val="en-US"/>
              </w:rPr>
              <w:t xml:space="preserve">2023. </w:t>
            </w:r>
            <w:r w:rsidRPr="00540465">
              <w:rPr>
                <w:rFonts w:ascii="Times New Roman" w:hAnsi="Times New Roman" w:cs="Times New Roman"/>
                <w:lang w:val="en-US"/>
              </w:rPr>
              <w:t>V</w:t>
            </w:r>
            <w:r>
              <w:rPr>
                <w:rFonts w:ascii="Times New Roman" w:hAnsi="Times New Roman" w:cs="Times New Roman"/>
                <w:lang w:val="en-US"/>
              </w:rPr>
              <w:t>.</w:t>
            </w:r>
            <w:r w:rsidRPr="00540465">
              <w:rPr>
                <w:rFonts w:ascii="Times New Roman" w:hAnsi="Times New Roman" w:cs="Times New Roman"/>
                <w:lang w:val="en-US"/>
              </w:rPr>
              <w:t xml:space="preserve"> 83</w:t>
            </w:r>
            <w:r>
              <w:rPr>
                <w:rFonts w:ascii="Times New Roman" w:hAnsi="Times New Roman" w:cs="Times New Roman"/>
                <w:lang w:val="en-US"/>
              </w:rPr>
              <w:t xml:space="preserve">. P. 103084. DOI: </w:t>
            </w:r>
            <w:r w:rsidRPr="00540465">
              <w:rPr>
                <w:rFonts w:ascii="Times New Roman" w:hAnsi="Times New Roman" w:cs="Times New Roman"/>
                <w:lang w:val="en-US"/>
              </w:rPr>
              <w:t>10.1016/j.healthplace.2023.103084.</w:t>
            </w:r>
          </w:p>
        </w:tc>
        <w:tc>
          <w:tcPr>
            <w:tcW w:w="4536" w:type="dxa"/>
          </w:tcPr>
          <w:p w14:paraId="4B7FEB37" w14:textId="114D4A4C" w:rsidR="00775625" w:rsidRPr="00540465" w:rsidRDefault="00775625" w:rsidP="00F8055F">
            <w:pPr>
              <w:pStyle w:val="15"/>
              <w:tabs>
                <w:tab w:val="left" w:pos="0"/>
                <w:tab w:val="left" w:pos="284"/>
              </w:tabs>
              <w:suppressAutoHyphens w:val="0"/>
              <w:autoSpaceDE w:val="0"/>
              <w:ind w:left="0"/>
              <w:jc w:val="both"/>
              <w:rPr>
                <w:rFonts w:ascii="Times New Roman" w:hAnsi="Times New Roman" w:cs="Times New Roman"/>
                <w:i/>
                <w:lang w:val="en-US"/>
              </w:rPr>
            </w:pPr>
            <w:proofErr w:type="spellStart"/>
            <w:r w:rsidRPr="00540465">
              <w:rPr>
                <w:rFonts w:ascii="Times New Roman" w:hAnsi="Times New Roman" w:cs="Times New Roman"/>
                <w:i/>
                <w:lang w:val="en-US"/>
              </w:rPr>
              <w:t>Gizamba</w:t>
            </w:r>
            <w:proofErr w:type="spellEnd"/>
            <w:r w:rsidRPr="00540465">
              <w:rPr>
                <w:rFonts w:ascii="Times New Roman" w:hAnsi="Times New Roman" w:cs="Times New Roman"/>
                <w:i/>
                <w:lang w:val="en-US"/>
              </w:rPr>
              <w:t xml:space="preserve"> J.M., Wilson J.P., Mendenhall E., Ferguson L., </w:t>
            </w:r>
            <w:r w:rsidRPr="00C139B8">
              <w:rPr>
                <w:rFonts w:ascii="Times New Roman" w:hAnsi="Times New Roman" w:cs="Times New Roman"/>
                <w:lang w:val="en-US"/>
              </w:rPr>
              <w:t xml:space="preserve">A review of place-related contextual factors in </w:t>
            </w:r>
            <w:proofErr w:type="spellStart"/>
            <w:r w:rsidRPr="00C139B8">
              <w:rPr>
                <w:rFonts w:ascii="Times New Roman" w:hAnsi="Times New Roman" w:cs="Times New Roman"/>
                <w:lang w:val="en-US"/>
              </w:rPr>
              <w:t>syndemics</w:t>
            </w:r>
            <w:proofErr w:type="spellEnd"/>
            <w:r w:rsidRPr="00C139B8">
              <w:rPr>
                <w:rFonts w:ascii="Times New Roman" w:hAnsi="Times New Roman" w:cs="Times New Roman"/>
                <w:lang w:val="en-US"/>
              </w:rPr>
              <w:t xml:space="preserve"> research, Health &amp; Place, 2023. V. 83. P. 103084. DOI: 10.1016/j.healthplace.2023.103084.</w:t>
            </w:r>
          </w:p>
        </w:tc>
      </w:tr>
      <w:tr w:rsidR="00775625" w:rsidRPr="00775625" w14:paraId="61719E5E" w14:textId="77777777" w:rsidTr="003C497A">
        <w:tc>
          <w:tcPr>
            <w:tcW w:w="4536" w:type="dxa"/>
          </w:tcPr>
          <w:p w14:paraId="2B7CF9AC" w14:textId="2887F93B" w:rsidR="00775625" w:rsidRPr="00540465" w:rsidRDefault="00775625" w:rsidP="00775625">
            <w:pPr>
              <w:pStyle w:val="15"/>
              <w:tabs>
                <w:tab w:val="left" w:pos="284"/>
              </w:tabs>
              <w:suppressAutoHyphens w:val="0"/>
              <w:ind w:left="0"/>
              <w:jc w:val="both"/>
              <w:rPr>
                <w:rFonts w:ascii="Times New Roman" w:hAnsi="Times New Roman" w:cs="Times New Roman"/>
                <w:i/>
                <w:lang w:val="en-US"/>
              </w:rPr>
            </w:pPr>
            <w:r w:rsidRPr="00540465">
              <w:rPr>
                <w:rFonts w:ascii="Times New Roman" w:hAnsi="Times New Roman" w:cs="Times New Roman"/>
                <w:i/>
                <w:lang w:val="en-US"/>
              </w:rPr>
              <w:t xml:space="preserve">Jana A., </w:t>
            </w:r>
            <w:proofErr w:type="spellStart"/>
            <w:r w:rsidRPr="00540465">
              <w:rPr>
                <w:rFonts w:ascii="Times New Roman" w:hAnsi="Times New Roman" w:cs="Times New Roman"/>
                <w:i/>
                <w:lang w:val="en-US"/>
              </w:rPr>
              <w:t>Kundu</w:t>
            </w:r>
            <w:proofErr w:type="spellEnd"/>
            <w:r w:rsidRPr="00540465">
              <w:rPr>
                <w:rFonts w:ascii="Times New Roman" w:hAnsi="Times New Roman" w:cs="Times New Roman"/>
                <w:i/>
                <w:lang w:val="en-US"/>
              </w:rPr>
              <w:t xml:space="preserve"> S., Shaw S., Chakraborty S., Chattopadhyay A. </w:t>
            </w:r>
            <w:r w:rsidRPr="00540465">
              <w:rPr>
                <w:rFonts w:ascii="Times New Roman" w:hAnsi="Times New Roman" w:cs="Times New Roman"/>
                <w:lang w:val="en-US"/>
              </w:rPr>
              <w:t>Spatial shifting of COVID-19 clusters and disease association with environmental parameters in India: A time series analysis</w:t>
            </w:r>
            <w:r w:rsidRPr="00775625">
              <w:rPr>
                <w:rFonts w:ascii="Times New Roman" w:hAnsi="Times New Roman" w:cs="Times New Roman"/>
                <w:lang w:val="en-US"/>
              </w:rPr>
              <w:t>.</w:t>
            </w:r>
            <w:r w:rsidRPr="00540465">
              <w:rPr>
                <w:rFonts w:ascii="Times New Roman" w:hAnsi="Times New Roman" w:cs="Times New Roman"/>
                <w:lang w:val="en-US"/>
              </w:rPr>
              <w:t xml:space="preserve"> Environmental Research, 2023</w:t>
            </w:r>
            <w:r>
              <w:rPr>
                <w:rFonts w:ascii="Times New Roman" w:hAnsi="Times New Roman" w:cs="Times New Roman"/>
                <w:lang w:val="en-US"/>
              </w:rPr>
              <w:t xml:space="preserve">. </w:t>
            </w:r>
            <w:r w:rsidRPr="00540465">
              <w:rPr>
                <w:rFonts w:ascii="Times New Roman" w:hAnsi="Times New Roman" w:cs="Times New Roman"/>
                <w:lang w:val="en-US"/>
              </w:rPr>
              <w:t>V</w:t>
            </w:r>
            <w:r>
              <w:rPr>
                <w:rFonts w:ascii="Times New Roman" w:hAnsi="Times New Roman" w:cs="Times New Roman"/>
                <w:lang w:val="en-US"/>
              </w:rPr>
              <w:t>. 222.</w:t>
            </w:r>
            <w:r w:rsidRPr="00540465">
              <w:rPr>
                <w:rFonts w:ascii="Times New Roman" w:hAnsi="Times New Roman" w:cs="Times New Roman"/>
                <w:lang w:val="en-US"/>
              </w:rPr>
              <w:t xml:space="preserve"> </w:t>
            </w:r>
            <w:r>
              <w:rPr>
                <w:rFonts w:ascii="Times New Roman" w:hAnsi="Times New Roman" w:cs="Times New Roman"/>
                <w:lang w:val="en-US"/>
              </w:rPr>
              <w:t xml:space="preserve">P. </w:t>
            </w:r>
            <w:r w:rsidRPr="00540465">
              <w:rPr>
                <w:rFonts w:ascii="Times New Roman" w:hAnsi="Times New Roman" w:cs="Times New Roman"/>
                <w:lang w:val="en-US"/>
              </w:rPr>
              <w:t>115288</w:t>
            </w:r>
            <w:r>
              <w:rPr>
                <w:rFonts w:ascii="Times New Roman" w:hAnsi="Times New Roman" w:cs="Times New Roman"/>
                <w:lang w:val="en-US"/>
              </w:rPr>
              <w:t>.</w:t>
            </w:r>
            <w:r w:rsidRPr="00540465">
              <w:rPr>
                <w:rFonts w:ascii="Times New Roman" w:hAnsi="Times New Roman" w:cs="Times New Roman"/>
                <w:lang w:val="en-US"/>
              </w:rPr>
              <w:t xml:space="preserve"> </w:t>
            </w:r>
            <w:r>
              <w:rPr>
                <w:rFonts w:ascii="Times New Roman" w:hAnsi="Times New Roman" w:cs="Times New Roman"/>
                <w:lang w:val="en-US"/>
              </w:rPr>
              <w:t xml:space="preserve">DOI: </w:t>
            </w:r>
            <w:r w:rsidRPr="00540465">
              <w:rPr>
                <w:rFonts w:ascii="Times New Roman" w:hAnsi="Times New Roman" w:cs="Times New Roman"/>
                <w:lang w:val="en-US"/>
              </w:rPr>
              <w:t>1</w:t>
            </w:r>
            <w:r>
              <w:rPr>
                <w:rFonts w:ascii="Times New Roman" w:hAnsi="Times New Roman" w:cs="Times New Roman"/>
                <w:lang w:val="en-US"/>
              </w:rPr>
              <w:t>0.1016/j.envres.2023.115288.</w:t>
            </w:r>
          </w:p>
        </w:tc>
        <w:tc>
          <w:tcPr>
            <w:tcW w:w="4536" w:type="dxa"/>
          </w:tcPr>
          <w:p w14:paraId="7483055C" w14:textId="65548374" w:rsidR="00775625" w:rsidRPr="00540465" w:rsidRDefault="00775625" w:rsidP="00775625">
            <w:pPr>
              <w:pStyle w:val="15"/>
              <w:tabs>
                <w:tab w:val="left" w:pos="0"/>
                <w:tab w:val="left" w:pos="284"/>
              </w:tabs>
              <w:suppressAutoHyphens w:val="0"/>
              <w:autoSpaceDE w:val="0"/>
              <w:ind w:left="0"/>
              <w:jc w:val="both"/>
              <w:rPr>
                <w:rFonts w:ascii="Times New Roman" w:hAnsi="Times New Roman" w:cs="Times New Roman"/>
                <w:i/>
                <w:lang w:val="en-US"/>
              </w:rPr>
            </w:pPr>
            <w:r w:rsidRPr="00540465">
              <w:rPr>
                <w:rFonts w:ascii="Times New Roman" w:hAnsi="Times New Roman" w:cs="Times New Roman"/>
                <w:i/>
                <w:lang w:val="en-US"/>
              </w:rPr>
              <w:t xml:space="preserve">Jana A., </w:t>
            </w:r>
            <w:proofErr w:type="spellStart"/>
            <w:r w:rsidRPr="00540465">
              <w:rPr>
                <w:rFonts w:ascii="Times New Roman" w:hAnsi="Times New Roman" w:cs="Times New Roman"/>
                <w:i/>
                <w:lang w:val="en-US"/>
              </w:rPr>
              <w:t>Kundu</w:t>
            </w:r>
            <w:proofErr w:type="spellEnd"/>
            <w:r w:rsidRPr="00540465">
              <w:rPr>
                <w:rFonts w:ascii="Times New Roman" w:hAnsi="Times New Roman" w:cs="Times New Roman"/>
                <w:i/>
                <w:lang w:val="en-US"/>
              </w:rPr>
              <w:t xml:space="preserve"> S., Shaw S., Chakraborty S., Chattopadhyay A. </w:t>
            </w:r>
            <w:r w:rsidRPr="00622972">
              <w:rPr>
                <w:rFonts w:ascii="Times New Roman" w:hAnsi="Times New Roman" w:cs="Times New Roman"/>
                <w:lang w:val="en-US"/>
              </w:rPr>
              <w:t>Spatial shifting of COVID-19 clusters and disease association with environmental parameters in India: A time series analysis</w:t>
            </w:r>
            <w:r w:rsidRPr="00775625">
              <w:rPr>
                <w:rFonts w:ascii="Times New Roman" w:hAnsi="Times New Roman" w:cs="Times New Roman"/>
                <w:lang w:val="en-US"/>
              </w:rPr>
              <w:t>.</w:t>
            </w:r>
            <w:r w:rsidRPr="00622972">
              <w:rPr>
                <w:rFonts w:ascii="Times New Roman" w:hAnsi="Times New Roman" w:cs="Times New Roman"/>
                <w:lang w:val="en-US"/>
              </w:rPr>
              <w:t xml:space="preserve"> Environmental Research, 2023. V. 222. P. 115288. DOI: 10.1016/j.envres.2023.115288.</w:t>
            </w:r>
          </w:p>
        </w:tc>
      </w:tr>
      <w:tr w:rsidR="00775625" w:rsidRPr="00255F7E" w14:paraId="0DB8666C" w14:textId="77777777" w:rsidTr="003C497A">
        <w:tc>
          <w:tcPr>
            <w:tcW w:w="4536" w:type="dxa"/>
          </w:tcPr>
          <w:p w14:paraId="7222E88F" w14:textId="539B2A32" w:rsidR="00775625" w:rsidRPr="00540465" w:rsidRDefault="00775625" w:rsidP="00F8055F">
            <w:pPr>
              <w:pStyle w:val="15"/>
              <w:tabs>
                <w:tab w:val="left" w:pos="284"/>
              </w:tabs>
              <w:suppressAutoHyphens w:val="0"/>
              <w:ind w:left="0"/>
              <w:jc w:val="both"/>
              <w:rPr>
                <w:rFonts w:ascii="Times New Roman" w:hAnsi="Times New Roman" w:cs="Times New Roman"/>
                <w:i/>
                <w:lang w:val="en-US"/>
              </w:rPr>
            </w:pPr>
            <w:r w:rsidRPr="00540465">
              <w:rPr>
                <w:rFonts w:ascii="Times New Roman" w:hAnsi="Times New Roman" w:cs="Times New Roman"/>
                <w:i/>
                <w:lang w:val="en-US"/>
              </w:rPr>
              <w:t xml:space="preserve">Kianfar N., Mesgari M-S., Mollalo A., </w:t>
            </w:r>
            <w:proofErr w:type="spellStart"/>
            <w:r w:rsidRPr="00540465">
              <w:rPr>
                <w:rFonts w:ascii="Times New Roman" w:hAnsi="Times New Roman" w:cs="Times New Roman"/>
                <w:i/>
                <w:lang w:val="en-US"/>
              </w:rPr>
              <w:t>Kaveh</w:t>
            </w:r>
            <w:proofErr w:type="spellEnd"/>
            <w:r w:rsidRPr="00540465">
              <w:rPr>
                <w:rFonts w:ascii="Times New Roman" w:hAnsi="Times New Roman" w:cs="Times New Roman"/>
                <w:i/>
                <w:lang w:val="en-US"/>
              </w:rPr>
              <w:t xml:space="preserve"> M. </w:t>
            </w:r>
            <w:r w:rsidRPr="00540465">
              <w:rPr>
                <w:rFonts w:ascii="Times New Roman" w:hAnsi="Times New Roman" w:cs="Times New Roman"/>
                <w:lang w:val="en-US"/>
              </w:rPr>
              <w:t>Spatio-temporal modeling of COVID-19 prevalence and mortality using artificial neural network algorithms. Spatial and Spatio-temporal Epidemiology</w:t>
            </w:r>
            <w:r>
              <w:rPr>
                <w:rFonts w:ascii="Times New Roman" w:hAnsi="Times New Roman" w:cs="Times New Roman"/>
                <w:lang w:val="en-US"/>
              </w:rPr>
              <w:t>,</w:t>
            </w:r>
            <w:r w:rsidRPr="00540465">
              <w:rPr>
                <w:rFonts w:ascii="Times New Roman" w:hAnsi="Times New Roman" w:cs="Times New Roman"/>
                <w:lang w:val="en-US"/>
              </w:rPr>
              <w:t xml:space="preserve"> 2022. V. 40. </w:t>
            </w:r>
            <w:r>
              <w:rPr>
                <w:rFonts w:ascii="Times New Roman" w:hAnsi="Times New Roman" w:cs="Times New Roman"/>
                <w:lang w:val="en-US"/>
              </w:rPr>
              <w:t>P. 100471. DOI</w:t>
            </w:r>
            <w:r w:rsidRPr="00540465">
              <w:rPr>
                <w:rFonts w:ascii="Times New Roman" w:hAnsi="Times New Roman" w:cs="Times New Roman"/>
                <w:lang w:val="en-US"/>
              </w:rPr>
              <w:t>: 10.1016/j.sste.2021.100471.</w:t>
            </w:r>
          </w:p>
        </w:tc>
        <w:tc>
          <w:tcPr>
            <w:tcW w:w="4536" w:type="dxa"/>
          </w:tcPr>
          <w:p w14:paraId="4040B6FA" w14:textId="002BA078" w:rsidR="00775625" w:rsidRPr="00540465" w:rsidRDefault="00775625" w:rsidP="00F8055F">
            <w:pPr>
              <w:pStyle w:val="15"/>
              <w:tabs>
                <w:tab w:val="left" w:pos="0"/>
                <w:tab w:val="left" w:pos="284"/>
              </w:tabs>
              <w:suppressAutoHyphens w:val="0"/>
              <w:autoSpaceDE w:val="0"/>
              <w:ind w:left="0"/>
              <w:jc w:val="both"/>
              <w:rPr>
                <w:rFonts w:ascii="Times New Roman" w:hAnsi="Times New Roman" w:cs="Times New Roman"/>
                <w:i/>
                <w:lang w:val="en-US"/>
              </w:rPr>
            </w:pPr>
            <w:r w:rsidRPr="00540465">
              <w:rPr>
                <w:rFonts w:ascii="Times New Roman" w:hAnsi="Times New Roman" w:cs="Times New Roman"/>
                <w:i/>
                <w:iCs/>
                <w:lang w:val="en-US"/>
              </w:rPr>
              <w:t xml:space="preserve">Kianfar N., Mesgari M-S., Mollalo A., </w:t>
            </w:r>
            <w:proofErr w:type="spellStart"/>
            <w:r w:rsidRPr="00540465">
              <w:rPr>
                <w:rFonts w:ascii="Times New Roman" w:hAnsi="Times New Roman" w:cs="Times New Roman"/>
                <w:i/>
                <w:iCs/>
                <w:lang w:val="en-US"/>
              </w:rPr>
              <w:t>Kaveh</w:t>
            </w:r>
            <w:proofErr w:type="spellEnd"/>
            <w:r w:rsidRPr="00540465">
              <w:rPr>
                <w:rFonts w:ascii="Times New Roman" w:hAnsi="Times New Roman" w:cs="Times New Roman"/>
                <w:i/>
                <w:iCs/>
                <w:lang w:val="en-US"/>
              </w:rPr>
              <w:t xml:space="preserve"> M. </w:t>
            </w:r>
            <w:r w:rsidRPr="00540465">
              <w:rPr>
                <w:rFonts w:ascii="Times New Roman" w:hAnsi="Times New Roman" w:cs="Times New Roman"/>
                <w:iCs/>
                <w:lang w:val="en-US"/>
              </w:rPr>
              <w:t>Spatio-temporal modeling of COVID-19 prevalence and mortality using artificial neural network algorithms. Spatial and Spatio-temporal Epidemiology</w:t>
            </w:r>
            <w:r>
              <w:rPr>
                <w:rFonts w:ascii="Times New Roman" w:hAnsi="Times New Roman" w:cs="Times New Roman"/>
                <w:iCs/>
                <w:lang w:val="en-US"/>
              </w:rPr>
              <w:t>,</w:t>
            </w:r>
            <w:r w:rsidRPr="00540465">
              <w:rPr>
                <w:rFonts w:ascii="Times New Roman" w:hAnsi="Times New Roman" w:cs="Times New Roman"/>
                <w:iCs/>
                <w:lang w:val="en-US"/>
              </w:rPr>
              <w:t xml:space="preserve"> 2022. V. 40. </w:t>
            </w:r>
            <w:r>
              <w:rPr>
                <w:rFonts w:ascii="Times New Roman" w:hAnsi="Times New Roman" w:cs="Times New Roman"/>
                <w:iCs/>
                <w:lang w:val="en-US"/>
              </w:rPr>
              <w:t>P. 100471. DOI</w:t>
            </w:r>
            <w:r w:rsidRPr="00540465">
              <w:rPr>
                <w:rFonts w:ascii="Times New Roman" w:hAnsi="Times New Roman" w:cs="Times New Roman"/>
                <w:iCs/>
                <w:lang w:val="en-US"/>
              </w:rPr>
              <w:t>: 10.1016/j.sste.2021.100471.</w:t>
            </w:r>
          </w:p>
        </w:tc>
      </w:tr>
      <w:tr w:rsidR="00775625" w:rsidRPr="00FF7F31" w14:paraId="55D5FEF9" w14:textId="77777777" w:rsidTr="003C497A">
        <w:tc>
          <w:tcPr>
            <w:tcW w:w="4536" w:type="dxa"/>
          </w:tcPr>
          <w:p w14:paraId="15E69CD0" w14:textId="3AC94B9F" w:rsidR="00775625" w:rsidRPr="00540465" w:rsidRDefault="00775625" w:rsidP="00F8055F">
            <w:pPr>
              <w:pStyle w:val="15"/>
              <w:tabs>
                <w:tab w:val="left" w:pos="284"/>
              </w:tabs>
              <w:suppressAutoHyphens w:val="0"/>
              <w:ind w:left="0"/>
              <w:jc w:val="both"/>
              <w:rPr>
                <w:rFonts w:ascii="Times New Roman" w:hAnsi="Times New Roman" w:cs="Times New Roman"/>
                <w:i/>
                <w:lang w:val="en-US"/>
              </w:rPr>
            </w:pPr>
            <w:r w:rsidRPr="00540465">
              <w:rPr>
                <w:rFonts w:ascii="Times New Roman" w:hAnsi="Times New Roman" w:cs="Times New Roman"/>
                <w:i/>
                <w:lang w:val="en-US"/>
              </w:rPr>
              <w:t xml:space="preserve">Lee J., </w:t>
            </w:r>
            <w:proofErr w:type="spellStart"/>
            <w:r w:rsidRPr="00540465">
              <w:rPr>
                <w:rFonts w:ascii="Times New Roman" w:hAnsi="Times New Roman" w:cs="Times New Roman"/>
                <w:i/>
                <w:lang w:val="en-US"/>
              </w:rPr>
              <w:t>Ramírez</w:t>
            </w:r>
            <w:proofErr w:type="spellEnd"/>
            <w:r w:rsidRPr="00540465">
              <w:rPr>
                <w:rFonts w:ascii="Times New Roman" w:hAnsi="Times New Roman" w:cs="Times New Roman"/>
                <w:i/>
                <w:lang w:val="en-US"/>
              </w:rPr>
              <w:t xml:space="preserve">, I. J. </w:t>
            </w:r>
            <w:r w:rsidRPr="00540465">
              <w:rPr>
                <w:rFonts w:ascii="Times New Roman" w:hAnsi="Times New Roman" w:cs="Times New Roman"/>
                <w:lang w:val="en-US"/>
              </w:rPr>
              <w:t xml:space="preserve">Geography of Disparity: Connecting COVID-19 Vulnerability and Social Determinants of Health in Colorado. Behavioral Medicine, </w:t>
            </w:r>
            <w:r>
              <w:rPr>
                <w:rFonts w:ascii="Times New Roman" w:hAnsi="Times New Roman" w:cs="Times New Roman"/>
                <w:lang w:val="en-US"/>
              </w:rPr>
              <w:t xml:space="preserve">2022. V. </w:t>
            </w:r>
            <w:r w:rsidRPr="00540465">
              <w:rPr>
                <w:rFonts w:ascii="Times New Roman" w:hAnsi="Times New Roman" w:cs="Times New Roman"/>
                <w:lang w:val="en-US"/>
              </w:rPr>
              <w:t>48</w:t>
            </w:r>
            <w:r>
              <w:rPr>
                <w:rFonts w:ascii="Times New Roman" w:hAnsi="Times New Roman" w:cs="Times New Roman"/>
                <w:lang w:val="en-US"/>
              </w:rPr>
              <w:t>. No. 2. P.</w:t>
            </w:r>
            <w:r w:rsidRPr="00540465">
              <w:rPr>
                <w:rFonts w:ascii="Times New Roman" w:hAnsi="Times New Roman" w:cs="Times New Roman"/>
                <w:lang w:val="en-US"/>
              </w:rPr>
              <w:t xml:space="preserve"> 72–84. </w:t>
            </w:r>
            <w:bookmarkStart w:id="17" w:name="OLE_LINK57"/>
            <w:r>
              <w:rPr>
                <w:rFonts w:ascii="Times New Roman" w:hAnsi="Times New Roman" w:cs="Times New Roman"/>
                <w:lang w:val="en-US"/>
              </w:rPr>
              <w:t xml:space="preserve">DOI: </w:t>
            </w:r>
            <w:r w:rsidRPr="00540465">
              <w:rPr>
                <w:rFonts w:ascii="Times New Roman" w:hAnsi="Times New Roman" w:cs="Times New Roman"/>
                <w:lang w:val="en-US"/>
              </w:rPr>
              <w:t>10.1080/08964289.2021.2021382</w:t>
            </w:r>
            <w:bookmarkEnd w:id="17"/>
            <w:r>
              <w:rPr>
                <w:rFonts w:ascii="Times New Roman" w:hAnsi="Times New Roman" w:cs="Times New Roman"/>
                <w:lang w:val="en-US"/>
              </w:rPr>
              <w:t>.</w:t>
            </w:r>
          </w:p>
        </w:tc>
        <w:tc>
          <w:tcPr>
            <w:tcW w:w="4536" w:type="dxa"/>
          </w:tcPr>
          <w:p w14:paraId="4B1A9514" w14:textId="239815B9" w:rsidR="00775625" w:rsidRPr="00540465" w:rsidRDefault="00775625" w:rsidP="00F8055F">
            <w:pPr>
              <w:pStyle w:val="15"/>
              <w:tabs>
                <w:tab w:val="left" w:pos="0"/>
                <w:tab w:val="left" w:pos="284"/>
              </w:tabs>
              <w:suppressAutoHyphens w:val="0"/>
              <w:autoSpaceDE w:val="0"/>
              <w:ind w:left="0"/>
              <w:jc w:val="both"/>
              <w:rPr>
                <w:rFonts w:ascii="Times New Roman" w:hAnsi="Times New Roman" w:cs="Times New Roman"/>
                <w:i/>
                <w:lang w:val="en-US"/>
              </w:rPr>
            </w:pPr>
            <w:r w:rsidRPr="00540465">
              <w:rPr>
                <w:rFonts w:ascii="Times New Roman" w:hAnsi="Times New Roman" w:cs="Times New Roman"/>
                <w:i/>
                <w:lang w:val="en-US"/>
              </w:rPr>
              <w:t xml:space="preserve">Lee J., </w:t>
            </w:r>
            <w:proofErr w:type="spellStart"/>
            <w:r w:rsidRPr="00540465">
              <w:rPr>
                <w:rFonts w:ascii="Times New Roman" w:hAnsi="Times New Roman" w:cs="Times New Roman"/>
                <w:i/>
                <w:lang w:val="en-US"/>
              </w:rPr>
              <w:t>Ramírez</w:t>
            </w:r>
            <w:proofErr w:type="spellEnd"/>
            <w:r w:rsidRPr="00540465">
              <w:rPr>
                <w:rFonts w:ascii="Times New Roman" w:hAnsi="Times New Roman" w:cs="Times New Roman"/>
                <w:i/>
                <w:lang w:val="en-US"/>
              </w:rPr>
              <w:t xml:space="preserve">, I. J. </w:t>
            </w:r>
            <w:r w:rsidRPr="00540465">
              <w:rPr>
                <w:rFonts w:ascii="Times New Roman" w:hAnsi="Times New Roman" w:cs="Times New Roman"/>
                <w:lang w:val="en-US"/>
              </w:rPr>
              <w:t xml:space="preserve">Geography of Disparity: Connecting COVID-19 Vulnerability and Social Determinants of Health in Colorado. Behavioral Medicine, </w:t>
            </w:r>
            <w:r w:rsidRPr="00C139B8">
              <w:rPr>
                <w:rFonts w:ascii="Times New Roman" w:hAnsi="Times New Roman" w:cs="Times New Roman"/>
                <w:lang w:val="en-US"/>
              </w:rPr>
              <w:t>2022. V. 48. No. 2. P. 72–84. DOI: 10.1080/08964289.2021.2021382</w:t>
            </w:r>
            <w:r>
              <w:rPr>
                <w:rFonts w:ascii="Times New Roman" w:hAnsi="Times New Roman" w:cs="Times New Roman"/>
                <w:lang w:val="en-US"/>
              </w:rPr>
              <w:t>.</w:t>
            </w:r>
          </w:p>
        </w:tc>
      </w:tr>
      <w:tr w:rsidR="00775625" w:rsidRPr="00A93CF6" w14:paraId="2ADDD332" w14:textId="77777777" w:rsidTr="003C497A">
        <w:tc>
          <w:tcPr>
            <w:tcW w:w="4536" w:type="dxa"/>
          </w:tcPr>
          <w:p w14:paraId="215EDA41" w14:textId="5E62FD43" w:rsidR="00775625" w:rsidRPr="00540465" w:rsidRDefault="00775625" w:rsidP="00C139B8">
            <w:pPr>
              <w:pStyle w:val="15"/>
              <w:tabs>
                <w:tab w:val="left" w:pos="284"/>
              </w:tabs>
              <w:suppressAutoHyphens w:val="0"/>
              <w:ind w:left="0"/>
              <w:jc w:val="both"/>
              <w:rPr>
                <w:rFonts w:ascii="Times New Roman" w:hAnsi="Times New Roman" w:cs="Times New Roman"/>
                <w:lang w:val="en-US"/>
              </w:rPr>
            </w:pPr>
            <w:proofErr w:type="spellStart"/>
            <w:r w:rsidRPr="00540465">
              <w:rPr>
                <w:rFonts w:ascii="Times New Roman" w:hAnsi="Times New Roman" w:cs="Times New Roman"/>
                <w:i/>
                <w:lang w:val="en-US"/>
              </w:rPr>
              <w:lastRenderedPageBreak/>
              <w:t>Vandelli</w:t>
            </w:r>
            <w:proofErr w:type="spellEnd"/>
            <w:r w:rsidRPr="00540465">
              <w:rPr>
                <w:rFonts w:ascii="Times New Roman" w:hAnsi="Times New Roman" w:cs="Times New Roman"/>
                <w:i/>
                <w:lang w:val="en-US"/>
              </w:rPr>
              <w:t xml:space="preserve"> V., </w:t>
            </w:r>
            <w:proofErr w:type="spellStart"/>
            <w:r w:rsidRPr="00540465">
              <w:rPr>
                <w:rFonts w:ascii="Times New Roman" w:hAnsi="Times New Roman" w:cs="Times New Roman"/>
                <w:i/>
                <w:lang w:val="en-US"/>
              </w:rPr>
              <w:t>Palandri</w:t>
            </w:r>
            <w:proofErr w:type="spellEnd"/>
            <w:r w:rsidRPr="00540465">
              <w:rPr>
                <w:rFonts w:ascii="Times New Roman" w:hAnsi="Times New Roman" w:cs="Times New Roman"/>
                <w:i/>
                <w:lang w:val="en-US"/>
              </w:rPr>
              <w:t xml:space="preserve"> L., </w:t>
            </w:r>
            <w:proofErr w:type="spellStart"/>
            <w:r w:rsidRPr="00540465">
              <w:rPr>
                <w:rFonts w:ascii="Times New Roman" w:hAnsi="Times New Roman" w:cs="Times New Roman"/>
                <w:i/>
                <w:lang w:val="en-US"/>
              </w:rPr>
              <w:t>Poratza</w:t>
            </w:r>
            <w:proofErr w:type="spellEnd"/>
            <w:r w:rsidRPr="00540465">
              <w:rPr>
                <w:rFonts w:ascii="Times New Roman" w:hAnsi="Times New Roman" w:cs="Times New Roman"/>
                <w:i/>
                <w:lang w:val="en-US"/>
              </w:rPr>
              <w:t xml:space="preserve"> P., </w:t>
            </w:r>
            <w:proofErr w:type="spellStart"/>
            <w:r w:rsidRPr="00540465">
              <w:rPr>
                <w:rFonts w:ascii="Times New Roman" w:hAnsi="Times New Roman" w:cs="Times New Roman"/>
                <w:i/>
                <w:lang w:val="en-US"/>
              </w:rPr>
              <w:t>Rizzi</w:t>
            </w:r>
            <w:proofErr w:type="spellEnd"/>
            <w:r w:rsidRPr="00540465">
              <w:rPr>
                <w:rFonts w:ascii="Times New Roman" w:hAnsi="Times New Roman" w:cs="Times New Roman"/>
                <w:i/>
                <w:lang w:val="en-US"/>
              </w:rPr>
              <w:t xml:space="preserve"> C., </w:t>
            </w:r>
            <w:proofErr w:type="spellStart"/>
            <w:r w:rsidRPr="00540465">
              <w:rPr>
                <w:rFonts w:ascii="Times New Roman" w:hAnsi="Times New Roman" w:cs="Times New Roman"/>
                <w:i/>
                <w:lang w:val="en-US"/>
              </w:rPr>
              <w:t>Ghinoi</w:t>
            </w:r>
            <w:proofErr w:type="spellEnd"/>
            <w:r w:rsidRPr="00540465">
              <w:rPr>
                <w:rFonts w:ascii="Times New Roman" w:hAnsi="Times New Roman" w:cs="Times New Roman"/>
                <w:i/>
                <w:lang w:val="en-US"/>
              </w:rPr>
              <w:t xml:space="preserve"> V.A., </w:t>
            </w:r>
            <w:proofErr w:type="spellStart"/>
            <w:r w:rsidRPr="00540465">
              <w:rPr>
                <w:rFonts w:ascii="Times New Roman" w:hAnsi="Times New Roman" w:cs="Times New Roman"/>
                <w:i/>
                <w:lang w:val="en-US"/>
              </w:rPr>
              <w:t>Righi</w:t>
            </w:r>
            <w:proofErr w:type="spellEnd"/>
            <w:r w:rsidRPr="00540465">
              <w:rPr>
                <w:rFonts w:ascii="Times New Roman" w:hAnsi="Times New Roman" w:cs="Times New Roman"/>
                <w:i/>
                <w:lang w:val="en-US"/>
              </w:rPr>
              <w:t xml:space="preserve"> E., </w:t>
            </w:r>
            <w:proofErr w:type="spellStart"/>
            <w:r w:rsidRPr="00540465">
              <w:rPr>
                <w:rFonts w:ascii="Times New Roman" w:hAnsi="Times New Roman" w:cs="Times New Roman"/>
                <w:i/>
                <w:lang w:val="en-US"/>
              </w:rPr>
              <w:t>Soldati</w:t>
            </w:r>
            <w:proofErr w:type="spellEnd"/>
            <w:r w:rsidRPr="00540465">
              <w:rPr>
                <w:rFonts w:ascii="Times New Roman" w:hAnsi="Times New Roman" w:cs="Times New Roman"/>
                <w:i/>
                <w:lang w:val="en-US"/>
              </w:rPr>
              <w:t xml:space="preserve"> M. </w:t>
            </w:r>
            <w:r w:rsidRPr="00540465">
              <w:rPr>
                <w:rFonts w:ascii="Times New Roman" w:hAnsi="Times New Roman" w:cs="Times New Roman"/>
                <w:lang w:val="en-US"/>
              </w:rPr>
              <w:t>Conditioning factors in the spreading of Covid-19 – Does geography matter</w:t>
            </w:r>
            <w:proofErr w:type="gramStart"/>
            <w:r w:rsidRPr="00540465">
              <w:rPr>
                <w:rFonts w:ascii="Times New Roman" w:hAnsi="Times New Roman" w:cs="Times New Roman"/>
                <w:lang w:val="en-US"/>
              </w:rPr>
              <w:t>?</w:t>
            </w:r>
            <w:r>
              <w:rPr>
                <w:rFonts w:ascii="Times New Roman" w:hAnsi="Times New Roman" w:cs="Times New Roman"/>
                <w:lang w:val="en-US"/>
              </w:rPr>
              <w:t>.</w:t>
            </w:r>
            <w:proofErr w:type="gramEnd"/>
            <w:r w:rsidRPr="00540465">
              <w:rPr>
                <w:rFonts w:ascii="Times New Roman" w:hAnsi="Times New Roman" w:cs="Times New Roman"/>
                <w:lang w:val="en-US"/>
              </w:rPr>
              <w:t xml:space="preserve"> </w:t>
            </w:r>
            <w:proofErr w:type="spellStart"/>
            <w:r w:rsidRPr="00540465">
              <w:rPr>
                <w:rFonts w:ascii="Times New Roman" w:hAnsi="Times New Roman" w:cs="Times New Roman"/>
                <w:lang w:val="en-US"/>
              </w:rPr>
              <w:t>Heliyon</w:t>
            </w:r>
            <w:proofErr w:type="spellEnd"/>
            <w:r w:rsidRPr="00540465">
              <w:rPr>
                <w:rFonts w:ascii="Times New Roman" w:hAnsi="Times New Roman" w:cs="Times New Roman"/>
                <w:lang w:val="en-US"/>
              </w:rPr>
              <w:t>, 2024</w:t>
            </w:r>
            <w:r>
              <w:rPr>
                <w:rFonts w:ascii="Times New Roman" w:hAnsi="Times New Roman" w:cs="Times New Roman"/>
                <w:lang w:val="en-US"/>
              </w:rPr>
              <w:t xml:space="preserve">. </w:t>
            </w:r>
            <w:r w:rsidRPr="00540465">
              <w:rPr>
                <w:rFonts w:ascii="Times New Roman" w:hAnsi="Times New Roman" w:cs="Times New Roman"/>
                <w:lang w:val="en-US"/>
              </w:rPr>
              <w:t>V</w:t>
            </w:r>
            <w:r>
              <w:rPr>
                <w:rFonts w:ascii="Times New Roman" w:hAnsi="Times New Roman" w:cs="Times New Roman"/>
                <w:lang w:val="en-US"/>
              </w:rPr>
              <w:t>. 10.</w:t>
            </w:r>
            <w:r w:rsidRPr="00540465">
              <w:rPr>
                <w:rFonts w:ascii="Times New Roman" w:hAnsi="Times New Roman" w:cs="Times New Roman"/>
                <w:lang w:val="en-US"/>
              </w:rPr>
              <w:t xml:space="preserve"> </w:t>
            </w:r>
            <w:proofErr w:type="spellStart"/>
            <w:r w:rsidRPr="00540465">
              <w:rPr>
                <w:rFonts w:ascii="Times New Roman" w:hAnsi="Times New Roman" w:cs="Times New Roman"/>
                <w:lang w:val="en-US"/>
              </w:rPr>
              <w:t>Iss</w:t>
            </w:r>
            <w:proofErr w:type="spellEnd"/>
            <w:r>
              <w:rPr>
                <w:rFonts w:ascii="Times New Roman" w:hAnsi="Times New Roman" w:cs="Times New Roman"/>
                <w:lang w:val="en-US"/>
              </w:rPr>
              <w:t>.</w:t>
            </w:r>
            <w:r w:rsidRPr="00540465">
              <w:rPr>
                <w:rFonts w:ascii="Times New Roman" w:hAnsi="Times New Roman" w:cs="Times New Roman"/>
                <w:lang w:val="en-US"/>
              </w:rPr>
              <w:t xml:space="preserve"> 3</w:t>
            </w:r>
            <w:r>
              <w:rPr>
                <w:rFonts w:ascii="Times New Roman" w:hAnsi="Times New Roman" w:cs="Times New Roman"/>
                <w:lang w:val="en-US"/>
              </w:rPr>
              <w:t>.</w:t>
            </w:r>
            <w:r w:rsidRPr="00540465">
              <w:rPr>
                <w:rFonts w:ascii="Times New Roman" w:hAnsi="Times New Roman" w:cs="Times New Roman"/>
                <w:lang w:val="en-US"/>
              </w:rPr>
              <w:t xml:space="preserve"> </w:t>
            </w:r>
            <w:r>
              <w:rPr>
                <w:rFonts w:ascii="Times New Roman" w:hAnsi="Times New Roman" w:cs="Times New Roman"/>
                <w:lang w:val="en-US"/>
              </w:rPr>
              <w:t xml:space="preserve">P. </w:t>
            </w:r>
            <w:r w:rsidRPr="00540465">
              <w:rPr>
                <w:rFonts w:ascii="Times New Roman" w:hAnsi="Times New Roman" w:cs="Times New Roman"/>
                <w:lang w:val="en-US"/>
              </w:rPr>
              <w:t>25810</w:t>
            </w:r>
            <w:r>
              <w:rPr>
                <w:rFonts w:ascii="Times New Roman" w:hAnsi="Times New Roman" w:cs="Times New Roman"/>
                <w:lang w:val="en-US"/>
              </w:rPr>
              <w:t>.</w:t>
            </w:r>
            <w:r w:rsidRPr="00540465">
              <w:rPr>
                <w:rFonts w:ascii="Times New Roman" w:hAnsi="Times New Roman" w:cs="Times New Roman"/>
                <w:lang w:val="en-US"/>
              </w:rPr>
              <w:t xml:space="preserve"> </w:t>
            </w:r>
            <w:r>
              <w:rPr>
                <w:rFonts w:ascii="Times New Roman" w:hAnsi="Times New Roman" w:cs="Times New Roman"/>
                <w:lang w:val="en-US"/>
              </w:rPr>
              <w:t xml:space="preserve">DOI: </w:t>
            </w:r>
            <w:r w:rsidRPr="00540465">
              <w:rPr>
                <w:rFonts w:ascii="Times New Roman" w:hAnsi="Times New Roman" w:cs="Times New Roman"/>
                <w:lang w:val="en-US"/>
              </w:rPr>
              <w:t>10.1016/j.heliyon.2024.e25810</w:t>
            </w:r>
            <w:r>
              <w:rPr>
                <w:rFonts w:ascii="Times New Roman" w:hAnsi="Times New Roman" w:cs="Times New Roman"/>
                <w:lang w:val="en-US"/>
              </w:rPr>
              <w:t>.</w:t>
            </w:r>
          </w:p>
        </w:tc>
        <w:tc>
          <w:tcPr>
            <w:tcW w:w="4536" w:type="dxa"/>
          </w:tcPr>
          <w:p w14:paraId="4EE7BA2B" w14:textId="4CD222F8" w:rsidR="00775625" w:rsidRPr="00540465" w:rsidRDefault="00775625" w:rsidP="003C497A">
            <w:pPr>
              <w:pStyle w:val="15"/>
              <w:tabs>
                <w:tab w:val="left" w:pos="0"/>
                <w:tab w:val="left" w:pos="284"/>
              </w:tabs>
              <w:suppressAutoHyphens w:val="0"/>
              <w:autoSpaceDE w:val="0"/>
              <w:ind w:left="0"/>
              <w:jc w:val="both"/>
              <w:rPr>
                <w:rFonts w:ascii="Times New Roman" w:hAnsi="Times New Roman" w:cs="Times New Roman"/>
                <w:i/>
                <w:lang w:val="en-US"/>
              </w:rPr>
            </w:pPr>
            <w:proofErr w:type="spellStart"/>
            <w:r w:rsidRPr="00540465">
              <w:rPr>
                <w:rFonts w:ascii="Times New Roman" w:hAnsi="Times New Roman" w:cs="Times New Roman"/>
                <w:i/>
                <w:lang w:val="en-US"/>
              </w:rPr>
              <w:t>Vandelli</w:t>
            </w:r>
            <w:proofErr w:type="spellEnd"/>
            <w:r w:rsidRPr="00540465">
              <w:rPr>
                <w:rFonts w:ascii="Times New Roman" w:hAnsi="Times New Roman" w:cs="Times New Roman"/>
                <w:i/>
                <w:lang w:val="en-US"/>
              </w:rPr>
              <w:t xml:space="preserve"> V., </w:t>
            </w:r>
            <w:proofErr w:type="spellStart"/>
            <w:r w:rsidRPr="00540465">
              <w:rPr>
                <w:rFonts w:ascii="Times New Roman" w:hAnsi="Times New Roman" w:cs="Times New Roman"/>
                <w:i/>
                <w:lang w:val="en-US"/>
              </w:rPr>
              <w:t>Palandri</w:t>
            </w:r>
            <w:proofErr w:type="spellEnd"/>
            <w:r w:rsidRPr="00540465">
              <w:rPr>
                <w:rFonts w:ascii="Times New Roman" w:hAnsi="Times New Roman" w:cs="Times New Roman"/>
                <w:i/>
                <w:lang w:val="en-US"/>
              </w:rPr>
              <w:t xml:space="preserve"> L., </w:t>
            </w:r>
            <w:proofErr w:type="spellStart"/>
            <w:r w:rsidRPr="00540465">
              <w:rPr>
                <w:rFonts w:ascii="Times New Roman" w:hAnsi="Times New Roman" w:cs="Times New Roman"/>
                <w:i/>
                <w:lang w:val="en-US"/>
              </w:rPr>
              <w:t>Poratza</w:t>
            </w:r>
            <w:proofErr w:type="spellEnd"/>
            <w:r w:rsidRPr="00540465">
              <w:rPr>
                <w:rFonts w:ascii="Times New Roman" w:hAnsi="Times New Roman" w:cs="Times New Roman"/>
                <w:i/>
                <w:lang w:val="en-US"/>
              </w:rPr>
              <w:t xml:space="preserve"> P., </w:t>
            </w:r>
            <w:proofErr w:type="spellStart"/>
            <w:r w:rsidRPr="00540465">
              <w:rPr>
                <w:rFonts w:ascii="Times New Roman" w:hAnsi="Times New Roman" w:cs="Times New Roman"/>
                <w:i/>
                <w:lang w:val="en-US"/>
              </w:rPr>
              <w:t>Rizzi</w:t>
            </w:r>
            <w:proofErr w:type="spellEnd"/>
            <w:r w:rsidRPr="00540465">
              <w:rPr>
                <w:rFonts w:ascii="Times New Roman" w:hAnsi="Times New Roman" w:cs="Times New Roman"/>
                <w:i/>
                <w:lang w:val="en-US"/>
              </w:rPr>
              <w:t xml:space="preserve"> C., </w:t>
            </w:r>
            <w:proofErr w:type="spellStart"/>
            <w:r w:rsidRPr="00540465">
              <w:rPr>
                <w:rFonts w:ascii="Times New Roman" w:hAnsi="Times New Roman" w:cs="Times New Roman"/>
                <w:i/>
                <w:lang w:val="en-US"/>
              </w:rPr>
              <w:t>G</w:t>
            </w:r>
            <w:r>
              <w:rPr>
                <w:rFonts w:ascii="Times New Roman" w:hAnsi="Times New Roman" w:cs="Times New Roman"/>
                <w:i/>
                <w:lang w:val="en-US"/>
              </w:rPr>
              <w:t>hinoi</w:t>
            </w:r>
            <w:proofErr w:type="spellEnd"/>
            <w:r>
              <w:rPr>
                <w:rFonts w:ascii="Times New Roman" w:hAnsi="Times New Roman" w:cs="Times New Roman"/>
                <w:i/>
                <w:lang w:val="en-US"/>
              </w:rPr>
              <w:t xml:space="preserve"> V.A., </w:t>
            </w:r>
            <w:proofErr w:type="spellStart"/>
            <w:r>
              <w:rPr>
                <w:rFonts w:ascii="Times New Roman" w:hAnsi="Times New Roman" w:cs="Times New Roman"/>
                <w:i/>
                <w:lang w:val="en-US"/>
              </w:rPr>
              <w:t>Righi</w:t>
            </w:r>
            <w:proofErr w:type="spellEnd"/>
            <w:r>
              <w:rPr>
                <w:rFonts w:ascii="Times New Roman" w:hAnsi="Times New Roman" w:cs="Times New Roman"/>
                <w:i/>
                <w:lang w:val="en-US"/>
              </w:rPr>
              <w:t xml:space="preserve"> E., </w:t>
            </w:r>
            <w:proofErr w:type="spellStart"/>
            <w:r>
              <w:rPr>
                <w:rFonts w:ascii="Times New Roman" w:hAnsi="Times New Roman" w:cs="Times New Roman"/>
                <w:i/>
                <w:lang w:val="en-US"/>
              </w:rPr>
              <w:t>Soldati</w:t>
            </w:r>
            <w:proofErr w:type="spellEnd"/>
            <w:r>
              <w:rPr>
                <w:rFonts w:ascii="Times New Roman" w:hAnsi="Times New Roman" w:cs="Times New Roman"/>
                <w:i/>
                <w:lang w:val="en-US"/>
              </w:rPr>
              <w:t xml:space="preserve"> M</w:t>
            </w:r>
            <w:r w:rsidRPr="00A93CF6">
              <w:rPr>
                <w:rFonts w:ascii="Times New Roman" w:hAnsi="Times New Roman" w:cs="Times New Roman"/>
                <w:i/>
                <w:lang w:val="en-US"/>
              </w:rPr>
              <w:t>.</w:t>
            </w:r>
            <w:r w:rsidRPr="00540465">
              <w:rPr>
                <w:rFonts w:ascii="Times New Roman" w:hAnsi="Times New Roman" w:cs="Times New Roman"/>
                <w:i/>
                <w:lang w:val="en-US"/>
              </w:rPr>
              <w:t xml:space="preserve"> </w:t>
            </w:r>
            <w:r w:rsidRPr="00540465">
              <w:rPr>
                <w:rFonts w:ascii="Times New Roman" w:hAnsi="Times New Roman" w:cs="Times New Roman"/>
                <w:lang w:val="en-US"/>
              </w:rPr>
              <w:t>Conditioning factors in the spreading of Covid-19 – Does geography matter</w:t>
            </w:r>
            <w:proofErr w:type="gramStart"/>
            <w:r w:rsidRPr="00540465">
              <w:rPr>
                <w:rFonts w:ascii="Times New Roman" w:hAnsi="Times New Roman" w:cs="Times New Roman"/>
                <w:lang w:val="en-US"/>
              </w:rPr>
              <w:t>?</w:t>
            </w:r>
            <w:r>
              <w:rPr>
                <w:rFonts w:ascii="Times New Roman" w:hAnsi="Times New Roman" w:cs="Times New Roman"/>
                <w:lang w:val="en-US"/>
              </w:rPr>
              <w:t>.</w:t>
            </w:r>
            <w:proofErr w:type="gramEnd"/>
            <w:r w:rsidRPr="00540465">
              <w:rPr>
                <w:rFonts w:ascii="Times New Roman" w:hAnsi="Times New Roman" w:cs="Times New Roman"/>
                <w:lang w:val="en-US"/>
              </w:rPr>
              <w:t xml:space="preserve"> </w:t>
            </w:r>
            <w:proofErr w:type="spellStart"/>
            <w:r w:rsidRPr="00540465">
              <w:rPr>
                <w:rFonts w:ascii="Times New Roman" w:hAnsi="Times New Roman" w:cs="Times New Roman"/>
                <w:lang w:val="en-US"/>
              </w:rPr>
              <w:t>Heliyon</w:t>
            </w:r>
            <w:proofErr w:type="spellEnd"/>
            <w:r w:rsidRPr="00540465">
              <w:rPr>
                <w:rFonts w:ascii="Times New Roman" w:hAnsi="Times New Roman" w:cs="Times New Roman"/>
                <w:lang w:val="en-US"/>
              </w:rPr>
              <w:t xml:space="preserve">, </w:t>
            </w:r>
            <w:r w:rsidRPr="00C139B8">
              <w:rPr>
                <w:rFonts w:ascii="Times New Roman" w:hAnsi="Times New Roman" w:cs="Times New Roman"/>
                <w:lang w:val="en-US"/>
              </w:rPr>
              <w:t xml:space="preserve">2024. V. 10. </w:t>
            </w:r>
            <w:proofErr w:type="spellStart"/>
            <w:r w:rsidRPr="00C139B8">
              <w:rPr>
                <w:rFonts w:ascii="Times New Roman" w:hAnsi="Times New Roman" w:cs="Times New Roman"/>
                <w:lang w:val="en-US"/>
              </w:rPr>
              <w:t>Iss</w:t>
            </w:r>
            <w:proofErr w:type="spellEnd"/>
            <w:r w:rsidRPr="00C139B8">
              <w:rPr>
                <w:rFonts w:ascii="Times New Roman" w:hAnsi="Times New Roman" w:cs="Times New Roman"/>
                <w:lang w:val="en-US"/>
              </w:rPr>
              <w:t>. 3. P. 25810. DOI: 10.1016/j.heliyon.2024.e25810</w:t>
            </w:r>
            <w:r>
              <w:rPr>
                <w:rFonts w:ascii="Times New Roman" w:hAnsi="Times New Roman" w:cs="Times New Roman"/>
                <w:lang w:val="en-US"/>
              </w:rPr>
              <w:t>.</w:t>
            </w:r>
          </w:p>
        </w:tc>
      </w:tr>
      <w:tr w:rsidR="00775625" w:rsidRPr="00D67619" w14:paraId="4DF1D320" w14:textId="77777777" w:rsidTr="003C497A">
        <w:tc>
          <w:tcPr>
            <w:tcW w:w="4536" w:type="dxa"/>
          </w:tcPr>
          <w:p w14:paraId="1AFBFB42" w14:textId="45BA2EF7" w:rsidR="00775625" w:rsidRPr="00540465" w:rsidRDefault="00775625" w:rsidP="009A3620">
            <w:pPr>
              <w:pStyle w:val="15"/>
              <w:tabs>
                <w:tab w:val="left" w:pos="284"/>
              </w:tabs>
              <w:suppressAutoHyphens w:val="0"/>
              <w:ind w:left="0"/>
              <w:jc w:val="both"/>
              <w:rPr>
                <w:rFonts w:ascii="Times New Roman" w:hAnsi="Times New Roman" w:cs="Times New Roman"/>
                <w:i/>
                <w:lang w:val="en-US"/>
              </w:rPr>
            </w:pPr>
            <w:proofErr w:type="spellStart"/>
            <w:r>
              <w:rPr>
                <w:rFonts w:ascii="Times New Roman" w:hAnsi="Times New Roman" w:cs="Times New Roman"/>
                <w:i/>
                <w:lang w:val="en-US"/>
              </w:rPr>
              <w:t>Zhuo</w:t>
            </w:r>
            <w:proofErr w:type="spellEnd"/>
            <w:r>
              <w:rPr>
                <w:rFonts w:ascii="Times New Roman" w:hAnsi="Times New Roman" w:cs="Times New Roman"/>
                <w:i/>
                <w:lang w:val="en-US"/>
              </w:rPr>
              <w:t xml:space="preserve"> J., </w:t>
            </w:r>
            <w:proofErr w:type="spellStart"/>
            <w:r>
              <w:rPr>
                <w:rFonts w:ascii="Times New Roman" w:hAnsi="Times New Roman" w:cs="Times New Roman"/>
                <w:i/>
                <w:lang w:val="en-US"/>
              </w:rPr>
              <w:t>Harrigan</w:t>
            </w:r>
            <w:proofErr w:type="spellEnd"/>
            <w:r>
              <w:rPr>
                <w:rFonts w:ascii="Times New Roman" w:hAnsi="Times New Roman" w:cs="Times New Roman"/>
                <w:i/>
                <w:lang w:val="en-US"/>
              </w:rPr>
              <w:t xml:space="preserve"> N.</w:t>
            </w:r>
            <w:r w:rsidRPr="00540465">
              <w:rPr>
                <w:rFonts w:ascii="Times New Roman" w:hAnsi="Times New Roman" w:cs="Times New Roman"/>
                <w:lang w:val="en-US"/>
              </w:rPr>
              <w:t xml:space="preserve"> Low education predicts large increase in COVID-19 mortality: the role of collective culture and individual literacy</w:t>
            </w:r>
            <w:r w:rsidR="009A3620" w:rsidRPr="009A3620">
              <w:rPr>
                <w:rFonts w:ascii="Times New Roman" w:hAnsi="Times New Roman" w:cs="Times New Roman"/>
                <w:lang w:val="en-US"/>
              </w:rPr>
              <w:t>.</w:t>
            </w:r>
            <w:r w:rsidRPr="00540465">
              <w:rPr>
                <w:rFonts w:ascii="Times New Roman" w:hAnsi="Times New Roman" w:cs="Times New Roman"/>
                <w:lang w:val="en-US"/>
              </w:rPr>
              <w:t xml:space="preserve"> Public Health, </w:t>
            </w:r>
            <w:r w:rsidRPr="00C139B8">
              <w:rPr>
                <w:rFonts w:ascii="Times New Roman" w:hAnsi="Times New Roman" w:cs="Times New Roman"/>
                <w:lang w:val="en-US"/>
              </w:rPr>
              <w:t>2023. V. 221. P. 201</w:t>
            </w:r>
            <w:r w:rsidRPr="00533839">
              <w:rPr>
                <w:rFonts w:ascii="Times New Roman" w:hAnsi="Times New Roman" w:cs="Times New Roman"/>
                <w:lang w:val="en-US"/>
              </w:rPr>
              <w:t>–</w:t>
            </w:r>
            <w:r w:rsidRPr="00C139B8">
              <w:rPr>
                <w:rFonts w:ascii="Times New Roman" w:hAnsi="Times New Roman" w:cs="Times New Roman"/>
                <w:lang w:val="en-US"/>
              </w:rPr>
              <w:t>207. DOI: 10.1016/j.puhe.2023.06.016.</w:t>
            </w:r>
          </w:p>
        </w:tc>
        <w:tc>
          <w:tcPr>
            <w:tcW w:w="4536" w:type="dxa"/>
          </w:tcPr>
          <w:p w14:paraId="4FE2E180" w14:textId="669FABD1" w:rsidR="00775625" w:rsidRPr="00540465" w:rsidRDefault="00775625" w:rsidP="009A3620">
            <w:pPr>
              <w:pStyle w:val="15"/>
              <w:tabs>
                <w:tab w:val="left" w:pos="0"/>
                <w:tab w:val="left" w:pos="284"/>
              </w:tabs>
              <w:suppressAutoHyphens w:val="0"/>
              <w:autoSpaceDE w:val="0"/>
              <w:ind w:left="0"/>
              <w:jc w:val="both"/>
              <w:rPr>
                <w:rFonts w:ascii="Times New Roman" w:hAnsi="Times New Roman" w:cs="Times New Roman"/>
                <w:i/>
                <w:iCs/>
                <w:lang w:val="en-US"/>
              </w:rPr>
            </w:pPr>
            <w:proofErr w:type="spellStart"/>
            <w:r>
              <w:rPr>
                <w:rFonts w:ascii="Times New Roman" w:hAnsi="Times New Roman" w:cs="Times New Roman"/>
                <w:i/>
                <w:lang w:val="en-US"/>
              </w:rPr>
              <w:t>Zhuo</w:t>
            </w:r>
            <w:proofErr w:type="spellEnd"/>
            <w:r>
              <w:rPr>
                <w:rFonts w:ascii="Times New Roman" w:hAnsi="Times New Roman" w:cs="Times New Roman"/>
                <w:i/>
                <w:lang w:val="en-US"/>
              </w:rPr>
              <w:t xml:space="preserve"> J., </w:t>
            </w:r>
            <w:proofErr w:type="spellStart"/>
            <w:r>
              <w:rPr>
                <w:rFonts w:ascii="Times New Roman" w:hAnsi="Times New Roman" w:cs="Times New Roman"/>
                <w:i/>
                <w:lang w:val="en-US"/>
              </w:rPr>
              <w:t>Harrigan</w:t>
            </w:r>
            <w:proofErr w:type="spellEnd"/>
            <w:r>
              <w:rPr>
                <w:rFonts w:ascii="Times New Roman" w:hAnsi="Times New Roman" w:cs="Times New Roman"/>
                <w:i/>
                <w:lang w:val="en-US"/>
              </w:rPr>
              <w:t xml:space="preserve"> N.</w:t>
            </w:r>
            <w:r w:rsidRPr="00540465">
              <w:rPr>
                <w:rFonts w:ascii="Times New Roman" w:hAnsi="Times New Roman" w:cs="Times New Roman"/>
                <w:lang w:val="en-US"/>
              </w:rPr>
              <w:t xml:space="preserve"> Low education predicts large increase in COVID-19 mortality: the role of collective culture and individual literacy</w:t>
            </w:r>
            <w:r w:rsidR="009A3620" w:rsidRPr="009A3620">
              <w:rPr>
                <w:rFonts w:ascii="Times New Roman" w:hAnsi="Times New Roman" w:cs="Times New Roman"/>
                <w:lang w:val="en-US"/>
              </w:rPr>
              <w:t>.</w:t>
            </w:r>
            <w:r w:rsidRPr="00540465">
              <w:rPr>
                <w:rFonts w:ascii="Times New Roman" w:hAnsi="Times New Roman" w:cs="Times New Roman"/>
                <w:lang w:val="en-US"/>
              </w:rPr>
              <w:t xml:space="preserve"> Public Health, </w:t>
            </w:r>
            <w:r w:rsidRPr="00C139B8">
              <w:rPr>
                <w:rFonts w:ascii="Times New Roman" w:hAnsi="Times New Roman" w:cs="Times New Roman"/>
                <w:lang w:val="en-US"/>
              </w:rPr>
              <w:t>2023. V. 221. P. 201</w:t>
            </w:r>
            <w:r w:rsidRPr="00533839">
              <w:rPr>
                <w:rFonts w:ascii="Times New Roman" w:hAnsi="Times New Roman" w:cs="Times New Roman"/>
                <w:lang w:val="en-US"/>
              </w:rPr>
              <w:t>–</w:t>
            </w:r>
            <w:r w:rsidRPr="00C139B8">
              <w:rPr>
                <w:rFonts w:ascii="Times New Roman" w:hAnsi="Times New Roman" w:cs="Times New Roman"/>
                <w:lang w:val="en-US"/>
              </w:rPr>
              <w:t>207. DOI: 10.1016/j.puhe.2023.06.016.</w:t>
            </w:r>
          </w:p>
        </w:tc>
      </w:tr>
    </w:tbl>
    <w:p w14:paraId="1917F430" w14:textId="77777777" w:rsidR="00D268CC" w:rsidRPr="006C2C81" w:rsidRDefault="00D268CC" w:rsidP="00D268CC">
      <w:pPr>
        <w:pStyle w:val="15"/>
        <w:tabs>
          <w:tab w:val="left" w:pos="0"/>
          <w:tab w:val="left" w:pos="284"/>
        </w:tabs>
        <w:suppressAutoHyphens w:val="0"/>
        <w:autoSpaceDE w:val="0"/>
        <w:ind w:left="0"/>
        <w:jc w:val="both"/>
        <w:rPr>
          <w:i/>
          <w:iCs/>
          <w:lang w:val="en-US"/>
        </w:rPr>
      </w:pPr>
    </w:p>
    <w:p w14:paraId="6278E4A2" w14:textId="6DA896C9" w:rsidR="00EE62D7" w:rsidRPr="006C2C81" w:rsidRDefault="00EE62D7" w:rsidP="00D268CC">
      <w:pPr>
        <w:jc w:val="both"/>
        <w:rPr>
          <w:i/>
          <w:iCs/>
          <w:lang w:val="en-US"/>
        </w:rPr>
      </w:pPr>
    </w:p>
    <w:sectPr w:rsidR="00EE62D7" w:rsidRPr="006C2C81" w:rsidSect="00CE041C">
      <w:footnotePr>
        <w:numRestart w:val="eachPage"/>
      </w:footnotePr>
      <w:type w:val="continuous"/>
      <w:pgSz w:w="11906" w:h="16838"/>
      <w:pgMar w:top="1701" w:right="1134" w:bottom="1418" w:left="1418" w:header="720" w:footer="720" w:gutter="0"/>
      <w:cols w:space="720"/>
      <w:docGrid w:linePitch="600" w:charSpace="32768"/>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7AC35F2" w15:done="0"/>
  <w15:commentEx w15:paraId="144E85E5" w15:done="0"/>
  <w15:commentEx w15:paraId="4138B09E" w15:done="0"/>
  <w15:commentEx w15:paraId="0A367901" w15:done="0"/>
  <w15:commentEx w15:paraId="68744BE3" w15:done="0"/>
  <w15:commentEx w15:paraId="15859170" w15:done="0"/>
  <w15:commentEx w15:paraId="56661C4E" w15:done="0"/>
  <w15:commentEx w15:paraId="2EB16524" w15:done="0"/>
  <w15:commentEx w15:paraId="73D4A9ED" w15:done="0"/>
  <w15:commentEx w15:paraId="671F3952" w15:done="0"/>
  <w15:commentEx w15:paraId="56C7676A" w15:done="0"/>
  <w15:commentEx w15:paraId="75DB5870" w15:done="0"/>
  <w15:commentEx w15:paraId="6D8D5F60" w15:done="0"/>
  <w15:commentEx w15:paraId="38753A53" w15:done="0"/>
  <w15:commentEx w15:paraId="276C9363" w15:done="0"/>
  <w15:commentEx w15:paraId="1E3B828B" w15:done="0"/>
  <w15:commentEx w15:paraId="0EA10E5E" w15:done="0"/>
  <w15:commentEx w15:paraId="60943355" w15:done="0"/>
  <w15:commentEx w15:paraId="538C5E3F" w15:done="0"/>
  <w15:commentEx w15:paraId="5509E079" w15:done="0"/>
  <w15:commentEx w15:paraId="3E0F66CF" w15:done="0"/>
  <w15:commentEx w15:paraId="648B6374" w15:done="0"/>
  <w15:commentEx w15:paraId="669357CB" w15:done="0"/>
  <w15:commentEx w15:paraId="440A18DF" w15:done="0"/>
  <w15:commentEx w15:paraId="62470E11" w15:done="0"/>
  <w15:commentEx w15:paraId="7FD1F2B7" w15:done="0"/>
  <w15:commentEx w15:paraId="3D44F34B" w15:done="0"/>
  <w15:commentEx w15:paraId="7A7C61B2" w15:done="0"/>
  <w15:commentEx w15:paraId="202405B7" w15:done="0"/>
  <w15:commentEx w15:paraId="7AA0FA67" w15:done="0"/>
  <w15:commentEx w15:paraId="039A3968" w15:done="0"/>
  <w15:commentEx w15:paraId="64C18209" w15:done="0"/>
  <w15:commentEx w15:paraId="2949DCCE" w15:done="0"/>
  <w15:commentEx w15:paraId="736F17F8" w15:done="0"/>
  <w15:commentEx w15:paraId="4874F90A" w15:done="0"/>
  <w15:commentEx w15:paraId="47D6D78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C653A60" w16cex:dateUtc="2024-05-31T08:20:00Z"/>
  <w16cex:commentExtensible w16cex:durableId="38794A6A" w16cex:dateUtc="2024-05-31T08:15:00Z"/>
  <w16cex:commentExtensible w16cex:durableId="5F822677" w16cex:dateUtc="2024-06-01T09:43:00Z"/>
  <w16cex:commentExtensible w16cex:durableId="0EB756D0" w16cex:dateUtc="2024-05-31T08:22:00Z"/>
  <w16cex:commentExtensible w16cex:durableId="63CA26B7" w16cex:dateUtc="2024-05-31T08:26:00Z"/>
  <w16cex:commentExtensible w16cex:durableId="6DD39FD1" w16cex:dateUtc="2024-05-31T08:29:00Z"/>
  <w16cex:commentExtensible w16cex:durableId="5531FD8C" w16cex:dateUtc="2024-05-31T08:58:00Z"/>
  <w16cex:commentExtensible w16cex:durableId="3CDD486B" w16cex:dateUtc="2024-05-31T08:57:00Z"/>
  <w16cex:commentExtensible w16cex:durableId="6C7C89CE" w16cex:dateUtc="2024-05-31T08:59:00Z"/>
  <w16cex:commentExtensible w16cex:durableId="6EAD7897" w16cex:dateUtc="2024-05-31T09:02:00Z"/>
  <w16cex:commentExtensible w16cex:durableId="43039B74" w16cex:dateUtc="2024-05-31T09:02:00Z"/>
  <w16cex:commentExtensible w16cex:durableId="4B1761C7" w16cex:dateUtc="2024-06-01T09:58:00Z"/>
  <w16cex:commentExtensible w16cex:durableId="2905E7AE" w16cex:dateUtc="2024-06-01T10:01:00Z"/>
  <w16cex:commentExtensible w16cex:durableId="51D6BF1A" w16cex:dateUtc="2024-06-01T10:23:00Z"/>
  <w16cex:commentExtensible w16cex:durableId="2892C371" w16cex:dateUtc="2024-06-01T10:31:00Z"/>
  <w16cex:commentExtensible w16cex:durableId="7142A1C3" w16cex:dateUtc="2024-06-01T10:34:00Z"/>
  <w16cex:commentExtensible w16cex:durableId="3043DECE" w16cex:dateUtc="2024-06-01T09:48:00Z"/>
  <w16cex:commentExtensible w16cex:durableId="632CC97B" w16cex:dateUtc="2024-06-01T10:44:00Z"/>
  <w16cex:commentExtensible w16cex:durableId="515BDE1B" w16cex:dateUtc="2024-06-01T10:41:00Z"/>
  <w16cex:commentExtensible w16cex:durableId="520C7E08" w16cex:dateUtc="2024-06-01T10:44:00Z"/>
  <w16cex:commentExtensible w16cex:durableId="7D2AD9D1" w16cex:dateUtc="2024-06-01T10:47:00Z"/>
  <w16cex:commentExtensible w16cex:durableId="1D106AB2" w16cex:dateUtc="2024-06-01T11:07:00Z"/>
  <w16cex:commentExtensible w16cex:durableId="50E30FB6" w16cex:dateUtc="2024-06-01T11:10:00Z"/>
  <w16cex:commentExtensible w16cex:durableId="2356AC7A" w16cex:dateUtc="2024-06-01T11:55:00Z"/>
  <w16cex:commentExtensible w16cex:durableId="3D2ADD11" w16cex:dateUtc="2024-06-01T12:36:00Z"/>
  <w16cex:commentExtensible w16cex:durableId="29537845" w16cex:dateUtc="2024-06-01T11:59:00Z"/>
  <w16cex:commentExtensible w16cex:durableId="35E0DAE7" w16cex:dateUtc="2024-06-01T12:03:00Z"/>
  <w16cex:commentExtensible w16cex:durableId="67EBE852" w16cex:dateUtc="2024-06-01T12:07:00Z"/>
  <w16cex:commentExtensible w16cex:durableId="7F5EF012" w16cex:dateUtc="2024-06-01T12:15:00Z"/>
  <w16cex:commentExtensible w16cex:durableId="5F4F7A1D" w16cex:dateUtc="2024-06-01T12:20:00Z"/>
  <w16cex:commentExtensible w16cex:durableId="7D2DEB9C" w16cex:dateUtc="2024-06-01T12:22:00Z"/>
  <w16cex:commentExtensible w16cex:durableId="3E77D033" w16cex:dateUtc="2024-06-01T09:46:00Z"/>
  <w16cex:commentExtensible w16cex:durableId="28A4BD8E" w16cex:dateUtc="2024-06-01T12:27:00Z"/>
  <w16cex:commentExtensible w16cex:durableId="0F93DB50" w16cex:dateUtc="2024-06-01T12:28:00Z"/>
  <w16cex:commentExtensible w16cex:durableId="06FD0080" w16cex:dateUtc="2024-06-01T12:29:00Z"/>
  <w16cex:commentExtensible w16cex:durableId="32D84628" w16cex:dateUtc="2024-06-01T12: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7AC35F2" w16cid:durableId="7C653A60"/>
  <w16cid:commentId w16cid:paraId="144E85E5" w16cid:durableId="38794A6A"/>
  <w16cid:commentId w16cid:paraId="4138B09E" w16cid:durableId="5F822677"/>
  <w16cid:commentId w16cid:paraId="0A367901" w16cid:durableId="0EB756D0"/>
  <w16cid:commentId w16cid:paraId="68744BE3" w16cid:durableId="63CA26B7"/>
  <w16cid:commentId w16cid:paraId="15859170" w16cid:durableId="6DD39FD1"/>
  <w16cid:commentId w16cid:paraId="56661C4E" w16cid:durableId="5531FD8C"/>
  <w16cid:commentId w16cid:paraId="2EB16524" w16cid:durableId="3CDD486B"/>
  <w16cid:commentId w16cid:paraId="73D4A9ED" w16cid:durableId="6C7C89CE"/>
  <w16cid:commentId w16cid:paraId="671F3952" w16cid:durableId="6EAD7897"/>
  <w16cid:commentId w16cid:paraId="56C7676A" w16cid:durableId="43039B74"/>
  <w16cid:commentId w16cid:paraId="75DB5870" w16cid:durableId="4B1761C7"/>
  <w16cid:commentId w16cid:paraId="6D8D5F60" w16cid:durableId="2905E7AE"/>
  <w16cid:commentId w16cid:paraId="38753A53" w16cid:durableId="51D6BF1A"/>
  <w16cid:commentId w16cid:paraId="276C9363" w16cid:durableId="2892C371"/>
  <w16cid:commentId w16cid:paraId="1E3B828B" w16cid:durableId="7142A1C3"/>
  <w16cid:commentId w16cid:paraId="0EA10E5E" w16cid:durableId="3043DECE"/>
  <w16cid:commentId w16cid:paraId="60943355" w16cid:durableId="632CC97B"/>
  <w16cid:commentId w16cid:paraId="538C5E3F" w16cid:durableId="515BDE1B"/>
  <w16cid:commentId w16cid:paraId="5509E079" w16cid:durableId="520C7E08"/>
  <w16cid:commentId w16cid:paraId="3E0F66CF" w16cid:durableId="7D2AD9D1"/>
  <w16cid:commentId w16cid:paraId="648B6374" w16cid:durableId="1D106AB2"/>
  <w16cid:commentId w16cid:paraId="669357CB" w16cid:durableId="50E30FB6"/>
  <w16cid:commentId w16cid:paraId="440A18DF" w16cid:durableId="2356AC7A"/>
  <w16cid:commentId w16cid:paraId="62470E11" w16cid:durableId="3D2ADD11"/>
  <w16cid:commentId w16cid:paraId="7FD1F2B7" w16cid:durableId="29537845"/>
  <w16cid:commentId w16cid:paraId="3D44F34B" w16cid:durableId="35E0DAE7"/>
  <w16cid:commentId w16cid:paraId="7A7C61B2" w16cid:durableId="67EBE852"/>
  <w16cid:commentId w16cid:paraId="202405B7" w16cid:durableId="7F5EF012"/>
  <w16cid:commentId w16cid:paraId="7AA0FA67" w16cid:durableId="5F4F7A1D"/>
  <w16cid:commentId w16cid:paraId="039A3968" w16cid:durableId="7D2DEB9C"/>
  <w16cid:commentId w16cid:paraId="64C18209" w16cid:durableId="3E77D033"/>
  <w16cid:commentId w16cid:paraId="2949DCCE" w16cid:durableId="28A4BD8E"/>
  <w16cid:commentId w16cid:paraId="736F17F8" w16cid:durableId="0F93DB50"/>
  <w16cid:commentId w16cid:paraId="4874F90A" w16cid:durableId="06FD0080"/>
  <w16cid:commentId w16cid:paraId="47D6D78F" w16cid:durableId="32D8462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B06CB2" w14:textId="77777777" w:rsidR="003478C1" w:rsidRDefault="003478C1">
      <w:r>
        <w:separator/>
      </w:r>
    </w:p>
  </w:endnote>
  <w:endnote w:type="continuationSeparator" w:id="0">
    <w:p w14:paraId="609857F1" w14:textId="77777777" w:rsidR="003478C1" w:rsidRDefault="00347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02F642" w14:textId="77777777" w:rsidR="003478C1" w:rsidRDefault="003478C1">
      <w:r>
        <w:separator/>
      </w:r>
    </w:p>
  </w:footnote>
  <w:footnote w:type="continuationSeparator" w:id="0">
    <w:p w14:paraId="02175F76" w14:textId="77777777" w:rsidR="003478C1" w:rsidRDefault="003478C1">
      <w:r>
        <w:continuationSeparator/>
      </w:r>
    </w:p>
  </w:footnote>
  <w:footnote w:id="1">
    <w:p w14:paraId="092491E8" w14:textId="77777777" w:rsidR="00412DBF" w:rsidRPr="00F257A5" w:rsidRDefault="00412DBF" w:rsidP="00F257A5">
      <w:pPr>
        <w:rPr>
          <w:sz w:val="20"/>
          <w:szCs w:val="20"/>
        </w:rPr>
      </w:pPr>
      <w:r>
        <w:rPr>
          <w:rStyle w:val="a8"/>
        </w:rPr>
        <w:footnoteRef/>
      </w:r>
      <w:r>
        <w:t xml:space="preserve"> </w:t>
      </w:r>
      <w:bookmarkStart w:id="1" w:name="OLE_LINK30"/>
      <w:r w:rsidRPr="00083E75">
        <w:rPr>
          <w:sz w:val="20"/>
          <w:szCs w:val="20"/>
        </w:rPr>
        <w:t xml:space="preserve">Санкт-Петербургский государственный университет, Институт наук о Земле СПбГУ, ВО 10-линия, д. 33-35, 199178 Санкт-Петербург, Россия, </w:t>
      </w:r>
      <w:bookmarkEnd w:id="1"/>
      <w:r w:rsidRPr="00083E75">
        <w:rPr>
          <w:i/>
          <w:sz w:val="20"/>
          <w:szCs w:val="20"/>
          <w:lang w:bidi="en-US"/>
        </w:rPr>
        <w:t>e</w:t>
      </w:r>
      <w:r w:rsidRPr="00083E75">
        <w:rPr>
          <w:i/>
          <w:sz w:val="20"/>
          <w:szCs w:val="20"/>
        </w:rPr>
        <w:t>-</w:t>
      </w:r>
      <w:proofErr w:type="spellStart"/>
      <w:r w:rsidRPr="00083E75">
        <w:rPr>
          <w:i/>
          <w:sz w:val="20"/>
          <w:szCs w:val="20"/>
          <w:lang w:bidi="en-US"/>
        </w:rPr>
        <w:t>mail</w:t>
      </w:r>
      <w:proofErr w:type="spellEnd"/>
      <w:r w:rsidRPr="00083E75">
        <w:rPr>
          <w:sz w:val="20"/>
          <w:szCs w:val="20"/>
        </w:rPr>
        <w:t xml:space="preserve">: </w:t>
      </w:r>
      <w:r w:rsidRPr="00083E75">
        <w:rPr>
          <w:b/>
          <w:sz w:val="20"/>
          <w:szCs w:val="20"/>
          <w:lang w:bidi="en-US"/>
        </w:rPr>
        <w:t>aogurcov</w:t>
      </w:r>
      <w:r w:rsidRPr="00083E75">
        <w:rPr>
          <w:b/>
          <w:sz w:val="20"/>
          <w:szCs w:val="20"/>
        </w:rPr>
        <w:t>@</w:t>
      </w:r>
      <w:r w:rsidRPr="00083E75">
        <w:rPr>
          <w:b/>
          <w:sz w:val="20"/>
          <w:szCs w:val="20"/>
          <w:lang w:bidi="en-US"/>
        </w:rPr>
        <w:t>yandex</w:t>
      </w:r>
      <w:r w:rsidRPr="00083E75">
        <w:rPr>
          <w:b/>
          <w:sz w:val="20"/>
          <w:szCs w:val="20"/>
        </w:rPr>
        <w:t>.</w:t>
      </w:r>
      <w:r w:rsidRPr="00083E75">
        <w:rPr>
          <w:b/>
          <w:sz w:val="20"/>
          <w:szCs w:val="20"/>
          <w:lang w:bidi="en-US"/>
        </w:rPr>
        <w:t>ru</w:t>
      </w:r>
    </w:p>
  </w:footnote>
  <w:footnote w:id="2">
    <w:p w14:paraId="5AFE31CB" w14:textId="77777777" w:rsidR="00412DBF" w:rsidRPr="00083E75" w:rsidRDefault="00412DBF" w:rsidP="00083E75">
      <w:pPr>
        <w:pStyle w:val="af1"/>
        <w:jc w:val="both"/>
      </w:pPr>
      <w:r>
        <w:rPr>
          <w:rStyle w:val="a8"/>
        </w:rPr>
        <w:footnoteRef/>
      </w:r>
      <w:r>
        <w:t xml:space="preserve"> </w:t>
      </w:r>
      <w:r w:rsidRPr="00083E75">
        <w:t xml:space="preserve">Санкт-Петербургский государственный университет, Институт наук о Земле СПбГУ, ВО 10-линия, д. 33-35, 199178 Санкт-Петербург, Россия, </w:t>
      </w:r>
      <w:r w:rsidRPr="00083E75">
        <w:rPr>
          <w:i/>
          <w:lang w:bidi="en-US"/>
        </w:rPr>
        <w:t>e</w:t>
      </w:r>
      <w:r w:rsidRPr="00083E75">
        <w:rPr>
          <w:i/>
        </w:rPr>
        <w:t>-</w:t>
      </w:r>
      <w:proofErr w:type="spellStart"/>
      <w:r w:rsidRPr="00083E75">
        <w:rPr>
          <w:i/>
          <w:lang w:bidi="en-US"/>
        </w:rPr>
        <w:t>mail</w:t>
      </w:r>
      <w:proofErr w:type="spellEnd"/>
      <w:r w:rsidRPr="00083E75">
        <w:rPr>
          <w:i/>
        </w:rPr>
        <w:t>:</w:t>
      </w:r>
      <w:r w:rsidRPr="00083E75">
        <w:t xml:space="preserve"> </w:t>
      </w:r>
      <w:bookmarkStart w:id="2" w:name="OLE_LINK12"/>
      <w:r w:rsidRPr="00083E75">
        <w:rPr>
          <w:b/>
          <w:lang w:bidi="en-US"/>
        </w:rPr>
        <w:t>v</w:t>
      </w:r>
      <w:r w:rsidRPr="00083E75">
        <w:rPr>
          <w:b/>
        </w:rPr>
        <w:t>.</w:t>
      </w:r>
      <w:r w:rsidRPr="00083E75">
        <w:rPr>
          <w:b/>
          <w:lang w:bidi="en-US"/>
        </w:rPr>
        <w:t>dmitriev</w:t>
      </w:r>
      <w:r w:rsidRPr="00083E75">
        <w:rPr>
          <w:b/>
        </w:rPr>
        <w:t>@</w:t>
      </w:r>
      <w:r w:rsidRPr="00083E75">
        <w:rPr>
          <w:b/>
          <w:lang w:bidi="en-US"/>
        </w:rPr>
        <w:t>spbu</w:t>
      </w:r>
      <w:r w:rsidRPr="00083E75">
        <w:rPr>
          <w:b/>
        </w:rPr>
        <w:t>.</w:t>
      </w:r>
      <w:r w:rsidRPr="00083E75">
        <w:rPr>
          <w:b/>
          <w:lang w:bidi="en-US"/>
        </w:rPr>
        <w:t>ru</w:t>
      </w:r>
      <w:bookmarkEnd w:id="2"/>
    </w:p>
  </w:footnote>
  <w:footnote w:id="3">
    <w:p w14:paraId="0BBCA5DF" w14:textId="7A0E25AB" w:rsidR="00412DBF" w:rsidRPr="00A31D79" w:rsidRDefault="00412DBF">
      <w:pPr>
        <w:pStyle w:val="af1"/>
      </w:pPr>
      <w:r>
        <w:rPr>
          <w:rStyle w:val="aa"/>
        </w:rPr>
        <w:footnoteRef/>
      </w:r>
      <w:r w:rsidRPr="00A31D79">
        <w:t xml:space="preserve"> Санкт-Петербургский государственный университет, Институт наук о Земле СПбГУ, ВО 10-линия, д. 33-35, 199178 Санкт-Петербург, Россия, </w:t>
      </w:r>
      <w:r w:rsidRPr="00A31D79">
        <w:rPr>
          <w:lang w:val="en-US"/>
        </w:rPr>
        <w:t>e</w:t>
      </w:r>
      <w:r w:rsidRPr="00A31D79">
        <w:t>-</w:t>
      </w:r>
      <w:r w:rsidRPr="00A31D79">
        <w:rPr>
          <w:lang w:val="en-US"/>
        </w:rPr>
        <w:t>mail</w:t>
      </w:r>
      <w:r w:rsidRPr="00A31D79">
        <w:t xml:space="preserve">: </w:t>
      </w:r>
      <w:r>
        <w:rPr>
          <w:lang w:val="en-US"/>
        </w:rPr>
        <w:t>n</w:t>
      </w:r>
      <w:r w:rsidRPr="002E2D5E">
        <w:t>.</w:t>
      </w:r>
      <w:proofErr w:type="spellStart"/>
      <w:r>
        <w:rPr>
          <w:lang w:val="en-US"/>
        </w:rPr>
        <w:t>kaledin</w:t>
      </w:r>
      <w:proofErr w:type="spellEnd"/>
      <w:r w:rsidRPr="00A31D79">
        <w:t>@</w:t>
      </w:r>
      <w:proofErr w:type="spellStart"/>
      <w:r w:rsidRPr="00A31D79">
        <w:rPr>
          <w:lang w:val="en-US"/>
        </w:rPr>
        <w:t>spbu</w:t>
      </w:r>
      <w:proofErr w:type="spellEnd"/>
      <w:r w:rsidRPr="00A31D79">
        <w:t>.</w:t>
      </w:r>
      <w:proofErr w:type="spellStart"/>
      <w:r w:rsidRPr="00A31D79">
        <w:rPr>
          <w:lang w:val="en-US"/>
        </w:rPr>
        <w:t>ru</w:t>
      </w:r>
      <w:proofErr w:type="spellEnd"/>
    </w:p>
  </w:footnote>
  <w:footnote w:id="4">
    <w:p w14:paraId="64C921A5" w14:textId="77777777" w:rsidR="00412DBF" w:rsidRPr="00157A42" w:rsidRDefault="00412DBF" w:rsidP="00083E75">
      <w:pPr>
        <w:pStyle w:val="af1"/>
        <w:jc w:val="both"/>
        <w:rPr>
          <w:lang w:val="en-US"/>
        </w:rPr>
      </w:pPr>
      <w:r>
        <w:rPr>
          <w:rStyle w:val="a8"/>
        </w:rPr>
        <w:footnoteRef/>
      </w:r>
      <w:r>
        <w:rPr>
          <w:lang w:val="en-US"/>
        </w:rPr>
        <w:t xml:space="preserve"> </w:t>
      </w:r>
      <w:bookmarkStart w:id="3" w:name="OLE_LINK35"/>
      <w:r w:rsidRPr="00083E75">
        <w:rPr>
          <w:lang w:val="en-US" w:bidi="en-US"/>
        </w:rPr>
        <w:t>Saint Petersburg State University, Institute of Earth Sciences, VO 10-line 33-35, 199178, St. Petersburg, Russia,</w:t>
      </w:r>
      <w:bookmarkEnd w:id="3"/>
      <w:r w:rsidRPr="00083E75">
        <w:rPr>
          <w:lang w:val="en-US" w:bidi="en-US"/>
        </w:rPr>
        <w:t xml:space="preserve"> </w:t>
      </w:r>
      <w:r w:rsidRPr="00083E75">
        <w:rPr>
          <w:i/>
          <w:lang w:val="en-US" w:bidi="en-US"/>
        </w:rPr>
        <w:t>e-mail:</w:t>
      </w:r>
      <w:r w:rsidRPr="00083E75">
        <w:rPr>
          <w:lang w:val="en-US" w:bidi="en-US"/>
        </w:rPr>
        <w:t xml:space="preserve"> </w:t>
      </w:r>
      <w:r w:rsidRPr="00083E75">
        <w:rPr>
          <w:b/>
          <w:lang w:val="en-US" w:bidi="en-US"/>
        </w:rPr>
        <w:t>aogurcov@yandex.ru</w:t>
      </w:r>
    </w:p>
  </w:footnote>
  <w:footnote w:id="5">
    <w:p w14:paraId="131C9C2C" w14:textId="77777777" w:rsidR="00412DBF" w:rsidRPr="00157A42" w:rsidRDefault="00412DBF" w:rsidP="00C47E6F">
      <w:pPr>
        <w:pStyle w:val="af1"/>
        <w:jc w:val="both"/>
        <w:rPr>
          <w:lang w:val="en-US"/>
        </w:rPr>
      </w:pPr>
      <w:r>
        <w:rPr>
          <w:rStyle w:val="a8"/>
        </w:rPr>
        <w:footnoteRef/>
      </w:r>
      <w:r>
        <w:rPr>
          <w:lang w:val="en-US"/>
        </w:rPr>
        <w:t xml:space="preserve"> </w:t>
      </w:r>
      <w:r w:rsidRPr="00083E75">
        <w:rPr>
          <w:lang w:val="en-US" w:bidi="en-US"/>
        </w:rPr>
        <w:t xml:space="preserve">Saint Petersburg State University, Institute of Earth Sciences, VO 10-line 33-35, 199178, St. Petersburg, Russia, </w:t>
      </w:r>
      <w:r w:rsidRPr="00083E75">
        <w:rPr>
          <w:i/>
          <w:lang w:val="en-US" w:bidi="en-US"/>
        </w:rPr>
        <w:t>e-mail:</w:t>
      </w:r>
      <w:r w:rsidRPr="00083E75">
        <w:rPr>
          <w:lang w:val="en-US" w:bidi="en-US"/>
        </w:rPr>
        <w:t xml:space="preserve"> </w:t>
      </w:r>
      <w:r w:rsidRPr="00083E75">
        <w:rPr>
          <w:b/>
          <w:lang w:val="en-US" w:bidi="en-US"/>
        </w:rPr>
        <w:t>v.dmitriev@spbu.ru</w:t>
      </w:r>
    </w:p>
  </w:footnote>
  <w:footnote w:id="6">
    <w:p w14:paraId="431C603A" w14:textId="5FAA4543" w:rsidR="00412DBF" w:rsidRPr="002E2D5E" w:rsidRDefault="00412DBF">
      <w:pPr>
        <w:pStyle w:val="af1"/>
        <w:rPr>
          <w:lang w:val="en-US"/>
        </w:rPr>
      </w:pPr>
      <w:r>
        <w:rPr>
          <w:rStyle w:val="aa"/>
        </w:rPr>
        <w:footnoteRef/>
      </w:r>
      <w:r w:rsidRPr="002E2D5E">
        <w:rPr>
          <w:lang w:val="en-US"/>
        </w:rPr>
        <w:t xml:space="preserve"> Saint Petersburg State University, Institute of Earth Sciences, VO 10-line 33-35, 199178, St. Petersburg, Russia, e-mail: </w:t>
      </w:r>
      <w:r>
        <w:rPr>
          <w:lang w:val="en-US"/>
        </w:rPr>
        <w:t>n.kaledin</w:t>
      </w:r>
      <w:r w:rsidRPr="002E2D5E">
        <w:rPr>
          <w:lang w:val="en-US"/>
        </w:rPr>
        <w:t>@spbu.ru</w:t>
      </w:r>
    </w:p>
  </w:footnote>
  <w:footnote w:id="7">
    <w:p w14:paraId="42CAB1CA" w14:textId="76BA82C3" w:rsidR="00412DBF" w:rsidRDefault="00412DBF">
      <w:pPr>
        <w:pStyle w:val="af1"/>
      </w:pPr>
      <w:r>
        <w:rPr>
          <w:rStyle w:val="aa"/>
        </w:rPr>
        <w:footnoteRef/>
      </w:r>
      <w:r>
        <w:t xml:space="preserve"> </w:t>
      </w:r>
      <w:r w:rsidRPr="00D45B46">
        <w:t>Трудно согласиться с таким выводом, поскольку авторы опирались в основном на русскоязычный сегмент научных публикаций.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4ED22D82"/>
    <w:name w:val="WW8Num4"/>
    <w:lvl w:ilvl="0">
      <w:start w:val="1"/>
      <w:numFmt w:val="decimal"/>
      <w:lvlText w:val="%1."/>
      <w:lvlJc w:val="left"/>
      <w:pPr>
        <w:tabs>
          <w:tab w:val="num" w:pos="-1440"/>
        </w:tabs>
        <w:ind w:left="360" w:hanging="360"/>
      </w:pPr>
      <w:rPr>
        <w:rFonts w:cs="Times New Roman" w:hint="default"/>
        <w:i w:val="0"/>
        <w:iCs/>
        <w:lang w:val="en-US"/>
      </w:rPr>
    </w:lvl>
  </w:abstractNum>
  <w:abstractNum w:abstractNumId="2">
    <w:nsid w:val="00000003"/>
    <w:multiLevelType w:val="singleLevel"/>
    <w:tmpl w:val="1C7E5862"/>
    <w:lvl w:ilvl="0">
      <w:start w:val="1"/>
      <w:numFmt w:val="decimal"/>
      <w:lvlText w:val="%1."/>
      <w:lvlJc w:val="left"/>
      <w:pPr>
        <w:tabs>
          <w:tab w:val="num" w:pos="0"/>
        </w:tabs>
        <w:ind w:left="720" w:hanging="360"/>
      </w:pPr>
      <w:rPr>
        <w:rFonts w:cs="Times New Roman"/>
        <w:i w:val="0"/>
        <w:iCs/>
        <w:lang w:val="en-US"/>
      </w:rPr>
    </w:lvl>
  </w:abstractNum>
  <w:abstractNum w:abstractNumId="3">
    <w:nsid w:val="17C75FEE"/>
    <w:multiLevelType w:val="hybridMultilevel"/>
    <w:tmpl w:val="E17AA5CC"/>
    <w:lvl w:ilvl="0" w:tplc="C8EA56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95E1D0B"/>
    <w:multiLevelType w:val="hybridMultilevel"/>
    <w:tmpl w:val="8E722A1C"/>
    <w:lvl w:ilvl="0" w:tplc="2F36A744">
      <w:start w:val="226"/>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461838A8"/>
    <w:multiLevelType w:val="hybridMultilevel"/>
    <w:tmpl w:val="151E65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6D35F99"/>
    <w:multiLevelType w:val="hybridMultilevel"/>
    <w:tmpl w:val="38E2B800"/>
    <w:lvl w:ilvl="0" w:tplc="4E208B9A">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7">
    <w:nsid w:val="7F0A6405"/>
    <w:multiLevelType w:val="hybridMultilevel"/>
    <w:tmpl w:val="8DD6B0BC"/>
    <w:lvl w:ilvl="0" w:tplc="84A4EF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
  </w:num>
  <w:num w:numId="4">
    <w:abstractNumId w:val="5"/>
  </w:num>
  <w:num w:numId="5">
    <w:abstractNumId w:val="4"/>
  </w:num>
  <w:num w:numId="6">
    <w:abstractNumId w:val="6"/>
  </w:num>
  <w:num w:numId="7">
    <w:abstractNumId w:val="7"/>
  </w:num>
  <w:num w:numId="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Василий Дмитриев">
    <w15:presenceInfo w15:providerId="Windows Live" w15:userId="8b6a9cbd3430bda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A42"/>
    <w:rsid w:val="00002CE6"/>
    <w:rsid w:val="000035B7"/>
    <w:rsid w:val="0000396F"/>
    <w:rsid w:val="00011086"/>
    <w:rsid w:val="0001157F"/>
    <w:rsid w:val="000141A3"/>
    <w:rsid w:val="0001500C"/>
    <w:rsid w:val="000158A8"/>
    <w:rsid w:val="00015B93"/>
    <w:rsid w:val="000161CB"/>
    <w:rsid w:val="000169EC"/>
    <w:rsid w:val="0001766B"/>
    <w:rsid w:val="00017AF9"/>
    <w:rsid w:val="00022D10"/>
    <w:rsid w:val="00022D24"/>
    <w:rsid w:val="0002351E"/>
    <w:rsid w:val="000242B6"/>
    <w:rsid w:val="0002496E"/>
    <w:rsid w:val="00034231"/>
    <w:rsid w:val="00037A9D"/>
    <w:rsid w:val="000408DA"/>
    <w:rsid w:val="00041C54"/>
    <w:rsid w:val="00044E00"/>
    <w:rsid w:val="00055B51"/>
    <w:rsid w:val="0006072F"/>
    <w:rsid w:val="0006365B"/>
    <w:rsid w:val="00063953"/>
    <w:rsid w:val="00065C03"/>
    <w:rsid w:val="0006685E"/>
    <w:rsid w:val="00070C96"/>
    <w:rsid w:val="00080E42"/>
    <w:rsid w:val="0008344B"/>
    <w:rsid w:val="00083D91"/>
    <w:rsid w:val="00083E75"/>
    <w:rsid w:val="00085676"/>
    <w:rsid w:val="00086157"/>
    <w:rsid w:val="00086DC1"/>
    <w:rsid w:val="00087B59"/>
    <w:rsid w:val="00087D6D"/>
    <w:rsid w:val="00090943"/>
    <w:rsid w:val="00092D2E"/>
    <w:rsid w:val="000A2A0B"/>
    <w:rsid w:val="000A30D6"/>
    <w:rsid w:val="000A3E24"/>
    <w:rsid w:val="000A419B"/>
    <w:rsid w:val="000A5801"/>
    <w:rsid w:val="000A5DA6"/>
    <w:rsid w:val="000A6573"/>
    <w:rsid w:val="000B14B6"/>
    <w:rsid w:val="000B4C84"/>
    <w:rsid w:val="000B4D45"/>
    <w:rsid w:val="000B4F77"/>
    <w:rsid w:val="000B6C1E"/>
    <w:rsid w:val="000C23EA"/>
    <w:rsid w:val="000C396D"/>
    <w:rsid w:val="000C50DA"/>
    <w:rsid w:val="000C534E"/>
    <w:rsid w:val="000C7F6D"/>
    <w:rsid w:val="000D402D"/>
    <w:rsid w:val="000D68E4"/>
    <w:rsid w:val="000E0670"/>
    <w:rsid w:val="000E16FB"/>
    <w:rsid w:val="000E2424"/>
    <w:rsid w:val="000E632C"/>
    <w:rsid w:val="000E63F2"/>
    <w:rsid w:val="000E69BA"/>
    <w:rsid w:val="000E6A8D"/>
    <w:rsid w:val="000E6CF8"/>
    <w:rsid w:val="000E71EE"/>
    <w:rsid w:val="000F14E8"/>
    <w:rsid w:val="000F318B"/>
    <w:rsid w:val="000F53EA"/>
    <w:rsid w:val="001011FC"/>
    <w:rsid w:val="00105DFD"/>
    <w:rsid w:val="00110F33"/>
    <w:rsid w:val="001110D5"/>
    <w:rsid w:val="00113715"/>
    <w:rsid w:val="00114988"/>
    <w:rsid w:val="00115810"/>
    <w:rsid w:val="00121D62"/>
    <w:rsid w:val="00122D86"/>
    <w:rsid w:val="001278B7"/>
    <w:rsid w:val="0013438B"/>
    <w:rsid w:val="001345FB"/>
    <w:rsid w:val="001362AB"/>
    <w:rsid w:val="00137EF1"/>
    <w:rsid w:val="00144646"/>
    <w:rsid w:val="00145198"/>
    <w:rsid w:val="0014538A"/>
    <w:rsid w:val="00151DD2"/>
    <w:rsid w:val="001525F6"/>
    <w:rsid w:val="00155636"/>
    <w:rsid w:val="001578DD"/>
    <w:rsid w:val="00157A42"/>
    <w:rsid w:val="001604CE"/>
    <w:rsid w:val="00161292"/>
    <w:rsid w:val="00161304"/>
    <w:rsid w:val="00161484"/>
    <w:rsid w:val="00162027"/>
    <w:rsid w:val="00162FA4"/>
    <w:rsid w:val="00163F99"/>
    <w:rsid w:val="0016548D"/>
    <w:rsid w:val="00167628"/>
    <w:rsid w:val="00173126"/>
    <w:rsid w:val="00173BED"/>
    <w:rsid w:val="00175E39"/>
    <w:rsid w:val="00176720"/>
    <w:rsid w:val="00182F32"/>
    <w:rsid w:val="0018473F"/>
    <w:rsid w:val="0018552E"/>
    <w:rsid w:val="00185E3F"/>
    <w:rsid w:val="00186EEA"/>
    <w:rsid w:val="001943B6"/>
    <w:rsid w:val="001946FA"/>
    <w:rsid w:val="00195E21"/>
    <w:rsid w:val="001A474A"/>
    <w:rsid w:val="001A4E76"/>
    <w:rsid w:val="001B02A1"/>
    <w:rsid w:val="001B0887"/>
    <w:rsid w:val="001B0DB5"/>
    <w:rsid w:val="001B37AE"/>
    <w:rsid w:val="001B5A3E"/>
    <w:rsid w:val="001B5EF3"/>
    <w:rsid w:val="001C1D26"/>
    <w:rsid w:val="001C494A"/>
    <w:rsid w:val="001C54D1"/>
    <w:rsid w:val="001C60A3"/>
    <w:rsid w:val="001C706B"/>
    <w:rsid w:val="001D371C"/>
    <w:rsid w:val="001D4D4F"/>
    <w:rsid w:val="001E04CF"/>
    <w:rsid w:val="001E089E"/>
    <w:rsid w:val="001E5968"/>
    <w:rsid w:val="001F0308"/>
    <w:rsid w:val="001F0918"/>
    <w:rsid w:val="001F1D98"/>
    <w:rsid w:val="001F593C"/>
    <w:rsid w:val="001F7484"/>
    <w:rsid w:val="001F753E"/>
    <w:rsid w:val="001F797C"/>
    <w:rsid w:val="00202854"/>
    <w:rsid w:val="00204644"/>
    <w:rsid w:val="002052F3"/>
    <w:rsid w:val="002054D2"/>
    <w:rsid w:val="00205526"/>
    <w:rsid w:val="00210386"/>
    <w:rsid w:val="00211A6B"/>
    <w:rsid w:val="0021783A"/>
    <w:rsid w:val="00223CBA"/>
    <w:rsid w:val="0022452F"/>
    <w:rsid w:val="00225498"/>
    <w:rsid w:val="002261DC"/>
    <w:rsid w:val="002309A4"/>
    <w:rsid w:val="00230AF4"/>
    <w:rsid w:val="002316DF"/>
    <w:rsid w:val="00232A5D"/>
    <w:rsid w:val="00233F9B"/>
    <w:rsid w:val="00234523"/>
    <w:rsid w:val="00234618"/>
    <w:rsid w:val="00237CF3"/>
    <w:rsid w:val="00245D81"/>
    <w:rsid w:val="00246BDE"/>
    <w:rsid w:val="002505D7"/>
    <w:rsid w:val="00250B8A"/>
    <w:rsid w:val="002514CD"/>
    <w:rsid w:val="002547B6"/>
    <w:rsid w:val="002554FB"/>
    <w:rsid w:val="00255823"/>
    <w:rsid w:val="00255F7E"/>
    <w:rsid w:val="00256495"/>
    <w:rsid w:val="0025691C"/>
    <w:rsid w:val="00257480"/>
    <w:rsid w:val="0026047B"/>
    <w:rsid w:val="00264540"/>
    <w:rsid w:val="0026682B"/>
    <w:rsid w:val="002670DF"/>
    <w:rsid w:val="00270F65"/>
    <w:rsid w:val="002723EF"/>
    <w:rsid w:val="0027489E"/>
    <w:rsid w:val="00282C56"/>
    <w:rsid w:val="00283391"/>
    <w:rsid w:val="00283F0F"/>
    <w:rsid w:val="00284C20"/>
    <w:rsid w:val="00285CBA"/>
    <w:rsid w:val="00285F6E"/>
    <w:rsid w:val="0029361E"/>
    <w:rsid w:val="00293A41"/>
    <w:rsid w:val="00294ED0"/>
    <w:rsid w:val="00294F42"/>
    <w:rsid w:val="002952DB"/>
    <w:rsid w:val="00297E0F"/>
    <w:rsid w:val="002A2165"/>
    <w:rsid w:val="002A2BB6"/>
    <w:rsid w:val="002A3471"/>
    <w:rsid w:val="002A4A5E"/>
    <w:rsid w:val="002A68EE"/>
    <w:rsid w:val="002A694B"/>
    <w:rsid w:val="002B2941"/>
    <w:rsid w:val="002B6359"/>
    <w:rsid w:val="002B7D94"/>
    <w:rsid w:val="002C4625"/>
    <w:rsid w:val="002C56EE"/>
    <w:rsid w:val="002D3726"/>
    <w:rsid w:val="002D3DDA"/>
    <w:rsid w:val="002D433F"/>
    <w:rsid w:val="002D5D17"/>
    <w:rsid w:val="002D5E2D"/>
    <w:rsid w:val="002D6552"/>
    <w:rsid w:val="002E0A23"/>
    <w:rsid w:val="002E0FA0"/>
    <w:rsid w:val="002E28CD"/>
    <w:rsid w:val="002E2BF3"/>
    <w:rsid w:val="002E2D5E"/>
    <w:rsid w:val="002E3938"/>
    <w:rsid w:val="002E694D"/>
    <w:rsid w:val="002F1900"/>
    <w:rsid w:val="002F4614"/>
    <w:rsid w:val="0030189A"/>
    <w:rsid w:val="00304622"/>
    <w:rsid w:val="0030462D"/>
    <w:rsid w:val="00306BFE"/>
    <w:rsid w:val="0031028A"/>
    <w:rsid w:val="0031576C"/>
    <w:rsid w:val="0031603D"/>
    <w:rsid w:val="003239B6"/>
    <w:rsid w:val="003248D9"/>
    <w:rsid w:val="003249E1"/>
    <w:rsid w:val="00326B3A"/>
    <w:rsid w:val="003276F2"/>
    <w:rsid w:val="00327F5A"/>
    <w:rsid w:val="003307D8"/>
    <w:rsid w:val="003315DF"/>
    <w:rsid w:val="0033277A"/>
    <w:rsid w:val="00332E35"/>
    <w:rsid w:val="00333113"/>
    <w:rsid w:val="00334E1B"/>
    <w:rsid w:val="00335FA9"/>
    <w:rsid w:val="003362C7"/>
    <w:rsid w:val="003414B7"/>
    <w:rsid w:val="00343385"/>
    <w:rsid w:val="00343D34"/>
    <w:rsid w:val="00343F76"/>
    <w:rsid w:val="00345741"/>
    <w:rsid w:val="00347395"/>
    <w:rsid w:val="003478C1"/>
    <w:rsid w:val="00352AD9"/>
    <w:rsid w:val="0035498E"/>
    <w:rsid w:val="00354A3A"/>
    <w:rsid w:val="00354AFA"/>
    <w:rsid w:val="00355EBC"/>
    <w:rsid w:val="003579ED"/>
    <w:rsid w:val="003615AC"/>
    <w:rsid w:val="00363539"/>
    <w:rsid w:val="003747E7"/>
    <w:rsid w:val="00374919"/>
    <w:rsid w:val="003759C0"/>
    <w:rsid w:val="00376174"/>
    <w:rsid w:val="00376651"/>
    <w:rsid w:val="003776C7"/>
    <w:rsid w:val="0037798F"/>
    <w:rsid w:val="00380117"/>
    <w:rsid w:val="00381A11"/>
    <w:rsid w:val="00386075"/>
    <w:rsid w:val="00387329"/>
    <w:rsid w:val="00390F6B"/>
    <w:rsid w:val="0039221A"/>
    <w:rsid w:val="00393804"/>
    <w:rsid w:val="00395A53"/>
    <w:rsid w:val="00395D1D"/>
    <w:rsid w:val="00397958"/>
    <w:rsid w:val="003979ED"/>
    <w:rsid w:val="00397ABB"/>
    <w:rsid w:val="003A5006"/>
    <w:rsid w:val="003B0DA3"/>
    <w:rsid w:val="003B1DE6"/>
    <w:rsid w:val="003B2173"/>
    <w:rsid w:val="003B2BF4"/>
    <w:rsid w:val="003B75A1"/>
    <w:rsid w:val="003C0215"/>
    <w:rsid w:val="003C1883"/>
    <w:rsid w:val="003C414F"/>
    <w:rsid w:val="003C497A"/>
    <w:rsid w:val="003C542C"/>
    <w:rsid w:val="003C55AD"/>
    <w:rsid w:val="003C7C51"/>
    <w:rsid w:val="003D0791"/>
    <w:rsid w:val="003D288F"/>
    <w:rsid w:val="003D35A3"/>
    <w:rsid w:val="003D4A50"/>
    <w:rsid w:val="003D7656"/>
    <w:rsid w:val="003E30D8"/>
    <w:rsid w:val="003F030D"/>
    <w:rsid w:val="003F4F9D"/>
    <w:rsid w:val="003F5537"/>
    <w:rsid w:val="003F5ED7"/>
    <w:rsid w:val="0040311C"/>
    <w:rsid w:val="004043BE"/>
    <w:rsid w:val="00410DD2"/>
    <w:rsid w:val="00412766"/>
    <w:rsid w:val="00412D6E"/>
    <w:rsid w:val="00412DBF"/>
    <w:rsid w:val="0041353A"/>
    <w:rsid w:val="00413CA6"/>
    <w:rsid w:val="004165D3"/>
    <w:rsid w:val="00421AE2"/>
    <w:rsid w:val="0042240A"/>
    <w:rsid w:val="00425404"/>
    <w:rsid w:val="00425E4F"/>
    <w:rsid w:val="004278CB"/>
    <w:rsid w:val="0043388C"/>
    <w:rsid w:val="00433AEF"/>
    <w:rsid w:val="00434801"/>
    <w:rsid w:val="00436867"/>
    <w:rsid w:val="00437650"/>
    <w:rsid w:val="0044079B"/>
    <w:rsid w:val="00440848"/>
    <w:rsid w:val="004432B1"/>
    <w:rsid w:val="004444E0"/>
    <w:rsid w:val="00444D36"/>
    <w:rsid w:val="00446A96"/>
    <w:rsid w:val="00450C5D"/>
    <w:rsid w:val="00451FD6"/>
    <w:rsid w:val="004527D1"/>
    <w:rsid w:val="00460F51"/>
    <w:rsid w:val="00461A3F"/>
    <w:rsid w:val="00462C40"/>
    <w:rsid w:val="00463BE7"/>
    <w:rsid w:val="004640DA"/>
    <w:rsid w:val="00464636"/>
    <w:rsid w:val="004660C2"/>
    <w:rsid w:val="00472149"/>
    <w:rsid w:val="004748AD"/>
    <w:rsid w:val="00480B5F"/>
    <w:rsid w:val="00481D58"/>
    <w:rsid w:val="004852E4"/>
    <w:rsid w:val="00485483"/>
    <w:rsid w:val="0048569B"/>
    <w:rsid w:val="00485D96"/>
    <w:rsid w:val="00493227"/>
    <w:rsid w:val="00493680"/>
    <w:rsid w:val="00494D91"/>
    <w:rsid w:val="00495989"/>
    <w:rsid w:val="00496BC0"/>
    <w:rsid w:val="004A03D1"/>
    <w:rsid w:val="004A1737"/>
    <w:rsid w:val="004A2C63"/>
    <w:rsid w:val="004A3979"/>
    <w:rsid w:val="004A3DA8"/>
    <w:rsid w:val="004A5BF9"/>
    <w:rsid w:val="004B0C62"/>
    <w:rsid w:val="004B2B78"/>
    <w:rsid w:val="004C09CF"/>
    <w:rsid w:val="004C2C9C"/>
    <w:rsid w:val="004D0DAE"/>
    <w:rsid w:val="004D1E36"/>
    <w:rsid w:val="004D2051"/>
    <w:rsid w:val="004E1FDE"/>
    <w:rsid w:val="004E2E17"/>
    <w:rsid w:val="004E5DE0"/>
    <w:rsid w:val="004E642F"/>
    <w:rsid w:val="004E65D5"/>
    <w:rsid w:val="004F133B"/>
    <w:rsid w:val="004F148C"/>
    <w:rsid w:val="004F1906"/>
    <w:rsid w:val="00500B0F"/>
    <w:rsid w:val="00501525"/>
    <w:rsid w:val="00501733"/>
    <w:rsid w:val="00502A3C"/>
    <w:rsid w:val="00502B35"/>
    <w:rsid w:val="0051032E"/>
    <w:rsid w:val="0051280E"/>
    <w:rsid w:val="00513AE0"/>
    <w:rsid w:val="0051456C"/>
    <w:rsid w:val="0051676C"/>
    <w:rsid w:val="00516F5B"/>
    <w:rsid w:val="005174DB"/>
    <w:rsid w:val="00521285"/>
    <w:rsid w:val="00524747"/>
    <w:rsid w:val="00524FF1"/>
    <w:rsid w:val="005276B3"/>
    <w:rsid w:val="005302DA"/>
    <w:rsid w:val="00531190"/>
    <w:rsid w:val="005319EE"/>
    <w:rsid w:val="00532215"/>
    <w:rsid w:val="00533839"/>
    <w:rsid w:val="00536154"/>
    <w:rsid w:val="005376E2"/>
    <w:rsid w:val="00537AB1"/>
    <w:rsid w:val="00540465"/>
    <w:rsid w:val="005415F0"/>
    <w:rsid w:val="0054346B"/>
    <w:rsid w:val="0054389B"/>
    <w:rsid w:val="005441D4"/>
    <w:rsid w:val="005462FC"/>
    <w:rsid w:val="00546342"/>
    <w:rsid w:val="005502CC"/>
    <w:rsid w:val="005518B5"/>
    <w:rsid w:val="00560FC1"/>
    <w:rsid w:val="00561498"/>
    <w:rsid w:val="00561DEF"/>
    <w:rsid w:val="00570FB0"/>
    <w:rsid w:val="00573921"/>
    <w:rsid w:val="00574F3C"/>
    <w:rsid w:val="0057691B"/>
    <w:rsid w:val="00576E8C"/>
    <w:rsid w:val="00577FE3"/>
    <w:rsid w:val="0058346A"/>
    <w:rsid w:val="005845A6"/>
    <w:rsid w:val="0058497F"/>
    <w:rsid w:val="00585BAA"/>
    <w:rsid w:val="00586222"/>
    <w:rsid w:val="00586A3E"/>
    <w:rsid w:val="00591AE9"/>
    <w:rsid w:val="00591C07"/>
    <w:rsid w:val="00593A32"/>
    <w:rsid w:val="005979D7"/>
    <w:rsid w:val="005A067E"/>
    <w:rsid w:val="005A65B2"/>
    <w:rsid w:val="005A6974"/>
    <w:rsid w:val="005A702A"/>
    <w:rsid w:val="005B07C9"/>
    <w:rsid w:val="005B07CD"/>
    <w:rsid w:val="005C0A55"/>
    <w:rsid w:val="005C0DDA"/>
    <w:rsid w:val="005C208A"/>
    <w:rsid w:val="005C2D4D"/>
    <w:rsid w:val="005C3EF1"/>
    <w:rsid w:val="005C5ADF"/>
    <w:rsid w:val="005D1986"/>
    <w:rsid w:val="005D2D16"/>
    <w:rsid w:val="005D3D50"/>
    <w:rsid w:val="005D457C"/>
    <w:rsid w:val="005D6263"/>
    <w:rsid w:val="005E028D"/>
    <w:rsid w:val="005E0D17"/>
    <w:rsid w:val="005E0F25"/>
    <w:rsid w:val="005E14DC"/>
    <w:rsid w:val="005E2D74"/>
    <w:rsid w:val="005E3E56"/>
    <w:rsid w:val="005F38BA"/>
    <w:rsid w:val="005F78A6"/>
    <w:rsid w:val="0060696D"/>
    <w:rsid w:val="00606B29"/>
    <w:rsid w:val="00610A21"/>
    <w:rsid w:val="006122B0"/>
    <w:rsid w:val="00615562"/>
    <w:rsid w:val="00616998"/>
    <w:rsid w:val="00616E5E"/>
    <w:rsid w:val="00620CC0"/>
    <w:rsid w:val="00622972"/>
    <w:rsid w:val="006240DD"/>
    <w:rsid w:val="006249F1"/>
    <w:rsid w:val="006273E3"/>
    <w:rsid w:val="00627467"/>
    <w:rsid w:val="00630575"/>
    <w:rsid w:val="006362CB"/>
    <w:rsid w:val="00636D97"/>
    <w:rsid w:val="00640BEB"/>
    <w:rsid w:val="006422B1"/>
    <w:rsid w:val="00644F2A"/>
    <w:rsid w:val="00650478"/>
    <w:rsid w:val="0065050B"/>
    <w:rsid w:val="006543BD"/>
    <w:rsid w:val="00655284"/>
    <w:rsid w:val="006564E8"/>
    <w:rsid w:val="00656DC2"/>
    <w:rsid w:val="006643DE"/>
    <w:rsid w:val="00665B92"/>
    <w:rsid w:val="00671BAB"/>
    <w:rsid w:val="00672DE6"/>
    <w:rsid w:val="00673445"/>
    <w:rsid w:val="006748BC"/>
    <w:rsid w:val="00674F84"/>
    <w:rsid w:val="006757C7"/>
    <w:rsid w:val="0067703F"/>
    <w:rsid w:val="00677A93"/>
    <w:rsid w:val="006817BB"/>
    <w:rsid w:val="00691B3A"/>
    <w:rsid w:val="00694729"/>
    <w:rsid w:val="00696887"/>
    <w:rsid w:val="006A1304"/>
    <w:rsid w:val="006A2568"/>
    <w:rsid w:val="006A4627"/>
    <w:rsid w:val="006A57D5"/>
    <w:rsid w:val="006A616D"/>
    <w:rsid w:val="006A6912"/>
    <w:rsid w:val="006A6C1D"/>
    <w:rsid w:val="006A7B90"/>
    <w:rsid w:val="006B046C"/>
    <w:rsid w:val="006B4B62"/>
    <w:rsid w:val="006B6579"/>
    <w:rsid w:val="006C1052"/>
    <w:rsid w:val="006C1891"/>
    <w:rsid w:val="006C2C81"/>
    <w:rsid w:val="006C4B61"/>
    <w:rsid w:val="006C5CF4"/>
    <w:rsid w:val="006C7C57"/>
    <w:rsid w:val="006D03FD"/>
    <w:rsid w:val="006D1DD2"/>
    <w:rsid w:val="006D2BDF"/>
    <w:rsid w:val="006E0AAB"/>
    <w:rsid w:val="006E1064"/>
    <w:rsid w:val="006E194E"/>
    <w:rsid w:val="006E2188"/>
    <w:rsid w:val="006F0637"/>
    <w:rsid w:val="006F10A9"/>
    <w:rsid w:val="006F13B5"/>
    <w:rsid w:val="006F33DC"/>
    <w:rsid w:val="006F515B"/>
    <w:rsid w:val="006F6288"/>
    <w:rsid w:val="006F6F2E"/>
    <w:rsid w:val="006F7553"/>
    <w:rsid w:val="00703DFE"/>
    <w:rsid w:val="00704F11"/>
    <w:rsid w:val="007069B1"/>
    <w:rsid w:val="007079B4"/>
    <w:rsid w:val="007103A6"/>
    <w:rsid w:val="007175EE"/>
    <w:rsid w:val="0072123E"/>
    <w:rsid w:val="007258D6"/>
    <w:rsid w:val="00725B9E"/>
    <w:rsid w:val="0073103C"/>
    <w:rsid w:val="00731885"/>
    <w:rsid w:val="00733F1D"/>
    <w:rsid w:val="007352D0"/>
    <w:rsid w:val="007358E8"/>
    <w:rsid w:val="00735DC4"/>
    <w:rsid w:val="00736921"/>
    <w:rsid w:val="00736CA8"/>
    <w:rsid w:val="007375FB"/>
    <w:rsid w:val="007409EC"/>
    <w:rsid w:val="00741B12"/>
    <w:rsid w:val="00743639"/>
    <w:rsid w:val="0074544D"/>
    <w:rsid w:val="007454A3"/>
    <w:rsid w:val="007462E2"/>
    <w:rsid w:val="00747725"/>
    <w:rsid w:val="00751F28"/>
    <w:rsid w:val="00752737"/>
    <w:rsid w:val="007532FC"/>
    <w:rsid w:val="00754A49"/>
    <w:rsid w:val="00754BD5"/>
    <w:rsid w:val="007553AF"/>
    <w:rsid w:val="007554C2"/>
    <w:rsid w:val="0075666D"/>
    <w:rsid w:val="00761EE6"/>
    <w:rsid w:val="00763747"/>
    <w:rsid w:val="007644E9"/>
    <w:rsid w:val="0077061A"/>
    <w:rsid w:val="007708BB"/>
    <w:rsid w:val="00772E98"/>
    <w:rsid w:val="00774CDD"/>
    <w:rsid w:val="00775442"/>
    <w:rsid w:val="00775625"/>
    <w:rsid w:val="0078071A"/>
    <w:rsid w:val="00780B4D"/>
    <w:rsid w:val="007821E2"/>
    <w:rsid w:val="00784CA5"/>
    <w:rsid w:val="0078511D"/>
    <w:rsid w:val="007861DA"/>
    <w:rsid w:val="00787EBB"/>
    <w:rsid w:val="007901B8"/>
    <w:rsid w:val="00790FC8"/>
    <w:rsid w:val="00792D08"/>
    <w:rsid w:val="00793799"/>
    <w:rsid w:val="007957C9"/>
    <w:rsid w:val="00795F79"/>
    <w:rsid w:val="00797C50"/>
    <w:rsid w:val="007A0AD2"/>
    <w:rsid w:val="007A246B"/>
    <w:rsid w:val="007A3418"/>
    <w:rsid w:val="007A412F"/>
    <w:rsid w:val="007A4F24"/>
    <w:rsid w:val="007A5942"/>
    <w:rsid w:val="007A5D84"/>
    <w:rsid w:val="007B06AF"/>
    <w:rsid w:val="007B3957"/>
    <w:rsid w:val="007B7AB5"/>
    <w:rsid w:val="007C04E8"/>
    <w:rsid w:val="007C2FDB"/>
    <w:rsid w:val="007C37DA"/>
    <w:rsid w:val="007C4BB7"/>
    <w:rsid w:val="007C56A2"/>
    <w:rsid w:val="007C5CE0"/>
    <w:rsid w:val="007C60B6"/>
    <w:rsid w:val="007C6E54"/>
    <w:rsid w:val="007C7049"/>
    <w:rsid w:val="007D18C3"/>
    <w:rsid w:val="007D2565"/>
    <w:rsid w:val="007D74FB"/>
    <w:rsid w:val="007D7EB3"/>
    <w:rsid w:val="007E160B"/>
    <w:rsid w:val="007E3686"/>
    <w:rsid w:val="007E4494"/>
    <w:rsid w:val="007E552E"/>
    <w:rsid w:val="007E5851"/>
    <w:rsid w:val="007E736D"/>
    <w:rsid w:val="007F0255"/>
    <w:rsid w:val="007F21A2"/>
    <w:rsid w:val="007F21C9"/>
    <w:rsid w:val="007F33C4"/>
    <w:rsid w:val="007F48B1"/>
    <w:rsid w:val="007F59D6"/>
    <w:rsid w:val="007F5A19"/>
    <w:rsid w:val="007F60F9"/>
    <w:rsid w:val="0080152A"/>
    <w:rsid w:val="00802CA2"/>
    <w:rsid w:val="0080334A"/>
    <w:rsid w:val="008067DF"/>
    <w:rsid w:val="0080721B"/>
    <w:rsid w:val="0081476A"/>
    <w:rsid w:val="008147F9"/>
    <w:rsid w:val="008173B8"/>
    <w:rsid w:val="00817EFB"/>
    <w:rsid w:val="00820A93"/>
    <w:rsid w:val="00821242"/>
    <w:rsid w:val="00823872"/>
    <w:rsid w:val="008260C4"/>
    <w:rsid w:val="00830540"/>
    <w:rsid w:val="00831095"/>
    <w:rsid w:val="00836F07"/>
    <w:rsid w:val="008402CA"/>
    <w:rsid w:val="008404C1"/>
    <w:rsid w:val="00840B05"/>
    <w:rsid w:val="00841A96"/>
    <w:rsid w:val="008516F5"/>
    <w:rsid w:val="00852B4A"/>
    <w:rsid w:val="00855555"/>
    <w:rsid w:val="00861FF0"/>
    <w:rsid w:val="008633FF"/>
    <w:rsid w:val="0086644C"/>
    <w:rsid w:val="0087144F"/>
    <w:rsid w:val="008717F9"/>
    <w:rsid w:val="0087224B"/>
    <w:rsid w:val="00872ED7"/>
    <w:rsid w:val="00875302"/>
    <w:rsid w:val="008754E1"/>
    <w:rsid w:val="00875C30"/>
    <w:rsid w:val="0087745E"/>
    <w:rsid w:val="0087788A"/>
    <w:rsid w:val="008779C5"/>
    <w:rsid w:val="00880BAF"/>
    <w:rsid w:val="00882CA9"/>
    <w:rsid w:val="008838C0"/>
    <w:rsid w:val="00883E9F"/>
    <w:rsid w:val="00884739"/>
    <w:rsid w:val="00884827"/>
    <w:rsid w:val="008863B5"/>
    <w:rsid w:val="0088665F"/>
    <w:rsid w:val="00887C68"/>
    <w:rsid w:val="00892112"/>
    <w:rsid w:val="00894243"/>
    <w:rsid w:val="00896B01"/>
    <w:rsid w:val="008A0275"/>
    <w:rsid w:val="008A22A9"/>
    <w:rsid w:val="008A29F8"/>
    <w:rsid w:val="008A64A5"/>
    <w:rsid w:val="008B14D4"/>
    <w:rsid w:val="008B2029"/>
    <w:rsid w:val="008B2729"/>
    <w:rsid w:val="008B2D26"/>
    <w:rsid w:val="008B359E"/>
    <w:rsid w:val="008B3827"/>
    <w:rsid w:val="008B3B54"/>
    <w:rsid w:val="008B6658"/>
    <w:rsid w:val="008B7D12"/>
    <w:rsid w:val="008C157B"/>
    <w:rsid w:val="008C1BF5"/>
    <w:rsid w:val="008C62E7"/>
    <w:rsid w:val="008C6F75"/>
    <w:rsid w:val="008C70A6"/>
    <w:rsid w:val="008D0BBA"/>
    <w:rsid w:val="008D2995"/>
    <w:rsid w:val="008D3A16"/>
    <w:rsid w:val="008D7224"/>
    <w:rsid w:val="008E17E9"/>
    <w:rsid w:val="008E5675"/>
    <w:rsid w:val="008F113D"/>
    <w:rsid w:val="008F3B27"/>
    <w:rsid w:val="008F49E4"/>
    <w:rsid w:val="008F6048"/>
    <w:rsid w:val="008F6A46"/>
    <w:rsid w:val="0090084B"/>
    <w:rsid w:val="009009B6"/>
    <w:rsid w:val="00902413"/>
    <w:rsid w:val="00905982"/>
    <w:rsid w:val="00907197"/>
    <w:rsid w:val="00910C4A"/>
    <w:rsid w:val="009111D0"/>
    <w:rsid w:val="00913B7A"/>
    <w:rsid w:val="00915F48"/>
    <w:rsid w:val="009167A6"/>
    <w:rsid w:val="00920E1C"/>
    <w:rsid w:val="009249C4"/>
    <w:rsid w:val="00931F85"/>
    <w:rsid w:val="0093252A"/>
    <w:rsid w:val="00932D11"/>
    <w:rsid w:val="009339B0"/>
    <w:rsid w:val="00934277"/>
    <w:rsid w:val="009349F1"/>
    <w:rsid w:val="00934B3B"/>
    <w:rsid w:val="009352A7"/>
    <w:rsid w:val="00940F7A"/>
    <w:rsid w:val="00940FE2"/>
    <w:rsid w:val="00941306"/>
    <w:rsid w:val="0094289F"/>
    <w:rsid w:val="009509A2"/>
    <w:rsid w:val="00950C5F"/>
    <w:rsid w:val="00950F54"/>
    <w:rsid w:val="00956836"/>
    <w:rsid w:val="009653FD"/>
    <w:rsid w:val="00972122"/>
    <w:rsid w:val="009737FA"/>
    <w:rsid w:val="00974E7D"/>
    <w:rsid w:val="009764B0"/>
    <w:rsid w:val="0098096C"/>
    <w:rsid w:val="009827EE"/>
    <w:rsid w:val="00983529"/>
    <w:rsid w:val="00983534"/>
    <w:rsid w:val="00984627"/>
    <w:rsid w:val="00985789"/>
    <w:rsid w:val="00986BF7"/>
    <w:rsid w:val="00991A4E"/>
    <w:rsid w:val="009922A3"/>
    <w:rsid w:val="0099663F"/>
    <w:rsid w:val="009A2462"/>
    <w:rsid w:val="009A2F9D"/>
    <w:rsid w:val="009A2FE9"/>
    <w:rsid w:val="009A336D"/>
    <w:rsid w:val="009A3620"/>
    <w:rsid w:val="009A5431"/>
    <w:rsid w:val="009A56CE"/>
    <w:rsid w:val="009A5EF4"/>
    <w:rsid w:val="009A6BC0"/>
    <w:rsid w:val="009A7A96"/>
    <w:rsid w:val="009B0299"/>
    <w:rsid w:val="009B3D9D"/>
    <w:rsid w:val="009B4C69"/>
    <w:rsid w:val="009C034F"/>
    <w:rsid w:val="009C0E72"/>
    <w:rsid w:val="009C16FD"/>
    <w:rsid w:val="009C7C5B"/>
    <w:rsid w:val="009D05AF"/>
    <w:rsid w:val="009D086B"/>
    <w:rsid w:val="009D2A45"/>
    <w:rsid w:val="009D54EA"/>
    <w:rsid w:val="009D5F98"/>
    <w:rsid w:val="009E26D5"/>
    <w:rsid w:val="009E275A"/>
    <w:rsid w:val="009E3FA9"/>
    <w:rsid w:val="009E696D"/>
    <w:rsid w:val="009E6AA3"/>
    <w:rsid w:val="009F0BB5"/>
    <w:rsid w:val="009F1E9C"/>
    <w:rsid w:val="009F2950"/>
    <w:rsid w:val="009F5BD4"/>
    <w:rsid w:val="009F63FF"/>
    <w:rsid w:val="009F67C4"/>
    <w:rsid w:val="00A01227"/>
    <w:rsid w:val="00A03806"/>
    <w:rsid w:val="00A06B4A"/>
    <w:rsid w:val="00A1232D"/>
    <w:rsid w:val="00A13FD4"/>
    <w:rsid w:val="00A14F29"/>
    <w:rsid w:val="00A155D0"/>
    <w:rsid w:val="00A17165"/>
    <w:rsid w:val="00A17963"/>
    <w:rsid w:val="00A20F2C"/>
    <w:rsid w:val="00A23687"/>
    <w:rsid w:val="00A23939"/>
    <w:rsid w:val="00A25337"/>
    <w:rsid w:val="00A312D1"/>
    <w:rsid w:val="00A31D79"/>
    <w:rsid w:val="00A32288"/>
    <w:rsid w:val="00A361FD"/>
    <w:rsid w:val="00A36465"/>
    <w:rsid w:val="00A37642"/>
    <w:rsid w:val="00A40EB1"/>
    <w:rsid w:val="00A412B3"/>
    <w:rsid w:val="00A41359"/>
    <w:rsid w:val="00A42480"/>
    <w:rsid w:val="00A459B4"/>
    <w:rsid w:val="00A46B6B"/>
    <w:rsid w:val="00A500C4"/>
    <w:rsid w:val="00A50F4C"/>
    <w:rsid w:val="00A514B6"/>
    <w:rsid w:val="00A52CCD"/>
    <w:rsid w:val="00A55029"/>
    <w:rsid w:val="00A55D4A"/>
    <w:rsid w:val="00A60BB1"/>
    <w:rsid w:val="00A636F6"/>
    <w:rsid w:val="00A6546C"/>
    <w:rsid w:val="00A661AA"/>
    <w:rsid w:val="00A66523"/>
    <w:rsid w:val="00A7403C"/>
    <w:rsid w:val="00A748EA"/>
    <w:rsid w:val="00A80D50"/>
    <w:rsid w:val="00A82185"/>
    <w:rsid w:val="00A83873"/>
    <w:rsid w:val="00A85ED5"/>
    <w:rsid w:val="00A86255"/>
    <w:rsid w:val="00A87351"/>
    <w:rsid w:val="00A93CF6"/>
    <w:rsid w:val="00A93E10"/>
    <w:rsid w:val="00A94A04"/>
    <w:rsid w:val="00A97596"/>
    <w:rsid w:val="00AA0C82"/>
    <w:rsid w:val="00AA4BAF"/>
    <w:rsid w:val="00AA7E99"/>
    <w:rsid w:val="00AB4412"/>
    <w:rsid w:val="00AB4901"/>
    <w:rsid w:val="00AB61CE"/>
    <w:rsid w:val="00AB6889"/>
    <w:rsid w:val="00AB70D2"/>
    <w:rsid w:val="00AB7D80"/>
    <w:rsid w:val="00AC0714"/>
    <w:rsid w:val="00AC3E38"/>
    <w:rsid w:val="00AC57E6"/>
    <w:rsid w:val="00AD21BB"/>
    <w:rsid w:val="00AD334C"/>
    <w:rsid w:val="00AD34BD"/>
    <w:rsid w:val="00AD34C9"/>
    <w:rsid w:val="00AD4542"/>
    <w:rsid w:val="00AD571D"/>
    <w:rsid w:val="00AD576B"/>
    <w:rsid w:val="00AE1596"/>
    <w:rsid w:val="00AE3336"/>
    <w:rsid w:val="00AF03E2"/>
    <w:rsid w:val="00AF0E90"/>
    <w:rsid w:val="00AF0F71"/>
    <w:rsid w:val="00AF54F1"/>
    <w:rsid w:val="00AF70DC"/>
    <w:rsid w:val="00AF770D"/>
    <w:rsid w:val="00B005C1"/>
    <w:rsid w:val="00B03442"/>
    <w:rsid w:val="00B052A2"/>
    <w:rsid w:val="00B05BEA"/>
    <w:rsid w:val="00B060AD"/>
    <w:rsid w:val="00B06B71"/>
    <w:rsid w:val="00B0723E"/>
    <w:rsid w:val="00B0794D"/>
    <w:rsid w:val="00B13224"/>
    <w:rsid w:val="00B2298E"/>
    <w:rsid w:val="00B2761B"/>
    <w:rsid w:val="00B31620"/>
    <w:rsid w:val="00B36B93"/>
    <w:rsid w:val="00B4119C"/>
    <w:rsid w:val="00B4142A"/>
    <w:rsid w:val="00B41CA6"/>
    <w:rsid w:val="00B42E25"/>
    <w:rsid w:val="00B43F92"/>
    <w:rsid w:val="00B4621B"/>
    <w:rsid w:val="00B46812"/>
    <w:rsid w:val="00B51B8B"/>
    <w:rsid w:val="00B521EC"/>
    <w:rsid w:val="00B54378"/>
    <w:rsid w:val="00B54804"/>
    <w:rsid w:val="00B54B82"/>
    <w:rsid w:val="00B55A70"/>
    <w:rsid w:val="00B56333"/>
    <w:rsid w:val="00B61C2C"/>
    <w:rsid w:val="00B621CC"/>
    <w:rsid w:val="00B62598"/>
    <w:rsid w:val="00B6675E"/>
    <w:rsid w:val="00B7007A"/>
    <w:rsid w:val="00B70E20"/>
    <w:rsid w:val="00B713DA"/>
    <w:rsid w:val="00B723F0"/>
    <w:rsid w:val="00B727E3"/>
    <w:rsid w:val="00B809C4"/>
    <w:rsid w:val="00B826BC"/>
    <w:rsid w:val="00B84515"/>
    <w:rsid w:val="00B87E31"/>
    <w:rsid w:val="00B93E3B"/>
    <w:rsid w:val="00B94E45"/>
    <w:rsid w:val="00B968A2"/>
    <w:rsid w:val="00BA0552"/>
    <w:rsid w:val="00BA3303"/>
    <w:rsid w:val="00BA37AE"/>
    <w:rsid w:val="00BA3DBC"/>
    <w:rsid w:val="00BA7DE4"/>
    <w:rsid w:val="00BB14C2"/>
    <w:rsid w:val="00BB27EF"/>
    <w:rsid w:val="00BB6519"/>
    <w:rsid w:val="00BC2B71"/>
    <w:rsid w:val="00BC6D61"/>
    <w:rsid w:val="00BD0E64"/>
    <w:rsid w:val="00BD11AB"/>
    <w:rsid w:val="00BD249A"/>
    <w:rsid w:val="00BD516C"/>
    <w:rsid w:val="00BD5332"/>
    <w:rsid w:val="00BD7892"/>
    <w:rsid w:val="00BE011E"/>
    <w:rsid w:val="00BE25B1"/>
    <w:rsid w:val="00BE4D8B"/>
    <w:rsid w:val="00BE5D84"/>
    <w:rsid w:val="00BF0928"/>
    <w:rsid w:val="00BF554D"/>
    <w:rsid w:val="00BF5892"/>
    <w:rsid w:val="00BF5BF7"/>
    <w:rsid w:val="00BF6DA2"/>
    <w:rsid w:val="00C01243"/>
    <w:rsid w:val="00C02110"/>
    <w:rsid w:val="00C0231E"/>
    <w:rsid w:val="00C02A3C"/>
    <w:rsid w:val="00C02C05"/>
    <w:rsid w:val="00C02EE8"/>
    <w:rsid w:val="00C036F5"/>
    <w:rsid w:val="00C04C21"/>
    <w:rsid w:val="00C04DDB"/>
    <w:rsid w:val="00C05DD5"/>
    <w:rsid w:val="00C0684C"/>
    <w:rsid w:val="00C1119F"/>
    <w:rsid w:val="00C11721"/>
    <w:rsid w:val="00C139B8"/>
    <w:rsid w:val="00C16DE2"/>
    <w:rsid w:val="00C17295"/>
    <w:rsid w:val="00C21166"/>
    <w:rsid w:val="00C21FF2"/>
    <w:rsid w:val="00C25319"/>
    <w:rsid w:val="00C2586D"/>
    <w:rsid w:val="00C25DD4"/>
    <w:rsid w:val="00C267DA"/>
    <w:rsid w:val="00C30F52"/>
    <w:rsid w:val="00C31D0E"/>
    <w:rsid w:val="00C33322"/>
    <w:rsid w:val="00C3594D"/>
    <w:rsid w:val="00C3695E"/>
    <w:rsid w:val="00C42C18"/>
    <w:rsid w:val="00C4723E"/>
    <w:rsid w:val="00C47E6F"/>
    <w:rsid w:val="00C53212"/>
    <w:rsid w:val="00C53C17"/>
    <w:rsid w:val="00C560E9"/>
    <w:rsid w:val="00C563C4"/>
    <w:rsid w:val="00C6376B"/>
    <w:rsid w:val="00C67B7B"/>
    <w:rsid w:val="00C7147B"/>
    <w:rsid w:val="00C739BD"/>
    <w:rsid w:val="00C748DC"/>
    <w:rsid w:val="00C7531B"/>
    <w:rsid w:val="00C75339"/>
    <w:rsid w:val="00C853E4"/>
    <w:rsid w:val="00C867FA"/>
    <w:rsid w:val="00C91913"/>
    <w:rsid w:val="00C91A90"/>
    <w:rsid w:val="00C91C5E"/>
    <w:rsid w:val="00C96E4E"/>
    <w:rsid w:val="00C97DF7"/>
    <w:rsid w:val="00CA43DA"/>
    <w:rsid w:val="00CA5B98"/>
    <w:rsid w:val="00CA6382"/>
    <w:rsid w:val="00CA6E5A"/>
    <w:rsid w:val="00CB3313"/>
    <w:rsid w:val="00CB443C"/>
    <w:rsid w:val="00CC04E3"/>
    <w:rsid w:val="00CC1888"/>
    <w:rsid w:val="00CC3433"/>
    <w:rsid w:val="00CC443F"/>
    <w:rsid w:val="00CD0706"/>
    <w:rsid w:val="00CD1E9B"/>
    <w:rsid w:val="00CD289B"/>
    <w:rsid w:val="00CD5ADB"/>
    <w:rsid w:val="00CD5B45"/>
    <w:rsid w:val="00CD7245"/>
    <w:rsid w:val="00CE041C"/>
    <w:rsid w:val="00CE0658"/>
    <w:rsid w:val="00CE2B83"/>
    <w:rsid w:val="00CE3C36"/>
    <w:rsid w:val="00CE3F40"/>
    <w:rsid w:val="00CE5A21"/>
    <w:rsid w:val="00CF035E"/>
    <w:rsid w:val="00CF0415"/>
    <w:rsid w:val="00CF0C5A"/>
    <w:rsid w:val="00CF3A9A"/>
    <w:rsid w:val="00CF6A13"/>
    <w:rsid w:val="00CF7948"/>
    <w:rsid w:val="00D02BA7"/>
    <w:rsid w:val="00D05031"/>
    <w:rsid w:val="00D06073"/>
    <w:rsid w:val="00D06416"/>
    <w:rsid w:val="00D065D5"/>
    <w:rsid w:val="00D078A7"/>
    <w:rsid w:val="00D14D2E"/>
    <w:rsid w:val="00D15008"/>
    <w:rsid w:val="00D17AEF"/>
    <w:rsid w:val="00D2023D"/>
    <w:rsid w:val="00D20C8A"/>
    <w:rsid w:val="00D216A3"/>
    <w:rsid w:val="00D22208"/>
    <w:rsid w:val="00D232DF"/>
    <w:rsid w:val="00D260D0"/>
    <w:rsid w:val="00D268CC"/>
    <w:rsid w:val="00D314FE"/>
    <w:rsid w:val="00D31AF5"/>
    <w:rsid w:val="00D31BA3"/>
    <w:rsid w:val="00D323FE"/>
    <w:rsid w:val="00D33297"/>
    <w:rsid w:val="00D33AEC"/>
    <w:rsid w:val="00D34565"/>
    <w:rsid w:val="00D3621E"/>
    <w:rsid w:val="00D41EAF"/>
    <w:rsid w:val="00D42418"/>
    <w:rsid w:val="00D4341A"/>
    <w:rsid w:val="00D44B07"/>
    <w:rsid w:val="00D45042"/>
    <w:rsid w:val="00D45865"/>
    <w:rsid w:val="00D45B46"/>
    <w:rsid w:val="00D46042"/>
    <w:rsid w:val="00D50E20"/>
    <w:rsid w:val="00D51316"/>
    <w:rsid w:val="00D53266"/>
    <w:rsid w:val="00D5352B"/>
    <w:rsid w:val="00D5445C"/>
    <w:rsid w:val="00D56069"/>
    <w:rsid w:val="00D56189"/>
    <w:rsid w:val="00D56F9D"/>
    <w:rsid w:val="00D6005A"/>
    <w:rsid w:val="00D62F58"/>
    <w:rsid w:val="00D62FE3"/>
    <w:rsid w:val="00D64E5E"/>
    <w:rsid w:val="00D6575B"/>
    <w:rsid w:val="00D66005"/>
    <w:rsid w:val="00D67619"/>
    <w:rsid w:val="00D7110E"/>
    <w:rsid w:val="00D71BD0"/>
    <w:rsid w:val="00D75268"/>
    <w:rsid w:val="00D75C88"/>
    <w:rsid w:val="00D80420"/>
    <w:rsid w:val="00D80A0C"/>
    <w:rsid w:val="00D86F53"/>
    <w:rsid w:val="00D90E1C"/>
    <w:rsid w:val="00D91779"/>
    <w:rsid w:val="00D91CE4"/>
    <w:rsid w:val="00D95D80"/>
    <w:rsid w:val="00D9690C"/>
    <w:rsid w:val="00DA06C5"/>
    <w:rsid w:val="00DA082F"/>
    <w:rsid w:val="00DA4073"/>
    <w:rsid w:val="00DA460A"/>
    <w:rsid w:val="00DA67F2"/>
    <w:rsid w:val="00DA68C3"/>
    <w:rsid w:val="00DA775B"/>
    <w:rsid w:val="00DA7B27"/>
    <w:rsid w:val="00DB1F4C"/>
    <w:rsid w:val="00DB2D6D"/>
    <w:rsid w:val="00DB3E4F"/>
    <w:rsid w:val="00DB45FE"/>
    <w:rsid w:val="00DC7101"/>
    <w:rsid w:val="00DC783A"/>
    <w:rsid w:val="00DD28A7"/>
    <w:rsid w:val="00DD2E96"/>
    <w:rsid w:val="00DD3307"/>
    <w:rsid w:val="00DD4642"/>
    <w:rsid w:val="00DD4697"/>
    <w:rsid w:val="00DD46EE"/>
    <w:rsid w:val="00DD52D6"/>
    <w:rsid w:val="00DD7667"/>
    <w:rsid w:val="00DE1BDC"/>
    <w:rsid w:val="00DE606C"/>
    <w:rsid w:val="00DF0E5F"/>
    <w:rsid w:val="00DF326B"/>
    <w:rsid w:val="00DF7A51"/>
    <w:rsid w:val="00E00A13"/>
    <w:rsid w:val="00E01BB1"/>
    <w:rsid w:val="00E02142"/>
    <w:rsid w:val="00E03F06"/>
    <w:rsid w:val="00E03F16"/>
    <w:rsid w:val="00E040BC"/>
    <w:rsid w:val="00E0609B"/>
    <w:rsid w:val="00E1191A"/>
    <w:rsid w:val="00E11CFC"/>
    <w:rsid w:val="00E13E66"/>
    <w:rsid w:val="00E16202"/>
    <w:rsid w:val="00E2099C"/>
    <w:rsid w:val="00E2356C"/>
    <w:rsid w:val="00E23F3D"/>
    <w:rsid w:val="00E2750D"/>
    <w:rsid w:val="00E338F6"/>
    <w:rsid w:val="00E33A44"/>
    <w:rsid w:val="00E37132"/>
    <w:rsid w:val="00E43117"/>
    <w:rsid w:val="00E445A4"/>
    <w:rsid w:val="00E53801"/>
    <w:rsid w:val="00E552D8"/>
    <w:rsid w:val="00E57097"/>
    <w:rsid w:val="00E57E61"/>
    <w:rsid w:val="00E655FB"/>
    <w:rsid w:val="00E66094"/>
    <w:rsid w:val="00E71355"/>
    <w:rsid w:val="00E71427"/>
    <w:rsid w:val="00E72042"/>
    <w:rsid w:val="00E73DF5"/>
    <w:rsid w:val="00E80AF2"/>
    <w:rsid w:val="00E812E8"/>
    <w:rsid w:val="00E870E1"/>
    <w:rsid w:val="00E9252D"/>
    <w:rsid w:val="00E92C27"/>
    <w:rsid w:val="00E93619"/>
    <w:rsid w:val="00E94277"/>
    <w:rsid w:val="00EA1457"/>
    <w:rsid w:val="00EA1979"/>
    <w:rsid w:val="00EA6F2C"/>
    <w:rsid w:val="00EB05A8"/>
    <w:rsid w:val="00EB16B1"/>
    <w:rsid w:val="00EB1846"/>
    <w:rsid w:val="00EB1BD5"/>
    <w:rsid w:val="00EB5CD7"/>
    <w:rsid w:val="00EB5FBA"/>
    <w:rsid w:val="00EC0C10"/>
    <w:rsid w:val="00EC1F4F"/>
    <w:rsid w:val="00EC28B0"/>
    <w:rsid w:val="00EC36AE"/>
    <w:rsid w:val="00EC48B4"/>
    <w:rsid w:val="00EC5CE5"/>
    <w:rsid w:val="00EC68F7"/>
    <w:rsid w:val="00EC75A6"/>
    <w:rsid w:val="00ED01B3"/>
    <w:rsid w:val="00ED2B57"/>
    <w:rsid w:val="00ED414B"/>
    <w:rsid w:val="00ED521C"/>
    <w:rsid w:val="00EE1210"/>
    <w:rsid w:val="00EE62D7"/>
    <w:rsid w:val="00EE6304"/>
    <w:rsid w:val="00EE643B"/>
    <w:rsid w:val="00EF3FCD"/>
    <w:rsid w:val="00EF48FA"/>
    <w:rsid w:val="00EF5EB1"/>
    <w:rsid w:val="00EF65A6"/>
    <w:rsid w:val="00EF674F"/>
    <w:rsid w:val="00EF6E5C"/>
    <w:rsid w:val="00F00CAA"/>
    <w:rsid w:val="00F01B87"/>
    <w:rsid w:val="00F0510E"/>
    <w:rsid w:val="00F05EDD"/>
    <w:rsid w:val="00F061B5"/>
    <w:rsid w:val="00F065ED"/>
    <w:rsid w:val="00F075EB"/>
    <w:rsid w:val="00F07BF2"/>
    <w:rsid w:val="00F07D03"/>
    <w:rsid w:val="00F1007F"/>
    <w:rsid w:val="00F10C14"/>
    <w:rsid w:val="00F119B1"/>
    <w:rsid w:val="00F11BE6"/>
    <w:rsid w:val="00F13FA2"/>
    <w:rsid w:val="00F14C12"/>
    <w:rsid w:val="00F157B2"/>
    <w:rsid w:val="00F17B1A"/>
    <w:rsid w:val="00F20517"/>
    <w:rsid w:val="00F238F9"/>
    <w:rsid w:val="00F24826"/>
    <w:rsid w:val="00F256E4"/>
    <w:rsid w:val="00F257A5"/>
    <w:rsid w:val="00F25856"/>
    <w:rsid w:val="00F27B19"/>
    <w:rsid w:val="00F300C7"/>
    <w:rsid w:val="00F30BD1"/>
    <w:rsid w:val="00F31834"/>
    <w:rsid w:val="00F32282"/>
    <w:rsid w:val="00F332F5"/>
    <w:rsid w:val="00F34D3B"/>
    <w:rsid w:val="00F34D89"/>
    <w:rsid w:val="00F375EB"/>
    <w:rsid w:val="00F37E8F"/>
    <w:rsid w:val="00F40005"/>
    <w:rsid w:val="00F404E0"/>
    <w:rsid w:val="00F422ED"/>
    <w:rsid w:val="00F46A9F"/>
    <w:rsid w:val="00F51926"/>
    <w:rsid w:val="00F571D0"/>
    <w:rsid w:val="00F60891"/>
    <w:rsid w:val="00F64391"/>
    <w:rsid w:val="00F65C12"/>
    <w:rsid w:val="00F66CAE"/>
    <w:rsid w:val="00F71445"/>
    <w:rsid w:val="00F73923"/>
    <w:rsid w:val="00F7561C"/>
    <w:rsid w:val="00F8055F"/>
    <w:rsid w:val="00F80F4B"/>
    <w:rsid w:val="00F817A8"/>
    <w:rsid w:val="00F81CBD"/>
    <w:rsid w:val="00F82CE2"/>
    <w:rsid w:val="00F86261"/>
    <w:rsid w:val="00F935B8"/>
    <w:rsid w:val="00F947BF"/>
    <w:rsid w:val="00F94BD9"/>
    <w:rsid w:val="00F9533A"/>
    <w:rsid w:val="00F97B02"/>
    <w:rsid w:val="00FA30C5"/>
    <w:rsid w:val="00FA58CE"/>
    <w:rsid w:val="00FA5A08"/>
    <w:rsid w:val="00FB0239"/>
    <w:rsid w:val="00FB296F"/>
    <w:rsid w:val="00FC308A"/>
    <w:rsid w:val="00FC7A08"/>
    <w:rsid w:val="00FD0DC8"/>
    <w:rsid w:val="00FD1321"/>
    <w:rsid w:val="00FD2D87"/>
    <w:rsid w:val="00FD70EE"/>
    <w:rsid w:val="00FE1DEB"/>
    <w:rsid w:val="00FE4C0B"/>
    <w:rsid w:val="00FE54F3"/>
    <w:rsid w:val="00FE7109"/>
    <w:rsid w:val="00FE7374"/>
    <w:rsid w:val="00FE74CC"/>
    <w:rsid w:val="00FF0027"/>
    <w:rsid w:val="00FF114A"/>
    <w:rsid w:val="00FF1545"/>
    <w:rsid w:val="00FF19FB"/>
    <w:rsid w:val="00FF2E8E"/>
    <w:rsid w:val="00FF312E"/>
    <w:rsid w:val="00FF4A73"/>
    <w:rsid w:val="00FF604E"/>
    <w:rsid w:val="00FF7F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A212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395"/>
    <w:pPr>
      <w:suppressAutoHyphens/>
    </w:pPr>
    <w:rPr>
      <w:sz w:val="24"/>
      <w:szCs w:val="24"/>
      <w:lang w:eastAsia="ar-SA"/>
    </w:rPr>
  </w:style>
  <w:style w:type="paragraph" w:styleId="1">
    <w:name w:val="heading 1"/>
    <w:basedOn w:val="a"/>
    <w:next w:val="a0"/>
    <w:qFormat/>
    <w:pPr>
      <w:numPr>
        <w:numId w:val="1"/>
      </w:numPr>
      <w:suppressAutoHyphens w:val="0"/>
      <w:spacing w:before="280" w:after="280"/>
      <w:outlineLvl w:val="0"/>
    </w:pPr>
    <w:rPr>
      <w:b/>
      <w:bCs/>
      <w:kern w:val="1"/>
      <w:sz w:val="48"/>
      <w:szCs w:val="48"/>
    </w:rPr>
  </w:style>
  <w:style w:type="paragraph" w:styleId="2">
    <w:name w:val="heading 2"/>
    <w:basedOn w:val="a"/>
    <w:next w:val="a0"/>
    <w:qFormat/>
    <w:pPr>
      <w:numPr>
        <w:ilvl w:val="1"/>
        <w:numId w:val="1"/>
      </w:numPr>
      <w:spacing w:before="280" w:after="280"/>
      <w:outlineLvl w:val="1"/>
    </w:pPr>
    <w:rPr>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rPr>
      <w:rFonts w:cs="Times New Roman"/>
    </w:rPr>
  </w:style>
  <w:style w:type="character" w:customStyle="1" w:styleId="WW8Num2z0">
    <w:name w:val="WW8Num2z0"/>
    <w:rPr>
      <w:rFonts w:cs="Times New Roman"/>
    </w:rPr>
  </w:style>
  <w:style w:type="character" w:customStyle="1" w:styleId="WW8Num3z0">
    <w:name w:val="WW8Num3z0"/>
    <w:rPr>
      <w:rFonts w:cs="Times New Roman"/>
    </w:rPr>
  </w:style>
  <w:style w:type="character" w:customStyle="1" w:styleId="WW8Num4z0">
    <w:name w:val="WW8Num4z0"/>
    <w:rPr>
      <w:rFonts w:cs="Times New Roman" w:hint="default"/>
      <w:lang w:val="en-US"/>
    </w:rPr>
  </w:style>
  <w:style w:type="character" w:customStyle="1" w:styleId="WW8Num4z1">
    <w:name w:val="WW8Num4z1"/>
    <w:rPr>
      <w:rFonts w:cs="Times New Roman"/>
    </w:rPr>
  </w:style>
  <w:style w:type="character" w:customStyle="1" w:styleId="WW8Num5z0">
    <w:name w:val="WW8Num5z0"/>
    <w:rPr>
      <w:rFonts w:cs="Times New Roman" w:hint="default"/>
    </w:rPr>
  </w:style>
  <w:style w:type="character" w:customStyle="1" w:styleId="WW8Num5z1">
    <w:name w:val="WW8Num5z1"/>
    <w:rPr>
      <w:rFonts w:cs="Times New Roman"/>
    </w:rPr>
  </w:style>
  <w:style w:type="character" w:customStyle="1" w:styleId="WW8Num6z0">
    <w:name w:val="WW8Num6z0"/>
    <w:rPr>
      <w:rFonts w:cs="Times New Roman" w:hint="default"/>
    </w:rPr>
  </w:style>
  <w:style w:type="character" w:customStyle="1" w:styleId="WW8Num6z1">
    <w:name w:val="WW8Num6z1"/>
    <w:rPr>
      <w:rFonts w:cs="Times New Roman"/>
    </w:rPr>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cs="Times New Roman"/>
      <w:lang w:val="en-US"/>
    </w:rPr>
  </w:style>
  <w:style w:type="character" w:customStyle="1" w:styleId="WW8Num9z0">
    <w:name w:val="WW8Num9z0"/>
    <w:rPr>
      <w:rFonts w:ascii="Symbol" w:hAnsi="Symbol" w:cs="Symbo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10">
    <w:name w:val="Основной шрифт абзаца1"/>
  </w:style>
  <w:style w:type="character" w:customStyle="1" w:styleId="Heading1Char">
    <w:name w:val="Heading 1 Char"/>
    <w:rPr>
      <w:rFonts w:cs="Times New Roman"/>
      <w:b/>
      <w:bCs/>
      <w:kern w:val="1"/>
      <w:sz w:val="48"/>
      <w:szCs w:val="48"/>
      <w:lang w:val="x-none"/>
    </w:rPr>
  </w:style>
  <w:style w:type="character" w:customStyle="1" w:styleId="Heading2Char">
    <w:name w:val="Heading 2 Char"/>
    <w:rPr>
      <w:rFonts w:cs="Times New Roman"/>
      <w:b/>
      <w:bCs/>
      <w:sz w:val="36"/>
      <w:szCs w:val="36"/>
      <w:lang w:val="x-none" w:eastAsia="ar-SA" w:bidi="ar-SA"/>
    </w:rPr>
  </w:style>
  <w:style w:type="character" w:customStyle="1" w:styleId="BodyTextChar">
    <w:name w:val="Body Text Char"/>
    <w:rPr>
      <w:rFonts w:cs="Times New Roman"/>
      <w:sz w:val="24"/>
      <w:szCs w:val="24"/>
      <w:lang w:val="x-none" w:eastAsia="ar-SA" w:bidi="ar-SA"/>
    </w:rPr>
  </w:style>
  <w:style w:type="character" w:styleId="a4">
    <w:name w:val="Strong"/>
    <w:qFormat/>
    <w:rPr>
      <w:b/>
    </w:rPr>
  </w:style>
  <w:style w:type="character" w:customStyle="1" w:styleId="apple-converted-space">
    <w:name w:val="apple-converted-space"/>
    <w:rPr>
      <w:rFonts w:cs="Times New Roman"/>
    </w:rPr>
  </w:style>
  <w:style w:type="character" w:customStyle="1" w:styleId="a5">
    <w:name w:val="a"/>
    <w:rPr>
      <w:rFonts w:cs="Times New Roman"/>
    </w:rPr>
  </w:style>
  <w:style w:type="character" w:styleId="a6">
    <w:name w:val="Hyperlink"/>
    <w:rPr>
      <w:rFonts w:cs="Times New Roman"/>
      <w:color w:val="0000FF"/>
      <w:u w:val="single"/>
    </w:rPr>
  </w:style>
  <w:style w:type="character" w:customStyle="1" w:styleId="BalloonTextChar">
    <w:name w:val="Balloon Text Char"/>
    <w:rPr>
      <w:rFonts w:ascii="Tahoma" w:hAnsi="Tahoma" w:cs="Tahoma"/>
      <w:sz w:val="16"/>
      <w:szCs w:val="16"/>
      <w:lang w:val="x-none" w:eastAsia="ar-SA" w:bidi="ar-SA"/>
    </w:rPr>
  </w:style>
  <w:style w:type="character" w:customStyle="1" w:styleId="hl">
    <w:name w:val="hl"/>
    <w:rPr>
      <w:rFonts w:cs="Times New Roman"/>
    </w:rPr>
  </w:style>
  <w:style w:type="character" w:customStyle="1" w:styleId="HeaderChar">
    <w:name w:val="Header Char"/>
    <w:rPr>
      <w:rFonts w:cs="Times New Roman"/>
      <w:sz w:val="24"/>
      <w:szCs w:val="24"/>
      <w:lang w:val="x-none" w:eastAsia="ar-SA" w:bidi="ar-SA"/>
    </w:rPr>
  </w:style>
  <w:style w:type="character" w:customStyle="1" w:styleId="FooterChar">
    <w:name w:val="Footer Char"/>
    <w:rPr>
      <w:rFonts w:cs="Times New Roman"/>
      <w:sz w:val="24"/>
      <w:szCs w:val="24"/>
      <w:lang w:val="x-none" w:eastAsia="ar-SA" w:bidi="ar-SA"/>
    </w:rPr>
  </w:style>
  <w:style w:type="character" w:customStyle="1" w:styleId="translation-chunk">
    <w:name w:val="translation-chunk"/>
    <w:rPr>
      <w:rFonts w:cs="Times New Roman"/>
    </w:rPr>
  </w:style>
  <w:style w:type="character" w:customStyle="1" w:styleId="EndnoteTextChar">
    <w:name w:val="Endnote Text Char"/>
    <w:rPr>
      <w:rFonts w:cs="Times New Roman"/>
      <w:lang w:val="x-none" w:eastAsia="ar-SA" w:bidi="ar-SA"/>
    </w:rPr>
  </w:style>
  <w:style w:type="character" w:customStyle="1" w:styleId="a7">
    <w:name w:val="Символы концевой сноски"/>
    <w:rPr>
      <w:rFonts w:cs="Times New Roman"/>
      <w:vertAlign w:val="superscript"/>
    </w:rPr>
  </w:style>
  <w:style w:type="character" w:customStyle="1" w:styleId="FootnoteTextChar">
    <w:name w:val="Footnote Text Char"/>
    <w:rPr>
      <w:rFonts w:cs="Times New Roman"/>
      <w:lang w:val="x-none" w:eastAsia="ar-SA" w:bidi="ar-SA"/>
    </w:rPr>
  </w:style>
  <w:style w:type="character" w:customStyle="1" w:styleId="a8">
    <w:name w:val="Символ сноски"/>
    <w:rPr>
      <w:rFonts w:cs="Times New Roman"/>
      <w:vertAlign w:val="superscript"/>
    </w:rPr>
  </w:style>
  <w:style w:type="character" w:styleId="a9">
    <w:name w:val="Emphasis"/>
    <w:qFormat/>
    <w:rPr>
      <w:rFonts w:cs="Times New Roman"/>
      <w:i/>
      <w:iCs/>
    </w:rPr>
  </w:style>
  <w:style w:type="character" w:styleId="aa">
    <w:name w:val="footnote reference"/>
    <w:rPr>
      <w:vertAlign w:val="superscript"/>
    </w:rPr>
  </w:style>
  <w:style w:type="character" w:styleId="ab">
    <w:name w:val="endnote reference"/>
    <w:rPr>
      <w:vertAlign w:val="superscript"/>
    </w:rPr>
  </w:style>
  <w:style w:type="paragraph" w:customStyle="1" w:styleId="11">
    <w:name w:val="Заголовок1"/>
    <w:basedOn w:val="a"/>
    <w:next w:val="a0"/>
    <w:pPr>
      <w:keepNext/>
      <w:spacing w:before="240" w:after="120"/>
    </w:pPr>
    <w:rPr>
      <w:rFonts w:ascii="Arial" w:eastAsia="Microsoft YaHei" w:hAnsi="Arial" w:cs="Mangal"/>
      <w:sz w:val="28"/>
      <w:szCs w:val="28"/>
    </w:rPr>
  </w:style>
  <w:style w:type="paragraph" w:styleId="a0">
    <w:name w:val="Body Text"/>
    <w:basedOn w:val="a"/>
    <w:pPr>
      <w:spacing w:after="120"/>
    </w:pPr>
  </w:style>
  <w:style w:type="paragraph" w:styleId="ac">
    <w:name w:val="List"/>
    <w:basedOn w:val="a0"/>
    <w:rPr>
      <w:rFonts w:cs="Mangal"/>
    </w:rPr>
  </w:style>
  <w:style w:type="paragraph" w:customStyle="1" w:styleId="12">
    <w:name w:val="Название1"/>
    <w:basedOn w:val="a"/>
    <w:pPr>
      <w:suppressLineNumbers/>
      <w:spacing w:before="120" w:after="120"/>
    </w:pPr>
    <w:rPr>
      <w:rFonts w:cs="Mangal"/>
      <w:i/>
      <w:iCs/>
    </w:rPr>
  </w:style>
  <w:style w:type="paragraph" w:customStyle="1" w:styleId="13">
    <w:name w:val="Указатель1"/>
    <w:basedOn w:val="a"/>
    <w:pPr>
      <w:suppressLineNumbers/>
    </w:pPr>
    <w:rPr>
      <w:rFonts w:cs="Mangal"/>
    </w:rPr>
  </w:style>
  <w:style w:type="paragraph" w:customStyle="1" w:styleId="Default">
    <w:name w:val="Default"/>
    <w:pPr>
      <w:suppressAutoHyphens/>
      <w:autoSpaceDE w:val="0"/>
    </w:pPr>
    <w:rPr>
      <w:color w:val="000000"/>
      <w:sz w:val="24"/>
      <w:szCs w:val="24"/>
      <w:lang w:eastAsia="ar-SA"/>
    </w:rPr>
  </w:style>
  <w:style w:type="paragraph" w:customStyle="1" w:styleId="14">
    <w:name w:val="Текст выноски1"/>
    <w:basedOn w:val="a"/>
    <w:rPr>
      <w:rFonts w:ascii="Tahoma" w:hAnsi="Tahoma" w:cs="Tahoma"/>
      <w:sz w:val="16"/>
      <w:szCs w:val="16"/>
    </w:rPr>
  </w:style>
  <w:style w:type="paragraph" w:customStyle="1" w:styleId="15">
    <w:name w:val="Абзац списка1"/>
    <w:basedOn w:val="a"/>
    <w:pPr>
      <w:ind w:left="720"/>
    </w:pPr>
  </w:style>
  <w:style w:type="paragraph" w:styleId="ad">
    <w:name w:val="header"/>
    <w:basedOn w:val="a"/>
    <w:link w:val="ae"/>
    <w:uiPriority w:val="99"/>
    <w:pPr>
      <w:tabs>
        <w:tab w:val="center" w:pos="4677"/>
        <w:tab w:val="right" w:pos="9355"/>
      </w:tabs>
    </w:pPr>
  </w:style>
  <w:style w:type="paragraph" w:styleId="af">
    <w:name w:val="footer"/>
    <w:basedOn w:val="a"/>
    <w:pPr>
      <w:tabs>
        <w:tab w:val="center" w:pos="4677"/>
        <w:tab w:val="right" w:pos="9355"/>
      </w:tabs>
    </w:pPr>
  </w:style>
  <w:style w:type="paragraph" w:styleId="af0">
    <w:name w:val="endnote text"/>
    <w:basedOn w:val="a"/>
    <w:rPr>
      <w:sz w:val="20"/>
      <w:szCs w:val="20"/>
    </w:rPr>
  </w:style>
  <w:style w:type="paragraph" w:styleId="af1">
    <w:name w:val="footnote text"/>
    <w:basedOn w:val="a"/>
    <w:link w:val="af2"/>
    <w:uiPriority w:val="99"/>
    <w:rPr>
      <w:sz w:val="20"/>
      <w:szCs w:val="20"/>
    </w:rPr>
  </w:style>
  <w:style w:type="paragraph" w:customStyle="1" w:styleId="16">
    <w:name w:val="Обычный (веб)1"/>
    <w:basedOn w:val="a"/>
    <w:pPr>
      <w:suppressAutoHyphens w:val="0"/>
      <w:spacing w:before="280" w:after="280"/>
    </w:pPr>
  </w:style>
  <w:style w:type="paragraph" w:customStyle="1" w:styleId="af3">
    <w:name w:val="Содержимое таблицы"/>
    <w:basedOn w:val="a"/>
    <w:pPr>
      <w:suppressLineNumbers/>
    </w:pPr>
  </w:style>
  <w:style w:type="paragraph" w:customStyle="1" w:styleId="af4">
    <w:name w:val="Заголовок таблицы"/>
    <w:basedOn w:val="af3"/>
    <w:pPr>
      <w:jc w:val="center"/>
    </w:pPr>
    <w:rPr>
      <w:b/>
      <w:bCs/>
    </w:rPr>
  </w:style>
  <w:style w:type="character" w:customStyle="1" w:styleId="af2">
    <w:name w:val="Текст сноски Знак"/>
    <w:link w:val="af1"/>
    <w:uiPriority w:val="99"/>
    <w:rsid w:val="00E2356C"/>
    <w:rPr>
      <w:lang w:eastAsia="ar-SA"/>
    </w:rPr>
  </w:style>
  <w:style w:type="paragraph" w:styleId="af5">
    <w:name w:val="Balloon Text"/>
    <w:basedOn w:val="a"/>
    <w:link w:val="af6"/>
    <w:uiPriority w:val="99"/>
    <w:semiHidden/>
    <w:unhideWhenUsed/>
    <w:rsid w:val="00BB14C2"/>
    <w:rPr>
      <w:rFonts w:ascii="Tahoma" w:hAnsi="Tahoma" w:cs="Tahoma"/>
      <w:sz w:val="16"/>
      <w:szCs w:val="16"/>
    </w:rPr>
  </w:style>
  <w:style w:type="character" w:customStyle="1" w:styleId="af6">
    <w:name w:val="Текст выноски Знак"/>
    <w:basedOn w:val="a1"/>
    <w:link w:val="af5"/>
    <w:uiPriority w:val="99"/>
    <w:semiHidden/>
    <w:rsid w:val="00BB14C2"/>
    <w:rPr>
      <w:rFonts w:ascii="Tahoma" w:hAnsi="Tahoma" w:cs="Tahoma"/>
      <w:sz w:val="16"/>
      <w:szCs w:val="16"/>
      <w:lang w:eastAsia="ar-SA"/>
    </w:rPr>
  </w:style>
  <w:style w:type="table" w:styleId="af7">
    <w:name w:val="Table Grid"/>
    <w:basedOn w:val="a2"/>
    <w:uiPriority w:val="59"/>
    <w:rsid w:val="00EA145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Placeholder Text"/>
    <w:basedOn w:val="a1"/>
    <w:uiPriority w:val="99"/>
    <w:semiHidden/>
    <w:rsid w:val="0030462D"/>
    <w:rPr>
      <w:color w:val="808080"/>
    </w:rPr>
  </w:style>
  <w:style w:type="character" w:styleId="af9">
    <w:name w:val="annotation reference"/>
    <w:basedOn w:val="a1"/>
    <w:uiPriority w:val="99"/>
    <w:semiHidden/>
    <w:unhideWhenUsed/>
    <w:rsid w:val="0086644C"/>
    <w:rPr>
      <w:sz w:val="16"/>
      <w:szCs w:val="16"/>
    </w:rPr>
  </w:style>
  <w:style w:type="paragraph" w:styleId="afa">
    <w:name w:val="annotation text"/>
    <w:basedOn w:val="a"/>
    <w:link w:val="afb"/>
    <w:uiPriority w:val="99"/>
    <w:semiHidden/>
    <w:unhideWhenUsed/>
    <w:rsid w:val="0086644C"/>
    <w:rPr>
      <w:sz w:val="20"/>
      <w:szCs w:val="20"/>
    </w:rPr>
  </w:style>
  <w:style w:type="character" w:customStyle="1" w:styleId="afb">
    <w:name w:val="Текст примечания Знак"/>
    <w:basedOn w:val="a1"/>
    <w:link w:val="afa"/>
    <w:uiPriority w:val="99"/>
    <w:semiHidden/>
    <w:rsid w:val="0086644C"/>
    <w:rPr>
      <w:lang w:eastAsia="ar-SA"/>
    </w:rPr>
  </w:style>
  <w:style w:type="paragraph" w:styleId="afc">
    <w:name w:val="annotation subject"/>
    <w:basedOn w:val="afa"/>
    <w:next w:val="afa"/>
    <w:link w:val="afd"/>
    <w:uiPriority w:val="99"/>
    <w:semiHidden/>
    <w:unhideWhenUsed/>
    <w:rsid w:val="0086644C"/>
    <w:rPr>
      <w:b/>
      <w:bCs/>
    </w:rPr>
  </w:style>
  <w:style w:type="character" w:customStyle="1" w:styleId="afd">
    <w:name w:val="Тема примечания Знак"/>
    <w:basedOn w:val="afb"/>
    <w:link w:val="afc"/>
    <w:uiPriority w:val="99"/>
    <w:semiHidden/>
    <w:rsid w:val="0086644C"/>
    <w:rPr>
      <w:b/>
      <w:bCs/>
      <w:lang w:eastAsia="ar-SA"/>
    </w:rPr>
  </w:style>
  <w:style w:type="paragraph" w:styleId="afe">
    <w:name w:val="List Paragraph"/>
    <w:basedOn w:val="a"/>
    <w:uiPriority w:val="34"/>
    <w:qFormat/>
    <w:rsid w:val="00162FA4"/>
    <w:pPr>
      <w:ind w:left="720"/>
      <w:contextualSpacing/>
    </w:pPr>
  </w:style>
  <w:style w:type="paragraph" w:customStyle="1" w:styleId="Pa7">
    <w:name w:val="Pa7"/>
    <w:basedOn w:val="Default"/>
    <w:next w:val="Default"/>
    <w:uiPriority w:val="99"/>
    <w:rsid w:val="00011086"/>
    <w:pPr>
      <w:suppressAutoHyphens w:val="0"/>
      <w:autoSpaceDN w:val="0"/>
      <w:adjustRightInd w:val="0"/>
      <w:spacing w:line="241" w:lineRule="atLeast"/>
    </w:pPr>
    <w:rPr>
      <w:rFonts w:eastAsia="Calibri"/>
      <w:color w:val="auto"/>
      <w:lang w:eastAsia="en-US"/>
    </w:rPr>
  </w:style>
  <w:style w:type="character" w:customStyle="1" w:styleId="ae">
    <w:name w:val="Верхний колонтитул Знак"/>
    <w:basedOn w:val="a1"/>
    <w:link w:val="ad"/>
    <w:uiPriority w:val="99"/>
    <w:rsid w:val="0093252A"/>
    <w:rPr>
      <w:sz w:val="24"/>
      <w:szCs w:val="24"/>
      <w:lang w:eastAsia="ar-SA"/>
    </w:rPr>
  </w:style>
  <w:style w:type="table" w:customStyle="1" w:styleId="17">
    <w:name w:val="Сетка таблицы1"/>
    <w:basedOn w:val="a2"/>
    <w:next w:val="af7"/>
    <w:uiPriority w:val="59"/>
    <w:rsid w:val="00852B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Typewriter"/>
    <w:basedOn w:val="a1"/>
    <w:uiPriority w:val="99"/>
    <w:semiHidden/>
    <w:unhideWhenUsed/>
    <w:rsid w:val="00A25337"/>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395"/>
    <w:pPr>
      <w:suppressAutoHyphens/>
    </w:pPr>
    <w:rPr>
      <w:sz w:val="24"/>
      <w:szCs w:val="24"/>
      <w:lang w:eastAsia="ar-SA"/>
    </w:rPr>
  </w:style>
  <w:style w:type="paragraph" w:styleId="1">
    <w:name w:val="heading 1"/>
    <w:basedOn w:val="a"/>
    <w:next w:val="a0"/>
    <w:qFormat/>
    <w:pPr>
      <w:numPr>
        <w:numId w:val="1"/>
      </w:numPr>
      <w:suppressAutoHyphens w:val="0"/>
      <w:spacing w:before="280" w:after="280"/>
      <w:outlineLvl w:val="0"/>
    </w:pPr>
    <w:rPr>
      <w:b/>
      <w:bCs/>
      <w:kern w:val="1"/>
      <w:sz w:val="48"/>
      <w:szCs w:val="48"/>
    </w:rPr>
  </w:style>
  <w:style w:type="paragraph" w:styleId="2">
    <w:name w:val="heading 2"/>
    <w:basedOn w:val="a"/>
    <w:next w:val="a0"/>
    <w:qFormat/>
    <w:pPr>
      <w:numPr>
        <w:ilvl w:val="1"/>
        <w:numId w:val="1"/>
      </w:numPr>
      <w:spacing w:before="280" w:after="280"/>
      <w:outlineLvl w:val="1"/>
    </w:pPr>
    <w:rPr>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rPr>
      <w:rFonts w:cs="Times New Roman"/>
    </w:rPr>
  </w:style>
  <w:style w:type="character" w:customStyle="1" w:styleId="WW8Num2z0">
    <w:name w:val="WW8Num2z0"/>
    <w:rPr>
      <w:rFonts w:cs="Times New Roman"/>
    </w:rPr>
  </w:style>
  <w:style w:type="character" w:customStyle="1" w:styleId="WW8Num3z0">
    <w:name w:val="WW8Num3z0"/>
    <w:rPr>
      <w:rFonts w:cs="Times New Roman"/>
    </w:rPr>
  </w:style>
  <w:style w:type="character" w:customStyle="1" w:styleId="WW8Num4z0">
    <w:name w:val="WW8Num4z0"/>
    <w:rPr>
      <w:rFonts w:cs="Times New Roman" w:hint="default"/>
      <w:lang w:val="en-US"/>
    </w:rPr>
  </w:style>
  <w:style w:type="character" w:customStyle="1" w:styleId="WW8Num4z1">
    <w:name w:val="WW8Num4z1"/>
    <w:rPr>
      <w:rFonts w:cs="Times New Roman"/>
    </w:rPr>
  </w:style>
  <w:style w:type="character" w:customStyle="1" w:styleId="WW8Num5z0">
    <w:name w:val="WW8Num5z0"/>
    <w:rPr>
      <w:rFonts w:cs="Times New Roman" w:hint="default"/>
    </w:rPr>
  </w:style>
  <w:style w:type="character" w:customStyle="1" w:styleId="WW8Num5z1">
    <w:name w:val="WW8Num5z1"/>
    <w:rPr>
      <w:rFonts w:cs="Times New Roman"/>
    </w:rPr>
  </w:style>
  <w:style w:type="character" w:customStyle="1" w:styleId="WW8Num6z0">
    <w:name w:val="WW8Num6z0"/>
    <w:rPr>
      <w:rFonts w:cs="Times New Roman" w:hint="default"/>
    </w:rPr>
  </w:style>
  <w:style w:type="character" w:customStyle="1" w:styleId="WW8Num6z1">
    <w:name w:val="WW8Num6z1"/>
    <w:rPr>
      <w:rFonts w:cs="Times New Roman"/>
    </w:rPr>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cs="Times New Roman"/>
      <w:lang w:val="en-US"/>
    </w:rPr>
  </w:style>
  <w:style w:type="character" w:customStyle="1" w:styleId="WW8Num9z0">
    <w:name w:val="WW8Num9z0"/>
    <w:rPr>
      <w:rFonts w:ascii="Symbol" w:hAnsi="Symbol" w:cs="Symbo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10">
    <w:name w:val="Основной шрифт абзаца1"/>
  </w:style>
  <w:style w:type="character" w:customStyle="1" w:styleId="Heading1Char">
    <w:name w:val="Heading 1 Char"/>
    <w:rPr>
      <w:rFonts w:cs="Times New Roman"/>
      <w:b/>
      <w:bCs/>
      <w:kern w:val="1"/>
      <w:sz w:val="48"/>
      <w:szCs w:val="48"/>
      <w:lang w:val="x-none"/>
    </w:rPr>
  </w:style>
  <w:style w:type="character" w:customStyle="1" w:styleId="Heading2Char">
    <w:name w:val="Heading 2 Char"/>
    <w:rPr>
      <w:rFonts w:cs="Times New Roman"/>
      <w:b/>
      <w:bCs/>
      <w:sz w:val="36"/>
      <w:szCs w:val="36"/>
      <w:lang w:val="x-none" w:eastAsia="ar-SA" w:bidi="ar-SA"/>
    </w:rPr>
  </w:style>
  <w:style w:type="character" w:customStyle="1" w:styleId="BodyTextChar">
    <w:name w:val="Body Text Char"/>
    <w:rPr>
      <w:rFonts w:cs="Times New Roman"/>
      <w:sz w:val="24"/>
      <w:szCs w:val="24"/>
      <w:lang w:val="x-none" w:eastAsia="ar-SA" w:bidi="ar-SA"/>
    </w:rPr>
  </w:style>
  <w:style w:type="character" w:styleId="a4">
    <w:name w:val="Strong"/>
    <w:qFormat/>
    <w:rPr>
      <w:b/>
    </w:rPr>
  </w:style>
  <w:style w:type="character" w:customStyle="1" w:styleId="apple-converted-space">
    <w:name w:val="apple-converted-space"/>
    <w:rPr>
      <w:rFonts w:cs="Times New Roman"/>
    </w:rPr>
  </w:style>
  <w:style w:type="character" w:customStyle="1" w:styleId="a5">
    <w:name w:val="a"/>
    <w:rPr>
      <w:rFonts w:cs="Times New Roman"/>
    </w:rPr>
  </w:style>
  <w:style w:type="character" w:styleId="a6">
    <w:name w:val="Hyperlink"/>
    <w:rPr>
      <w:rFonts w:cs="Times New Roman"/>
      <w:color w:val="0000FF"/>
      <w:u w:val="single"/>
    </w:rPr>
  </w:style>
  <w:style w:type="character" w:customStyle="1" w:styleId="BalloonTextChar">
    <w:name w:val="Balloon Text Char"/>
    <w:rPr>
      <w:rFonts w:ascii="Tahoma" w:hAnsi="Tahoma" w:cs="Tahoma"/>
      <w:sz w:val="16"/>
      <w:szCs w:val="16"/>
      <w:lang w:val="x-none" w:eastAsia="ar-SA" w:bidi="ar-SA"/>
    </w:rPr>
  </w:style>
  <w:style w:type="character" w:customStyle="1" w:styleId="hl">
    <w:name w:val="hl"/>
    <w:rPr>
      <w:rFonts w:cs="Times New Roman"/>
    </w:rPr>
  </w:style>
  <w:style w:type="character" w:customStyle="1" w:styleId="HeaderChar">
    <w:name w:val="Header Char"/>
    <w:rPr>
      <w:rFonts w:cs="Times New Roman"/>
      <w:sz w:val="24"/>
      <w:szCs w:val="24"/>
      <w:lang w:val="x-none" w:eastAsia="ar-SA" w:bidi="ar-SA"/>
    </w:rPr>
  </w:style>
  <w:style w:type="character" w:customStyle="1" w:styleId="FooterChar">
    <w:name w:val="Footer Char"/>
    <w:rPr>
      <w:rFonts w:cs="Times New Roman"/>
      <w:sz w:val="24"/>
      <w:szCs w:val="24"/>
      <w:lang w:val="x-none" w:eastAsia="ar-SA" w:bidi="ar-SA"/>
    </w:rPr>
  </w:style>
  <w:style w:type="character" w:customStyle="1" w:styleId="translation-chunk">
    <w:name w:val="translation-chunk"/>
    <w:rPr>
      <w:rFonts w:cs="Times New Roman"/>
    </w:rPr>
  </w:style>
  <w:style w:type="character" w:customStyle="1" w:styleId="EndnoteTextChar">
    <w:name w:val="Endnote Text Char"/>
    <w:rPr>
      <w:rFonts w:cs="Times New Roman"/>
      <w:lang w:val="x-none" w:eastAsia="ar-SA" w:bidi="ar-SA"/>
    </w:rPr>
  </w:style>
  <w:style w:type="character" w:customStyle="1" w:styleId="a7">
    <w:name w:val="Символы концевой сноски"/>
    <w:rPr>
      <w:rFonts w:cs="Times New Roman"/>
      <w:vertAlign w:val="superscript"/>
    </w:rPr>
  </w:style>
  <w:style w:type="character" w:customStyle="1" w:styleId="FootnoteTextChar">
    <w:name w:val="Footnote Text Char"/>
    <w:rPr>
      <w:rFonts w:cs="Times New Roman"/>
      <w:lang w:val="x-none" w:eastAsia="ar-SA" w:bidi="ar-SA"/>
    </w:rPr>
  </w:style>
  <w:style w:type="character" w:customStyle="1" w:styleId="a8">
    <w:name w:val="Символ сноски"/>
    <w:rPr>
      <w:rFonts w:cs="Times New Roman"/>
      <w:vertAlign w:val="superscript"/>
    </w:rPr>
  </w:style>
  <w:style w:type="character" w:styleId="a9">
    <w:name w:val="Emphasis"/>
    <w:qFormat/>
    <w:rPr>
      <w:rFonts w:cs="Times New Roman"/>
      <w:i/>
      <w:iCs/>
    </w:rPr>
  </w:style>
  <w:style w:type="character" w:styleId="aa">
    <w:name w:val="footnote reference"/>
    <w:rPr>
      <w:vertAlign w:val="superscript"/>
    </w:rPr>
  </w:style>
  <w:style w:type="character" w:styleId="ab">
    <w:name w:val="endnote reference"/>
    <w:rPr>
      <w:vertAlign w:val="superscript"/>
    </w:rPr>
  </w:style>
  <w:style w:type="paragraph" w:customStyle="1" w:styleId="11">
    <w:name w:val="Заголовок1"/>
    <w:basedOn w:val="a"/>
    <w:next w:val="a0"/>
    <w:pPr>
      <w:keepNext/>
      <w:spacing w:before="240" w:after="120"/>
    </w:pPr>
    <w:rPr>
      <w:rFonts w:ascii="Arial" w:eastAsia="Microsoft YaHei" w:hAnsi="Arial" w:cs="Mangal"/>
      <w:sz w:val="28"/>
      <w:szCs w:val="28"/>
    </w:rPr>
  </w:style>
  <w:style w:type="paragraph" w:styleId="a0">
    <w:name w:val="Body Text"/>
    <w:basedOn w:val="a"/>
    <w:pPr>
      <w:spacing w:after="120"/>
    </w:pPr>
  </w:style>
  <w:style w:type="paragraph" w:styleId="ac">
    <w:name w:val="List"/>
    <w:basedOn w:val="a0"/>
    <w:rPr>
      <w:rFonts w:cs="Mangal"/>
    </w:rPr>
  </w:style>
  <w:style w:type="paragraph" w:customStyle="1" w:styleId="12">
    <w:name w:val="Название1"/>
    <w:basedOn w:val="a"/>
    <w:pPr>
      <w:suppressLineNumbers/>
      <w:spacing w:before="120" w:after="120"/>
    </w:pPr>
    <w:rPr>
      <w:rFonts w:cs="Mangal"/>
      <w:i/>
      <w:iCs/>
    </w:rPr>
  </w:style>
  <w:style w:type="paragraph" w:customStyle="1" w:styleId="13">
    <w:name w:val="Указатель1"/>
    <w:basedOn w:val="a"/>
    <w:pPr>
      <w:suppressLineNumbers/>
    </w:pPr>
    <w:rPr>
      <w:rFonts w:cs="Mangal"/>
    </w:rPr>
  </w:style>
  <w:style w:type="paragraph" w:customStyle="1" w:styleId="Default">
    <w:name w:val="Default"/>
    <w:pPr>
      <w:suppressAutoHyphens/>
      <w:autoSpaceDE w:val="0"/>
    </w:pPr>
    <w:rPr>
      <w:color w:val="000000"/>
      <w:sz w:val="24"/>
      <w:szCs w:val="24"/>
      <w:lang w:eastAsia="ar-SA"/>
    </w:rPr>
  </w:style>
  <w:style w:type="paragraph" w:customStyle="1" w:styleId="14">
    <w:name w:val="Текст выноски1"/>
    <w:basedOn w:val="a"/>
    <w:rPr>
      <w:rFonts w:ascii="Tahoma" w:hAnsi="Tahoma" w:cs="Tahoma"/>
      <w:sz w:val="16"/>
      <w:szCs w:val="16"/>
    </w:rPr>
  </w:style>
  <w:style w:type="paragraph" w:customStyle="1" w:styleId="15">
    <w:name w:val="Абзац списка1"/>
    <w:basedOn w:val="a"/>
    <w:pPr>
      <w:ind w:left="720"/>
    </w:pPr>
  </w:style>
  <w:style w:type="paragraph" w:styleId="ad">
    <w:name w:val="header"/>
    <w:basedOn w:val="a"/>
    <w:link w:val="ae"/>
    <w:uiPriority w:val="99"/>
    <w:pPr>
      <w:tabs>
        <w:tab w:val="center" w:pos="4677"/>
        <w:tab w:val="right" w:pos="9355"/>
      </w:tabs>
    </w:pPr>
  </w:style>
  <w:style w:type="paragraph" w:styleId="af">
    <w:name w:val="footer"/>
    <w:basedOn w:val="a"/>
    <w:pPr>
      <w:tabs>
        <w:tab w:val="center" w:pos="4677"/>
        <w:tab w:val="right" w:pos="9355"/>
      </w:tabs>
    </w:pPr>
  </w:style>
  <w:style w:type="paragraph" w:styleId="af0">
    <w:name w:val="endnote text"/>
    <w:basedOn w:val="a"/>
    <w:rPr>
      <w:sz w:val="20"/>
      <w:szCs w:val="20"/>
    </w:rPr>
  </w:style>
  <w:style w:type="paragraph" w:styleId="af1">
    <w:name w:val="footnote text"/>
    <w:basedOn w:val="a"/>
    <w:link w:val="af2"/>
    <w:uiPriority w:val="99"/>
    <w:rPr>
      <w:sz w:val="20"/>
      <w:szCs w:val="20"/>
    </w:rPr>
  </w:style>
  <w:style w:type="paragraph" w:customStyle="1" w:styleId="16">
    <w:name w:val="Обычный (веб)1"/>
    <w:basedOn w:val="a"/>
    <w:pPr>
      <w:suppressAutoHyphens w:val="0"/>
      <w:spacing w:before="280" w:after="280"/>
    </w:pPr>
  </w:style>
  <w:style w:type="paragraph" w:customStyle="1" w:styleId="af3">
    <w:name w:val="Содержимое таблицы"/>
    <w:basedOn w:val="a"/>
    <w:pPr>
      <w:suppressLineNumbers/>
    </w:pPr>
  </w:style>
  <w:style w:type="paragraph" w:customStyle="1" w:styleId="af4">
    <w:name w:val="Заголовок таблицы"/>
    <w:basedOn w:val="af3"/>
    <w:pPr>
      <w:jc w:val="center"/>
    </w:pPr>
    <w:rPr>
      <w:b/>
      <w:bCs/>
    </w:rPr>
  </w:style>
  <w:style w:type="character" w:customStyle="1" w:styleId="af2">
    <w:name w:val="Текст сноски Знак"/>
    <w:link w:val="af1"/>
    <w:uiPriority w:val="99"/>
    <w:rsid w:val="00E2356C"/>
    <w:rPr>
      <w:lang w:eastAsia="ar-SA"/>
    </w:rPr>
  </w:style>
  <w:style w:type="paragraph" w:styleId="af5">
    <w:name w:val="Balloon Text"/>
    <w:basedOn w:val="a"/>
    <w:link w:val="af6"/>
    <w:uiPriority w:val="99"/>
    <w:semiHidden/>
    <w:unhideWhenUsed/>
    <w:rsid w:val="00BB14C2"/>
    <w:rPr>
      <w:rFonts w:ascii="Tahoma" w:hAnsi="Tahoma" w:cs="Tahoma"/>
      <w:sz w:val="16"/>
      <w:szCs w:val="16"/>
    </w:rPr>
  </w:style>
  <w:style w:type="character" w:customStyle="1" w:styleId="af6">
    <w:name w:val="Текст выноски Знак"/>
    <w:basedOn w:val="a1"/>
    <w:link w:val="af5"/>
    <w:uiPriority w:val="99"/>
    <w:semiHidden/>
    <w:rsid w:val="00BB14C2"/>
    <w:rPr>
      <w:rFonts w:ascii="Tahoma" w:hAnsi="Tahoma" w:cs="Tahoma"/>
      <w:sz w:val="16"/>
      <w:szCs w:val="16"/>
      <w:lang w:eastAsia="ar-SA"/>
    </w:rPr>
  </w:style>
  <w:style w:type="table" w:styleId="af7">
    <w:name w:val="Table Grid"/>
    <w:basedOn w:val="a2"/>
    <w:uiPriority w:val="59"/>
    <w:rsid w:val="00EA145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Placeholder Text"/>
    <w:basedOn w:val="a1"/>
    <w:uiPriority w:val="99"/>
    <w:semiHidden/>
    <w:rsid w:val="0030462D"/>
    <w:rPr>
      <w:color w:val="808080"/>
    </w:rPr>
  </w:style>
  <w:style w:type="character" w:styleId="af9">
    <w:name w:val="annotation reference"/>
    <w:basedOn w:val="a1"/>
    <w:uiPriority w:val="99"/>
    <w:semiHidden/>
    <w:unhideWhenUsed/>
    <w:rsid w:val="0086644C"/>
    <w:rPr>
      <w:sz w:val="16"/>
      <w:szCs w:val="16"/>
    </w:rPr>
  </w:style>
  <w:style w:type="paragraph" w:styleId="afa">
    <w:name w:val="annotation text"/>
    <w:basedOn w:val="a"/>
    <w:link w:val="afb"/>
    <w:uiPriority w:val="99"/>
    <w:semiHidden/>
    <w:unhideWhenUsed/>
    <w:rsid w:val="0086644C"/>
    <w:rPr>
      <w:sz w:val="20"/>
      <w:szCs w:val="20"/>
    </w:rPr>
  </w:style>
  <w:style w:type="character" w:customStyle="1" w:styleId="afb">
    <w:name w:val="Текст примечания Знак"/>
    <w:basedOn w:val="a1"/>
    <w:link w:val="afa"/>
    <w:uiPriority w:val="99"/>
    <w:semiHidden/>
    <w:rsid w:val="0086644C"/>
    <w:rPr>
      <w:lang w:eastAsia="ar-SA"/>
    </w:rPr>
  </w:style>
  <w:style w:type="paragraph" w:styleId="afc">
    <w:name w:val="annotation subject"/>
    <w:basedOn w:val="afa"/>
    <w:next w:val="afa"/>
    <w:link w:val="afd"/>
    <w:uiPriority w:val="99"/>
    <w:semiHidden/>
    <w:unhideWhenUsed/>
    <w:rsid w:val="0086644C"/>
    <w:rPr>
      <w:b/>
      <w:bCs/>
    </w:rPr>
  </w:style>
  <w:style w:type="character" w:customStyle="1" w:styleId="afd">
    <w:name w:val="Тема примечания Знак"/>
    <w:basedOn w:val="afb"/>
    <w:link w:val="afc"/>
    <w:uiPriority w:val="99"/>
    <w:semiHidden/>
    <w:rsid w:val="0086644C"/>
    <w:rPr>
      <w:b/>
      <w:bCs/>
      <w:lang w:eastAsia="ar-SA"/>
    </w:rPr>
  </w:style>
  <w:style w:type="paragraph" w:styleId="afe">
    <w:name w:val="List Paragraph"/>
    <w:basedOn w:val="a"/>
    <w:uiPriority w:val="34"/>
    <w:qFormat/>
    <w:rsid w:val="00162FA4"/>
    <w:pPr>
      <w:ind w:left="720"/>
      <w:contextualSpacing/>
    </w:pPr>
  </w:style>
  <w:style w:type="paragraph" w:customStyle="1" w:styleId="Pa7">
    <w:name w:val="Pa7"/>
    <w:basedOn w:val="Default"/>
    <w:next w:val="Default"/>
    <w:uiPriority w:val="99"/>
    <w:rsid w:val="00011086"/>
    <w:pPr>
      <w:suppressAutoHyphens w:val="0"/>
      <w:autoSpaceDN w:val="0"/>
      <w:adjustRightInd w:val="0"/>
      <w:spacing w:line="241" w:lineRule="atLeast"/>
    </w:pPr>
    <w:rPr>
      <w:rFonts w:eastAsia="Calibri"/>
      <w:color w:val="auto"/>
      <w:lang w:eastAsia="en-US"/>
    </w:rPr>
  </w:style>
  <w:style w:type="character" w:customStyle="1" w:styleId="ae">
    <w:name w:val="Верхний колонтитул Знак"/>
    <w:basedOn w:val="a1"/>
    <w:link w:val="ad"/>
    <w:uiPriority w:val="99"/>
    <w:rsid w:val="0093252A"/>
    <w:rPr>
      <w:sz w:val="24"/>
      <w:szCs w:val="24"/>
      <w:lang w:eastAsia="ar-SA"/>
    </w:rPr>
  </w:style>
  <w:style w:type="table" w:customStyle="1" w:styleId="17">
    <w:name w:val="Сетка таблицы1"/>
    <w:basedOn w:val="a2"/>
    <w:next w:val="af7"/>
    <w:uiPriority w:val="59"/>
    <w:rsid w:val="00852B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Typewriter"/>
    <w:basedOn w:val="a1"/>
    <w:uiPriority w:val="99"/>
    <w:semiHidden/>
    <w:unhideWhenUsed/>
    <w:rsid w:val="00A25337"/>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7786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microsoft.com/office/2011/relationships/people" Target="people.xml"/><Relationship Id="rId2" Type="http://schemas.openxmlformats.org/officeDocument/2006/relationships/numbering" Target="numbering.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png"/><Relationship Id="rId19"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A1CA7-991C-4388-B228-1AE56C47B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6534</Words>
  <Characters>37247</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43694</CharactersWithSpaces>
  <SharedDoc>false</SharedDoc>
  <HLinks>
    <vt:vector size="18" baseType="variant">
      <vt:variant>
        <vt:i4>3670122</vt:i4>
      </vt:variant>
      <vt:variant>
        <vt:i4>6</vt:i4>
      </vt:variant>
      <vt:variant>
        <vt:i4>0</vt:i4>
      </vt:variant>
      <vt:variant>
        <vt:i4>5</vt:i4>
      </vt:variant>
      <vt:variant>
        <vt:lpwstr>https://doi.org/10.15356/2076-6734-2015-1-4-14</vt:lpwstr>
      </vt:variant>
      <vt:variant>
        <vt:lpwstr/>
      </vt:variant>
      <vt:variant>
        <vt:i4>720986</vt:i4>
      </vt:variant>
      <vt:variant>
        <vt:i4>3</vt:i4>
      </vt:variant>
      <vt:variant>
        <vt:i4>0</vt:i4>
      </vt:variant>
      <vt:variant>
        <vt:i4>5</vt:i4>
      </vt:variant>
      <vt:variant>
        <vt:lpwstr>http://www.science-education.ru/106-7750</vt:lpwstr>
      </vt:variant>
      <vt:variant>
        <vt:lpwstr/>
      </vt:variant>
      <vt:variant>
        <vt:i4>4718683</vt:i4>
      </vt:variant>
      <vt:variant>
        <vt:i4>0</vt:i4>
      </vt:variant>
      <vt:variant>
        <vt:i4>0</vt:i4>
      </vt:variant>
      <vt:variant>
        <vt:i4>5</vt:i4>
      </vt:variant>
      <vt:variant>
        <vt:lpwstr>http://dx.doi.org/10.15356/2076-6734-2015-1-4-14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user301</dc:creator>
  <cp:lastModifiedBy>uzer</cp:lastModifiedBy>
  <cp:revision>2</cp:revision>
  <cp:lastPrinted>2022-03-24T09:55:00Z</cp:lastPrinted>
  <dcterms:created xsi:type="dcterms:W3CDTF">2024-07-04T06:51:00Z</dcterms:created>
  <dcterms:modified xsi:type="dcterms:W3CDTF">2024-07-04T06:51:00Z</dcterms:modified>
</cp:coreProperties>
</file>