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EDFA5" w14:textId="77777777" w:rsidR="00D41160" w:rsidRPr="00FD0182" w:rsidRDefault="00D41160" w:rsidP="00FD0182">
      <w:pPr>
        <w:spacing w:after="0" w:line="240" w:lineRule="auto"/>
        <w:ind w:firstLine="709"/>
        <w:jc w:val="right"/>
        <w:rPr>
          <w:rFonts w:ascii="Times New Roman" w:hAnsi="Times New Roman" w:cs="Times New Roman"/>
          <w:sz w:val="20"/>
          <w:szCs w:val="20"/>
        </w:rPr>
      </w:pPr>
      <w:bookmarkStart w:id="0" w:name="OLE_LINK3"/>
      <w:bookmarkStart w:id="1" w:name="OLE_LINK4"/>
      <w:bookmarkStart w:id="2" w:name="OLE_LINK1"/>
      <w:bookmarkStart w:id="3" w:name="OLE_LINK2"/>
      <w:proofErr w:type="spellStart"/>
      <w:r w:rsidRPr="00FD0182">
        <w:rPr>
          <w:rFonts w:ascii="Times New Roman" w:hAnsi="Times New Roman" w:cs="Times New Roman"/>
          <w:sz w:val="20"/>
          <w:szCs w:val="20"/>
        </w:rPr>
        <w:t>Шкиль</w:t>
      </w:r>
      <w:proofErr w:type="spellEnd"/>
      <w:r w:rsidRPr="00FD0182">
        <w:rPr>
          <w:rFonts w:ascii="Times New Roman" w:hAnsi="Times New Roman" w:cs="Times New Roman"/>
          <w:sz w:val="20"/>
          <w:szCs w:val="20"/>
        </w:rPr>
        <w:t xml:space="preserve"> Дарья Артемовна, бакалавр (</w:t>
      </w:r>
      <w:proofErr w:type="spellStart"/>
      <w:r w:rsidRPr="00FD0182">
        <w:rPr>
          <w:rFonts w:ascii="Times New Roman" w:hAnsi="Times New Roman" w:cs="Times New Roman"/>
          <w:sz w:val="20"/>
          <w:szCs w:val="20"/>
        </w:rPr>
        <w:t>СевГУ</w:t>
      </w:r>
      <w:proofErr w:type="spellEnd"/>
      <w:r w:rsidRPr="00FD0182">
        <w:rPr>
          <w:rFonts w:ascii="Times New Roman" w:hAnsi="Times New Roman" w:cs="Times New Roman"/>
          <w:sz w:val="20"/>
          <w:szCs w:val="20"/>
        </w:rPr>
        <w:t>)</w:t>
      </w:r>
    </w:p>
    <w:p w14:paraId="7BE6A0E4" w14:textId="77777777" w:rsidR="00D41160" w:rsidRPr="00FD0182" w:rsidRDefault="00D41160" w:rsidP="00FD0182">
      <w:pPr>
        <w:spacing w:after="0" w:line="240" w:lineRule="auto"/>
        <w:ind w:firstLine="709"/>
        <w:jc w:val="right"/>
        <w:rPr>
          <w:rFonts w:ascii="Times New Roman" w:hAnsi="Times New Roman" w:cs="Times New Roman"/>
          <w:sz w:val="20"/>
          <w:szCs w:val="20"/>
        </w:rPr>
      </w:pPr>
      <w:r w:rsidRPr="00FD0182">
        <w:rPr>
          <w:rFonts w:ascii="Times New Roman" w:hAnsi="Times New Roman" w:cs="Times New Roman"/>
          <w:sz w:val="20"/>
          <w:szCs w:val="20"/>
        </w:rPr>
        <w:t>Севастопольский государственный университет</w:t>
      </w:r>
    </w:p>
    <w:p w14:paraId="59B756DE" w14:textId="77777777" w:rsidR="00D41160" w:rsidRPr="00FD0182" w:rsidRDefault="00D41160" w:rsidP="00FD0182">
      <w:pPr>
        <w:spacing w:after="0" w:line="240" w:lineRule="auto"/>
        <w:ind w:firstLine="709"/>
        <w:jc w:val="right"/>
        <w:rPr>
          <w:rFonts w:ascii="Times New Roman" w:eastAsia="TimesNewRomanPSMT" w:hAnsi="Times New Roman" w:cs="Times New Roman"/>
          <w:sz w:val="20"/>
          <w:szCs w:val="20"/>
        </w:rPr>
      </w:pPr>
      <w:r w:rsidRPr="00FD0182">
        <w:rPr>
          <w:rFonts w:ascii="Times New Roman" w:eastAsia="TimesNewRomanPSMT" w:hAnsi="Times New Roman" w:cs="Times New Roman"/>
          <w:sz w:val="20"/>
          <w:szCs w:val="20"/>
          <w:lang w:val="en-US"/>
        </w:rPr>
        <w:t>e</w:t>
      </w:r>
      <w:r w:rsidRPr="00FD0182">
        <w:rPr>
          <w:rFonts w:ascii="Times New Roman" w:eastAsia="TimesNewRomanPSMT" w:hAnsi="Times New Roman" w:cs="Times New Roman"/>
          <w:sz w:val="20"/>
          <w:szCs w:val="20"/>
        </w:rPr>
        <w:t>-</w:t>
      </w:r>
      <w:r w:rsidRPr="00FD0182">
        <w:rPr>
          <w:rFonts w:ascii="Times New Roman" w:eastAsia="TimesNewRomanPSMT" w:hAnsi="Times New Roman" w:cs="Times New Roman"/>
          <w:sz w:val="20"/>
          <w:szCs w:val="20"/>
          <w:lang w:val="en-US"/>
        </w:rPr>
        <w:t>mail</w:t>
      </w:r>
      <w:r w:rsidRPr="00FD0182">
        <w:rPr>
          <w:rFonts w:ascii="Times New Roman" w:eastAsia="TimesNewRomanPSMT" w:hAnsi="Times New Roman" w:cs="Times New Roman"/>
          <w:sz w:val="20"/>
          <w:szCs w:val="20"/>
        </w:rPr>
        <w:t xml:space="preserve">: </w:t>
      </w:r>
      <w:proofErr w:type="spellStart"/>
      <w:r w:rsidRPr="00FD0182">
        <w:rPr>
          <w:rFonts w:ascii="Times New Roman" w:eastAsia="TimesNewRomanPSMT" w:hAnsi="Times New Roman" w:cs="Times New Roman"/>
          <w:sz w:val="20"/>
          <w:szCs w:val="20"/>
          <w:lang w:val="en-US"/>
        </w:rPr>
        <w:t>shkil</w:t>
      </w:r>
      <w:proofErr w:type="spellEnd"/>
      <w:r w:rsidRPr="00FD0182">
        <w:rPr>
          <w:rFonts w:ascii="Times New Roman" w:eastAsia="TimesNewRomanPSMT" w:hAnsi="Times New Roman" w:cs="Times New Roman"/>
          <w:sz w:val="20"/>
          <w:szCs w:val="20"/>
        </w:rPr>
        <w:t>.</w:t>
      </w:r>
      <w:proofErr w:type="spellStart"/>
      <w:r w:rsidRPr="00FD0182">
        <w:rPr>
          <w:rFonts w:ascii="Times New Roman" w:eastAsia="TimesNewRomanPSMT" w:hAnsi="Times New Roman" w:cs="Times New Roman"/>
          <w:sz w:val="20"/>
          <w:szCs w:val="20"/>
          <w:lang w:val="en-US"/>
        </w:rPr>
        <w:t>dar</w:t>
      </w:r>
      <w:proofErr w:type="spellEnd"/>
      <w:r w:rsidRPr="00FD0182">
        <w:rPr>
          <w:rFonts w:ascii="Times New Roman" w:eastAsia="TimesNewRomanPSMT" w:hAnsi="Times New Roman" w:cs="Times New Roman"/>
          <w:sz w:val="20"/>
          <w:szCs w:val="20"/>
        </w:rPr>
        <w:t>@</w:t>
      </w:r>
      <w:proofErr w:type="spellStart"/>
      <w:r w:rsidRPr="00FD0182">
        <w:rPr>
          <w:rFonts w:ascii="Times New Roman" w:eastAsia="TimesNewRomanPSMT" w:hAnsi="Times New Roman" w:cs="Times New Roman"/>
          <w:sz w:val="20"/>
          <w:szCs w:val="20"/>
          <w:lang w:val="en-US"/>
        </w:rPr>
        <w:t>yandex</w:t>
      </w:r>
      <w:proofErr w:type="spellEnd"/>
      <w:r w:rsidRPr="00FD0182">
        <w:rPr>
          <w:rFonts w:ascii="Times New Roman" w:eastAsia="TimesNewRomanPSMT" w:hAnsi="Times New Roman" w:cs="Times New Roman"/>
          <w:sz w:val="20"/>
          <w:szCs w:val="20"/>
        </w:rPr>
        <w:t>.</w:t>
      </w:r>
      <w:proofErr w:type="spellStart"/>
      <w:r w:rsidRPr="00FD0182">
        <w:rPr>
          <w:rFonts w:ascii="Times New Roman" w:eastAsia="TimesNewRomanPSMT" w:hAnsi="Times New Roman" w:cs="Times New Roman"/>
          <w:sz w:val="20"/>
          <w:szCs w:val="20"/>
          <w:lang w:val="en-US"/>
        </w:rPr>
        <w:t>ru</w:t>
      </w:r>
      <w:proofErr w:type="spellEnd"/>
      <w:r w:rsidRPr="00FD0182">
        <w:rPr>
          <w:rFonts w:ascii="Times New Roman" w:eastAsia="TimesNewRomanPSMT" w:hAnsi="Times New Roman" w:cs="Times New Roman"/>
          <w:sz w:val="20"/>
          <w:szCs w:val="20"/>
        </w:rPr>
        <w:t xml:space="preserve"> </w:t>
      </w:r>
    </w:p>
    <w:p w14:paraId="698C6F38" w14:textId="77777777" w:rsidR="00D41160" w:rsidRPr="00FD0182" w:rsidRDefault="00D41160" w:rsidP="00FD0182">
      <w:pPr>
        <w:spacing w:after="0" w:line="240" w:lineRule="auto"/>
        <w:ind w:firstLine="709"/>
        <w:jc w:val="right"/>
        <w:rPr>
          <w:rFonts w:ascii="Times New Roman" w:hAnsi="Times New Roman" w:cs="Times New Roman"/>
          <w:color w:val="000000"/>
          <w:sz w:val="20"/>
          <w:szCs w:val="20"/>
        </w:rPr>
      </w:pPr>
      <w:r w:rsidRPr="00FD0182">
        <w:rPr>
          <w:rFonts w:ascii="Times New Roman" w:hAnsi="Times New Roman" w:cs="Times New Roman"/>
          <w:color w:val="000000"/>
          <w:sz w:val="20"/>
          <w:szCs w:val="20"/>
        </w:rPr>
        <w:t xml:space="preserve">(П.П. Дерюгин, </w:t>
      </w:r>
      <w:proofErr w:type="spellStart"/>
      <w:r w:rsidRPr="00FD0182">
        <w:rPr>
          <w:rFonts w:ascii="Times New Roman" w:hAnsi="Times New Roman" w:cs="Times New Roman"/>
          <w:color w:val="000000"/>
          <w:sz w:val="20"/>
          <w:szCs w:val="20"/>
        </w:rPr>
        <w:t>д.с.н</w:t>
      </w:r>
      <w:proofErr w:type="spellEnd"/>
      <w:r w:rsidRPr="00FD0182">
        <w:rPr>
          <w:rFonts w:ascii="Times New Roman" w:hAnsi="Times New Roman" w:cs="Times New Roman"/>
          <w:color w:val="000000"/>
          <w:sz w:val="20"/>
          <w:szCs w:val="20"/>
        </w:rPr>
        <w:t>., профессор – научный руководитель</w:t>
      </w:r>
    </w:p>
    <w:p w14:paraId="4B9398C0" w14:textId="77777777" w:rsidR="00D41160" w:rsidRPr="00FD0182" w:rsidRDefault="00D41160" w:rsidP="00FD0182">
      <w:pPr>
        <w:spacing w:after="0" w:line="240" w:lineRule="auto"/>
        <w:ind w:firstLine="709"/>
        <w:jc w:val="right"/>
        <w:rPr>
          <w:rFonts w:ascii="Times New Roman" w:eastAsia="TimesNewRomanPSMT" w:hAnsi="Times New Roman" w:cs="Times New Roman"/>
          <w:sz w:val="20"/>
          <w:szCs w:val="20"/>
        </w:rPr>
      </w:pPr>
      <w:r w:rsidRPr="00FD0182">
        <w:rPr>
          <w:rFonts w:ascii="Times New Roman" w:hAnsi="Times New Roman" w:cs="Times New Roman"/>
          <w:sz w:val="20"/>
          <w:szCs w:val="20"/>
        </w:rPr>
        <w:t>Санкт-Петербургский государственный университет</w:t>
      </w:r>
    </w:p>
    <w:p w14:paraId="7857DCAE" w14:textId="77777777" w:rsidR="00D41160" w:rsidRPr="00FD0182" w:rsidRDefault="00D41160" w:rsidP="00FD0182">
      <w:pPr>
        <w:spacing w:after="0" w:line="240" w:lineRule="auto"/>
        <w:ind w:firstLine="709"/>
        <w:jc w:val="right"/>
        <w:rPr>
          <w:rFonts w:ascii="Times New Roman" w:hAnsi="Times New Roman" w:cs="Times New Roman"/>
          <w:sz w:val="20"/>
          <w:szCs w:val="20"/>
        </w:rPr>
      </w:pPr>
      <w:r w:rsidRPr="00FD0182">
        <w:rPr>
          <w:rFonts w:ascii="Times New Roman" w:eastAsia="TimesNewRomanPSMT" w:hAnsi="Times New Roman" w:cs="Times New Roman"/>
          <w:sz w:val="20"/>
          <w:szCs w:val="20"/>
          <w:lang w:val="en-US"/>
        </w:rPr>
        <w:t>e</w:t>
      </w:r>
      <w:r w:rsidRPr="00FD0182">
        <w:rPr>
          <w:rFonts w:ascii="Times New Roman" w:eastAsia="TimesNewRomanPSMT" w:hAnsi="Times New Roman" w:cs="Times New Roman"/>
          <w:sz w:val="20"/>
          <w:szCs w:val="20"/>
        </w:rPr>
        <w:t>-</w:t>
      </w:r>
      <w:r w:rsidRPr="00FD0182">
        <w:rPr>
          <w:rFonts w:ascii="Times New Roman" w:eastAsia="TimesNewRomanPSMT" w:hAnsi="Times New Roman" w:cs="Times New Roman"/>
          <w:sz w:val="20"/>
          <w:szCs w:val="20"/>
          <w:lang w:val="en-US"/>
        </w:rPr>
        <w:t>mail</w:t>
      </w:r>
      <w:r w:rsidRPr="00FD0182">
        <w:rPr>
          <w:rFonts w:ascii="Times New Roman" w:eastAsia="TimesNewRomanPSMT" w:hAnsi="Times New Roman" w:cs="Times New Roman"/>
          <w:sz w:val="20"/>
          <w:szCs w:val="20"/>
        </w:rPr>
        <w:t xml:space="preserve">: </w:t>
      </w:r>
      <w:hyperlink r:id="rId5" w:history="1">
        <w:r w:rsidRPr="00FD0182">
          <w:rPr>
            <w:rStyle w:val="a4"/>
            <w:rFonts w:ascii="Times New Roman" w:hAnsi="Times New Roman" w:cs="Times New Roman"/>
            <w:sz w:val="20"/>
            <w:szCs w:val="20"/>
            <w:shd w:val="clear" w:color="auto" w:fill="FFFFFF"/>
            <w:lang w:val="en-US"/>
          </w:rPr>
          <w:t>ppd</w:t>
        </w:r>
        <w:r w:rsidRPr="00FD0182">
          <w:rPr>
            <w:rStyle w:val="a4"/>
            <w:rFonts w:ascii="Times New Roman" w:hAnsi="Times New Roman" w:cs="Times New Roman"/>
            <w:sz w:val="20"/>
            <w:szCs w:val="20"/>
            <w:shd w:val="clear" w:color="auto" w:fill="FFFFFF"/>
          </w:rPr>
          <w:t>333@</w:t>
        </w:r>
        <w:r w:rsidRPr="00FD0182">
          <w:rPr>
            <w:rStyle w:val="a4"/>
            <w:rFonts w:ascii="Times New Roman" w:hAnsi="Times New Roman" w:cs="Times New Roman"/>
            <w:sz w:val="20"/>
            <w:szCs w:val="20"/>
            <w:shd w:val="clear" w:color="auto" w:fill="FFFFFF"/>
            <w:lang w:val="en-US"/>
          </w:rPr>
          <w:t>rambler</w:t>
        </w:r>
        <w:r w:rsidRPr="00FD0182">
          <w:rPr>
            <w:rStyle w:val="a4"/>
            <w:rFonts w:ascii="Times New Roman" w:hAnsi="Times New Roman" w:cs="Times New Roman"/>
            <w:sz w:val="20"/>
            <w:szCs w:val="20"/>
            <w:shd w:val="clear" w:color="auto" w:fill="FFFFFF"/>
          </w:rPr>
          <w:t>.</w:t>
        </w:r>
        <w:proofErr w:type="spellStart"/>
        <w:r w:rsidRPr="00FD0182">
          <w:rPr>
            <w:rStyle w:val="a4"/>
            <w:rFonts w:ascii="Times New Roman" w:hAnsi="Times New Roman" w:cs="Times New Roman"/>
            <w:sz w:val="20"/>
            <w:szCs w:val="20"/>
            <w:shd w:val="clear" w:color="auto" w:fill="FFFFFF"/>
            <w:lang w:val="en-US"/>
          </w:rPr>
          <w:t>ru</w:t>
        </w:r>
        <w:proofErr w:type="spellEnd"/>
      </w:hyperlink>
      <w:r w:rsidRPr="00FD0182">
        <w:rPr>
          <w:rStyle w:val="a4"/>
          <w:rFonts w:ascii="Times New Roman" w:hAnsi="Times New Roman" w:cs="Times New Roman"/>
          <w:sz w:val="20"/>
          <w:szCs w:val="20"/>
          <w:shd w:val="clear" w:color="auto" w:fill="FFFFFF"/>
        </w:rPr>
        <w:t>)</w:t>
      </w:r>
    </w:p>
    <w:p w14:paraId="5DBA04BB" w14:textId="77777777" w:rsidR="00D41160" w:rsidRPr="00FD0182" w:rsidRDefault="00D41160" w:rsidP="00FD0182">
      <w:pPr>
        <w:spacing w:after="0" w:line="240" w:lineRule="auto"/>
        <w:ind w:firstLine="709"/>
        <w:jc w:val="both"/>
        <w:outlineLvl w:val="0"/>
        <w:rPr>
          <w:rFonts w:ascii="Times New Roman" w:eastAsia="Times New Roman" w:hAnsi="Times New Roman" w:cs="Times New Roman"/>
          <w:b/>
          <w:bCs/>
          <w:color w:val="1F1F1F"/>
          <w:kern w:val="36"/>
          <w:sz w:val="20"/>
          <w:szCs w:val="20"/>
          <w:lang w:eastAsia="ru-RU"/>
        </w:rPr>
      </w:pPr>
    </w:p>
    <w:p w14:paraId="44546E26" w14:textId="254523A0" w:rsidR="00D41160" w:rsidRPr="00FD0182" w:rsidRDefault="00E26A71" w:rsidP="00FD0182">
      <w:pPr>
        <w:spacing w:after="0" w:line="240" w:lineRule="auto"/>
        <w:jc w:val="center"/>
        <w:outlineLvl w:val="0"/>
        <w:rPr>
          <w:rFonts w:ascii="Times New Roman" w:eastAsia="Times New Roman" w:hAnsi="Times New Roman" w:cs="Times New Roman"/>
          <w:color w:val="1F1F1F"/>
          <w:sz w:val="20"/>
          <w:szCs w:val="20"/>
          <w:lang w:eastAsia="ru-RU"/>
        </w:rPr>
      </w:pPr>
      <w:proofErr w:type="spellStart"/>
      <w:r w:rsidRPr="00FD0182">
        <w:rPr>
          <w:rFonts w:ascii="Times New Roman" w:eastAsia="Times New Roman" w:hAnsi="Times New Roman" w:cs="Times New Roman"/>
          <w:b/>
          <w:bCs/>
          <w:color w:val="1F1F1F"/>
          <w:kern w:val="36"/>
          <w:sz w:val="20"/>
          <w:szCs w:val="20"/>
          <w:lang w:eastAsia="ru-RU"/>
        </w:rPr>
        <w:t>Постматериальные</w:t>
      </w:r>
      <w:proofErr w:type="spellEnd"/>
      <w:r w:rsidRPr="00FD0182">
        <w:rPr>
          <w:rFonts w:ascii="Times New Roman" w:eastAsia="Times New Roman" w:hAnsi="Times New Roman" w:cs="Times New Roman"/>
          <w:b/>
          <w:bCs/>
          <w:color w:val="1F1F1F"/>
          <w:kern w:val="36"/>
          <w:sz w:val="20"/>
          <w:szCs w:val="20"/>
          <w:lang w:eastAsia="ru-RU"/>
        </w:rPr>
        <w:t xml:space="preserve"> ценности в структуре ценностных ориентаций студентов в условиях городов федерального значения: на примере студентов </w:t>
      </w:r>
      <w:proofErr w:type="spellStart"/>
      <w:r w:rsidRPr="00FD0182">
        <w:rPr>
          <w:rFonts w:ascii="Times New Roman" w:eastAsia="Times New Roman" w:hAnsi="Times New Roman" w:cs="Times New Roman"/>
          <w:b/>
          <w:bCs/>
          <w:color w:val="1F1F1F"/>
          <w:kern w:val="36"/>
          <w:sz w:val="20"/>
          <w:szCs w:val="20"/>
          <w:lang w:eastAsia="ru-RU"/>
        </w:rPr>
        <w:t>СевГУ</w:t>
      </w:r>
      <w:proofErr w:type="spellEnd"/>
      <w:r w:rsidRPr="00FD0182">
        <w:rPr>
          <w:rFonts w:ascii="Times New Roman" w:eastAsia="Times New Roman" w:hAnsi="Times New Roman" w:cs="Times New Roman"/>
          <w:b/>
          <w:bCs/>
          <w:color w:val="1F1F1F"/>
          <w:kern w:val="36"/>
          <w:sz w:val="20"/>
          <w:szCs w:val="20"/>
          <w:lang w:eastAsia="ru-RU"/>
        </w:rPr>
        <w:t xml:space="preserve"> и СПбГУ</w:t>
      </w:r>
    </w:p>
    <w:p w14:paraId="6D64DCCB" w14:textId="77777777" w:rsidR="00E96305" w:rsidRPr="00FD0182" w:rsidRDefault="00E96305" w:rsidP="00FD0182">
      <w:pPr>
        <w:spacing w:after="0" w:line="240" w:lineRule="auto"/>
        <w:ind w:firstLine="709"/>
        <w:jc w:val="both"/>
        <w:rPr>
          <w:rFonts w:ascii="Times New Roman" w:hAnsi="Times New Roman" w:cs="Times New Roman"/>
          <w:sz w:val="20"/>
          <w:szCs w:val="20"/>
        </w:rPr>
      </w:pPr>
      <w:bookmarkStart w:id="4" w:name="OLE_LINK5"/>
      <w:bookmarkStart w:id="5" w:name="OLE_LINK6"/>
    </w:p>
    <w:p w14:paraId="578FB0BD" w14:textId="43A21C08" w:rsidR="00E26A71" w:rsidRPr="00FD0182" w:rsidRDefault="00E26A71" w:rsidP="00FD0182">
      <w:pPr>
        <w:spacing w:after="0" w:line="240" w:lineRule="auto"/>
        <w:ind w:firstLine="709"/>
        <w:jc w:val="both"/>
        <w:rPr>
          <w:rFonts w:ascii="Times New Roman" w:hAnsi="Times New Roman" w:cs="Times New Roman"/>
          <w:sz w:val="20"/>
          <w:szCs w:val="20"/>
        </w:rPr>
      </w:pPr>
      <w:r w:rsidRPr="00FD0182">
        <w:rPr>
          <w:rFonts w:ascii="Times New Roman" w:hAnsi="Times New Roman" w:cs="Times New Roman"/>
          <w:sz w:val="20"/>
          <w:szCs w:val="20"/>
        </w:rPr>
        <w:t xml:space="preserve">Опираясь на результаты </w:t>
      </w:r>
      <w:r w:rsidRPr="00FD0182">
        <w:rPr>
          <w:rFonts w:ascii="Times New Roman" w:hAnsi="Times New Roman" w:cs="Times New Roman"/>
          <w:sz w:val="20"/>
          <w:szCs w:val="20"/>
          <w:lang w:val="en-US"/>
        </w:rPr>
        <w:t>World</w:t>
      </w:r>
      <w:r w:rsidRPr="00FD0182">
        <w:rPr>
          <w:rFonts w:ascii="Times New Roman" w:hAnsi="Times New Roman" w:cs="Times New Roman"/>
          <w:sz w:val="20"/>
          <w:szCs w:val="20"/>
        </w:rPr>
        <w:t xml:space="preserve"> </w:t>
      </w:r>
      <w:r w:rsidRPr="00FD0182">
        <w:rPr>
          <w:rFonts w:ascii="Times New Roman" w:hAnsi="Times New Roman" w:cs="Times New Roman"/>
          <w:sz w:val="20"/>
          <w:szCs w:val="20"/>
          <w:lang w:val="en-US"/>
        </w:rPr>
        <w:t>Value</w:t>
      </w:r>
      <w:r w:rsidRPr="00FD0182">
        <w:rPr>
          <w:rFonts w:ascii="Times New Roman" w:hAnsi="Times New Roman" w:cs="Times New Roman"/>
          <w:sz w:val="20"/>
          <w:szCs w:val="20"/>
        </w:rPr>
        <w:t xml:space="preserve"> </w:t>
      </w:r>
      <w:r w:rsidRPr="00FD0182">
        <w:rPr>
          <w:rFonts w:ascii="Times New Roman" w:hAnsi="Times New Roman" w:cs="Times New Roman"/>
          <w:sz w:val="20"/>
          <w:szCs w:val="20"/>
          <w:lang w:val="en-US"/>
        </w:rPr>
        <w:t>Survey</w:t>
      </w:r>
      <w:r w:rsidRPr="00FD0182">
        <w:rPr>
          <w:rFonts w:ascii="Times New Roman" w:hAnsi="Times New Roman" w:cs="Times New Roman"/>
          <w:sz w:val="20"/>
          <w:szCs w:val="20"/>
        </w:rPr>
        <w:t xml:space="preserve">, Россия относится к странам с преобладанием материальных ценностей в противовес </w:t>
      </w:r>
      <w:proofErr w:type="spellStart"/>
      <w:r w:rsidRPr="00FD0182">
        <w:rPr>
          <w:rFonts w:ascii="Times New Roman" w:hAnsi="Times New Roman" w:cs="Times New Roman"/>
          <w:sz w:val="20"/>
          <w:szCs w:val="20"/>
        </w:rPr>
        <w:t>постматериальным</w:t>
      </w:r>
      <w:proofErr w:type="spellEnd"/>
      <w:r w:rsidRPr="00FD0182">
        <w:rPr>
          <w:rFonts w:ascii="Times New Roman" w:hAnsi="Times New Roman" w:cs="Times New Roman"/>
          <w:sz w:val="20"/>
          <w:szCs w:val="20"/>
        </w:rPr>
        <w:t xml:space="preserve"> ценностям. Материальные ценности – это совокупность </w:t>
      </w:r>
      <w:r w:rsidR="003955F9" w:rsidRPr="00FD0182">
        <w:rPr>
          <w:rFonts w:ascii="Times New Roman" w:hAnsi="Times New Roman" w:cs="Times New Roman"/>
          <w:sz w:val="20"/>
          <w:szCs w:val="20"/>
        </w:rPr>
        <w:t>ориентаций</w:t>
      </w:r>
      <w:r w:rsidRPr="00FD0182">
        <w:rPr>
          <w:rFonts w:ascii="Times New Roman" w:hAnsi="Times New Roman" w:cs="Times New Roman"/>
          <w:sz w:val="20"/>
          <w:szCs w:val="20"/>
        </w:rPr>
        <w:t xml:space="preserve"> индивида, определяющ</w:t>
      </w:r>
      <w:r w:rsidR="003A793E" w:rsidRPr="00FD0182">
        <w:rPr>
          <w:rFonts w:ascii="Times New Roman" w:hAnsi="Times New Roman" w:cs="Times New Roman"/>
          <w:sz w:val="20"/>
          <w:szCs w:val="20"/>
        </w:rPr>
        <w:t>их</w:t>
      </w:r>
      <w:r w:rsidRPr="00FD0182">
        <w:rPr>
          <w:rFonts w:ascii="Times New Roman" w:hAnsi="Times New Roman" w:cs="Times New Roman"/>
          <w:sz w:val="20"/>
          <w:szCs w:val="20"/>
        </w:rPr>
        <w:t xml:space="preserve"> его </w:t>
      </w:r>
      <w:r w:rsidR="005B20E3" w:rsidRPr="00FD0182">
        <w:rPr>
          <w:rFonts w:ascii="Times New Roman" w:hAnsi="Times New Roman" w:cs="Times New Roman"/>
          <w:sz w:val="20"/>
          <w:szCs w:val="20"/>
        </w:rPr>
        <w:t>действия и решения</w:t>
      </w:r>
      <w:r w:rsidR="001A4D06" w:rsidRPr="00FD0182">
        <w:rPr>
          <w:rFonts w:ascii="Times New Roman" w:hAnsi="Times New Roman" w:cs="Times New Roman"/>
          <w:sz w:val="20"/>
          <w:szCs w:val="20"/>
        </w:rPr>
        <w:t xml:space="preserve">, которые </w:t>
      </w:r>
      <w:r w:rsidR="003A793E" w:rsidRPr="00FD0182">
        <w:rPr>
          <w:rFonts w:ascii="Times New Roman" w:hAnsi="Times New Roman" w:cs="Times New Roman"/>
          <w:sz w:val="20"/>
          <w:szCs w:val="20"/>
        </w:rPr>
        <w:t>направленны</w:t>
      </w:r>
      <w:r w:rsidR="003211F0" w:rsidRPr="00FD0182">
        <w:rPr>
          <w:rFonts w:ascii="Times New Roman" w:hAnsi="Times New Roman" w:cs="Times New Roman"/>
          <w:sz w:val="20"/>
          <w:szCs w:val="20"/>
        </w:rPr>
        <w:t xml:space="preserve"> в первую очередь</w:t>
      </w:r>
      <w:r w:rsidRPr="00FD0182">
        <w:rPr>
          <w:rFonts w:ascii="Times New Roman" w:hAnsi="Times New Roman" w:cs="Times New Roman"/>
          <w:sz w:val="20"/>
          <w:szCs w:val="20"/>
        </w:rPr>
        <w:t xml:space="preserve"> на удовлетворение физиологических, экономических и социальных потребностей. Удовлетворение материальных потребностей приводит к переоценке ценностей, формируя при этом </w:t>
      </w:r>
      <w:proofErr w:type="spellStart"/>
      <w:r w:rsidRPr="00FD0182">
        <w:rPr>
          <w:rFonts w:ascii="Times New Roman" w:hAnsi="Times New Roman" w:cs="Times New Roman"/>
          <w:sz w:val="20"/>
          <w:szCs w:val="20"/>
        </w:rPr>
        <w:t>постматериальные</w:t>
      </w:r>
      <w:proofErr w:type="spellEnd"/>
      <w:r w:rsidRPr="00FD0182">
        <w:rPr>
          <w:rFonts w:ascii="Times New Roman" w:hAnsi="Times New Roman" w:cs="Times New Roman"/>
          <w:sz w:val="20"/>
          <w:szCs w:val="20"/>
        </w:rPr>
        <w:t xml:space="preserve"> ценности. </w:t>
      </w:r>
      <w:proofErr w:type="spellStart"/>
      <w:r w:rsidRPr="00FD0182">
        <w:rPr>
          <w:rFonts w:ascii="Times New Roman" w:hAnsi="Times New Roman" w:cs="Times New Roman"/>
          <w:sz w:val="20"/>
          <w:szCs w:val="20"/>
        </w:rPr>
        <w:t>Постматериальные</w:t>
      </w:r>
      <w:proofErr w:type="spellEnd"/>
      <w:r w:rsidRPr="00FD0182">
        <w:rPr>
          <w:rFonts w:ascii="Times New Roman" w:hAnsi="Times New Roman" w:cs="Times New Roman"/>
          <w:sz w:val="20"/>
          <w:szCs w:val="20"/>
        </w:rPr>
        <w:t xml:space="preserve"> ценности, в свою очередь, это совокупность </w:t>
      </w:r>
      <w:r w:rsidR="003955F9" w:rsidRPr="00FD0182">
        <w:rPr>
          <w:rFonts w:ascii="Times New Roman" w:hAnsi="Times New Roman" w:cs="Times New Roman"/>
          <w:sz w:val="20"/>
          <w:szCs w:val="20"/>
        </w:rPr>
        <w:t>ориентаций</w:t>
      </w:r>
      <w:r w:rsidR="003A793E" w:rsidRPr="00FD0182">
        <w:rPr>
          <w:rFonts w:ascii="Times New Roman" w:hAnsi="Times New Roman" w:cs="Times New Roman"/>
          <w:sz w:val="20"/>
          <w:szCs w:val="20"/>
        </w:rPr>
        <w:t xml:space="preserve"> индивида,</w:t>
      </w:r>
      <w:r w:rsidR="001A4D06" w:rsidRPr="00FD0182">
        <w:rPr>
          <w:rFonts w:ascii="Times New Roman" w:hAnsi="Times New Roman" w:cs="Times New Roman"/>
          <w:sz w:val="20"/>
          <w:szCs w:val="20"/>
        </w:rPr>
        <w:t xml:space="preserve"> определяющих</w:t>
      </w:r>
      <w:r w:rsidR="003A793E" w:rsidRPr="00FD0182">
        <w:rPr>
          <w:rFonts w:ascii="Times New Roman" w:hAnsi="Times New Roman" w:cs="Times New Roman"/>
          <w:sz w:val="20"/>
          <w:szCs w:val="20"/>
        </w:rPr>
        <w:t xml:space="preserve"> </w:t>
      </w:r>
      <w:r w:rsidR="001A4D06" w:rsidRPr="00FD0182">
        <w:rPr>
          <w:rFonts w:ascii="Times New Roman" w:hAnsi="Times New Roman" w:cs="Times New Roman"/>
          <w:sz w:val="20"/>
          <w:szCs w:val="20"/>
        </w:rPr>
        <w:t>его действия и решения</w:t>
      </w:r>
      <w:r w:rsidR="009B1CF6" w:rsidRPr="00FD0182">
        <w:rPr>
          <w:rFonts w:ascii="Times New Roman" w:hAnsi="Times New Roman" w:cs="Times New Roman"/>
          <w:sz w:val="20"/>
          <w:szCs w:val="20"/>
        </w:rPr>
        <w:t xml:space="preserve"> после удовлетворения физиологически</w:t>
      </w:r>
      <w:r w:rsidR="009A049D" w:rsidRPr="00FD0182">
        <w:rPr>
          <w:rFonts w:ascii="Times New Roman" w:hAnsi="Times New Roman" w:cs="Times New Roman"/>
          <w:sz w:val="20"/>
          <w:szCs w:val="20"/>
        </w:rPr>
        <w:t>х</w:t>
      </w:r>
      <w:r w:rsidR="00E92A8D" w:rsidRPr="00FD0182">
        <w:rPr>
          <w:rFonts w:ascii="Times New Roman" w:hAnsi="Times New Roman" w:cs="Times New Roman"/>
          <w:sz w:val="20"/>
          <w:szCs w:val="20"/>
        </w:rPr>
        <w:t xml:space="preserve"> и экономических</w:t>
      </w:r>
      <w:r w:rsidR="009B1CF6" w:rsidRPr="00FD0182">
        <w:rPr>
          <w:rFonts w:ascii="Times New Roman" w:hAnsi="Times New Roman" w:cs="Times New Roman"/>
          <w:sz w:val="20"/>
          <w:szCs w:val="20"/>
        </w:rPr>
        <w:t xml:space="preserve"> потребностей, которые направлены на удовлетворение потребностей в </w:t>
      </w:r>
      <w:r w:rsidR="00E92A8D" w:rsidRPr="00FD0182">
        <w:rPr>
          <w:rFonts w:ascii="Times New Roman" w:hAnsi="Times New Roman" w:cs="Times New Roman"/>
          <w:sz w:val="20"/>
          <w:szCs w:val="20"/>
        </w:rPr>
        <w:t>самореализации и прочими потребностями, не связанными прямо с материальным благосостоянием.</w:t>
      </w:r>
    </w:p>
    <w:p w14:paraId="10BBCE89" w14:textId="166129D8" w:rsidR="009E091D" w:rsidRPr="00FD0182" w:rsidRDefault="009E091D" w:rsidP="00FD0182">
      <w:pPr>
        <w:spacing w:after="0" w:line="240" w:lineRule="auto"/>
        <w:ind w:firstLine="709"/>
        <w:jc w:val="both"/>
        <w:rPr>
          <w:rFonts w:ascii="Times New Roman" w:hAnsi="Times New Roman" w:cs="Times New Roman"/>
          <w:sz w:val="20"/>
          <w:szCs w:val="20"/>
        </w:rPr>
      </w:pPr>
      <w:r w:rsidRPr="00FD0182">
        <w:rPr>
          <w:rFonts w:ascii="Times New Roman" w:hAnsi="Times New Roman" w:cs="Times New Roman"/>
          <w:sz w:val="20"/>
          <w:szCs w:val="20"/>
        </w:rPr>
        <w:t>За последние 2</w:t>
      </w:r>
      <w:r w:rsidR="00764FDD" w:rsidRPr="00FD0182">
        <w:rPr>
          <w:rFonts w:ascii="Times New Roman" w:hAnsi="Times New Roman" w:cs="Times New Roman"/>
          <w:sz w:val="20"/>
          <w:szCs w:val="20"/>
        </w:rPr>
        <w:t>5</w:t>
      </w:r>
      <w:r w:rsidRPr="00FD0182">
        <w:rPr>
          <w:rFonts w:ascii="Times New Roman" w:hAnsi="Times New Roman" w:cs="Times New Roman"/>
          <w:sz w:val="20"/>
          <w:szCs w:val="20"/>
        </w:rPr>
        <w:t xml:space="preserve"> лет российское общество вышло на новый </w:t>
      </w:r>
      <w:r w:rsidR="00764FDD" w:rsidRPr="00FD0182">
        <w:rPr>
          <w:rFonts w:ascii="Times New Roman" w:hAnsi="Times New Roman" w:cs="Times New Roman"/>
          <w:sz w:val="20"/>
          <w:szCs w:val="20"/>
        </w:rPr>
        <w:t>уровень общественного развития</w:t>
      </w:r>
      <w:r w:rsidR="00653894" w:rsidRPr="00FD0182">
        <w:rPr>
          <w:rFonts w:ascii="Times New Roman" w:hAnsi="Times New Roman" w:cs="Times New Roman"/>
          <w:sz w:val="20"/>
          <w:szCs w:val="20"/>
        </w:rPr>
        <w:t xml:space="preserve"> и выросло уже целое поколение, воспитанное </w:t>
      </w:r>
      <w:r w:rsidR="00636B69" w:rsidRPr="00FD0182">
        <w:rPr>
          <w:rFonts w:ascii="Times New Roman" w:hAnsi="Times New Roman" w:cs="Times New Roman"/>
          <w:sz w:val="20"/>
          <w:szCs w:val="20"/>
        </w:rPr>
        <w:t xml:space="preserve">в обществе </w:t>
      </w:r>
      <w:r w:rsidR="00653894" w:rsidRPr="00FD0182">
        <w:rPr>
          <w:rFonts w:ascii="Times New Roman" w:hAnsi="Times New Roman" w:cs="Times New Roman"/>
          <w:sz w:val="20"/>
          <w:szCs w:val="20"/>
        </w:rPr>
        <w:t xml:space="preserve">без тяжелых политических и экономических событий. </w:t>
      </w:r>
      <w:r w:rsidR="00764FDD" w:rsidRPr="00FD0182">
        <w:rPr>
          <w:rFonts w:ascii="Times New Roman" w:hAnsi="Times New Roman" w:cs="Times New Roman"/>
          <w:sz w:val="20"/>
          <w:szCs w:val="20"/>
        </w:rPr>
        <w:t xml:space="preserve">Таким образом, опираясь на концепцию Рональда </w:t>
      </w:r>
      <w:proofErr w:type="spellStart"/>
      <w:r w:rsidR="00764FDD" w:rsidRPr="00FD0182">
        <w:rPr>
          <w:rFonts w:ascii="Times New Roman" w:hAnsi="Times New Roman" w:cs="Times New Roman"/>
          <w:sz w:val="20"/>
          <w:szCs w:val="20"/>
        </w:rPr>
        <w:t>Инглхарта</w:t>
      </w:r>
      <w:proofErr w:type="spellEnd"/>
      <w:r w:rsidR="00764FDD" w:rsidRPr="00FD0182">
        <w:rPr>
          <w:rFonts w:ascii="Times New Roman" w:hAnsi="Times New Roman" w:cs="Times New Roman"/>
          <w:sz w:val="20"/>
          <w:szCs w:val="20"/>
        </w:rPr>
        <w:t xml:space="preserve"> о </w:t>
      </w:r>
      <w:proofErr w:type="spellStart"/>
      <w:r w:rsidR="00764FDD" w:rsidRPr="00FD0182">
        <w:rPr>
          <w:rFonts w:ascii="Times New Roman" w:hAnsi="Times New Roman" w:cs="Times New Roman"/>
          <w:sz w:val="20"/>
          <w:szCs w:val="20"/>
        </w:rPr>
        <w:t>постматериальных</w:t>
      </w:r>
      <w:proofErr w:type="spellEnd"/>
      <w:r w:rsidR="00764FDD" w:rsidRPr="00FD0182">
        <w:rPr>
          <w:rFonts w:ascii="Times New Roman" w:hAnsi="Times New Roman" w:cs="Times New Roman"/>
          <w:sz w:val="20"/>
          <w:szCs w:val="20"/>
        </w:rPr>
        <w:t xml:space="preserve"> ценностях, можно </w:t>
      </w:r>
      <w:r w:rsidR="003A4C9D" w:rsidRPr="00FD0182">
        <w:rPr>
          <w:rFonts w:ascii="Times New Roman" w:hAnsi="Times New Roman" w:cs="Times New Roman"/>
          <w:sz w:val="20"/>
          <w:szCs w:val="20"/>
        </w:rPr>
        <w:t>сказать</w:t>
      </w:r>
      <w:r w:rsidR="00764FDD" w:rsidRPr="00FD0182">
        <w:rPr>
          <w:rFonts w:ascii="Times New Roman" w:hAnsi="Times New Roman" w:cs="Times New Roman"/>
          <w:sz w:val="20"/>
          <w:szCs w:val="20"/>
        </w:rPr>
        <w:t xml:space="preserve">, что нынешние </w:t>
      </w:r>
      <w:r w:rsidR="003A4C9D" w:rsidRPr="00FD0182">
        <w:rPr>
          <w:rFonts w:ascii="Times New Roman" w:hAnsi="Times New Roman" w:cs="Times New Roman"/>
          <w:sz w:val="20"/>
          <w:szCs w:val="20"/>
        </w:rPr>
        <w:t>российские граждане</w:t>
      </w:r>
      <w:r w:rsidR="00E53BC9" w:rsidRPr="00FD0182">
        <w:rPr>
          <w:rFonts w:ascii="Times New Roman" w:hAnsi="Times New Roman" w:cs="Times New Roman"/>
          <w:sz w:val="20"/>
          <w:szCs w:val="20"/>
        </w:rPr>
        <w:t xml:space="preserve"> в возрасте от 18 до 24 лет</w:t>
      </w:r>
      <w:r w:rsidR="003A4C9D" w:rsidRPr="00FD0182">
        <w:rPr>
          <w:rFonts w:ascii="Times New Roman" w:hAnsi="Times New Roman" w:cs="Times New Roman"/>
          <w:sz w:val="20"/>
          <w:szCs w:val="20"/>
        </w:rPr>
        <w:t xml:space="preserve">, в данном случае студенты, </w:t>
      </w:r>
      <w:r w:rsidR="001B6829" w:rsidRPr="00FD0182">
        <w:rPr>
          <w:rFonts w:ascii="Times New Roman" w:hAnsi="Times New Roman" w:cs="Times New Roman"/>
          <w:sz w:val="20"/>
          <w:szCs w:val="20"/>
        </w:rPr>
        <w:t>имеют отличные от предыдущих поколений ценности в своей структуре ценностных ориентаций.</w:t>
      </w:r>
    </w:p>
    <w:p w14:paraId="4D4B2074" w14:textId="77BF0A47" w:rsidR="004C6906" w:rsidRPr="00FD0182" w:rsidRDefault="00031F21" w:rsidP="00FD0182">
      <w:pPr>
        <w:spacing w:after="0" w:line="240" w:lineRule="auto"/>
        <w:ind w:firstLine="709"/>
        <w:jc w:val="both"/>
        <w:rPr>
          <w:rFonts w:ascii="Times New Roman" w:hAnsi="Times New Roman" w:cs="Times New Roman"/>
          <w:sz w:val="20"/>
          <w:szCs w:val="20"/>
        </w:rPr>
      </w:pPr>
      <w:r w:rsidRPr="00FD0182">
        <w:rPr>
          <w:rFonts w:ascii="Times New Roman" w:hAnsi="Times New Roman" w:cs="Times New Roman"/>
          <w:sz w:val="20"/>
          <w:szCs w:val="20"/>
        </w:rPr>
        <w:t xml:space="preserve">Студенты являются уникальной группой с точки зрения изучения </w:t>
      </w:r>
      <w:r w:rsidR="00E667E2" w:rsidRPr="00FD0182">
        <w:rPr>
          <w:rFonts w:ascii="Times New Roman" w:hAnsi="Times New Roman" w:cs="Times New Roman"/>
          <w:sz w:val="20"/>
          <w:szCs w:val="20"/>
        </w:rPr>
        <w:t>ценностей</w:t>
      </w:r>
      <w:r w:rsidRPr="00FD0182">
        <w:rPr>
          <w:rFonts w:ascii="Times New Roman" w:hAnsi="Times New Roman" w:cs="Times New Roman"/>
          <w:sz w:val="20"/>
          <w:szCs w:val="20"/>
        </w:rPr>
        <w:t xml:space="preserve">. </w:t>
      </w:r>
      <w:r w:rsidR="00F3454E" w:rsidRPr="00FD0182">
        <w:rPr>
          <w:rFonts w:ascii="Times New Roman" w:hAnsi="Times New Roman" w:cs="Times New Roman"/>
          <w:sz w:val="20"/>
          <w:szCs w:val="20"/>
        </w:rPr>
        <w:t xml:space="preserve">Во-первых, потому что </w:t>
      </w:r>
      <w:r w:rsidR="002131C4" w:rsidRPr="00FD0182">
        <w:rPr>
          <w:rFonts w:ascii="Times New Roman" w:hAnsi="Times New Roman" w:cs="Times New Roman"/>
          <w:sz w:val="20"/>
          <w:szCs w:val="20"/>
        </w:rPr>
        <w:t xml:space="preserve">именно </w:t>
      </w:r>
      <w:r w:rsidR="00E667E2" w:rsidRPr="00FD0182">
        <w:rPr>
          <w:rFonts w:ascii="Times New Roman" w:hAnsi="Times New Roman" w:cs="Times New Roman"/>
          <w:sz w:val="20"/>
          <w:szCs w:val="20"/>
        </w:rPr>
        <w:t xml:space="preserve">в студенческие годы у человека </w:t>
      </w:r>
      <w:r w:rsidR="002131C4" w:rsidRPr="00FD0182">
        <w:rPr>
          <w:rFonts w:ascii="Times New Roman" w:hAnsi="Times New Roman" w:cs="Times New Roman"/>
          <w:sz w:val="20"/>
          <w:szCs w:val="20"/>
        </w:rPr>
        <w:t>основательно формируются и закрепляются ценностный ориентиры,</w:t>
      </w:r>
      <w:r w:rsidR="005922BA" w:rsidRPr="00FD0182">
        <w:rPr>
          <w:rFonts w:ascii="Times New Roman" w:hAnsi="Times New Roman" w:cs="Times New Roman"/>
          <w:sz w:val="20"/>
          <w:szCs w:val="20"/>
        </w:rPr>
        <w:t xml:space="preserve"> а, </w:t>
      </w:r>
      <w:r w:rsidR="00BD1AAC" w:rsidRPr="00FD0182">
        <w:rPr>
          <w:rFonts w:ascii="Times New Roman" w:hAnsi="Times New Roman" w:cs="Times New Roman"/>
          <w:sz w:val="20"/>
          <w:szCs w:val="20"/>
        </w:rPr>
        <w:t>в</w:t>
      </w:r>
      <w:r w:rsidR="002131C4" w:rsidRPr="00FD0182">
        <w:rPr>
          <w:rFonts w:ascii="Times New Roman" w:hAnsi="Times New Roman" w:cs="Times New Roman"/>
          <w:sz w:val="20"/>
          <w:szCs w:val="20"/>
        </w:rPr>
        <w:t xml:space="preserve">о-вторых, </w:t>
      </w:r>
      <w:r w:rsidR="00C03B90" w:rsidRPr="00FD0182">
        <w:rPr>
          <w:rFonts w:ascii="Times New Roman" w:hAnsi="Times New Roman" w:cs="Times New Roman"/>
          <w:sz w:val="20"/>
          <w:szCs w:val="20"/>
        </w:rPr>
        <w:t xml:space="preserve">через 10-15 лет </w:t>
      </w:r>
      <w:r w:rsidR="002525DD" w:rsidRPr="00FD0182">
        <w:rPr>
          <w:rFonts w:ascii="Times New Roman" w:hAnsi="Times New Roman" w:cs="Times New Roman"/>
          <w:sz w:val="20"/>
          <w:szCs w:val="20"/>
        </w:rPr>
        <w:t xml:space="preserve">нынешние </w:t>
      </w:r>
      <w:r w:rsidR="005922BA" w:rsidRPr="00FD0182">
        <w:rPr>
          <w:rFonts w:ascii="Times New Roman" w:hAnsi="Times New Roman" w:cs="Times New Roman"/>
          <w:sz w:val="20"/>
          <w:szCs w:val="20"/>
        </w:rPr>
        <w:t xml:space="preserve">студенты будут составлять основу </w:t>
      </w:r>
      <w:r w:rsidR="002525DD" w:rsidRPr="00FD0182">
        <w:rPr>
          <w:rFonts w:ascii="Times New Roman" w:hAnsi="Times New Roman" w:cs="Times New Roman"/>
          <w:sz w:val="20"/>
          <w:szCs w:val="20"/>
        </w:rPr>
        <w:t>экономической, политической, социальной и духовной сфер общества</w:t>
      </w:r>
      <w:r w:rsidR="00C03B90" w:rsidRPr="00FD0182">
        <w:rPr>
          <w:rFonts w:ascii="Times New Roman" w:hAnsi="Times New Roman" w:cs="Times New Roman"/>
          <w:sz w:val="20"/>
          <w:szCs w:val="20"/>
        </w:rPr>
        <w:t xml:space="preserve">, тем самым изучая их ценности, можно </w:t>
      </w:r>
      <w:r w:rsidR="004C6906" w:rsidRPr="00FD0182">
        <w:rPr>
          <w:rFonts w:ascii="Times New Roman" w:hAnsi="Times New Roman" w:cs="Times New Roman"/>
          <w:sz w:val="20"/>
          <w:szCs w:val="20"/>
        </w:rPr>
        <w:t>обобщенно спрогнозировать</w:t>
      </w:r>
      <w:r w:rsidR="00C03B90" w:rsidRPr="00FD0182">
        <w:rPr>
          <w:rFonts w:ascii="Times New Roman" w:hAnsi="Times New Roman" w:cs="Times New Roman"/>
          <w:sz w:val="20"/>
          <w:szCs w:val="20"/>
        </w:rPr>
        <w:t xml:space="preserve"> вектор развития </w:t>
      </w:r>
      <w:r w:rsidR="004C6906" w:rsidRPr="00FD0182">
        <w:rPr>
          <w:rFonts w:ascii="Times New Roman" w:hAnsi="Times New Roman" w:cs="Times New Roman"/>
          <w:sz w:val="20"/>
          <w:szCs w:val="20"/>
        </w:rPr>
        <w:t xml:space="preserve">общества в будущем. </w:t>
      </w:r>
    </w:p>
    <w:p w14:paraId="2A2B1A86" w14:textId="30951BAE" w:rsidR="00031F21" w:rsidRPr="00FD0182" w:rsidRDefault="00901883" w:rsidP="00FD0182">
      <w:pPr>
        <w:spacing w:after="0" w:line="240" w:lineRule="auto"/>
        <w:ind w:firstLine="709"/>
        <w:jc w:val="both"/>
        <w:rPr>
          <w:rFonts w:ascii="Times New Roman" w:hAnsi="Times New Roman" w:cs="Times New Roman"/>
          <w:color w:val="FF0000"/>
          <w:sz w:val="20"/>
          <w:szCs w:val="20"/>
        </w:rPr>
      </w:pPr>
      <w:r w:rsidRPr="00FD0182">
        <w:rPr>
          <w:rFonts w:ascii="Times New Roman" w:hAnsi="Times New Roman" w:cs="Times New Roman"/>
          <w:sz w:val="20"/>
          <w:szCs w:val="20"/>
        </w:rPr>
        <w:t>Помимо этого</w:t>
      </w:r>
      <w:r w:rsidR="00BB0EEA" w:rsidRPr="00FD0182">
        <w:rPr>
          <w:rFonts w:ascii="Times New Roman" w:hAnsi="Times New Roman" w:cs="Times New Roman"/>
          <w:sz w:val="20"/>
          <w:szCs w:val="20"/>
        </w:rPr>
        <w:t>,</w:t>
      </w:r>
      <w:r w:rsidRPr="00FD0182">
        <w:rPr>
          <w:rFonts w:ascii="Times New Roman" w:hAnsi="Times New Roman" w:cs="Times New Roman"/>
          <w:sz w:val="20"/>
          <w:szCs w:val="20"/>
        </w:rPr>
        <w:t xml:space="preserve"> в условиях изменяющегося общества нынешние российские студенты находятся на </w:t>
      </w:r>
      <w:r w:rsidR="00C81673" w:rsidRPr="00FD0182">
        <w:rPr>
          <w:rFonts w:ascii="Times New Roman" w:hAnsi="Times New Roman" w:cs="Times New Roman"/>
          <w:sz w:val="20"/>
          <w:szCs w:val="20"/>
        </w:rPr>
        <w:t>перепутье ценностных ориентаций.  С одной стороны, существует традиционная форма ценностей индустриального общества, носителями которой являются родители и более старшие родственники. С другой стороны, наблюдается влияние новых ценностных ориентаций со стороны современного, в том числе и цифрового, общества, пережившего индустриальную эпоху. Таким образом, ценности студенческой молодежи не могут быть до конца определены</w:t>
      </w:r>
      <w:r w:rsidR="001900FD" w:rsidRPr="00FD0182">
        <w:rPr>
          <w:rFonts w:ascii="Times New Roman" w:hAnsi="Times New Roman" w:cs="Times New Roman"/>
          <w:sz w:val="20"/>
          <w:szCs w:val="20"/>
        </w:rPr>
        <w:t>, что делают данную тему достаточно актуальной для изучения.</w:t>
      </w:r>
    </w:p>
    <w:p w14:paraId="042906CC" w14:textId="2EC447EB" w:rsidR="00242EEB" w:rsidRPr="00FD0182" w:rsidRDefault="001F7877" w:rsidP="00FD0182">
      <w:pPr>
        <w:spacing w:after="0" w:line="240" w:lineRule="auto"/>
        <w:ind w:firstLine="709"/>
        <w:jc w:val="both"/>
        <w:rPr>
          <w:rFonts w:ascii="Times New Roman" w:hAnsi="Times New Roman" w:cs="Times New Roman"/>
          <w:sz w:val="20"/>
          <w:szCs w:val="20"/>
        </w:rPr>
      </w:pPr>
      <w:r w:rsidRPr="00FD0182">
        <w:rPr>
          <w:rFonts w:ascii="Times New Roman" w:hAnsi="Times New Roman" w:cs="Times New Roman"/>
          <w:sz w:val="20"/>
          <w:szCs w:val="20"/>
        </w:rPr>
        <w:t>В качестве объекта исследования будут выступать студенты</w:t>
      </w:r>
      <w:r w:rsidR="005C5648" w:rsidRPr="00FD0182">
        <w:rPr>
          <w:rFonts w:ascii="Times New Roman" w:hAnsi="Times New Roman" w:cs="Times New Roman"/>
          <w:sz w:val="20"/>
          <w:szCs w:val="20"/>
        </w:rPr>
        <w:t xml:space="preserve"> Севастопольского государственного университета</w:t>
      </w:r>
      <w:r w:rsidR="00260C23" w:rsidRPr="00FD0182">
        <w:rPr>
          <w:rFonts w:ascii="Times New Roman" w:hAnsi="Times New Roman" w:cs="Times New Roman"/>
          <w:sz w:val="20"/>
          <w:szCs w:val="20"/>
        </w:rPr>
        <w:t xml:space="preserve"> и </w:t>
      </w:r>
      <w:r w:rsidR="009F58A6" w:rsidRPr="00FD0182">
        <w:rPr>
          <w:rFonts w:ascii="Times New Roman" w:hAnsi="Times New Roman" w:cs="Times New Roman"/>
          <w:sz w:val="20"/>
          <w:szCs w:val="20"/>
        </w:rPr>
        <w:t>Санкт</w:t>
      </w:r>
      <w:r w:rsidR="00D8727A" w:rsidRPr="00FD0182">
        <w:rPr>
          <w:rFonts w:ascii="Times New Roman" w:hAnsi="Times New Roman" w:cs="Times New Roman"/>
          <w:sz w:val="20"/>
          <w:szCs w:val="20"/>
        </w:rPr>
        <w:t>-Петербургского государственного университета</w:t>
      </w:r>
      <w:r w:rsidR="00260C23" w:rsidRPr="00FD0182">
        <w:rPr>
          <w:rFonts w:ascii="Times New Roman" w:hAnsi="Times New Roman" w:cs="Times New Roman"/>
          <w:sz w:val="20"/>
          <w:szCs w:val="20"/>
        </w:rPr>
        <w:t>.</w:t>
      </w:r>
      <w:r w:rsidR="009D6851" w:rsidRPr="00FD0182">
        <w:rPr>
          <w:rFonts w:ascii="Times New Roman" w:hAnsi="Times New Roman" w:cs="Times New Roman"/>
          <w:sz w:val="20"/>
          <w:szCs w:val="20"/>
        </w:rPr>
        <w:t xml:space="preserve"> Оба города являются </w:t>
      </w:r>
      <w:r w:rsidR="00F3341D" w:rsidRPr="00FD0182">
        <w:rPr>
          <w:rFonts w:ascii="Times New Roman" w:hAnsi="Times New Roman" w:cs="Times New Roman"/>
          <w:sz w:val="20"/>
          <w:szCs w:val="20"/>
        </w:rPr>
        <w:t xml:space="preserve">самостоятельными </w:t>
      </w:r>
      <w:r w:rsidR="009D6851" w:rsidRPr="00FD0182">
        <w:rPr>
          <w:rFonts w:ascii="Times New Roman" w:hAnsi="Times New Roman" w:cs="Times New Roman"/>
          <w:sz w:val="20"/>
          <w:szCs w:val="20"/>
        </w:rPr>
        <w:t>субъектами Российской Федерации, а именно городами федерального</w:t>
      </w:r>
      <w:r w:rsidR="00D8727A" w:rsidRPr="00FD0182">
        <w:rPr>
          <w:rFonts w:ascii="Times New Roman" w:hAnsi="Times New Roman" w:cs="Times New Roman"/>
          <w:sz w:val="20"/>
          <w:szCs w:val="20"/>
        </w:rPr>
        <w:t xml:space="preserve"> </w:t>
      </w:r>
      <w:r w:rsidR="00F3341D" w:rsidRPr="00FD0182">
        <w:rPr>
          <w:rFonts w:ascii="Times New Roman" w:hAnsi="Times New Roman" w:cs="Times New Roman"/>
          <w:sz w:val="20"/>
          <w:szCs w:val="20"/>
        </w:rPr>
        <w:t>значения</w:t>
      </w:r>
      <w:r w:rsidR="00A60014" w:rsidRPr="00FD0182">
        <w:rPr>
          <w:rFonts w:ascii="Times New Roman" w:hAnsi="Times New Roman" w:cs="Times New Roman"/>
          <w:sz w:val="20"/>
          <w:szCs w:val="20"/>
        </w:rPr>
        <w:t>, что предполагает некоторую однородность ценностных ориентаций жителей каждого города.</w:t>
      </w:r>
      <w:r w:rsidR="00F3341D" w:rsidRPr="00FD0182">
        <w:rPr>
          <w:rFonts w:ascii="Times New Roman" w:hAnsi="Times New Roman" w:cs="Times New Roman"/>
          <w:sz w:val="20"/>
          <w:szCs w:val="20"/>
        </w:rPr>
        <w:t xml:space="preserve"> </w:t>
      </w:r>
      <w:r w:rsidR="00230DE9" w:rsidRPr="00FD0182">
        <w:rPr>
          <w:rFonts w:ascii="Times New Roman" w:hAnsi="Times New Roman" w:cs="Times New Roman"/>
          <w:sz w:val="20"/>
          <w:szCs w:val="20"/>
        </w:rPr>
        <w:t xml:space="preserve">У каждого города есть своя уникальная характеристика, формирующая представление о городе </w:t>
      </w:r>
      <w:r w:rsidR="00604857" w:rsidRPr="00FD0182">
        <w:rPr>
          <w:rFonts w:ascii="Times New Roman" w:hAnsi="Times New Roman" w:cs="Times New Roman"/>
          <w:sz w:val="20"/>
          <w:szCs w:val="20"/>
        </w:rPr>
        <w:t xml:space="preserve">местными жителями и жителями других регионов: </w:t>
      </w:r>
      <w:r w:rsidR="00AC5516" w:rsidRPr="00FD0182">
        <w:rPr>
          <w:rFonts w:ascii="Times New Roman" w:hAnsi="Times New Roman" w:cs="Times New Roman"/>
          <w:sz w:val="20"/>
          <w:szCs w:val="20"/>
        </w:rPr>
        <w:t xml:space="preserve">не официально </w:t>
      </w:r>
      <w:r w:rsidR="00604857" w:rsidRPr="00FD0182">
        <w:rPr>
          <w:rFonts w:ascii="Times New Roman" w:hAnsi="Times New Roman" w:cs="Times New Roman"/>
          <w:sz w:val="20"/>
          <w:szCs w:val="20"/>
        </w:rPr>
        <w:t xml:space="preserve">Севастополь </w:t>
      </w:r>
      <w:r w:rsidR="00CF2167" w:rsidRPr="00FD0182">
        <w:rPr>
          <w:rFonts w:ascii="Times New Roman" w:hAnsi="Times New Roman" w:cs="Times New Roman"/>
          <w:sz w:val="20"/>
          <w:szCs w:val="20"/>
        </w:rPr>
        <w:t>является</w:t>
      </w:r>
      <w:r w:rsidR="00604857" w:rsidRPr="00FD0182">
        <w:rPr>
          <w:rFonts w:ascii="Times New Roman" w:hAnsi="Times New Roman" w:cs="Times New Roman"/>
          <w:sz w:val="20"/>
          <w:szCs w:val="20"/>
        </w:rPr>
        <w:t xml:space="preserve"> патриотической столицей России, а Санкт-Петербург – культурной столицей России</w:t>
      </w:r>
      <w:r w:rsidR="00AC5516" w:rsidRPr="00FD0182">
        <w:rPr>
          <w:rFonts w:ascii="Times New Roman" w:hAnsi="Times New Roman" w:cs="Times New Roman"/>
          <w:sz w:val="20"/>
          <w:szCs w:val="20"/>
        </w:rPr>
        <w:t>.</w:t>
      </w:r>
      <w:r w:rsidR="00CF2167" w:rsidRPr="00FD0182">
        <w:rPr>
          <w:rFonts w:ascii="Times New Roman" w:hAnsi="Times New Roman" w:cs="Times New Roman"/>
          <w:sz w:val="20"/>
          <w:szCs w:val="20"/>
        </w:rPr>
        <w:t xml:space="preserve"> </w:t>
      </w:r>
      <w:r w:rsidR="00F12EDE" w:rsidRPr="00FD0182">
        <w:rPr>
          <w:rFonts w:ascii="Times New Roman" w:hAnsi="Times New Roman" w:cs="Times New Roman"/>
          <w:sz w:val="20"/>
          <w:szCs w:val="20"/>
        </w:rPr>
        <w:t xml:space="preserve">Данные характеристики также оказывают влияние </w:t>
      </w:r>
      <w:r w:rsidR="00A37F9E" w:rsidRPr="00FD0182">
        <w:rPr>
          <w:rFonts w:ascii="Times New Roman" w:hAnsi="Times New Roman" w:cs="Times New Roman"/>
          <w:sz w:val="20"/>
          <w:szCs w:val="20"/>
        </w:rPr>
        <w:t xml:space="preserve">на ценностную структура жителей каждого города </w:t>
      </w:r>
      <w:r w:rsidR="00F12EDE" w:rsidRPr="00FD0182">
        <w:rPr>
          <w:rFonts w:ascii="Times New Roman" w:hAnsi="Times New Roman" w:cs="Times New Roman"/>
          <w:sz w:val="20"/>
          <w:szCs w:val="20"/>
        </w:rPr>
        <w:t xml:space="preserve">и вероятнее всего формируют </w:t>
      </w:r>
      <w:r w:rsidR="00A37F9E" w:rsidRPr="00FD0182">
        <w:rPr>
          <w:rFonts w:ascii="Times New Roman" w:hAnsi="Times New Roman" w:cs="Times New Roman"/>
          <w:sz w:val="20"/>
          <w:szCs w:val="20"/>
        </w:rPr>
        <w:t>ее.</w:t>
      </w:r>
    </w:p>
    <w:p w14:paraId="636F41C2" w14:textId="39ED341E" w:rsidR="0024549D" w:rsidRPr="00FD0182" w:rsidRDefault="00A22BA6" w:rsidP="00FD0182">
      <w:pPr>
        <w:spacing w:after="0" w:line="240" w:lineRule="auto"/>
        <w:ind w:firstLine="709"/>
        <w:jc w:val="both"/>
        <w:rPr>
          <w:rFonts w:ascii="Times New Roman" w:hAnsi="Times New Roman" w:cs="Times New Roman"/>
          <w:sz w:val="20"/>
          <w:szCs w:val="20"/>
        </w:rPr>
      </w:pPr>
      <w:r w:rsidRPr="00FD0182">
        <w:rPr>
          <w:rFonts w:ascii="Times New Roman" w:hAnsi="Times New Roman" w:cs="Times New Roman"/>
          <w:sz w:val="20"/>
          <w:szCs w:val="20"/>
        </w:rPr>
        <w:t>Ценности</w:t>
      </w:r>
      <w:r w:rsidR="00114972" w:rsidRPr="00FD0182">
        <w:rPr>
          <w:rFonts w:ascii="Times New Roman" w:hAnsi="Times New Roman" w:cs="Times New Roman"/>
          <w:sz w:val="20"/>
          <w:szCs w:val="20"/>
        </w:rPr>
        <w:t xml:space="preserve"> студентов разных городов федерального значения будут значительно отличаться </w:t>
      </w:r>
      <w:r w:rsidR="00B05181" w:rsidRPr="00FD0182">
        <w:rPr>
          <w:rFonts w:ascii="Times New Roman" w:hAnsi="Times New Roman" w:cs="Times New Roman"/>
          <w:sz w:val="20"/>
          <w:szCs w:val="20"/>
        </w:rPr>
        <w:t xml:space="preserve">друг от друга </w:t>
      </w:r>
      <w:r w:rsidR="00114972" w:rsidRPr="00FD0182">
        <w:rPr>
          <w:rFonts w:ascii="Times New Roman" w:hAnsi="Times New Roman" w:cs="Times New Roman"/>
          <w:sz w:val="20"/>
          <w:szCs w:val="20"/>
        </w:rPr>
        <w:t>в каждой из 4-х сфер общественного развития: политической, экономической, социаль</w:t>
      </w:r>
      <w:r w:rsidR="008E6BB3" w:rsidRPr="00FD0182">
        <w:rPr>
          <w:rFonts w:ascii="Times New Roman" w:hAnsi="Times New Roman" w:cs="Times New Roman"/>
          <w:sz w:val="20"/>
          <w:szCs w:val="20"/>
        </w:rPr>
        <w:t xml:space="preserve">ной и </w:t>
      </w:r>
      <w:r w:rsidR="00A3722F" w:rsidRPr="00FD0182">
        <w:rPr>
          <w:rFonts w:ascii="Times New Roman" w:hAnsi="Times New Roman" w:cs="Times New Roman"/>
          <w:sz w:val="20"/>
          <w:szCs w:val="20"/>
        </w:rPr>
        <w:t>духовно-культурной</w:t>
      </w:r>
      <w:r w:rsidR="008E6BB3" w:rsidRPr="00FD0182">
        <w:rPr>
          <w:rFonts w:ascii="Times New Roman" w:hAnsi="Times New Roman" w:cs="Times New Roman"/>
          <w:sz w:val="20"/>
          <w:szCs w:val="20"/>
        </w:rPr>
        <w:t xml:space="preserve"> </w:t>
      </w:r>
      <w:r w:rsidR="00B05181" w:rsidRPr="00FD0182">
        <w:rPr>
          <w:rFonts w:ascii="Times New Roman" w:hAnsi="Times New Roman" w:cs="Times New Roman"/>
          <w:sz w:val="20"/>
          <w:szCs w:val="20"/>
        </w:rPr>
        <w:t xml:space="preserve">сферах. </w:t>
      </w:r>
      <w:r w:rsidR="008E6BB3" w:rsidRPr="00FD0182">
        <w:rPr>
          <w:rFonts w:ascii="Times New Roman" w:hAnsi="Times New Roman" w:cs="Times New Roman"/>
          <w:sz w:val="20"/>
          <w:szCs w:val="20"/>
        </w:rPr>
        <w:t xml:space="preserve">На выдвижение подобного предположения существуют </w:t>
      </w:r>
      <w:r w:rsidR="00B05181" w:rsidRPr="00FD0182">
        <w:rPr>
          <w:rFonts w:ascii="Times New Roman" w:hAnsi="Times New Roman" w:cs="Times New Roman"/>
          <w:sz w:val="20"/>
          <w:szCs w:val="20"/>
        </w:rPr>
        <w:t>несколько причин</w:t>
      </w:r>
      <w:r w:rsidR="008162CD" w:rsidRPr="00FD0182">
        <w:rPr>
          <w:rFonts w:ascii="Times New Roman" w:hAnsi="Times New Roman" w:cs="Times New Roman"/>
          <w:sz w:val="20"/>
          <w:szCs w:val="20"/>
        </w:rPr>
        <w:t xml:space="preserve">. Во-первых, такие города как Санкт-Петербург и Севастополь имеют </w:t>
      </w:r>
      <w:r w:rsidR="006F7BC6" w:rsidRPr="00FD0182">
        <w:rPr>
          <w:rFonts w:ascii="Times New Roman" w:hAnsi="Times New Roman" w:cs="Times New Roman"/>
          <w:sz w:val="20"/>
          <w:szCs w:val="20"/>
        </w:rPr>
        <w:t>разного рода исторический контекст</w:t>
      </w:r>
      <w:r w:rsidR="0052222B" w:rsidRPr="00FD0182">
        <w:rPr>
          <w:rFonts w:ascii="Times New Roman" w:hAnsi="Times New Roman" w:cs="Times New Roman"/>
          <w:sz w:val="20"/>
          <w:szCs w:val="20"/>
        </w:rPr>
        <w:t xml:space="preserve">, </w:t>
      </w:r>
      <w:r w:rsidR="002A6FAB" w:rsidRPr="00FD0182">
        <w:rPr>
          <w:rFonts w:ascii="Times New Roman" w:hAnsi="Times New Roman" w:cs="Times New Roman"/>
          <w:sz w:val="20"/>
          <w:szCs w:val="20"/>
        </w:rPr>
        <w:t xml:space="preserve">который </w:t>
      </w:r>
      <w:r w:rsidR="0052222B" w:rsidRPr="00FD0182">
        <w:rPr>
          <w:rFonts w:ascii="Times New Roman" w:hAnsi="Times New Roman" w:cs="Times New Roman"/>
          <w:sz w:val="20"/>
          <w:szCs w:val="20"/>
        </w:rPr>
        <w:t>проявляется</w:t>
      </w:r>
      <w:r w:rsidR="002A6FAB" w:rsidRPr="00FD0182">
        <w:rPr>
          <w:rFonts w:ascii="Times New Roman" w:hAnsi="Times New Roman" w:cs="Times New Roman"/>
          <w:sz w:val="20"/>
          <w:szCs w:val="20"/>
        </w:rPr>
        <w:t xml:space="preserve"> и в архитектуре</w:t>
      </w:r>
      <w:r w:rsidR="006C5280" w:rsidRPr="00FD0182">
        <w:rPr>
          <w:rFonts w:ascii="Times New Roman" w:hAnsi="Times New Roman" w:cs="Times New Roman"/>
          <w:sz w:val="20"/>
          <w:szCs w:val="20"/>
        </w:rPr>
        <w:t xml:space="preserve">, и в объектах культурного наследия, и в самой истории </w:t>
      </w:r>
      <w:r w:rsidR="00615336" w:rsidRPr="00FD0182">
        <w:rPr>
          <w:rFonts w:ascii="Times New Roman" w:hAnsi="Times New Roman" w:cs="Times New Roman"/>
          <w:sz w:val="20"/>
          <w:szCs w:val="20"/>
        </w:rPr>
        <w:t xml:space="preserve">создания и </w:t>
      </w:r>
      <w:r w:rsidR="006C5280" w:rsidRPr="00FD0182">
        <w:rPr>
          <w:rFonts w:ascii="Times New Roman" w:hAnsi="Times New Roman" w:cs="Times New Roman"/>
          <w:sz w:val="20"/>
          <w:szCs w:val="20"/>
        </w:rPr>
        <w:t>развития каждого города.</w:t>
      </w:r>
      <w:r w:rsidR="0052222B" w:rsidRPr="00FD0182">
        <w:rPr>
          <w:rFonts w:ascii="Times New Roman" w:hAnsi="Times New Roman" w:cs="Times New Roman"/>
          <w:sz w:val="20"/>
          <w:szCs w:val="20"/>
        </w:rPr>
        <w:t xml:space="preserve"> </w:t>
      </w:r>
      <w:r w:rsidR="006F7BC6" w:rsidRPr="00FD0182">
        <w:rPr>
          <w:rFonts w:ascii="Times New Roman" w:hAnsi="Times New Roman" w:cs="Times New Roman"/>
          <w:sz w:val="20"/>
          <w:szCs w:val="20"/>
        </w:rPr>
        <w:t>Во-вторых, на формирование ценностей студентов в разных городах федерального значения</w:t>
      </w:r>
      <w:r w:rsidR="00CB67E2" w:rsidRPr="00FD0182">
        <w:rPr>
          <w:rFonts w:ascii="Times New Roman" w:hAnsi="Times New Roman" w:cs="Times New Roman"/>
          <w:sz w:val="20"/>
          <w:szCs w:val="20"/>
        </w:rPr>
        <w:t xml:space="preserve"> мо</w:t>
      </w:r>
      <w:r w:rsidR="0052222B" w:rsidRPr="00FD0182">
        <w:rPr>
          <w:rFonts w:ascii="Times New Roman" w:hAnsi="Times New Roman" w:cs="Times New Roman"/>
          <w:sz w:val="20"/>
          <w:szCs w:val="20"/>
        </w:rPr>
        <w:t>г</w:t>
      </w:r>
      <w:r w:rsidR="00CB67E2" w:rsidRPr="00FD0182">
        <w:rPr>
          <w:rFonts w:ascii="Times New Roman" w:hAnsi="Times New Roman" w:cs="Times New Roman"/>
          <w:sz w:val="20"/>
          <w:szCs w:val="20"/>
        </w:rPr>
        <w:t xml:space="preserve"> повлиять </w:t>
      </w:r>
      <w:r w:rsidR="0052222B" w:rsidRPr="00FD0182">
        <w:rPr>
          <w:rFonts w:ascii="Times New Roman" w:hAnsi="Times New Roman" w:cs="Times New Roman"/>
          <w:sz w:val="20"/>
          <w:szCs w:val="20"/>
        </w:rPr>
        <w:t xml:space="preserve">и </w:t>
      </w:r>
      <w:r w:rsidR="00CB67E2" w:rsidRPr="00FD0182">
        <w:rPr>
          <w:rFonts w:ascii="Times New Roman" w:hAnsi="Times New Roman" w:cs="Times New Roman"/>
          <w:sz w:val="20"/>
          <w:szCs w:val="20"/>
        </w:rPr>
        <w:t xml:space="preserve">политический </w:t>
      </w:r>
      <w:r w:rsidR="0052222B" w:rsidRPr="00FD0182">
        <w:rPr>
          <w:rFonts w:ascii="Times New Roman" w:hAnsi="Times New Roman" w:cs="Times New Roman"/>
          <w:sz w:val="20"/>
          <w:szCs w:val="20"/>
        </w:rPr>
        <w:t>контекст</w:t>
      </w:r>
      <w:r w:rsidR="00CB67E2" w:rsidRPr="00FD0182">
        <w:rPr>
          <w:rFonts w:ascii="Times New Roman" w:hAnsi="Times New Roman" w:cs="Times New Roman"/>
          <w:sz w:val="20"/>
          <w:szCs w:val="20"/>
        </w:rPr>
        <w:t xml:space="preserve">, так как, например, </w:t>
      </w:r>
      <w:r w:rsidR="00EC4006" w:rsidRPr="00FD0182">
        <w:rPr>
          <w:rFonts w:ascii="Times New Roman" w:hAnsi="Times New Roman" w:cs="Times New Roman"/>
          <w:sz w:val="20"/>
          <w:szCs w:val="20"/>
        </w:rPr>
        <w:t xml:space="preserve">Севастополь долгое время находился в составе </w:t>
      </w:r>
      <w:r w:rsidR="00281066" w:rsidRPr="00FD0182">
        <w:rPr>
          <w:rFonts w:ascii="Times New Roman" w:hAnsi="Times New Roman" w:cs="Times New Roman"/>
          <w:sz w:val="20"/>
          <w:szCs w:val="20"/>
        </w:rPr>
        <w:t xml:space="preserve">Украины, чей политический строй и социальная организация общества отличается от </w:t>
      </w:r>
      <w:r w:rsidR="00A007E0" w:rsidRPr="00FD0182">
        <w:rPr>
          <w:rFonts w:ascii="Times New Roman" w:hAnsi="Times New Roman" w:cs="Times New Roman"/>
          <w:sz w:val="20"/>
          <w:szCs w:val="20"/>
        </w:rPr>
        <w:t>российского</w:t>
      </w:r>
      <w:r w:rsidR="00CB1D78" w:rsidRPr="00FD0182">
        <w:rPr>
          <w:rFonts w:ascii="Times New Roman" w:hAnsi="Times New Roman" w:cs="Times New Roman"/>
          <w:sz w:val="20"/>
          <w:szCs w:val="20"/>
        </w:rPr>
        <w:t xml:space="preserve">. В-третьих, города </w:t>
      </w:r>
      <w:r w:rsidR="002E596C" w:rsidRPr="00FD0182">
        <w:rPr>
          <w:rFonts w:ascii="Times New Roman" w:hAnsi="Times New Roman" w:cs="Times New Roman"/>
          <w:sz w:val="20"/>
          <w:szCs w:val="20"/>
        </w:rPr>
        <w:t xml:space="preserve">обладают </w:t>
      </w:r>
      <w:r w:rsidR="00807924" w:rsidRPr="00FD0182">
        <w:rPr>
          <w:rFonts w:ascii="Times New Roman" w:hAnsi="Times New Roman" w:cs="Times New Roman"/>
          <w:sz w:val="20"/>
          <w:szCs w:val="20"/>
        </w:rPr>
        <w:t>несхожими социальными контекстами</w:t>
      </w:r>
      <w:r w:rsidR="00483506" w:rsidRPr="00FD0182">
        <w:rPr>
          <w:rFonts w:ascii="Times New Roman" w:hAnsi="Times New Roman" w:cs="Times New Roman"/>
          <w:sz w:val="20"/>
          <w:szCs w:val="20"/>
        </w:rPr>
        <w:t xml:space="preserve"> </w:t>
      </w:r>
      <w:r w:rsidR="007D381B" w:rsidRPr="00FD0182">
        <w:rPr>
          <w:rFonts w:ascii="Times New Roman" w:hAnsi="Times New Roman" w:cs="Times New Roman"/>
          <w:sz w:val="20"/>
          <w:szCs w:val="20"/>
        </w:rPr>
        <w:t xml:space="preserve">по причине различий в следующих аспектах: территориальная близость к столице, </w:t>
      </w:r>
      <w:r w:rsidR="001B65F7" w:rsidRPr="00FD0182">
        <w:rPr>
          <w:rFonts w:ascii="Times New Roman" w:hAnsi="Times New Roman" w:cs="Times New Roman"/>
          <w:sz w:val="20"/>
          <w:szCs w:val="20"/>
        </w:rPr>
        <w:t xml:space="preserve">численность населения, развитие городских структур, </w:t>
      </w:r>
      <w:r w:rsidR="007D381B" w:rsidRPr="00FD0182">
        <w:rPr>
          <w:rFonts w:ascii="Times New Roman" w:hAnsi="Times New Roman" w:cs="Times New Roman"/>
          <w:sz w:val="20"/>
          <w:szCs w:val="20"/>
        </w:rPr>
        <w:t>социальные нормы</w:t>
      </w:r>
      <w:r w:rsidR="001B65F7" w:rsidRPr="00FD0182">
        <w:rPr>
          <w:rFonts w:ascii="Times New Roman" w:hAnsi="Times New Roman" w:cs="Times New Roman"/>
          <w:sz w:val="20"/>
          <w:szCs w:val="20"/>
        </w:rPr>
        <w:t xml:space="preserve"> </w:t>
      </w:r>
      <w:r w:rsidR="00625F09" w:rsidRPr="00FD0182">
        <w:rPr>
          <w:rFonts w:ascii="Times New Roman" w:hAnsi="Times New Roman" w:cs="Times New Roman"/>
          <w:sz w:val="20"/>
          <w:szCs w:val="20"/>
        </w:rPr>
        <w:t xml:space="preserve">и прочее. </w:t>
      </w:r>
      <w:r w:rsidR="001B65F7" w:rsidRPr="00FD0182">
        <w:rPr>
          <w:rFonts w:ascii="Times New Roman" w:hAnsi="Times New Roman" w:cs="Times New Roman"/>
          <w:sz w:val="20"/>
          <w:szCs w:val="20"/>
        </w:rPr>
        <w:t>Таким образом</w:t>
      </w:r>
      <w:r w:rsidRPr="00FD0182">
        <w:rPr>
          <w:rFonts w:ascii="Times New Roman" w:hAnsi="Times New Roman" w:cs="Times New Roman"/>
          <w:sz w:val="20"/>
          <w:szCs w:val="20"/>
        </w:rPr>
        <w:t xml:space="preserve">, подобные отличия в сферах общественного развития могут говорить </w:t>
      </w:r>
      <w:r w:rsidR="00F27768" w:rsidRPr="00FD0182">
        <w:rPr>
          <w:rFonts w:ascii="Times New Roman" w:hAnsi="Times New Roman" w:cs="Times New Roman"/>
          <w:sz w:val="20"/>
          <w:szCs w:val="20"/>
        </w:rPr>
        <w:t xml:space="preserve">о разном уровне развития </w:t>
      </w:r>
      <w:proofErr w:type="spellStart"/>
      <w:r w:rsidR="00F27768" w:rsidRPr="00FD0182">
        <w:rPr>
          <w:rFonts w:ascii="Times New Roman" w:hAnsi="Times New Roman" w:cs="Times New Roman"/>
          <w:sz w:val="20"/>
          <w:szCs w:val="20"/>
        </w:rPr>
        <w:t>постматериальных</w:t>
      </w:r>
      <w:proofErr w:type="spellEnd"/>
      <w:r w:rsidR="00F27768" w:rsidRPr="00FD0182">
        <w:rPr>
          <w:rFonts w:ascii="Times New Roman" w:hAnsi="Times New Roman" w:cs="Times New Roman"/>
          <w:sz w:val="20"/>
          <w:szCs w:val="20"/>
        </w:rPr>
        <w:t xml:space="preserve"> ценностей</w:t>
      </w:r>
      <w:r w:rsidR="00B8478C" w:rsidRPr="00FD0182">
        <w:rPr>
          <w:rFonts w:ascii="Times New Roman" w:hAnsi="Times New Roman" w:cs="Times New Roman"/>
          <w:sz w:val="20"/>
          <w:szCs w:val="20"/>
        </w:rPr>
        <w:t xml:space="preserve"> и тем самым </w:t>
      </w:r>
      <w:r w:rsidR="00DA7709" w:rsidRPr="00FD0182">
        <w:rPr>
          <w:rFonts w:ascii="Times New Roman" w:hAnsi="Times New Roman" w:cs="Times New Roman"/>
          <w:sz w:val="20"/>
          <w:szCs w:val="20"/>
        </w:rPr>
        <w:t xml:space="preserve">разном векторе развития каждого общества. </w:t>
      </w:r>
    </w:p>
    <w:p w14:paraId="7D004101" w14:textId="52A06101" w:rsidR="00281E23" w:rsidRPr="00FD0182" w:rsidRDefault="00FE3B66" w:rsidP="00FD0182">
      <w:pPr>
        <w:spacing w:after="0" w:line="240" w:lineRule="auto"/>
        <w:ind w:firstLine="709"/>
        <w:jc w:val="both"/>
        <w:rPr>
          <w:rFonts w:ascii="Times New Roman" w:hAnsi="Times New Roman" w:cs="Times New Roman"/>
          <w:sz w:val="20"/>
          <w:szCs w:val="20"/>
        </w:rPr>
      </w:pPr>
      <w:r w:rsidRPr="00FD0182">
        <w:rPr>
          <w:rFonts w:ascii="Times New Roman" w:hAnsi="Times New Roman" w:cs="Times New Roman"/>
          <w:sz w:val="20"/>
          <w:szCs w:val="20"/>
        </w:rPr>
        <w:t xml:space="preserve">Было проведено пилотажное исследование с целью </w:t>
      </w:r>
      <w:r w:rsidR="00D25DBF" w:rsidRPr="00FD0182">
        <w:rPr>
          <w:rFonts w:ascii="Times New Roman" w:hAnsi="Times New Roman" w:cs="Times New Roman"/>
          <w:sz w:val="20"/>
          <w:szCs w:val="20"/>
        </w:rPr>
        <w:t xml:space="preserve">определения </w:t>
      </w:r>
      <w:r w:rsidR="008636AC" w:rsidRPr="00FD0182">
        <w:rPr>
          <w:rFonts w:ascii="Times New Roman" w:hAnsi="Times New Roman" w:cs="Times New Roman"/>
          <w:sz w:val="20"/>
          <w:szCs w:val="20"/>
        </w:rPr>
        <w:t>для</w:t>
      </w:r>
      <w:r w:rsidR="00D25DBF" w:rsidRPr="00FD0182">
        <w:rPr>
          <w:rFonts w:ascii="Times New Roman" w:hAnsi="Times New Roman" w:cs="Times New Roman"/>
          <w:sz w:val="20"/>
          <w:szCs w:val="20"/>
        </w:rPr>
        <w:t xml:space="preserve"> студентов </w:t>
      </w:r>
      <w:r w:rsidRPr="00FD0182">
        <w:rPr>
          <w:rFonts w:ascii="Times New Roman" w:hAnsi="Times New Roman" w:cs="Times New Roman"/>
          <w:sz w:val="20"/>
          <w:szCs w:val="20"/>
        </w:rPr>
        <w:t xml:space="preserve">наиболее значимых </w:t>
      </w:r>
      <w:proofErr w:type="spellStart"/>
      <w:r w:rsidRPr="00FD0182">
        <w:rPr>
          <w:rFonts w:ascii="Times New Roman" w:hAnsi="Times New Roman" w:cs="Times New Roman"/>
          <w:sz w:val="20"/>
          <w:szCs w:val="20"/>
        </w:rPr>
        <w:t>постматериальных</w:t>
      </w:r>
      <w:proofErr w:type="spellEnd"/>
      <w:r w:rsidRPr="00FD0182">
        <w:rPr>
          <w:rFonts w:ascii="Times New Roman" w:hAnsi="Times New Roman" w:cs="Times New Roman"/>
          <w:sz w:val="20"/>
          <w:szCs w:val="20"/>
        </w:rPr>
        <w:t xml:space="preserve"> ценностей</w:t>
      </w:r>
      <w:r w:rsidR="00D25DBF" w:rsidRPr="00FD0182">
        <w:rPr>
          <w:rFonts w:ascii="Times New Roman" w:hAnsi="Times New Roman" w:cs="Times New Roman"/>
          <w:sz w:val="20"/>
          <w:szCs w:val="20"/>
        </w:rPr>
        <w:t xml:space="preserve"> и в целом понимания ими </w:t>
      </w:r>
      <w:r w:rsidR="008636AC" w:rsidRPr="00FD0182">
        <w:rPr>
          <w:rFonts w:ascii="Times New Roman" w:hAnsi="Times New Roman" w:cs="Times New Roman"/>
          <w:sz w:val="20"/>
          <w:szCs w:val="20"/>
        </w:rPr>
        <w:t xml:space="preserve">такого явления как </w:t>
      </w:r>
      <w:proofErr w:type="spellStart"/>
      <w:r w:rsidR="008636AC" w:rsidRPr="00FD0182">
        <w:rPr>
          <w:rFonts w:ascii="Times New Roman" w:hAnsi="Times New Roman" w:cs="Times New Roman"/>
          <w:sz w:val="20"/>
          <w:szCs w:val="20"/>
        </w:rPr>
        <w:t>постматериальные</w:t>
      </w:r>
      <w:proofErr w:type="spellEnd"/>
      <w:r w:rsidR="008636AC" w:rsidRPr="00FD0182">
        <w:rPr>
          <w:rFonts w:ascii="Times New Roman" w:hAnsi="Times New Roman" w:cs="Times New Roman"/>
          <w:sz w:val="20"/>
          <w:szCs w:val="20"/>
        </w:rPr>
        <w:t xml:space="preserve"> ценности</w:t>
      </w:r>
      <w:r w:rsidR="00FE441C" w:rsidRPr="00FD0182">
        <w:rPr>
          <w:rFonts w:ascii="Times New Roman" w:hAnsi="Times New Roman" w:cs="Times New Roman"/>
          <w:sz w:val="20"/>
          <w:szCs w:val="20"/>
        </w:rPr>
        <w:t xml:space="preserve">. В пилотажном исследовании участвовало 172 студента </w:t>
      </w:r>
      <w:r w:rsidR="004F33E9" w:rsidRPr="00FD0182">
        <w:rPr>
          <w:rFonts w:ascii="Times New Roman" w:hAnsi="Times New Roman" w:cs="Times New Roman"/>
          <w:sz w:val="20"/>
          <w:szCs w:val="20"/>
        </w:rPr>
        <w:t xml:space="preserve">3 курса </w:t>
      </w:r>
      <w:r w:rsidR="008636AC" w:rsidRPr="00FD0182">
        <w:rPr>
          <w:rFonts w:ascii="Times New Roman" w:hAnsi="Times New Roman" w:cs="Times New Roman"/>
          <w:sz w:val="20"/>
          <w:szCs w:val="20"/>
        </w:rPr>
        <w:t>Ф</w:t>
      </w:r>
      <w:r w:rsidR="004F33E9" w:rsidRPr="00FD0182">
        <w:rPr>
          <w:rFonts w:ascii="Times New Roman" w:hAnsi="Times New Roman" w:cs="Times New Roman"/>
          <w:sz w:val="20"/>
          <w:szCs w:val="20"/>
        </w:rPr>
        <w:t xml:space="preserve">акультета компьютерных технологий и информатики </w:t>
      </w:r>
      <w:r w:rsidR="00634D19" w:rsidRPr="00FD0182">
        <w:rPr>
          <w:rFonts w:ascii="Times New Roman" w:hAnsi="Times New Roman" w:cs="Times New Roman"/>
          <w:sz w:val="20"/>
          <w:szCs w:val="20"/>
        </w:rPr>
        <w:t>Санкт-Петербургского государственного электротехнического университета «ЛЭТИ», к</w:t>
      </w:r>
      <w:r w:rsidR="00021850" w:rsidRPr="00FD0182">
        <w:rPr>
          <w:rFonts w:ascii="Times New Roman" w:hAnsi="Times New Roman" w:cs="Times New Roman"/>
          <w:sz w:val="20"/>
          <w:szCs w:val="20"/>
        </w:rPr>
        <w:t xml:space="preserve">аждому из которых было дано задание </w:t>
      </w:r>
      <w:proofErr w:type="spellStart"/>
      <w:r w:rsidR="00021850" w:rsidRPr="00FD0182">
        <w:rPr>
          <w:rFonts w:ascii="Times New Roman" w:hAnsi="Times New Roman" w:cs="Times New Roman"/>
          <w:sz w:val="20"/>
          <w:szCs w:val="20"/>
        </w:rPr>
        <w:t>проранжировать</w:t>
      </w:r>
      <w:proofErr w:type="spellEnd"/>
      <w:r w:rsidR="00021850" w:rsidRPr="00FD0182">
        <w:rPr>
          <w:rFonts w:ascii="Times New Roman" w:hAnsi="Times New Roman" w:cs="Times New Roman"/>
          <w:sz w:val="20"/>
          <w:szCs w:val="20"/>
        </w:rPr>
        <w:t xml:space="preserve"> по степени важности 3 </w:t>
      </w:r>
      <w:proofErr w:type="spellStart"/>
      <w:r w:rsidR="00021850" w:rsidRPr="00FD0182">
        <w:rPr>
          <w:rFonts w:ascii="Times New Roman" w:hAnsi="Times New Roman" w:cs="Times New Roman"/>
          <w:sz w:val="20"/>
          <w:szCs w:val="20"/>
        </w:rPr>
        <w:t>постматериальные</w:t>
      </w:r>
      <w:proofErr w:type="spellEnd"/>
      <w:r w:rsidR="00021850" w:rsidRPr="00FD0182">
        <w:rPr>
          <w:rFonts w:ascii="Times New Roman" w:hAnsi="Times New Roman" w:cs="Times New Roman"/>
          <w:sz w:val="20"/>
          <w:szCs w:val="20"/>
        </w:rPr>
        <w:t xml:space="preserve"> ценности. </w:t>
      </w:r>
      <w:r w:rsidR="00901A6A" w:rsidRPr="00FD0182">
        <w:rPr>
          <w:rFonts w:ascii="Times New Roman" w:hAnsi="Times New Roman" w:cs="Times New Roman"/>
          <w:sz w:val="20"/>
          <w:szCs w:val="20"/>
        </w:rPr>
        <w:t>Результаты получились следующи</w:t>
      </w:r>
      <w:r w:rsidR="00281E23" w:rsidRPr="00FD0182">
        <w:rPr>
          <w:rFonts w:ascii="Times New Roman" w:hAnsi="Times New Roman" w:cs="Times New Roman"/>
          <w:sz w:val="20"/>
          <w:szCs w:val="20"/>
        </w:rPr>
        <w:t>е.</w:t>
      </w:r>
    </w:p>
    <w:p w14:paraId="6DB64285" w14:textId="35C7F562" w:rsidR="00E91E22" w:rsidRPr="00FD0182" w:rsidRDefault="00E91E22" w:rsidP="00FD0182">
      <w:pPr>
        <w:spacing w:after="0" w:line="240" w:lineRule="auto"/>
        <w:ind w:firstLine="709"/>
        <w:jc w:val="both"/>
        <w:rPr>
          <w:rFonts w:ascii="Times New Roman" w:hAnsi="Times New Roman" w:cs="Times New Roman"/>
          <w:sz w:val="20"/>
          <w:szCs w:val="20"/>
        </w:rPr>
      </w:pPr>
      <w:r w:rsidRPr="00FD0182">
        <w:rPr>
          <w:rFonts w:ascii="Times New Roman" w:hAnsi="Times New Roman" w:cs="Times New Roman"/>
          <w:sz w:val="20"/>
          <w:szCs w:val="20"/>
        </w:rPr>
        <w:lastRenderedPageBreak/>
        <w:t xml:space="preserve">Наиболее значимыми </w:t>
      </w:r>
      <w:proofErr w:type="spellStart"/>
      <w:r w:rsidR="002338FE" w:rsidRPr="00FD0182">
        <w:rPr>
          <w:rFonts w:ascii="Times New Roman" w:hAnsi="Times New Roman" w:cs="Times New Roman"/>
          <w:sz w:val="20"/>
          <w:szCs w:val="20"/>
        </w:rPr>
        <w:t>постматериальными</w:t>
      </w:r>
      <w:proofErr w:type="spellEnd"/>
      <w:r w:rsidRPr="00FD0182">
        <w:rPr>
          <w:rFonts w:ascii="Times New Roman" w:hAnsi="Times New Roman" w:cs="Times New Roman"/>
          <w:sz w:val="20"/>
          <w:szCs w:val="20"/>
        </w:rPr>
        <w:t xml:space="preserve"> ценностями для студентов </w:t>
      </w:r>
      <w:r w:rsidR="002338FE" w:rsidRPr="00FD0182">
        <w:rPr>
          <w:rFonts w:ascii="Times New Roman" w:hAnsi="Times New Roman" w:cs="Times New Roman"/>
          <w:sz w:val="20"/>
          <w:szCs w:val="20"/>
        </w:rPr>
        <w:t xml:space="preserve">3 курса Факультета компьютерных технологий и информатики Санкт-Петербургского государственного электротехнического университета «ЛЭТИ» являются саморазвитие и самореализация, семья и свобода, в том числе свобода слова и свобода в действиях. </w:t>
      </w:r>
      <w:r w:rsidR="00543178" w:rsidRPr="00FD0182">
        <w:rPr>
          <w:rFonts w:ascii="Times New Roman" w:hAnsi="Times New Roman" w:cs="Times New Roman"/>
          <w:sz w:val="20"/>
          <w:szCs w:val="20"/>
        </w:rPr>
        <w:t>По сравнению с остальными именно эти 3 ценности встречались в ответах наиболее часто</w:t>
      </w:r>
      <w:r w:rsidR="00C7293A" w:rsidRPr="00FD0182">
        <w:rPr>
          <w:rFonts w:ascii="Times New Roman" w:hAnsi="Times New Roman" w:cs="Times New Roman"/>
          <w:sz w:val="20"/>
          <w:szCs w:val="20"/>
        </w:rPr>
        <w:t xml:space="preserve"> и являются непосредственным ядром структуры ценностных ориентаций студентов. Также наблюдается </w:t>
      </w:r>
      <w:r w:rsidR="00037598" w:rsidRPr="00FD0182">
        <w:rPr>
          <w:rFonts w:ascii="Times New Roman" w:hAnsi="Times New Roman" w:cs="Times New Roman"/>
          <w:sz w:val="20"/>
          <w:szCs w:val="20"/>
        </w:rPr>
        <w:t xml:space="preserve">некое раздвоение структуры ценностных ориентаций, так как ценность саморазвития и самореализации отрицательно коррелирует с ценностью семьи. Иначе говоря, можно предположить, что </w:t>
      </w:r>
      <w:r w:rsidR="005B58BF" w:rsidRPr="00FD0182">
        <w:rPr>
          <w:rFonts w:ascii="Times New Roman" w:hAnsi="Times New Roman" w:cs="Times New Roman"/>
          <w:sz w:val="20"/>
          <w:szCs w:val="20"/>
        </w:rPr>
        <w:t>студенты условно делятся на две группы, где для одних наиболее значимой является ценность семьи</w:t>
      </w:r>
      <w:r w:rsidR="00E32CB8" w:rsidRPr="00FD0182">
        <w:rPr>
          <w:rFonts w:ascii="Times New Roman" w:hAnsi="Times New Roman" w:cs="Times New Roman"/>
          <w:sz w:val="20"/>
          <w:szCs w:val="20"/>
        </w:rPr>
        <w:t>, тем самым семья оказывает наибольшее влияние на индивида, а для других</w:t>
      </w:r>
      <w:r w:rsidR="00037598" w:rsidRPr="00FD0182">
        <w:rPr>
          <w:rFonts w:ascii="Times New Roman" w:hAnsi="Times New Roman" w:cs="Times New Roman"/>
          <w:sz w:val="20"/>
          <w:szCs w:val="20"/>
        </w:rPr>
        <w:t xml:space="preserve"> </w:t>
      </w:r>
      <w:r w:rsidR="00E23005" w:rsidRPr="00FD0182">
        <w:rPr>
          <w:rFonts w:ascii="Times New Roman" w:hAnsi="Times New Roman" w:cs="Times New Roman"/>
          <w:sz w:val="20"/>
          <w:szCs w:val="20"/>
        </w:rPr>
        <w:t>- ценность саморазвития и самореализации, что говорит о больш</w:t>
      </w:r>
      <w:r w:rsidR="00E413FB" w:rsidRPr="00FD0182">
        <w:rPr>
          <w:rFonts w:ascii="Times New Roman" w:hAnsi="Times New Roman" w:cs="Times New Roman"/>
          <w:sz w:val="20"/>
          <w:szCs w:val="20"/>
        </w:rPr>
        <w:t>е</w:t>
      </w:r>
      <w:r w:rsidR="00E23005" w:rsidRPr="00FD0182">
        <w:rPr>
          <w:rFonts w:ascii="Times New Roman" w:hAnsi="Times New Roman" w:cs="Times New Roman"/>
          <w:sz w:val="20"/>
          <w:szCs w:val="20"/>
        </w:rPr>
        <w:t xml:space="preserve">м влиянии на индивида </w:t>
      </w:r>
      <w:r w:rsidR="00A717D5" w:rsidRPr="00FD0182">
        <w:rPr>
          <w:rFonts w:ascii="Times New Roman" w:hAnsi="Times New Roman" w:cs="Times New Roman"/>
          <w:sz w:val="20"/>
          <w:szCs w:val="20"/>
        </w:rPr>
        <w:t xml:space="preserve">современного </w:t>
      </w:r>
      <w:r w:rsidR="00E23005" w:rsidRPr="00FD0182">
        <w:rPr>
          <w:rFonts w:ascii="Times New Roman" w:hAnsi="Times New Roman" w:cs="Times New Roman"/>
          <w:sz w:val="20"/>
          <w:szCs w:val="20"/>
        </w:rPr>
        <w:t xml:space="preserve">общества. </w:t>
      </w:r>
    </w:p>
    <w:p w14:paraId="65A8BE5E" w14:textId="2ACAEB19" w:rsidR="00A717D5" w:rsidRPr="00FD0182" w:rsidRDefault="00E413FB" w:rsidP="00FD0182">
      <w:pPr>
        <w:spacing w:after="0" w:line="240" w:lineRule="auto"/>
        <w:ind w:firstLine="709"/>
        <w:jc w:val="both"/>
        <w:rPr>
          <w:rFonts w:ascii="Times New Roman" w:hAnsi="Times New Roman" w:cs="Times New Roman"/>
          <w:sz w:val="20"/>
          <w:szCs w:val="20"/>
        </w:rPr>
      </w:pPr>
      <w:r w:rsidRPr="00FD0182">
        <w:rPr>
          <w:rFonts w:ascii="Times New Roman" w:hAnsi="Times New Roman" w:cs="Times New Roman"/>
          <w:sz w:val="20"/>
          <w:szCs w:val="20"/>
        </w:rPr>
        <w:t xml:space="preserve">Помимо перечисленных ценностей для студентов также </w:t>
      </w:r>
      <w:r w:rsidR="000075F8" w:rsidRPr="00FD0182">
        <w:rPr>
          <w:rFonts w:ascii="Times New Roman" w:hAnsi="Times New Roman" w:cs="Times New Roman"/>
          <w:sz w:val="20"/>
          <w:szCs w:val="20"/>
        </w:rPr>
        <w:t>остаются важными такие ценности как</w:t>
      </w:r>
      <w:r w:rsidR="003A0480" w:rsidRPr="00FD0182">
        <w:rPr>
          <w:rFonts w:ascii="Times New Roman" w:hAnsi="Times New Roman" w:cs="Times New Roman"/>
          <w:sz w:val="20"/>
          <w:szCs w:val="20"/>
        </w:rPr>
        <w:t xml:space="preserve"> </w:t>
      </w:r>
      <w:r w:rsidR="000075F8" w:rsidRPr="00FD0182">
        <w:rPr>
          <w:rFonts w:ascii="Times New Roman" w:hAnsi="Times New Roman" w:cs="Times New Roman"/>
          <w:sz w:val="20"/>
          <w:szCs w:val="20"/>
        </w:rPr>
        <w:t xml:space="preserve">уверенность в себе, дружба, справедливость, в том числе и социальная, </w:t>
      </w:r>
      <w:r w:rsidR="002E3590" w:rsidRPr="00FD0182">
        <w:rPr>
          <w:rFonts w:ascii="Times New Roman" w:hAnsi="Times New Roman" w:cs="Times New Roman"/>
          <w:sz w:val="20"/>
          <w:szCs w:val="20"/>
        </w:rPr>
        <w:t>легкость восприятия нового</w:t>
      </w:r>
      <w:r w:rsidR="002A1B61" w:rsidRPr="00FD0182">
        <w:rPr>
          <w:rFonts w:ascii="Times New Roman" w:hAnsi="Times New Roman" w:cs="Times New Roman"/>
          <w:sz w:val="20"/>
          <w:szCs w:val="20"/>
        </w:rPr>
        <w:t xml:space="preserve">, </w:t>
      </w:r>
      <w:r w:rsidR="002E3590" w:rsidRPr="00FD0182">
        <w:rPr>
          <w:rFonts w:ascii="Times New Roman" w:hAnsi="Times New Roman" w:cs="Times New Roman"/>
          <w:sz w:val="20"/>
          <w:szCs w:val="20"/>
        </w:rPr>
        <w:t>здоровье</w:t>
      </w:r>
      <w:r w:rsidR="002A1B61" w:rsidRPr="00FD0182">
        <w:rPr>
          <w:rFonts w:ascii="Times New Roman" w:hAnsi="Times New Roman" w:cs="Times New Roman"/>
          <w:sz w:val="20"/>
          <w:szCs w:val="20"/>
        </w:rPr>
        <w:t>, равенство и внутренняя гармония</w:t>
      </w:r>
      <w:r w:rsidR="002E3590" w:rsidRPr="00FD0182">
        <w:rPr>
          <w:rFonts w:ascii="Times New Roman" w:hAnsi="Times New Roman" w:cs="Times New Roman"/>
          <w:sz w:val="20"/>
          <w:szCs w:val="20"/>
        </w:rPr>
        <w:t>.</w:t>
      </w:r>
      <w:r w:rsidR="004A755C" w:rsidRPr="00FD0182">
        <w:rPr>
          <w:rFonts w:ascii="Times New Roman" w:hAnsi="Times New Roman" w:cs="Times New Roman"/>
          <w:sz w:val="20"/>
          <w:szCs w:val="20"/>
        </w:rPr>
        <w:t xml:space="preserve"> Все это говорит, во-первых, о наличии </w:t>
      </w:r>
      <w:proofErr w:type="spellStart"/>
      <w:r w:rsidR="004A755C" w:rsidRPr="00FD0182">
        <w:rPr>
          <w:rFonts w:ascii="Times New Roman" w:hAnsi="Times New Roman" w:cs="Times New Roman"/>
          <w:sz w:val="20"/>
          <w:szCs w:val="20"/>
        </w:rPr>
        <w:t>постматериальных</w:t>
      </w:r>
      <w:proofErr w:type="spellEnd"/>
      <w:r w:rsidR="004A755C" w:rsidRPr="00FD0182">
        <w:rPr>
          <w:rFonts w:ascii="Times New Roman" w:hAnsi="Times New Roman" w:cs="Times New Roman"/>
          <w:sz w:val="20"/>
          <w:szCs w:val="20"/>
        </w:rPr>
        <w:t xml:space="preserve"> ценностей в структуре ценностных ориентаций</w:t>
      </w:r>
      <w:r w:rsidR="003A0480" w:rsidRPr="00FD0182">
        <w:rPr>
          <w:rFonts w:ascii="Times New Roman" w:hAnsi="Times New Roman" w:cs="Times New Roman"/>
          <w:sz w:val="20"/>
          <w:szCs w:val="20"/>
        </w:rPr>
        <w:t xml:space="preserve"> </w:t>
      </w:r>
      <w:r w:rsidR="000C52BB" w:rsidRPr="00FD0182">
        <w:rPr>
          <w:rFonts w:ascii="Times New Roman" w:hAnsi="Times New Roman" w:cs="Times New Roman"/>
          <w:sz w:val="20"/>
          <w:szCs w:val="20"/>
        </w:rPr>
        <w:t xml:space="preserve">студентов </w:t>
      </w:r>
      <w:r w:rsidR="003A0480" w:rsidRPr="00FD0182">
        <w:rPr>
          <w:rFonts w:ascii="Times New Roman" w:hAnsi="Times New Roman" w:cs="Times New Roman"/>
          <w:sz w:val="20"/>
          <w:szCs w:val="20"/>
        </w:rPr>
        <w:t>и стремлении к ним, а также о весомом значении таких</w:t>
      </w:r>
      <w:r w:rsidR="000839AF" w:rsidRPr="00FD0182">
        <w:rPr>
          <w:rFonts w:ascii="Times New Roman" w:hAnsi="Times New Roman" w:cs="Times New Roman"/>
          <w:sz w:val="20"/>
          <w:szCs w:val="20"/>
        </w:rPr>
        <w:t xml:space="preserve"> общечеловеческих ценностей как семья, дружба, свобода и здоровье.</w:t>
      </w:r>
    </w:p>
    <w:p w14:paraId="04FCA3EE" w14:textId="6AAF4648" w:rsidR="000C52BB" w:rsidRPr="00FD0182" w:rsidRDefault="000C52BB" w:rsidP="00FD0182">
      <w:pPr>
        <w:spacing w:after="0" w:line="240" w:lineRule="auto"/>
        <w:ind w:firstLine="709"/>
        <w:jc w:val="both"/>
        <w:rPr>
          <w:rFonts w:ascii="Times New Roman" w:hAnsi="Times New Roman" w:cs="Times New Roman"/>
          <w:sz w:val="20"/>
          <w:szCs w:val="20"/>
        </w:rPr>
      </w:pPr>
      <w:r w:rsidRPr="00FD0182">
        <w:rPr>
          <w:rFonts w:ascii="Times New Roman" w:hAnsi="Times New Roman" w:cs="Times New Roman"/>
          <w:sz w:val="20"/>
          <w:szCs w:val="20"/>
        </w:rPr>
        <w:t xml:space="preserve">Таким образом, можно </w:t>
      </w:r>
      <w:r w:rsidR="00161DA2" w:rsidRPr="00FD0182">
        <w:rPr>
          <w:rFonts w:ascii="Times New Roman" w:hAnsi="Times New Roman" w:cs="Times New Roman"/>
          <w:sz w:val="20"/>
          <w:szCs w:val="20"/>
        </w:rPr>
        <w:t>сделать предварительный вывод</w:t>
      </w:r>
      <w:r w:rsidRPr="00FD0182">
        <w:rPr>
          <w:rFonts w:ascii="Times New Roman" w:hAnsi="Times New Roman" w:cs="Times New Roman"/>
          <w:sz w:val="20"/>
          <w:szCs w:val="20"/>
        </w:rPr>
        <w:t>, что</w:t>
      </w:r>
      <w:r w:rsidR="009C1658" w:rsidRPr="00FD0182">
        <w:rPr>
          <w:rFonts w:ascii="Times New Roman" w:hAnsi="Times New Roman" w:cs="Times New Roman"/>
          <w:sz w:val="20"/>
          <w:szCs w:val="20"/>
        </w:rPr>
        <w:t>, во-первых,</w:t>
      </w:r>
      <w:r w:rsidRPr="00FD0182">
        <w:rPr>
          <w:rFonts w:ascii="Times New Roman" w:hAnsi="Times New Roman" w:cs="Times New Roman"/>
          <w:sz w:val="20"/>
          <w:szCs w:val="20"/>
        </w:rPr>
        <w:t xml:space="preserve"> ценностная структура студентов</w:t>
      </w:r>
      <w:r w:rsidR="009C1658" w:rsidRPr="00FD0182">
        <w:rPr>
          <w:rFonts w:ascii="Times New Roman" w:hAnsi="Times New Roman" w:cs="Times New Roman"/>
          <w:sz w:val="20"/>
          <w:szCs w:val="20"/>
        </w:rPr>
        <w:t xml:space="preserve"> </w:t>
      </w:r>
      <w:r w:rsidR="00CC5274" w:rsidRPr="00FD0182">
        <w:rPr>
          <w:rFonts w:ascii="Times New Roman" w:hAnsi="Times New Roman" w:cs="Times New Roman"/>
          <w:sz w:val="20"/>
          <w:szCs w:val="20"/>
        </w:rPr>
        <w:t>не является однородной</w:t>
      </w:r>
      <w:r w:rsidR="00FF50CE" w:rsidRPr="00FD0182">
        <w:rPr>
          <w:rFonts w:ascii="Times New Roman" w:hAnsi="Times New Roman" w:cs="Times New Roman"/>
          <w:sz w:val="20"/>
          <w:szCs w:val="20"/>
        </w:rPr>
        <w:t>, как минимум можно наблюдать два направления развития</w:t>
      </w:r>
      <w:r w:rsidR="00556E3A" w:rsidRPr="00FD0182">
        <w:rPr>
          <w:rFonts w:ascii="Times New Roman" w:hAnsi="Times New Roman" w:cs="Times New Roman"/>
          <w:sz w:val="20"/>
          <w:szCs w:val="20"/>
        </w:rPr>
        <w:t xml:space="preserve">, одно из которых стремление к </w:t>
      </w:r>
      <w:proofErr w:type="spellStart"/>
      <w:r w:rsidR="00556E3A" w:rsidRPr="00FD0182">
        <w:rPr>
          <w:rFonts w:ascii="Times New Roman" w:hAnsi="Times New Roman" w:cs="Times New Roman"/>
          <w:sz w:val="20"/>
          <w:szCs w:val="20"/>
        </w:rPr>
        <w:t>постматериальным</w:t>
      </w:r>
      <w:proofErr w:type="spellEnd"/>
      <w:r w:rsidR="00556E3A" w:rsidRPr="00FD0182">
        <w:rPr>
          <w:rFonts w:ascii="Times New Roman" w:hAnsi="Times New Roman" w:cs="Times New Roman"/>
          <w:sz w:val="20"/>
          <w:szCs w:val="20"/>
        </w:rPr>
        <w:t xml:space="preserve"> ценностям. </w:t>
      </w:r>
      <w:r w:rsidR="00467431" w:rsidRPr="00FD0182">
        <w:rPr>
          <w:rFonts w:ascii="Times New Roman" w:hAnsi="Times New Roman" w:cs="Times New Roman"/>
          <w:sz w:val="20"/>
          <w:szCs w:val="20"/>
        </w:rPr>
        <w:t>В</w:t>
      </w:r>
      <w:r w:rsidR="00556E3A" w:rsidRPr="00FD0182">
        <w:rPr>
          <w:rFonts w:ascii="Times New Roman" w:hAnsi="Times New Roman" w:cs="Times New Roman"/>
          <w:sz w:val="20"/>
          <w:szCs w:val="20"/>
        </w:rPr>
        <w:t xml:space="preserve">о-вторых, </w:t>
      </w:r>
      <w:r w:rsidR="00EF0758" w:rsidRPr="00FD0182">
        <w:rPr>
          <w:rFonts w:ascii="Times New Roman" w:hAnsi="Times New Roman" w:cs="Times New Roman"/>
          <w:sz w:val="20"/>
          <w:szCs w:val="20"/>
        </w:rPr>
        <w:t>у студентов упор в жизни идет больше на себя, чем на общество, то есть</w:t>
      </w:r>
      <w:r w:rsidR="00C10185" w:rsidRPr="00FD0182">
        <w:rPr>
          <w:rFonts w:ascii="Times New Roman" w:hAnsi="Times New Roman" w:cs="Times New Roman"/>
          <w:sz w:val="20"/>
          <w:szCs w:val="20"/>
        </w:rPr>
        <w:t xml:space="preserve"> внутреннее превалирует над внешним</w:t>
      </w:r>
      <w:r w:rsidR="00C6351C" w:rsidRPr="00FD0182">
        <w:rPr>
          <w:rFonts w:ascii="Times New Roman" w:hAnsi="Times New Roman" w:cs="Times New Roman"/>
          <w:sz w:val="20"/>
          <w:szCs w:val="20"/>
        </w:rPr>
        <w:t>.</w:t>
      </w:r>
      <w:r w:rsidR="00EF0758" w:rsidRPr="00FD0182">
        <w:rPr>
          <w:rFonts w:ascii="Times New Roman" w:hAnsi="Times New Roman" w:cs="Times New Roman"/>
          <w:sz w:val="20"/>
          <w:szCs w:val="20"/>
        </w:rPr>
        <w:t xml:space="preserve"> </w:t>
      </w:r>
      <w:r w:rsidR="00467431" w:rsidRPr="00FD0182">
        <w:rPr>
          <w:rFonts w:ascii="Times New Roman" w:hAnsi="Times New Roman" w:cs="Times New Roman"/>
          <w:sz w:val="20"/>
          <w:szCs w:val="20"/>
        </w:rPr>
        <w:t>И в-третьих, нынешние студенты</w:t>
      </w:r>
      <w:r w:rsidR="00805075" w:rsidRPr="00FD0182">
        <w:rPr>
          <w:rFonts w:ascii="Times New Roman" w:hAnsi="Times New Roman" w:cs="Times New Roman"/>
          <w:sz w:val="20"/>
          <w:szCs w:val="20"/>
        </w:rPr>
        <w:t xml:space="preserve"> не гуманитарных направлений</w:t>
      </w:r>
      <w:r w:rsidR="00467431" w:rsidRPr="00FD0182">
        <w:rPr>
          <w:rFonts w:ascii="Times New Roman" w:hAnsi="Times New Roman" w:cs="Times New Roman"/>
          <w:sz w:val="20"/>
          <w:szCs w:val="20"/>
        </w:rPr>
        <w:t xml:space="preserve"> в большей степени имеют представление о таком явлении как </w:t>
      </w:r>
      <w:proofErr w:type="spellStart"/>
      <w:r w:rsidR="00805075" w:rsidRPr="00FD0182">
        <w:rPr>
          <w:rFonts w:ascii="Times New Roman" w:hAnsi="Times New Roman" w:cs="Times New Roman"/>
          <w:sz w:val="20"/>
          <w:szCs w:val="20"/>
        </w:rPr>
        <w:t>постматериальные</w:t>
      </w:r>
      <w:proofErr w:type="spellEnd"/>
      <w:r w:rsidR="00467431" w:rsidRPr="00FD0182">
        <w:rPr>
          <w:rFonts w:ascii="Times New Roman" w:hAnsi="Times New Roman" w:cs="Times New Roman"/>
          <w:sz w:val="20"/>
          <w:szCs w:val="20"/>
        </w:rPr>
        <w:t xml:space="preserve"> ценности</w:t>
      </w:r>
      <w:r w:rsidR="00DE58E7" w:rsidRPr="00FD0182">
        <w:rPr>
          <w:rFonts w:ascii="Times New Roman" w:hAnsi="Times New Roman" w:cs="Times New Roman"/>
          <w:sz w:val="20"/>
          <w:szCs w:val="20"/>
        </w:rPr>
        <w:t xml:space="preserve">, что свидетельствует об актуальности данной темы и перестройке ценностных ориентаций. </w:t>
      </w:r>
    </w:p>
    <w:p w14:paraId="12118802" w14:textId="77777777" w:rsidR="00324D93" w:rsidRPr="00FD0182" w:rsidRDefault="00324D93" w:rsidP="00FD0182">
      <w:pPr>
        <w:spacing w:after="0" w:line="240" w:lineRule="auto"/>
        <w:ind w:firstLine="709"/>
        <w:jc w:val="both"/>
        <w:rPr>
          <w:rFonts w:ascii="Times New Roman" w:hAnsi="Times New Roman" w:cs="Times New Roman"/>
          <w:sz w:val="20"/>
          <w:szCs w:val="20"/>
        </w:rPr>
      </w:pPr>
    </w:p>
    <w:p w14:paraId="1CCE405F" w14:textId="77777777" w:rsidR="00324D93" w:rsidRPr="00FD0182" w:rsidRDefault="00324D93" w:rsidP="00FD0182">
      <w:pPr>
        <w:spacing w:after="0" w:line="240" w:lineRule="auto"/>
        <w:ind w:firstLine="709"/>
        <w:jc w:val="both"/>
        <w:rPr>
          <w:rFonts w:ascii="Times New Roman" w:hAnsi="Times New Roman" w:cs="Times New Roman"/>
          <w:b/>
          <w:bCs/>
          <w:sz w:val="20"/>
          <w:szCs w:val="20"/>
        </w:rPr>
      </w:pPr>
      <w:r w:rsidRPr="00FD0182">
        <w:rPr>
          <w:rFonts w:ascii="Times New Roman" w:hAnsi="Times New Roman" w:cs="Times New Roman"/>
          <w:b/>
          <w:bCs/>
          <w:sz w:val="20"/>
          <w:szCs w:val="20"/>
        </w:rPr>
        <w:t>Список литературы:</w:t>
      </w:r>
    </w:p>
    <w:p w14:paraId="75DD5618" w14:textId="77777777" w:rsidR="007625EB" w:rsidRPr="00FD0182" w:rsidRDefault="00324D93" w:rsidP="00FD0182">
      <w:pPr>
        <w:pStyle w:val="a3"/>
        <w:numPr>
          <w:ilvl w:val="0"/>
          <w:numId w:val="2"/>
        </w:numPr>
        <w:ind w:left="0" w:firstLine="709"/>
        <w:jc w:val="both"/>
        <w:rPr>
          <w:rFonts w:ascii="Times New Roman" w:hAnsi="Times New Roman" w:cs="Times New Roman"/>
          <w:sz w:val="20"/>
          <w:szCs w:val="20"/>
        </w:rPr>
      </w:pPr>
      <w:proofErr w:type="spellStart"/>
      <w:r w:rsidRPr="00FD0182">
        <w:rPr>
          <w:rFonts w:ascii="Times New Roman" w:hAnsi="Times New Roman" w:cs="Times New Roman"/>
          <w:sz w:val="20"/>
          <w:szCs w:val="20"/>
        </w:rPr>
        <w:t>Инглхарт</w:t>
      </w:r>
      <w:proofErr w:type="spellEnd"/>
      <w:r w:rsidRPr="00FD0182">
        <w:rPr>
          <w:rFonts w:ascii="Times New Roman" w:hAnsi="Times New Roman" w:cs="Times New Roman"/>
          <w:sz w:val="20"/>
          <w:szCs w:val="20"/>
        </w:rPr>
        <w:t xml:space="preserve"> Р. Постмодерн: меняющиеся ценности и изменяющиеся общества // Полис. 1997. № 4. С. 6-32</w:t>
      </w:r>
    </w:p>
    <w:p w14:paraId="1739FAC0" w14:textId="31F7EFB6" w:rsidR="006B1249" w:rsidRPr="00FD0182" w:rsidRDefault="00324D93" w:rsidP="00FD0182">
      <w:pPr>
        <w:pStyle w:val="a3"/>
        <w:numPr>
          <w:ilvl w:val="0"/>
          <w:numId w:val="2"/>
        </w:numPr>
        <w:ind w:left="0" w:firstLine="709"/>
        <w:jc w:val="both"/>
        <w:rPr>
          <w:rFonts w:ascii="Times New Roman" w:hAnsi="Times New Roman" w:cs="Times New Roman"/>
          <w:sz w:val="20"/>
          <w:szCs w:val="20"/>
        </w:rPr>
      </w:pPr>
      <w:proofErr w:type="spellStart"/>
      <w:r w:rsidRPr="00FD0182">
        <w:rPr>
          <w:rFonts w:ascii="Times New Roman" w:hAnsi="Times New Roman" w:cs="Times New Roman"/>
          <w:sz w:val="20"/>
          <w:szCs w:val="20"/>
        </w:rPr>
        <w:t>Инглхарт</w:t>
      </w:r>
      <w:proofErr w:type="spellEnd"/>
      <w:r w:rsidRPr="00FD0182">
        <w:rPr>
          <w:rFonts w:ascii="Times New Roman" w:hAnsi="Times New Roman" w:cs="Times New Roman"/>
          <w:sz w:val="20"/>
          <w:szCs w:val="20"/>
        </w:rPr>
        <w:t xml:space="preserve"> Р., </w:t>
      </w:r>
      <w:proofErr w:type="spellStart"/>
      <w:r w:rsidRPr="00FD0182">
        <w:rPr>
          <w:rFonts w:ascii="Times New Roman" w:hAnsi="Times New Roman" w:cs="Times New Roman"/>
          <w:sz w:val="20"/>
          <w:szCs w:val="20"/>
        </w:rPr>
        <w:t>Вельцель</w:t>
      </w:r>
      <w:proofErr w:type="spellEnd"/>
      <w:r w:rsidRPr="00FD0182">
        <w:rPr>
          <w:rFonts w:ascii="Times New Roman" w:hAnsi="Times New Roman" w:cs="Times New Roman"/>
          <w:sz w:val="20"/>
          <w:szCs w:val="20"/>
        </w:rPr>
        <w:t xml:space="preserve"> К. Модернизация, культурные изменения и демократия: Последовательность человеческого развития // М.: Новое издательство, 2011.</w:t>
      </w:r>
    </w:p>
    <w:p w14:paraId="0FB3EADE" w14:textId="2934EF08" w:rsidR="006B1249" w:rsidRPr="00FD0182" w:rsidRDefault="003D5E42" w:rsidP="00FD0182">
      <w:pPr>
        <w:pStyle w:val="a3"/>
        <w:numPr>
          <w:ilvl w:val="0"/>
          <w:numId w:val="2"/>
        </w:numPr>
        <w:ind w:left="0" w:firstLine="709"/>
        <w:jc w:val="both"/>
        <w:rPr>
          <w:rFonts w:ascii="Times New Roman" w:hAnsi="Times New Roman" w:cs="Times New Roman"/>
          <w:sz w:val="20"/>
          <w:szCs w:val="20"/>
        </w:rPr>
      </w:pPr>
      <w:r w:rsidRPr="00FD0182">
        <w:rPr>
          <w:rFonts w:ascii="Times New Roman" w:hAnsi="Times New Roman" w:cs="Times New Roman"/>
          <w:sz w:val="20"/>
          <w:szCs w:val="20"/>
        </w:rPr>
        <w:t>Мартьянов В.С. Доверие в современной Росси: между поздним модерном и новой сословностью? //</w:t>
      </w:r>
      <w:r w:rsidR="00FC0CFE" w:rsidRPr="00FD0182">
        <w:rPr>
          <w:rFonts w:ascii="Times New Roman" w:hAnsi="Times New Roman" w:cs="Times New Roman"/>
          <w:sz w:val="20"/>
          <w:szCs w:val="20"/>
        </w:rPr>
        <w:t xml:space="preserve"> Антиномии. 2017. №1 URL: https://cyberleninka.ru/article/n/doverie-v-sovremennoy-rossii-mezhdu-pozdnim-modernom-i-novoy-soslovnostyu (дата обращения: </w:t>
      </w:r>
      <w:r w:rsidR="005A23C7" w:rsidRPr="00FD0182">
        <w:rPr>
          <w:rFonts w:ascii="Times New Roman" w:hAnsi="Times New Roman" w:cs="Times New Roman"/>
          <w:sz w:val="20"/>
          <w:szCs w:val="20"/>
        </w:rPr>
        <w:t>1</w:t>
      </w:r>
      <w:r w:rsidR="00552F24" w:rsidRPr="00FD0182">
        <w:rPr>
          <w:rFonts w:ascii="Times New Roman" w:hAnsi="Times New Roman" w:cs="Times New Roman"/>
          <w:sz w:val="20"/>
          <w:szCs w:val="20"/>
        </w:rPr>
        <w:t>1</w:t>
      </w:r>
      <w:r w:rsidR="00FC0CFE" w:rsidRPr="00FD0182">
        <w:rPr>
          <w:rFonts w:ascii="Times New Roman" w:hAnsi="Times New Roman" w:cs="Times New Roman"/>
          <w:sz w:val="20"/>
          <w:szCs w:val="20"/>
        </w:rPr>
        <w:t>.02.2024).</w:t>
      </w:r>
    </w:p>
    <w:p w14:paraId="382FB465" w14:textId="13781188" w:rsidR="005A23C7" w:rsidRPr="00FD0182" w:rsidRDefault="003178AD" w:rsidP="00FD0182">
      <w:pPr>
        <w:pStyle w:val="a3"/>
        <w:numPr>
          <w:ilvl w:val="0"/>
          <w:numId w:val="2"/>
        </w:numPr>
        <w:ind w:left="0" w:firstLine="709"/>
        <w:jc w:val="both"/>
        <w:rPr>
          <w:rFonts w:ascii="Times New Roman" w:hAnsi="Times New Roman" w:cs="Times New Roman"/>
          <w:sz w:val="20"/>
          <w:szCs w:val="20"/>
        </w:rPr>
      </w:pPr>
      <w:r w:rsidRPr="00FD0182">
        <w:rPr>
          <w:rFonts w:ascii="Times New Roman" w:hAnsi="Times New Roman" w:cs="Times New Roman"/>
          <w:sz w:val="20"/>
          <w:szCs w:val="20"/>
        </w:rPr>
        <w:t>Смирнова Н.П. Морально-нравственная детерминация экономического благополучия // Актуальные проблемы гуманитарных и естественных наук. 2014. №12-2. URL: https://cyberleninka.ru/article/n/moralno-nravstvennaya-determinatsiya-ekonomicheskogo-blagopoluchiya (дата обращения: 1</w:t>
      </w:r>
      <w:r w:rsidR="00552F24" w:rsidRPr="00FD0182">
        <w:rPr>
          <w:rFonts w:ascii="Times New Roman" w:hAnsi="Times New Roman" w:cs="Times New Roman"/>
          <w:sz w:val="20"/>
          <w:szCs w:val="20"/>
        </w:rPr>
        <w:t>1</w:t>
      </w:r>
      <w:r w:rsidRPr="00FD0182">
        <w:rPr>
          <w:rFonts w:ascii="Times New Roman" w:hAnsi="Times New Roman" w:cs="Times New Roman"/>
          <w:sz w:val="20"/>
          <w:szCs w:val="20"/>
        </w:rPr>
        <w:t>.02.2024).</w:t>
      </w:r>
    </w:p>
    <w:p w14:paraId="729C7A28" w14:textId="092207AA" w:rsidR="00D41160" w:rsidRDefault="00EB583F" w:rsidP="00FD0182">
      <w:pPr>
        <w:pStyle w:val="a3"/>
        <w:numPr>
          <w:ilvl w:val="0"/>
          <w:numId w:val="2"/>
        </w:numPr>
        <w:ind w:left="0" w:firstLine="709"/>
        <w:jc w:val="both"/>
        <w:rPr>
          <w:rFonts w:ascii="Times New Roman" w:hAnsi="Times New Roman" w:cs="Times New Roman"/>
          <w:sz w:val="20"/>
          <w:szCs w:val="20"/>
        </w:rPr>
      </w:pPr>
      <w:r w:rsidRPr="00FD0182">
        <w:rPr>
          <w:rFonts w:ascii="Times New Roman" w:hAnsi="Times New Roman" w:cs="Times New Roman"/>
          <w:sz w:val="20"/>
          <w:szCs w:val="20"/>
        </w:rPr>
        <w:t>Миллер Д.Г. Понятие и специфика города федерального значения // Образование и право. 2022. №12. URL: https://cyberleninka.ru/article/n/ponyatie-i-spetsifika-goroda-federalnogo-znacheniya (дата обращения: 17.02.2024).</w:t>
      </w:r>
      <w:bookmarkEnd w:id="0"/>
      <w:bookmarkEnd w:id="1"/>
      <w:bookmarkEnd w:id="2"/>
      <w:bookmarkEnd w:id="3"/>
      <w:bookmarkEnd w:id="4"/>
      <w:bookmarkEnd w:id="5"/>
    </w:p>
    <w:p w14:paraId="798CBA8E" w14:textId="166B61B5" w:rsidR="00461064" w:rsidRDefault="00461064" w:rsidP="00FD0182">
      <w:pPr>
        <w:pStyle w:val="a3"/>
        <w:numPr>
          <w:ilvl w:val="0"/>
          <w:numId w:val="2"/>
        </w:numPr>
        <w:ind w:left="0" w:firstLine="709"/>
        <w:jc w:val="both"/>
        <w:rPr>
          <w:rFonts w:ascii="Times New Roman" w:hAnsi="Times New Roman" w:cs="Times New Roman"/>
          <w:sz w:val="20"/>
          <w:szCs w:val="20"/>
          <w:lang w:val="en-US"/>
        </w:rPr>
      </w:pPr>
      <w:r w:rsidRPr="00461064">
        <w:rPr>
          <w:rFonts w:ascii="Times New Roman" w:hAnsi="Times New Roman" w:cs="Times New Roman"/>
          <w:sz w:val="20"/>
          <w:szCs w:val="20"/>
          <w:lang w:val="en-US"/>
        </w:rPr>
        <w:t>Social network analysis as an organizational diagnostic tool: The case of small business in Russia / S. Rasskazov, M. Rubtcova, P. Derugin [et al.] // International Review of Management and Marketing. – 2016. – Vol. 6, No. 1. – P. 170-176. – EDN UKKGAW.</w:t>
      </w:r>
    </w:p>
    <w:p w14:paraId="30900956" w14:textId="2E467FCC" w:rsidR="00E1736B" w:rsidRDefault="00E1736B" w:rsidP="00E1736B">
      <w:pPr>
        <w:jc w:val="both"/>
        <w:rPr>
          <w:rFonts w:ascii="Times New Roman" w:hAnsi="Times New Roman" w:cs="Times New Roman"/>
          <w:sz w:val="20"/>
          <w:szCs w:val="20"/>
          <w:lang w:val="en-US"/>
        </w:rPr>
      </w:pPr>
    </w:p>
    <w:p w14:paraId="61A19252" w14:textId="0E772C22" w:rsidR="00E1736B" w:rsidRDefault="00E1736B" w:rsidP="00E1736B">
      <w:pPr>
        <w:jc w:val="both"/>
        <w:rPr>
          <w:rFonts w:ascii="Times New Roman" w:hAnsi="Times New Roman" w:cs="Times New Roman"/>
          <w:sz w:val="20"/>
          <w:szCs w:val="20"/>
          <w:lang w:val="en-US"/>
        </w:rPr>
      </w:pPr>
    </w:p>
    <w:p w14:paraId="0CE4CDC0" w14:textId="40B5F779" w:rsidR="00E1736B" w:rsidRDefault="00E1736B" w:rsidP="00E1736B">
      <w:pPr>
        <w:jc w:val="both"/>
        <w:rPr>
          <w:rFonts w:ascii="Times New Roman" w:hAnsi="Times New Roman" w:cs="Times New Roman"/>
          <w:sz w:val="20"/>
          <w:szCs w:val="20"/>
          <w:lang w:val="en-US"/>
        </w:rPr>
      </w:pPr>
    </w:p>
    <w:p w14:paraId="1FE3A3B1" w14:textId="7B0B82C2" w:rsidR="00E1736B" w:rsidRDefault="00E1736B" w:rsidP="00E1736B">
      <w:pPr>
        <w:jc w:val="both"/>
        <w:rPr>
          <w:rFonts w:ascii="Times New Roman" w:hAnsi="Times New Roman" w:cs="Times New Roman"/>
          <w:sz w:val="20"/>
          <w:szCs w:val="20"/>
          <w:lang w:val="en-US"/>
        </w:rPr>
      </w:pPr>
    </w:p>
    <w:p w14:paraId="4D8F4A07" w14:textId="77777777" w:rsidR="00E1736B" w:rsidRPr="00FD0182" w:rsidRDefault="00E1736B" w:rsidP="00E1736B">
      <w:pPr>
        <w:spacing w:after="0" w:line="240" w:lineRule="auto"/>
        <w:ind w:firstLine="709"/>
        <w:jc w:val="right"/>
        <w:rPr>
          <w:rFonts w:ascii="Times New Roman" w:hAnsi="Times New Roman" w:cs="Times New Roman"/>
          <w:sz w:val="20"/>
          <w:szCs w:val="20"/>
        </w:rPr>
      </w:pPr>
      <w:proofErr w:type="spellStart"/>
      <w:r w:rsidRPr="00FD0182">
        <w:rPr>
          <w:rFonts w:ascii="Times New Roman" w:hAnsi="Times New Roman" w:cs="Times New Roman"/>
          <w:sz w:val="20"/>
          <w:szCs w:val="20"/>
        </w:rPr>
        <w:t>Шкиль</w:t>
      </w:r>
      <w:proofErr w:type="spellEnd"/>
      <w:r w:rsidRPr="00FD0182">
        <w:rPr>
          <w:rFonts w:ascii="Times New Roman" w:hAnsi="Times New Roman" w:cs="Times New Roman"/>
          <w:sz w:val="20"/>
          <w:szCs w:val="20"/>
        </w:rPr>
        <w:t xml:space="preserve"> Дарья Артемовна, бакалавр (</w:t>
      </w:r>
      <w:proofErr w:type="spellStart"/>
      <w:r w:rsidRPr="00FD0182">
        <w:rPr>
          <w:rFonts w:ascii="Times New Roman" w:hAnsi="Times New Roman" w:cs="Times New Roman"/>
          <w:sz w:val="20"/>
          <w:szCs w:val="20"/>
        </w:rPr>
        <w:t>СевГУ</w:t>
      </w:r>
      <w:proofErr w:type="spellEnd"/>
      <w:r w:rsidRPr="00FD0182">
        <w:rPr>
          <w:rFonts w:ascii="Times New Roman" w:hAnsi="Times New Roman" w:cs="Times New Roman"/>
          <w:sz w:val="20"/>
          <w:szCs w:val="20"/>
        </w:rPr>
        <w:t>)</w:t>
      </w:r>
    </w:p>
    <w:p w14:paraId="0D17D7E5" w14:textId="77777777" w:rsidR="00E1736B" w:rsidRPr="00FD0182" w:rsidRDefault="00E1736B" w:rsidP="00E1736B">
      <w:pPr>
        <w:spacing w:after="0" w:line="240" w:lineRule="auto"/>
        <w:ind w:firstLine="709"/>
        <w:jc w:val="right"/>
        <w:rPr>
          <w:rFonts w:ascii="Times New Roman" w:hAnsi="Times New Roman" w:cs="Times New Roman"/>
          <w:sz w:val="20"/>
          <w:szCs w:val="20"/>
        </w:rPr>
      </w:pPr>
      <w:r w:rsidRPr="00FD0182">
        <w:rPr>
          <w:rFonts w:ascii="Times New Roman" w:hAnsi="Times New Roman" w:cs="Times New Roman"/>
          <w:sz w:val="20"/>
          <w:szCs w:val="20"/>
        </w:rPr>
        <w:t>Севастопольский государственный университет</w:t>
      </w:r>
    </w:p>
    <w:p w14:paraId="66C22E80" w14:textId="77777777" w:rsidR="00E1736B" w:rsidRPr="00FD0182" w:rsidRDefault="00E1736B" w:rsidP="00E1736B">
      <w:pPr>
        <w:spacing w:after="0" w:line="240" w:lineRule="auto"/>
        <w:ind w:firstLine="709"/>
        <w:jc w:val="right"/>
        <w:rPr>
          <w:rFonts w:ascii="Times New Roman" w:eastAsia="TimesNewRomanPSMT" w:hAnsi="Times New Roman" w:cs="Times New Roman"/>
          <w:sz w:val="20"/>
          <w:szCs w:val="20"/>
        </w:rPr>
      </w:pPr>
      <w:r w:rsidRPr="00FD0182">
        <w:rPr>
          <w:rFonts w:ascii="Times New Roman" w:eastAsia="TimesNewRomanPSMT" w:hAnsi="Times New Roman" w:cs="Times New Roman"/>
          <w:sz w:val="20"/>
          <w:szCs w:val="20"/>
          <w:lang w:val="en-US"/>
        </w:rPr>
        <w:t>e</w:t>
      </w:r>
      <w:r w:rsidRPr="00FD0182">
        <w:rPr>
          <w:rFonts w:ascii="Times New Roman" w:eastAsia="TimesNewRomanPSMT" w:hAnsi="Times New Roman" w:cs="Times New Roman"/>
          <w:sz w:val="20"/>
          <w:szCs w:val="20"/>
        </w:rPr>
        <w:t>-</w:t>
      </w:r>
      <w:r w:rsidRPr="00FD0182">
        <w:rPr>
          <w:rFonts w:ascii="Times New Roman" w:eastAsia="TimesNewRomanPSMT" w:hAnsi="Times New Roman" w:cs="Times New Roman"/>
          <w:sz w:val="20"/>
          <w:szCs w:val="20"/>
          <w:lang w:val="en-US"/>
        </w:rPr>
        <w:t>mail</w:t>
      </w:r>
      <w:r w:rsidRPr="00FD0182">
        <w:rPr>
          <w:rFonts w:ascii="Times New Roman" w:eastAsia="TimesNewRomanPSMT" w:hAnsi="Times New Roman" w:cs="Times New Roman"/>
          <w:sz w:val="20"/>
          <w:szCs w:val="20"/>
        </w:rPr>
        <w:t xml:space="preserve">: </w:t>
      </w:r>
      <w:proofErr w:type="spellStart"/>
      <w:r w:rsidRPr="00FD0182">
        <w:rPr>
          <w:rFonts w:ascii="Times New Roman" w:eastAsia="TimesNewRomanPSMT" w:hAnsi="Times New Roman" w:cs="Times New Roman"/>
          <w:sz w:val="20"/>
          <w:szCs w:val="20"/>
          <w:lang w:val="en-US"/>
        </w:rPr>
        <w:t>shkil</w:t>
      </w:r>
      <w:proofErr w:type="spellEnd"/>
      <w:r w:rsidRPr="00FD0182">
        <w:rPr>
          <w:rFonts w:ascii="Times New Roman" w:eastAsia="TimesNewRomanPSMT" w:hAnsi="Times New Roman" w:cs="Times New Roman"/>
          <w:sz w:val="20"/>
          <w:szCs w:val="20"/>
        </w:rPr>
        <w:t>.</w:t>
      </w:r>
      <w:proofErr w:type="spellStart"/>
      <w:r w:rsidRPr="00FD0182">
        <w:rPr>
          <w:rFonts w:ascii="Times New Roman" w:eastAsia="TimesNewRomanPSMT" w:hAnsi="Times New Roman" w:cs="Times New Roman"/>
          <w:sz w:val="20"/>
          <w:szCs w:val="20"/>
          <w:lang w:val="en-US"/>
        </w:rPr>
        <w:t>dar</w:t>
      </w:r>
      <w:proofErr w:type="spellEnd"/>
      <w:r w:rsidRPr="00FD0182">
        <w:rPr>
          <w:rFonts w:ascii="Times New Roman" w:eastAsia="TimesNewRomanPSMT" w:hAnsi="Times New Roman" w:cs="Times New Roman"/>
          <w:sz w:val="20"/>
          <w:szCs w:val="20"/>
        </w:rPr>
        <w:t>@</w:t>
      </w:r>
      <w:proofErr w:type="spellStart"/>
      <w:r w:rsidRPr="00FD0182">
        <w:rPr>
          <w:rFonts w:ascii="Times New Roman" w:eastAsia="TimesNewRomanPSMT" w:hAnsi="Times New Roman" w:cs="Times New Roman"/>
          <w:sz w:val="20"/>
          <w:szCs w:val="20"/>
          <w:lang w:val="en-US"/>
        </w:rPr>
        <w:t>yandex</w:t>
      </w:r>
      <w:proofErr w:type="spellEnd"/>
      <w:r w:rsidRPr="00FD0182">
        <w:rPr>
          <w:rFonts w:ascii="Times New Roman" w:eastAsia="TimesNewRomanPSMT" w:hAnsi="Times New Roman" w:cs="Times New Roman"/>
          <w:sz w:val="20"/>
          <w:szCs w:val="20"/>
        </w:rPr>
        <w:t>.</w:t>
      </w:r>
      <w:proofErr w:type="spellStart"/>
      <w:r w:rsidRPr="00FD0182">
        <w:rPr>
          <w:rFonts w:ascii="Times New Roman" w:eastAsia="TimesNewRomanPSMT" w:hAnsi="Times New Roman" w:cs="Times New Roman"/>
          <w:sz w:val="20"/>
          <w:szCs w:val="20"/>
          <w:lang w:val="en-US"/>
        </w:rPr>
        <w:t>ru</w:t>
      </w:r>
      <w:proofErr w:type="spellEnd"/>
      <w:r w:rsidRPr="00FD0182">
        <w:rPr>
          <w:rFonts w:ascii="Times New Roman" w:eastAsia="TimesNewRomanPSMT" w:hAnsi="Times New Roman" w:cs="Times New Roman"/>
          <w:sz w:val="20"/>
          <w:szCs w:val="20"/>
        </w:rPr>
        <w:t xml:space="preserve"> </w:t>
      </w:r>
    </w:p>
    <w:p w14:paraId="427EDB30" w14:textId="77777777" w:rsidR="00E1736B" w:rsidRPr="00FD0182" w:rsidRDefault="00E1736B" w:rsidP="00E1736B">
      <w:pPr>
        <w:spacing w:after="0" w:line="240" w:lineRule="auto"/>
        <w:ind w:firstLine="709"/>
        <w:jc w:val="right"/>
        <w:rPr>
          <w:rFonts w:ascii="Times New Roman" w:hAnsi="Times New Roman" w:cs="Times New Roman"/>
          <w:color w:val="000000"/>
          <w:sz w:val="20"/>
          <w:szCs w:val="20"/>
        </w:rPr>
      </w:pPr>
      <w:r w:rsidRPr="00FD0182">
        <w:rPr>
          <w:rFonts w:ascii="Times New Roman" w:hAnsi="Times New Roman" w:cs="Times New Roman"/>
          <w:color w:val="000000"/>
          <w:sz w:val="20"/>
          <w:szCs w:val="20"/>
        </w:rPr>
        <w:t xml:space="preserve">(П.П. Дерюгин, </w:t>
      </w:r>
      <w:proofErr w:type="spellStart"/>
      <w:r w:rsidRPr="00FD0182">
        <w:rPr>
          <w:rFonts w:ascii="Times New Roman" w:hAnsi="Times New Roman" w:cs="Times New Roman"/>
          <w:color w:val="000000"/>
          <w:sz w:val="20"/>
          <w:szCs w:val="20"/>
        </w:rPr>
        <w:t>д.с.н</w:t>
      </w:r>
      <w:proofErr w:type="spellEnd"/>
      <w:r w:rsidRPr="00FD0182">
        <w:rPr>
          <w:rFonts w:ascii="Times New Roman" w:hAnsi="Times New Roman" w:cs="Times New Roman"/>
          <w:color w:val="000000"/>
          <w:sz w:val="20"/>
          <w:szCs w:val="20"/>
        </w:rPr>
        <w:t>., профессор – научный руководитель</w:t>
      </w:r>
    </w:p>
    <w:p w14:paraId="17AB8F7D" w14:textId="77777777" w:rsidR="00E1736B" w:rsidRPr="00FD0182" w:rsidRDefault="00E1736B" w:rsidP="00E1736B">
      <w:pPr>
        <w:spacing w:after="0" w:line="240" w:lineRule="auto"/>
        <w:ind w:firstLine="709"/>
        <w:jc w:val="right"/>
        <w:rPr>
          <w:rFonts w:ascii="Times New Roman" w:eastAsia="TimesNewRomanPSMT" w:hAnsi="Times New Roman" w:cs="Times New Roman"/>
          <w:sz w:val="20"/>
          <w:szCs w:val="20"/>
        </w:rPr>
      </w:pPr>
      <w:r w:rsidRPr="00FD0182">
        <w:rPr>
          <w:rFonts w:ascii="Times New Roman" w:hAnsi="Times New Roman" w:cs="Times New Roman"/>
          <w:sz w:val="20"/>
          <w:szCs w:val="20"/>
        </w:rPr>
        <w:t>Санкт-Петербургский государственный университет</w:t>
      </w:r>
    </w:p>
    <w:p w14:paraId="2BAC7A17" w14:textId="77777777" w:rsidR="00E1736B" w:rsidRPr="00FD0182" w:rsidRDefault="00E1736B" w:rsidP="00E1736B">
      <w:pPr>
        <w:spacing w:after="0" w:line="240" w:lineRule="auto"/>
        <w:ind w:firstLine="709"/>
        <w:jc w:val="right"/>
        <w:rPr>
          <w:rFonts w:ascii="Times New Roman" w:hAnsi="Times New Roman" w:cs="Times New Roman"/>
          <w:sz w:val="20"/>
          <w:szCs w:val="20"/>
        </w:rPr>
      </w:pPr>
      <w:r w:rsidRPr="00FD0182">
        <w:rPr>
          <w:rFonts w:ascii="Times New Roman" w:eastAsia="TimesNewRomanPSMT" w:hAnsi="Times New Roman" w:cs="Times New Roman"/>
          <w:sz w:val="20"/>
          <w:szCs w:val="20"/>
          <w:lang w:val="en-US"/>
        </w:rPr>
        <w:t>e</w:t>
      </w:r>
      <w:r w:rsidRPr="00FD0182">
        <w:rPr>
          <w:rFonts w:ascii="Times New Roman" w:eastAsia="TimesNewRomanPSMT" w:hAnsi="Times New Roman" w:cs="Times New Roman"/>
          <w:sz w:val="20"/>
          <w:szCs w:val="20"/>
        </w:rPr>
        <w:t>-</w:t>
      </w:r>
      <w:r w:rsidRPr="00FD0182">
        <w:rPr>
          <w:rFonts w:ascii="Times New Roman" w:eastAsia="TimesNewRomanPSMT" w:hAnsi="Times New Roman" w:cs="Times New Roman"/>
          <w:sz w:val="20"/>
          <w:szCs w:val="20"/>
          <w:lang w:val="en-US"/>
        </w:rPr>
        <w:t>mail</w:t>
      </w:r>
      <w:r w:rsidRPr="00FD0182">
        <w:rPr>
          <w:rFonts w:ascii="Times New Roman" w:eastAsia="TimesNewRomanPSMT" w:hAnsi="Times New Roman" w:cs="Times New Roman"/>
          <w:sz w:val="20"/>
          <w:szCs w:val="20"/>
        </w:rPr>
        <w:t xml:space="preserve">: </w:t>
      </w:r>
      <w:hyperlink r:id="rId6" w:history="1">
        <w:r w:rsidRPr="00FD0182">
          <w:rPr>
            <w:rStyle w:val="a4"/>
            <w:rFonts w:ascii="Times New Roman" w:hAnsi="Times New Roman" w:cs="Times New Roman"/>
            <w:sz w:val="20"/>
            <w:szCs w:val="20"/>
            <w:shd w:val="clear" w:color="auto" w:fill="FFFFFF"/>
            <w:lang w:val="en-US"/>
          </w:rPr>
          <w:t>ppd</w:t>
        </w:r>
        <w:r w:rsidRPr="00FD0182">
          <w:rPr>
            <w:rStyle w:val="a4"/>
            <w:rFonts w:ascii="Times New Roman" w:hAnsi="Times New Roman" w:cs="Times New Roman"/>
            <w:sz w:val="20"/>
            <w:szCs w:val="20"/>
            <w:shd w:val="clear" w:color="auto" w:fill="FFFFFF"/>
          </w:rPr>
          <w:t>333@</w:t>
        </w:r>
        <w:r w:rsidRPr="00FD0182">
          <w:rPr>
            <w:rStyle w:val="a4"/>
            <w:rFonts w:ascii="Times New Roman" w:hAnsi="Times New Roman" w:cs="Times New Roman"/>
            <w:sz w:val="20"/>
            <w:szCs w:val="20"/>
            <w:shd w:val="clear" w:color="auto" w:fill="FFFFFF"/>
            <w:lang w:val="en-US"/>
          </w:rPr>
          <w:t>rambler</w:t>
        </w:r>
        <w:r w:rsidRPr="00FD0182">
          <w:rPr>
            <w:rStyle w:val="a4"/>
            <w:rFonts w:ascii="Times New Roman" w:hAnsi="Times New Roman" w:cs="Times New Roman"/>
            <w:sz w:val="20"/>
            <w:szCs w:val="20"/>
            <w:shd w:val="clear" w:color="auto" w:fill="FFFFFF"/>
          </w:rPr>
          <w:t>.</w:t>
        </w:r>
        <w:proofErr w:type="spellStart"/>
        <w:r w:rsidRPr="00FD0182">
          <w:rPr>
            <w:rStyle w:val="a4"/>
            <w:rFonts w:ascii="Times New Roman" w:hAnsi="Times New Roman" w:cs="Times New Roman"/>
            <w:sz w:val="20"/>
            <w:szCs w:val="20"/>
            <w:shd w:val="clear" w:color="auto" w:fill="FFFFFF"/>
            <w:lang w:val="en-US"/>
          </w:rPr>
          <w:t>ru</w:t>
        </w:r>
        <w:proofErr w:type="spellEnd"/>
      </w:hyperlink>
      <w:r w:rsidRPr="00FD0182">
        <w:rPr>
          <w:rStyle w:val="a4"/>
          <w:rFonts w:ascii="Times New Roman" w:hAnsi="Times New Roman" w:cs="Times New Roman"/>
          <w:sz w:val="20"/>
          <w:szCs w:val="20"/>
          <w:shd w:val="clear" w:color="auto" w:fill="FFFFFF"/>
        </w:rPr>
        <w:t>)</w:t>
      </w:r>
    </w:p>
    <w:p w14:paraId="12D4895E" w14:textId="77777777" w:rsidR="00E1736B" w:rsidRPr="00FD0182" w:rsidRDefault="00E1736B" w:rsidP="00E1736B">
      <w:pPr>
        <w:spacing w:after="0" w:line="240" w:lineRule="auto"/>
        <w:ind w:firstLine="709"/>
        <w:jc w:val="both"/>
        <w:outlineLvl w:val="0"/>
        <w:rPr>
          <w:rFonts w:ascii="Times New Roman" w:eastAsia="Times New Roman" w:hAnsi="Times New Roman" w:cs="Times New Roman"/>
          <w:b/>
          <w:bCs/>
          <w:color w:val="1F1F1F"/>
          <w:kern w:val="36"/>
          <w:sz w:val="20"/>
          <w:szCs w:val="20"/>
          <w:lang w:eastAsia="ru-RU"/>
        </w:rPr>
      </w:pPr>
    </w:p>
    <w:p w14:paraId="7EA699C9" w14:textId="77777777" w:rsidR="00E1736B" w:rsidRPr="00FD0182" w:rsidRDefault="00E1736B" w:rsidP="00E1736B">
      <w:pPr>
        <w:spacing w:after="0" w:line="240" w:lineRule="auto"/>
        <w:jc w:val="center"/>
        <w:outlineLvl w:val="0"/>
        <w:rPr>
          <w:rFonts w:ascii="Times New Roman" w:eastAsia="Times New Roman" w:hAnsi="Times New Roman" w:cs="Times New Roman"/>
          <w:color w:val="1F1F1F"/>
          <w:sz w:val="20"/>
          <w:szCs w:val="20"/>
          <w:lang w:eastAsia="ru-RU"/>
        </w:rPr>
      </w:pPr>
      <w:proofErr w:type="spellStart"/>
      <w:r w:rsidRPr="00FD0182">
        <w:rPr>
          <w:rFonts w:ascii="Times New Roman" w:eastAsia="Times New Roman" w:hAnsi="Times New Roman" w:cs="Times New Roman"/>
          <w:b/>
          <w:bCs/>
          <w:color w:val="1F1F1F"/>
          <w:kern w:val="36"/>
          <w:sz w:val="20"/>
          <w:szCs w:val="20"/>
          <w:lang w:eastAsia="ru-RU"/>
        </w:rPr>
        <w:t>Постматериальные</w:t>
      </w:r>
      <w:proofErr w:type="spellEnd"/>
      <w:r w:rsidRPr="00FD0182">
        <w:rPr>
          <w:rFonts w:ascii="Times New Roman" w:eastAsia="Times New Roman" w:hAnsi="Times New Roman" w:cs="Times New Roman"/>
          <w:b/>
          <w:bCs/>
          <w:color w:val="1F1F1F"/>
          <w:kern w:val="36"/>
          <w:sz w:val="20"/>
          <w:szCs w:val="20"/>
          <w:lang w:eastAsia="ru-RU"/>
        </w:rPr>
        <w:t xml:space="preserve"> ценности в структуре ценностных ориентаций студентов в условиях городов федерального значения: на примере студентов </w:t>
      </w:r>
      <w:proofErr w:type="spellStart"/>
      <w:r w:rsidRPr="00FD0182">
        <w:rPr>
          <w:rFonts w:ascii="Times New Roman" w:eastAsia="Times New Roman" w:hAnsi="Times New Roman" w:cs="Times New Roman"/>
          <w:b/>
          <w:bCs/>
          <w:color w:val="1F1F1F"/>
          <w:kern w:val="36"/>
          <w:sz w:val="20"/>
          <w:szCs w:val="20"/>
          <w:lang w:eastAsia="ru-RU"/>
        </w:rPr>
        <w:t>СевГУ</w:t>
      </w:r>
      <w:proofErr w:type="spellEnd"/>
      <w:r w:rsidRPr="00FD0182">
        <w:rPr>
          <w:rFonts w:ascii="Times New Roman" w:eastAsia="Times New Roman" w:hAnsi="Times New Roman" w:cs="Times New Roman"/>
          <w:b/>
          <w:bCs/>
          <w:color w:val="1F1F1F"/>
          <w:kern w:val="36"/>
          <w:sz w:val="20"/>
          <w:szCs w:val="20"/>
          <w:lang w:eastAsia="ru-RU"/>
        </w:rPr>
        <w:t xml:space="preserve"> и СПбГУ</w:t>
      </w:r>
    </w:p>
    <w:p w14:paraId="5866AE87" w14:textId="77777777" w:rsidR="00E1736B" w:rsidRPr="00FD0182" w:rsidRDefault="00E1736B" w:rsidP="00E1736B">
      <w:pPr>
        <w:spacing w:after="0" w:line="240" w:lineRule="auto"/>
        <w:ind w:firstLine="709"/>
        <w:jc w:val="both"/>
        <w:rPr>
          <w:rFonts w:ascii="Times New Roman" w:hAnsi="Times New Roman" w:cs="Times New Roman"/>
          <w:sz w:val="20"/>
          <w:szCs w:val="20"/>
        </w:rPr>
      </w:pPr>
    </w:p>
    <w:p w14:paraId="76424A48" w14:textId="77777777" w:rsidR="00E1736B" w:rsidRPr="00FD0182" w:rsidRDefault="00E1736B" w:rsidP="00E1736B">
      <w:pPr>
        <w:spacing w:after="0" w:line="240" w:lineRule="auto"/>
        <w:ind w:firstLine="709"/>
        <w:jc w:val="both"/>
        <w:rPr>
          <w:rFonts w:ascii="Times New Roman" w:hAnsi="Times New Roman" w:cs="Times New Roman"/>
          <w:sz w:val="20"/>
          <w:szCs w:val="20"/>
        </w:rPr>
      </w:pPr>
      <w:r w:rsidRPr="00FD0182">
        <w:rPr>
          <w:rFonts w:ascii="Times New Roman" w:hAnsi="Times New Roman" w:cs="Times New Roman"/>
          <w:sz w:val="20"/>
          <w:szCs w:val="20"/>
        </w:rPr>
        <w:t xml:space="preserve">Опираясь на результаты </w:t>
      </w:r>
      <w:r w:rsidRPr="00FD0182">
        <w:rPr>
          <w:rFonts w:ascii="Times New Roman" w:hAnsi="Times New Roman" w:cs="Times New Roman"/>
          <w:sz w:val="20"/>
          <w:szCs w:val="20"/>
          <w:lang w:val="en-US"/>
        </w:rPr>
        <w:t>World</w:t>
      </w:r>
      <w:r w:rsidRPr="00FD0182">
        <w:rPr>
          <w:rFonts w:ascii="Times New Roman" w:hAnsi="Times New Roman" w:cs="Times New Roman"/>
          <w:sz w:val="20"/>
          <w:szCs w:val="20"/>
        </w:rPr>
        <w:t xml:space="preserve"> </w:t>
      </w:r>
      <w:r w:rsidRPr="00FD0182">
        <w:rPr>
          <w:rFonts w:ascii="Times New Roman" w:hAnsi="Times New Roman" w:cs="Times New Roman"/>
          <w:sz w:val="20"/>
          <w:szCs w:val="20"/>
          <w:lang w:val="en-US"/>
        </w:rPr>
        <w:t>Value</w:t>
      </w:r>
      <w:r w:rsidRPr="00FD0182">
        <w:rPr>
          <w:rFonts w:ascii="Times New Roman" w:hAnsi="Times New Roman" w:cs="Times New Roman"/>
          <w:sz w:val="20"/>
          <w:szCs w:val="20"/>
        </w:rPr>
        <w:t xml:space="preserve"> </w:t>
      </w:r>
      <w:r w:rsidRPr="00FD0182">
        <w:rPr>
          <w:rFonts w:ascii="Times New Roman" w:hAnsi="Times New Roman" w:cs="Times New Roman"/>
          <w:sz w:val="20"/>
          <w:szCs w:val="20"/>
          <w:lang w:val="en-US"/>
        </w:rPr>
        <w:t>Survey</w:t>
      </w:r>
      <w:r w:rsidRPr="00FD0182">
        <w:rPr>
          <w:rFonts w:ascii="Times New Roman" w:hAnsi="Times New Roman" w:cs="Times New Roman"/>
          <w:sz w:val="20"/>
          <w:szCs w:val="20"/>
        </w:rPr>
        <w:t xml:space="preserve">, Россия относится к странам с преобладанием материальных ценностей в противовес </w:t>
      </w:r>
      <w:proofErr w:type="spellStart"/>
      <w:r w:rsidRPr="00FD0182">
        <w:rPr>
          <w:rFonts w:ascii="Times New Roman" w:hAnsi="Times New Roman" w:cs="Times New Roman"/>
          <w:sz w:val="20"/>
          <w:szCs w:val="20"/>
        </w:rPr>
        <w:t>постматериальным</w:t>
      </w:r>
      <w:proofErr w:type="spellEnd"/>
      <w:r w:rsidRPr="00FD0182">
        <w:rPr>
          <w:rFonts w:ascii="Times New Roman" w:hAnsi="Times New Roman" w:cs="Times New Roman"/>
          <w:sz w:val="20"/>
          <w:szCs w:val="20"/>
        </w:rPr>
        <w:t xml:space="preserve"> ценностям. Материальные ценности – это совокупность ориентаций индивида, определяющих его действия и решения, которые направленны в первую очередь на удовлетворение физиологических, экономических и социальных потребностей. Удовлетворение материальных потребностей приводит к переоценке ценностей, формируя при этом </w:t>
      </w:r>
      <w:proofErr w:type="spellStart"/>
      <w:r w:rsidRPr="00FD0182">
        <w:rPr>
          <w:rFonts w:ascii="Times New Roman" w:hAnsi="Times New Roman" w:cs="Times New Roman"/>
          <w:sz w:val="20"/>
          <w:szCs w:val="20"/>
        </w:rPr>
        <w:t>постматериальные</w:t>
      </w:r>
      <w:proofErr w:type="spellEnd"/>
      <w:r w:rsidRPr="00FD0182">
        <w:rPr>
          <w:rFonts w:ascii="Times New Roman" w:hAnsi="Times New Roman" w:cs="Times New Roman"/>
          <w:sz w:val="20"/>
          <w:szCs w:val="20"/>
        </w:rPr>
        <w:t xml:space="preserve"> ценности. </w:t>
      </w:r>
      <w:proofErr w:type="spellStart"/>
      <w:r w:rsidRPr="00FD0182">
        <w:rPr>
          <w:rFonts w:ascii="Times New Roman" w:hAnsi="Times New Roman" w:cs="Times New Roman"/>
          <w:sz w:val="20"/>
          <w:szCs w:val="20"/>
        </w:rPr>
        <w:t>Постматериальные</w:t>
      </w:r>
      <w:proofErr w:type="spellEnd"/>
      <w:r w:rsidRPr="00FD0182">
        <w:rPr>
          <w:rFonts w:ascii="Times New Roman" w:hAnsi="Times New Roman" w:cs="Times New Roman"/>
          <w:sz w:val="20"/>
          <w:szCs w:val="20"/>
        </w:rPr>
        <w:t xml:space="preserve"> ценности, в свою очередь, это совокупность ориентаций индивида, </w:t>
      </w:r>
      <w:r w:rsidRPr="00FD0182">
        <w:rPr>
          <w:rFonts w:ascii="Times New Roman" w:hAnsi="Times New Roman" w:cs="Times New Roman"/>
          <w:sz w:val="20"/>
          <w:szCs w:val="20"/>
        </w:rPr>
        <w:lastRenderedPageBreak/>
        <w:t>определяющих его действия и решения после удовлетворения физиологических и экономических потребностей, которые направлены на удовлетворение потребностей в самореализации и прочими потребностями, не связанными прямо с материальным благосостоянием.</w:t>
      </w:r>
    </w:p>
    <w:p w14:paraId="682892CE" w14:textId="77777777" w:rsidR="00E1736B" w:rsidRPr="00FD0182" w:rsidRDefault="00E1736B" w:rsidP="00E1736B">
      <w:pPr>
        <w:spacing w:after="0" w:line="240" w:lineRule="auto"/>
        <w:ind w:firstLine="709"/>
        <w:jc w:val="both"/>
        <w:rPr>
          <w:rFonts w:ascii="Times New Roman" w:hAnsi="Times New Roman" w:cs="Times New Roman"/>
          <w:sz w:val="20"/>
          <w:szCs w:val="20"/>
        </w:rPr>
      </w:pPr>
      <w:r w:rsidRPr="00FD0182">
        <w:rPr>
          <w:rFonts w:ascii="Times New Roman" w:hAnsi="Times New Roman" w:cs="Times New Roman"/>
          <w:sz w:val="20"/>
          <w:szCs w:val="20"/>
        </w:rPr>
        <w:t xml:space="preserve">За последние 25 лет российское общество вышло на новый уровень общественного развития и выросло уже целое поколение, воспитанное в обществе без тяжелых политических и экономических событий. Таким образом, опираясь на концепцию Рональда </w:t>
      </w:r>
      <w:proofErr w:type="spellStart"/>
      <w:r w:rsidRPr="00FD0182">
        <w:rPr>
          <w:rFonts w:ascii="Times New Roman" w:hAnsi="Times New Roman" w:cs="Times New Roman"/>
          <w:sz w:val="20"/>
          <w:szCs w:val="20"/>
        </w:rPr>
        <w:t>Инглхарта</w:t>
      </w:r>
      <w:proofErr w:type="spellEnd"/>
      <w:r w:rsidRPr="00FD0182">
        <w:rPr>
          <w:rFonts w:ascii="Times New Roman" w:hAnsi="Times New Roman" w:cs="Times New Roman"/>
          <w:sz w:val="20"/>
          <w:szCs w:val="20"/>
        </w:rPr>
        <w:t xml:space="preserve"> о </w:t>
      </w:r>
      <w:proofErr w:type="spellStart"/>
      <w:r w:rsidRPr="00FD0182">
        <w:rPr>
          <w:rFonts w:ascii="Times New Roman" w:hAnsi="Times New Roman" w:cs="Times New Roman"/>
          <w:sz w:val="20"/>
          <w:szCs w:val="20"/>
        </w:rPr>
        <w:t>постматериальных</w:t>
      </w:r>
      <w:proofErr w:type="spellEnd"/>
      <w:r w:rsidRPr="00FD0182">
        <w:rPr>
          <w:rFonts w:ascii="Times New Roman" w:hAnsi="Times New Roman" w:cs="Times New Roman"/>
          <w:sz w:val="20"/>
          <w:szCs w:val="20"/>
        </w:rPr>
        <w:t xml:space="preserve"> ценностях, можно сказать, что нынешние российские граждане в возрасте от 18 до 24 лет, в данном случае студенты, имеют отличные от предыдущих поколений ценности в своей структуре ценностных ориентаций.</w:t>
      </w:r>
    </w:p>
    <w:p w14:paraId="7794E357" w14:textId="77777777" w:rsidR="00E1736B" w:rsidRPr="00FD0182" w:rsidRDefault="00E1736B" w:rsidP="00E1736B">
      <w:pPr>
        <w:spacing w:after="0" w:line="240" w:lineRule="auto"/>
        <w:ind w:firstLine="709"/>
        <w:jc w:val="both"/>
        <w:rPr>
          <w:rFonts w:ascii="Times New Roman" w:hAnsi="Times New Roman" w:cs="Times New Roman"/>
          <w:sz w:val="20"/>
          <w:szCs w:val="20"/>
        </w:rPr>
      </w:pPr>
      <w:r w:rsidRPr="00FD0182">
        <w:rPr>
          <w:rFonts w:ascii="Times New Roman" w:hAnsi="Times New Roman" w:cs="Times New Roman"/>
          <w:sz w:val="20"/>
          <w:szCs w:val="20"/>
        </w:rPr>
        <w:t xml:space="preserve">Студенты являются уникальной группой с точки зрения изучения ценностей. Во-первых, потому что именно в студенческие годы у человека основательно формируются и закрепляются ценностный ориентиры, а, во-вторых, через 10-15 лет нынешние студенты будут составлять основу экономической, политической, социальной и духовной сфер общества, тем самым изучая их ценности, можно обобщенно спрогнозировать вектор развития общества в будущем. </w:t>
      </w:r>
    </w:p>
    <w:p w14:paraId="25E28023" w14:textId="77777777" w:rsidR="00E1736B" w:rsidRPr="00FD0182" w:rsidRDefault="00E1736B" w:rsidP="00E1736B">
      <w:pPr>
        <w:spacing w:after="0" w:line="240" w:lineRule="auto"/>
        <w:ind w:firstLine="709"/>
        <w:jc w:val="both"/>
        <w:rPr>
          <w:rFonts w:ascii="Times New Roman" w:hAnsi="Times New Roman" w:cs="Times New Roman"/>
          <w:color w:val="FF0000"/>
          <w:sz w:val="20"/>
          <w:szCs w:val="20"/>
        </w:rPr>
      </w:pPr>
      <w:r w:rsidRPr="00FD0182">
        <w:rPr>
          <w:rFonts w:ascii="Times New Roman" w:hAnsi="Times New Roman" w:cs="Times New Roman"/>
          <w:sz w:val="20"/>
          <w:szCs w:val="20"/>
        </w:rPr>
        <w:t>Помимо этого, в условиях изменяющегося общества нынешние российские студенты находятся на перепутье ценностных ориентаций.  С одной стороны, существует традиционная форма ценностей индустриального общества, носителями которой являются родители и более старшие родственники. С другой стороны, наблюдается влияние новых ценностных ориентаций со стороны современного, в том числе и цифрового, общества, пережившего индустриальную эпоху. Таким образом, ценности студенческой молодежи не могут быть до конца определены, что делают данную тему достаточно актуальной для изучения.</w:t>
      </w:r>
    </w:p>
    <w:p w14:paraId="7D5A782E" w14:textId="77777777" w:rsidR="00E1736B" w:rsidRPr="00FD0182" w:rsidRDefault="00E1736B" w:rsidP="00E1736B">
      <w:pPr>
        <w:spacing w:after="0" w:line="240" w:lineRule="auto"/>
        <w:ind w:firstLine="709"/>
        <w:jc w:val="both"/>
        <w:rPr>
          <w:rFonts w:ascii="Times New Roman" w:hAnsi="Times New Roman" w:cs="Times New Roman"/>
          <w:sz w:val="20"/>
          <w:szCs w:val="20"/>
        </w:rPr>
      </w:pPr>
      <w:r w:rsidRPr="00FD0182">
        <w:rPr>
          <w:rFonts w:ascii="Times New Roman" w:hAnsi="Times New Roman" w:cs="Times New Roman"/>
          <w:sz w:val="20"/>
          <w:szCs w:val="20"/>
        </w:rPr>
        <w:t>В качестве объекта исследования будут выступать студенты Севастопольского государственного университета и Санкт-Петербургского государственного университета. Оба города являются самостоятельными субъектами Российской Федерации, а именно городами федерального значения, что предполагает некоторую однородность ценностных ориентаций жителей каждого города. У каждого города есть своя уникальная характеристика, формирующая представление о городе местными жителями и жителями других регионов: не официально Севастополь является патриотической столицей России, а Санкт-Петербург – культурной столицей России. Данные характеристики также оказывают влияние на ценностную структура жителей каждого города и вероятнее всего формируют ее.</w:t>
      </w:r>
    </w:p>
    <w:p w14:paraId="12C18921" w14:textId="77777777" w:rsidR="00E1736B" w:rsidRPr="00FD0182" w:rsidRDefault="00E1736B" w:rsidP="00E1736B">
      <w:pPr>
        <w:spacing w:after="0" w:line="240" w:lineRule="auto"/>
        <w:ind w:firstLine="709"/>
        <w:jc w:val="both"/>
        <w:rPr>
          <w:rFonts w:ascii="Times New Roman" w:hAnsi="Times New Roman" w:cs="Times New Roman"/>
          <w:sz w:val="20"/>
          <w:szCs w:val="20"/>
        </w:rPr>
      </w:pPr>
      <w:r w:rsidRPr="00FD0182">
        <w:rPr>
          <w:rFonts w:ascii="Times New Roman" w:hAnsi="Times New Roman" w:cs="Times New Roman"/>
          <w:sz w:val="20"/>
          <w:szCs w:val="20"/>
        </w:rPr>
        <w:t xml:space="preserve">Ценности студентов разных городов федерального значения будут значительно отличаться друг от друга в каждой из 4-х сфер общественного развития: политической, экономической, социальной и духовно-культурной сферах. На выдвижение подобного предположения существуют несколько причин. Во-первых, такие города как Санкт-Петербург и Севастополь имеют разного рода исторический контекст, который проявляется и в архитектуре, и в объектах культурного наследия, и в самой истории создания и развития каждого города. Во-вторых, на формирование ценностей студентов в разных городах федерального значения мог повлиять и политический контекст, так как, например, Севастополь долгое время находился в составе Украины, чей политический строй и социальная организация общества отличается от российского. В-третьих, города обладают несхожими социальными контекстами по причине различий в следующих аспектах: территориальная близость к столице, численность населения, развитие городских структур, социальные нормы и прочее. Таким образом, подобные отличия в сферах общественного развития могут говорить о разном уровне развития </w:t>
      </w:r>
      <w:proofErr w:type="spellStart"/>
      <w:r w:rsidRPr="00FD0182">
        <w:rPr>
          <w:rFonts w:ascii="Times New Roman" w:hAnsi="Times New Roman" w:cs="Times New Roman"/>
          <w:sz w:val="20"/>
          <w:szCs w:val="20"/>
        </w:rPr>
        <w:t>постматериальных</w:t>
      </w:r>
      <w:proofErr w:type="spellEnd"/>
      <w:r w:rsidRPr="00FD0182">
        <w:rPr>
          <w:rFonts w:ascii="Times New Roman" w:hAnsi="Times New Roman" w:cs="Times New Roman"/>
          <w:sz w:val="20"/>
          <w:szCs w:val="20"/>
        </w:rPr>
        <w:t xml:space="preserve"> ценностей и тем самым разном векторе развития каждого общества. </w:t>
      </w:r>
    </w:p>
    <w:p w14:paraId="25B679C0" w14:textId="77777777" w:rsidR="00E1736B" w:rsidRPr="00FD0182" w:rsidRDefault="00E1736B" w:rsidP="00E1736B">
      <w:pPr>
        <w:spacing w:after="0" w:line="240" w:lineRule="auto"/>
        <w:ind w:firstLine="709"/>
        <w:jc w:val="both"/>
        <w:rPr>
          <w:rFonts w:ascii="Times New Roman" w:hAnsi="Times New Roman" w:cs="Times New Roman"/>
          <w:sz w:val="20"/>
          <w:szCs w:val="20"/>
        </w:rPr>
      </w:pPr>
      <w:r w:rsidRPr="00FD0182">
        <w:rPr>
          <w:rFonts w:ascii="Times New Roman" w:hAnsi="Times New Roman" w:cs="Times New Roman"/>
          <w:sz w:val="20"/>
          <w:szCs w:val="20"/>
        </w:rPr>
        <w:t xml:space="preserve">Было проведено пилотажное исследование с целью определения для студентов наиболее значимых </w:t>
      </w:r>
      <w:proofErr w:type="spellStart"/>
      <w:r w:rsidRPr="00FD0182">
        <w:rPr>
          <w:rFonts w:ascii="Times New Roman" w:hAnsi="Times New Roman" w:cs="Times New Roman"/>
          <w:sz w:val="20"/>
          <w:szCs w:val="20"/>
        </w:rPr>
        <w:t>постматериальных</w:t>
      </w:r>
      <w:proofErr w:type="spellEnd"/>
      <w:r w:rsidRPr="00FD0182">
        <w:rPr>
          <w:rFonts w:ascii="Times New Roman" w:hAnsi="Times New Roman" w:cs="Times New Roman"/>
          <w:sz w:val="20"/>
          <w:szCs w:val="20"/>
        </w:rPr>
        <w:t xml:space="preserve"> ценностей и в целом понимания ими такого явления как </w:t>
      </w:r>
      <w:proofErr w:type="spellStart"/>
      <w:r w:rsidRPr="00FD0182">
        <w:rPr>
          <w:rFonts w:ascii="Times New Roman" w:hAnsi="Times New Roman" w:cs="Times New Roman"/>
          <w:sz w:val="20"/>
          <w:szCs w:val="20"/>
        </w:rPr>
        <w:t>постматериальные</w:t>
      </w:r>
      <w:proofErr w:type="spellEnd"/>
      <w:r w:rsidRPr="00FD0182">
        <w:rPr>
          <w:rFonts w:ascii="Times New Roman" w:hAnsi="Times New Roman" w:cs="Times New Roman"/>
          <w:sz w:val="20"/>
          <w:szCs w:val="20"/>
        </w:rPr>
        <w:t xml:space="preserve"> ценности. В пилотажном исследовании участвовало 172 студента 3 курса Факультета компьютерных технологий и информатики Санкт-Петербургского государственного электротехнического университета «ЛЭТИ», каждому из которых было дано задание </w:t>
      </w:r>
      <w:proofErr w:type="spellStart"/>
      <w:r w:rsidRPr="00FD0182">
        <w:rPr>
          <w:rFonts w:ascii="Times New Roman" w:hAnsi="Times New Roman" w:cs="Times New Roman"/>
          <w:sz w:val="20"/>
          <w:szCs w:val="20"/>
        </w:rPr>
        <w:t>проранжировать</w:t>
      </w:r>
      <w:proofErr w:type="spellEnd"/>
      <w:r w:rsidRPr="00FD0182">
        <w:rPr>
          <w:rFonts w:ascii="Times New Roman" w:hAnsi="Times New Roman" w:cs="Times New Roman"/>
          <w:sz w:val="20"/>
          <w:szCs w:val="20"/>
        </w:rPr>
        <w:t xml:space="preserve"> по степени важности 3 </w:t>
      </w:r>
      <w:proofErr w:type="spellStart"/>
      <w:r w:rsidRPr="00FD0182">
        <w:rPr>
          <w:rFonts w:ascii="Times New Roman" w:hAnsi="Times New Roman" w:cs="Times New Roman"/>
          <w:sz w:val="20"/>
          <w:szCs w:val="20"/>
        </w:rPr>
        <w:t>постматериальные</w:t>
      </w:r>
      <w:proofErr w:type="spellEnd"/>
      <w:r w:rsidRPr="00FD0182">
        <w:rPr>
          <w:rFonts w:ascii="Times New Roman" w:hAnsi="Times New Roman" w:cs="Times New Roman"/>
          <w:sz w:val="20"/>
          <w:szCs w:val="20"/>
        </w:rPr>
        <w:t xml:space="preserve"> ценности. Результаты получились следующие.</w:t>
      </w:r>
    </w:p>
    <w:p w14:paraId="64698E85" w14:textId="77777777" w:rsidR="00E1736B" w:rsidRPr="00FD0182" w:rsidRDefault="00E1736B" w:rsidP="00E1736B">
      <w:pPr>
        <w:spacing w:after="0" w:line="240" w:lineRule="auto"/>
        <w:ind w:firstLine="709"/>
        <w:jc w:val="both"/>
        <w:rPr>
          <w:rFonts w:ascii="Times New Roman" w:hAnsi="Times New Roman" w:cs="Times New Roman"/>
          <w:sz w:val="20"/>
          <w:szCs w:val="20"/>
        </w:rPr>
      </w:pPr>
      <w:r w:rsidRPr="00FD0182">
        <w:rPr>
          <w:rFonts w:ascii="Times New Roman" w:hAnsi="Times New Roman" w:cs="Times New Roman"/>
          <w:sz w:val="20"/>
          <w:szCs w:val="20"/>
        </w:rPr>
        <w:t xml:space="preserve">Наиболее значимыми </w:t>
      </w:r>
      <w:proofErr w:type="spellStart"/>
      <w:r w:rsidRPr="00FD0182">
        <w:rPr>
          <w:rFonts w:ascii="Times New Roman" w:hAnsi="Times New Roman" w:cs="Times New Roman"/>
          <w:sz w:val="20"/>
          <w:szCs w:val="20"/>
        </w:rPr>
        <w:t>постматериальными</w:t>
      </w:r>
      <w:proofErr w:type="spellEnd"/>
      <w:r w:rsidRPr="00FD0182">
        <w:rPr>
          <w:rFonts w:ascii="Times New Roman" w:hAnsi="Times New Roman" w:cs="Times New Roman"/>
          <w:sz w:val="20"/>
          <w:szCs w:val="20"/>
        </w:rPr>
        <w:t xml:space="preserve"> ценностями для студентов 3 курса Факультета компьютерных технологий и информатики Санкт-Петербургского государственного электротехнического университета «ЛЭТИ» являются саморазвитие и самореализация, семья и свобода, в том числе свобода слова и свобода в действиях. По сравнению с остальными именно эти 3 ценности встречались в ответах наиболее часто и являются непосредственным ядром структуры ценностных ориентаций студентов. Также наблюдается некое раздвоение структуры ценностных ориентаций, так как ценность саморазвития и самореализации отрицательно коррелирует с ценностью семьи. Иначе говоря, можно предположить, что студенты условно делятся на две группы, где для одних наиболее значимой является ценность семьи, тем самым семья оказывает наибольшее влияние на индивида, а для других - ценность саморазвития и самореализации, что говорит о большем влиянии на индивида современного общества. </w:t>
      </w:r>
    </w:p>
    <w:p w14:paraId="408D6101" w14:textId="77777777" w:rsidR="00E1736B" w:rsidRPr="00FD0182" w:rsidRDefault="00E1736B" w:rsidP="00E1736B">
      <w:pPr>
        <w:spacing w:after="0" w:line="240" w:lineRule="auto"/>
        <w:ind w:firstLine="709"/>
        <w:jc w:val="both"/>
        <w:rPr>
          <w:rFonts w:ascii="Times New Roman" w:hAnsi="Times New Roman" w:cs="Times New Roman"/>
          <w:sz w:val="20"/>
          <w:szCs w:val="20"/>
        </w:rPr>
      </w:pPr>
      <w:r w:rsidRPr="00FD0182">
        <w:rPr>
          <w:rFonts w:ascii="Times New Roman" w:hAnsi="Times New Roman" w:cs="Times New Roman"/>
          <w:sz w:val="20"/>
          <w:szCs w:val="20"/>
        </w:rPr>
        <w:t xml:space="preserve">Помимо перечисленных ценностей для студентов также остаются важными такие ценности как уверенность в себе, дружба, справедливость, в том числе и социальная, легкость восприятия нового, здоровье, равенство и внутренняя гармония. Все это говорит, во-первых, о наличии </w:t>
      </w:r>
      <w:proofErr w:type="spellStart"/>
      <w:r w:rsidRPr="00FD0182">
        <w:rPr>
          <w:rFonts w:ascii="Times New Roman" w:hAnsi="Times New Roman" w:cs="Times New Roman"/>
          <w:sz w:val="20"/>
          <w:szCs w:val="20"/>
        </w:rPr>
        <w:t>постматериальных</w:t>
      </w:r>
      <w:proofErr w:type="spellEnd"/>
      <w:r w:rsidRPr="00FD0182">
        <w:rPr>
          <w:rFonts w:ascii="Times New Roman" w:hAnsi="Times New Roman" w:cs="Times New Roman"/>
          <w:sz w:val="20"/>
          <w:szCs w:val="20"/>
        </w:rPr>
        <w:t xml:space="preserve"> ценностей в структуре ценностных ориентаций студентов и стремлении к ним, а также о весомом значении таких общечеловеческих ценностей как семья, дружба, свобода и здоровье.</w:t>
      </w:r>
    </w:p>
    <w:p w14:paraId="0ACF314B" w14:textId="77777777" w:rsidR="00E1736B" w:rsidRPr="00FD0182" w:rsidRDefault="00E1736B" w:rsidP="00E1736B">
      <w:pPr>
        <w:spacing w:after="0" w:line="240" w:lineRule="auto"/>
        <w:ind w:firstLine="709"/>
        <w:jc w:val="both"/>
        <w:rPr>
          <w:rFonts w:ascii="Times New Roman" w:hAnsi="Times New Roman" w:cs="Times New Roman"/>
          <w:sz w:val="20"/>
          <w:szCs w:val="20"/>
        </w:rPr>
      </w:pPr>
      <w:r w:rsidRPr="00FD0182">
        <w:rPr>
          <w:rFonts w:ascii="Times New Roman" w:hAnsi="Times New Roman" w:cs="Times New Roman"/>
          <w:sz w:val="20"/>
          <w:szCs w:val="20"/>
        </w:rPr>
        <w:t xml:space="preserve">Таким образом, можно сделать предварительный вывод, что, во-первых, ценностная структура студентов не является однородной, как минимум можно наблюдать два направления развития, одно из </w:t>
      </w:r>
      <w:r w:rsidRPr="00FD0182">
        <w:rPr>
          <w:rFonts w:ascii="Times New Roman" w:hAnsi="Times New Roman" w:cs="Times New Roman"/>
          <w:sz w:val="20"/>
          <w:szCs w:val="20"/>
        </w:rPr>
        <w:lastRenderedPageBreak/>
        <w:t xml:space="preserve">которых стремление к </w:t>
      </w:r>
      <w:proofErr w:type="spellStart"/>
      <w:r w:rsidRPr="00FD0182">
        <w:rPr>
          <w:rFonts w:ascii="Times New Roman" w:hAnsi="Times New Roman" w:cs="Times New Roman"/>
          <w:sz w:val="20"/>
          <w:szCs w:val="20"/>
        </w:rPr>
        <w:t>постматериальным</w:t>
      </w:r>
      <w:proofErr w:type="spellEnd"/>
      <w:r w:rsidRPr="00FD0182">
        <w:rPr>
          <w:rFonts w:ascii="Times New Roman" w:hAnsi="Times New Roman" w:cs="Times New Roman"/>
          <w:sz w:val="20"/>
          <w:szCs w:val="20"/>
        </w:rPr>
        <w:t xml:space="preserve"> ценностям. Во-вторых, у студентов упор в жизни идет больше на себя, чем на общество, то есть внутреннее превалирует над внешним. И в-третьих, нынешние студенты не гуманитарных направлений в большей степени имеют представление о таком явлении как </w:t>
      </w:r>
      <w:proofErr w:type="spellStart"/>
      <w:r w:rsidRPr="00FD0182">
        <w:rPr>
          <w:rFonts w:ascii="Times New Roman" w:hAnsi="Times New Roman" w:cs="Times New Roman"/>
          <w:sz w:val="20"/>
          <w:szCs w:val="20"/>
        </w:rPr>
        <w:t>постматериальные</w:t>
      </w:r>
      <w:proofErr w:type="spellEnd"/>
      <w:r w:rsidRPr="00FD0182">
        <w:rPr>
          <w:rFonts w:ascii="Times New Roman" w:hAnsi="Times New Roman" w:cs="Times New Roman"/>
          <w:sz w:val="20"/>
          <w:szCs w:val="20"/>
        </w:rPr>
        <w:t xml:space="preserve"> ценности, что свидетельствует об актуальности данной темы и перестройке ценностных ориентаций. </w:t>
      </w:r>
    </w:p>
    <w:p w14:paraId="49A2BA20" w14:textId="77777777" w:rsidR="00E1736B" w:rsidRPr="00FD0182" w:rsidRDefault="00E1736B" w:rsidP="00E1736B">
      <w:pPr>
        <w:spacing w:after="0" w:line="240" w:lineRule="auto"/>
        <w:ind w:firstLine="709"/>
        <w:jc w:val="both"/>
        <w:rPr>
          <w:rFonts w:ascii="Times New Roman" w:hAnsi="Times New Roman" w:cs="Times New Roman"/>
          <w:sz w:val="20"/>
          <w:szCs w:val="20"/>
        </w:rPr>
      </w:pPr>
    </w:p>
    <w:p w14:paraId="02CB3A17" w14:textId="77777777" w:rsidR="00E1736B" w:rsidRPr="00FD0182" w:rsidRDefault="00E1736B" w:rsidP="00E1736B">
      <w:pPr>
        <w:spacing w:after="0" w:line="240" w:lineRule="auto"/>
        <w:ind w:firstLine="709"/>
        <w:jc w:val="both"/>
        <w:rPr>
          <w:rFonts w:ascii="Times New Roman" w:hAnsi="Times New Roman" w:cs="Times New Roman"/>
          <w:b/>
          <w:bCs/>
          <w:sz w:val="20"/>
          <w:szCs w:val="20"/>
        </w:rPr>
      </w:pPr>
      <w:r w:rsidRPr="00FD0182">
        <w:rPr>
          <w:rFonts w:ascii="Times New Roman" w:hAnsi="Times New Roman" w:cs="Times New Roman"/>
          <w:b/>
          <w:bCs/>
          <w:sz w:val="20"/>
          <w:szCs w:val="20"/>
        </w:rPr>
        <w:t>Список литературы:</w:t>
      </w:r>
    </w:p>
    <w:p w14:paraId="49803D60" w14:textId="77777777" w:rsidR="00E1736B" w:rsidRPr="00FD0182" w:rsidRDefault="00E1736B" w:rsidP="00E1736B">
      <w:pPr>
        <w:pStyle w:val="a3"/>
        <w:numPr>
          <w:ilvl w:val="0"/>
          <w:numId w:val="2"/>
        </w:numPr>
        <w:ind w:left="0" w:firstLine="709"/>
        <w:jc w:val="both"/>
        <w:rPr>
          <w:rFonts w:ascii="Times New Roman" w:hAnsi="Times New Roman" w:cs="Times New Roman"/>
          <w:sz w:val="20"/>
          <w:szCs w:val="20"/>
        </w:rPr>
      </w:pPr>
      <w:proofErr w:type="spellStart"/>
      <w:r w:rsidRPr="00FD0182">
        <w:rPr>
          <w:rFonts w:ascii="Times New Roman" w:hAnsi="Times New Roman" w:cs="Times New Roman"/>
          <w:sz w:val="20"/>
          <w:szCs w:val="20"/>
        </w:rPr>
        <w:t>Инглхарт</w:t>
      </w:r>
      <w:proofErr w:type="spellEnd"/>
      <w:r w:rsidRPr="00FD0182">
        <w:rPr>
          <w:rFonts w:ascii="Times New Roman" w:hAnsi="Times New Roman" w:cs="Times New Roman"/>
          <w:sz w:val="20"/>
          <w:szCs w:val="20"/>
        </w:rPr>
        <w:t xml:space="preserve"> Р. Постмодерн: меняющиеся ценности и изменяющиеся общества // Полис. 1997. № 4. С. 6-32</w:t>
      </w:r>
    </w:p>
    <w:p w14:paraId="57BF6E7B" w14:textId="77777777" w:rsidR="00E1736B" w:rsidRPr="00FD0182" w:rsidRDefault="00E1736B" w:rsidP="00E1736B">
      <w:pPr>
        <w:pStyle w:val="a3"/>
        <w:numPr>
          <w:ilvl w:val="0"/>
          <w:numId w:val="2"/>
        </w:numPr>
        <w:ind w:left="0" w:firstLine="709"/>
        <w:jc w:val="both"/>
        <w:rPr>
          <w:rFonts w:ascii="Times New Roman" w:hAnsi="Times New Roman" w:cs="Times New Roman"/>
          <w:sz w:val="20"/>
          <w:szCs w:val="20"/>
        </w:rPr>
      </w:pPr>
      <w:proofErr w:type="spellStart"/>
      <w:r w:rsidRPr="00FD0182">
        <w:rPr>
          <w:rFonts w:ascii="Times New Roman" w:hAnsi="Times New Roman" w:cs="Times New Roman"/>
          <w:sz w:val="20"/>
          <w:szCs w:val="20"/>
        </w:rPr>
        <w:t>Инглхарт</w:t>
      </w:r>
      <w:proofErr w:type="spellEnd"/>
      <w:r w:rsidRPr="00FD0182">
        <w:rPr>
          <w:rFonts w:ascii="Times New Roman" w:hAnsi="Times New Roman" w:cs="Times New Roman"/>
          <w:sz w:val="20"/>
          <w:szCs w:val="20"/>
        </w:rPr>
        <w:t xml:space="preserve"> Р., </w:t>
      </w:r>
      <w:proofErr w:type="spellStart"/>
      <w:r w:rsidRPr="00FD0182">
        <w:rPr>
          <w:rFonts w:ascii="Times New Roman" w:hAnsi="Times New Roman" w:cs="Times New Roman"/>
          <w:sz w:val="20"/>
          <w:szCs w:val="20"/>
        </w:rPr>
        <w:t>Вельцель</w:t>
      </w:r>
      <w:proofErr w:type="spellEnd"/>
      <w:r w:rsidRPr="00FD0182">
        <w:rPr>
          <w:rFonts w:ascii="Times New Roman" w:hAnsi="Times New Roman" w:cs="Times New Roman"/>
          <w:sz w:val="20"/>
          <w:szCs w:val="20"/>
        </w:rPr>
        <w:t xml:space="preserve"> К. Модернизация, культурные изменения и демократия: Последовательность человеческого развития // М.: Новое издательство, 2011.</w:t>
      </w:r>
    </w:p>
    <w:p w14:paraId="65FE5706" w14:textId="77777777" w:rsidR="00E1736B" w:rsidRPr="00FD0182" w:rsidRDefault="00E1736B" w:rsidP="00E1736B">
      <w:pPr>
        <w:pStyle w:val="a3"/>
        <w:numPr>
          <w:ilvl w:val="0"/>
          <w:numId w:val="2"/>
        </w:numPr>
        <w:ind w:left="0" w:firstLine="709"/>
        <w:jc w:val="both"/>
        <w:rPr>
          <w:rFonts w:ascii="Times New Roman" w:hAnsi="Times New Roman" w:cs="Times New Roman"/>
          <w:sz w:val="20"/>
          <w:szCs w:val="20"/>
        </w:rPr>
      </w:pPr>
      <w:r w:rsidRPr="00FD0182">
        <w:rPr>
          <w:rFonts w:ascii="Times New Roman" w:hAnsi="Times New Roman" w:cs="Times New Roman"/>
          <w:sz w:val="20"/>
          <w:szCs w:val="20"/>
        </w:rPr>
        <w:t>Мартьянов В.С. Доверие в современной Росси: между поздним модерном и новой сословностью? // Антиномии. 2017. №1 URL: https://cyberleninka.ru/article/n/doverie-v-sovremennoy-rossii-mezhdu-pozdnim-modernom-i-novoy-soslovnostyu (дата обращения: 11.02.2024).</w:t>
      </w:r>
    </w:p>
    <w:p w14:paraId="695D620F" w14:textId="77777777" w:rsidR="00E1736B" w:rsidRPr="00FD0182" w:rsidRDefault="00E1736B" w:rsidP="00E1736B">
      <w:pPr>
        <w:pStyle w:val="a3"/>
        <w:numPr>
          <w:ilvl w:val="0"/>
          <w:numId w:val="2"/>
        </w:numPr>
        <w:ind w:left="0" w:firstLine="709"/>
        <w:jc w:val="both"/>
        <w:rPr>
          <w:rFonts w:ascii="Times New Roman" w:hAnsi="Times New Roman" w:cs="Times New Roman"/>
          <w:sz w:val="20"/>
          <w:szCs w:val="20"/>
        </w:rPr>
      </w:pPr>
      <w:r w:rsidRPr="00FD0182">
        <w:rPr>
          <w:rFonts w:ascii="Times New Roman" w:hAnsi="Times New Roman" w:cs="Times New Roman"/>
          <w:sz w:val="20"/>
          <w:szCs w:val="20"/>
        </w:rPr>
        <w:t>Смирнова Н.П. Морально-нравственная детерминация экономического благополучия // Актуальные проблемы гуманитарных и естественных наук. 2014. №12-2. URL: https://cyberleninka.ru/article/n/moralno-nravstvennaya-determinatsiya-ekonomicheskogo-blagopoluchiya (дата обращения: 11.02.2024).</w:t>
      </w:r>
    </w:p>
    <w:p w14:paraId="3E87D455" w14:textId="77777777" w:rsidR="00E1736B" w:rsidRDefault="00E1736B" w:rsidP="00E1736B">
      <w:pPr>
        <w:pStyle w:val="a3"/>
        <w:numPr>
          <w:ilvl w:val="0"/>
          <w:numId w:val="2"/>
        </w:numPr>
        <w:ind w:left="0" w:firstLine="709"/>
        <w:jc w:val="both"/>
        <w:rPr>
          <w:rFonts w:ascii="Times New Roman" w:hAnsi="Times New Roman" w:cs="Times New Roman"/>
          <w:sz w:val="20"/>
          <w:szCs w:val="20"/>
        </w:rPr>
      </w:pPr>
      <w:r w:rsidRPr="00FD0182">
        <w:rPr>
          <w:rFonts w:ascii="Times New Roman" w:hAnsi="Times New Roman" w:cs="Times New Roman"/>
          <w:sz w:val="20"/>
          <w:szCs w:val="20"/>
        </w:rPr>
        <w:t>Миллер Д.Г. Понятие и специфика города федерального значения // Образование и право. 2022. №12. URL: https://cyberleninka.ru/article/n/ponyatie-i-spetsifika-goroda-federalnogo-znacheniya (дата обращения: 17.02.2024).</w:t>
      </w:r>
    </w:p>
    <w:p w14:paraId="7BE99685" w14:textId="4B405DC2" w:rsidR="00E1736B" w:rsidRDefault="00E1736B" w:rsidP="00E1736B">
      <w:pPr>
        <w:pStyle w:val="a3"/>
        <w:numPr>
          <w:ilvl w:val="0"/>
          <w:numId w:val="2"/>
        </w:numPr>
        <w:ind w:left="0" w:firstLine="709"/>
        <w:jc w:val="both"/>
        <w:rPr>
          <w:rFonts w:ascii="Times New Roman" w:hAnsi="Times New Roman" w:cs="Times New Roman"/>
          <w:sz w:val="20"/>
          <w:szCs w:val="20"/>
          <w:lang w:val="en-US"/>
        </w:rPr>
      </w:pPr>
      <w:r w:rsidRPr="00461064">
        <w:rPr>
          <w:rFonts w:ascii="Times New Roman" w:hAnsi="Times New Roman" w:cs="Times New Roman"/>
          <w:sz w:val="20"/>
          <w:szCs w:val="20"/>
          <w:lang w:val="en-US"/>
        </w:rPr>
        <w:t xml:space="preserve">Social network analysis as an organizational diagnostic tool: The case of small business in Russia / S. Rasskazov, M. </w:t>
      </w:r>
      <w:proofErr w:type="spellStart"/>
      <w:r w:rsidRPr="00461064">
        <w:rPr>
          <w:rFonts w:ascii="Times New Roman" w:hAnsi="Times New Roman" w:cs="Times New Roman"/>
          <w:sz w:val="20"/>
          <w:szCs w:val="20"/>
          <w:lang w:val="en-US"/>
        </w:rPr>
        <w:t>Rubtcova</w:t>
      </w:r>
      <w:proofErr w:type="spellEnd"/>
      <w:r w:rsidRPr="00461064">
        <w:rPr>
          <w:rFonts w:ascii="Times New Roman" w:hAnsi="Times New Roman" w:cs="Times New Roman"/>
          <w:sz w:val="20"/>
          <w:szCs w:val="20"/>
          <w:lang w:val="en-US"/>
        </w:rPr>
        <w:t xml:space="preserve">, P. </w:t>
      </w:r>
      <w:proofErr w:type="spellStart"/>
      <w:r w:rsidRPr="00461064">
        <w:rPr>
          <w:rFonts w:ascii="Times New Roman" w:hAnsi="Times New Roman" w:cs="Times New Roman"/>
          <w:sz w:val="20"/>
          <w:szCs w:val="20"/>
          <w:lang w:val="en-US"/>
        </w:rPr>
        <w:t>Derugin</w:t>
      </w:r>
      <w:proofErr w:type="spellEnd"/>
      <w:r w:rsidRPr="00461064">
        <w:rPr>
          <w:rFonts w:ascii="Times New Roman" w:hAnsi="Times New Roman" w:cs="Times New Roman"/>
          <w:sz w:val="20"/>
          <w:szCs w:val="20"/>
          <w:lang w:val="en-US"/>
        </w:rPr>
        <w:t xml:space="preserve"> [et al.] // International Review of Management and Marketing. – 2016. – Vol. 6, No. 1. – P. 170-176. – EDN UKKGAW.</w:t>
      </w:r>
    </w:p>
    <w:p w14:paraId="7F59B59D" w14:textId="37913C83" w:rsidR="00E1736B" w:rsidRDefault="00E1736B" w:rsidP="00E1736B">
      <w:pPr>
        <w:jc w:val="both"/>
        <w:rPr>
          <w:rFonts w:ascii="Times New Roman" w:hAnsi="Times New Roman" w:cs="Times New Roman"/>
          <w:sz w:val="20"/>
          <w:szCs w:val="20"/>
          <w:lang w:val="en-US"/>
        </w:rPr>
      </w:pPr>
    </w:p>
    <w:p w14:paraId="59CB458E" w14:textId="66383BDD" w:rsidR="00E1736B" w:rsidRDefault="00E1736B" w:rsidP="00E1736B">
      <w:pPr>
        <w:jc w:val="both"/>
        <w:rPr>
          <w:rFonts w:ascii="Times New Roman" w:hAnsi="Times New Roman" w:cs="Times New Roman"/>
          <w:sz w:val="20"/>
          <w:szCs w:val="20"/>
          <w:lang w:val="en-US"/>
        </w:rPr>
      </w:pPr>
    </w:p>
    <w:p w14:paraId="165D80FA" w14:textId="1C29BBAF" w:rsidR="00E1736B" w:rsidRDefault="00E1736B" w:rsidP="00E1736B">
      <w:pPr>
        <w:jc w:val="both"/>
        <w:rPr>
          <w:rFonts w:ascii="Times New Roman" w:hAnsi="Times New Roman" w:cs="Times New Roman"/>
          <w:sz w:val="20"/>
          <w:szCs w:val="20"/>
          <w:lang w:val="en-US"/>
        </w:rPr>
      </w:pPr>
    </w:p>
    <w:p w14:paraId="29B50B1D" w14:textId="77777777" w:rsidR="00E1736B" w:rsidRPr="00351C4C" w:rsidRDefault="00E1736B" w:rsidP="00E1736B">
      <w:pPr>
        <w:ind w:firstLine="420"/>
        <w:jc w:val="right"/>
        <w:rPr>
          <w:rFonts w:ascii="Times New Roman" w:hAnsi="Times New Roman" w:cs="Times New Roman"/>
          <w:sz w:val="20"/>
          <w:szCs w:val="20"/>
        </w:rPr>
      </w:pPr>
      <w:proofErr w:type="spellStart"/>
      <w:r w:rsidRPr="00351C4C">
        <w:rPr>
          <w:rFonts w:ascii="Times New Roman" w:hAnsi="Times New Roman" w:cs="Times New Roman"/>
          <w:sz w:val="20"/>
          <w:szCs w:val="20"/>
        </w:rPr>
        <w:t>Юй</w:t>
      </w:r>
      <w:proofErr w:type="spellEnd"/>
      <w:r w:rsidRPr="00351C4C">
        <w:rPr>
          <w:rFonts w:ascii="Times New Roman" w:hAnsi="Times New Roman" w:cs="Times New Roman"/>
          <w:sz w:val="20"/>
          <w:szCs w:val="20"/>
        </w:rPr>
        <w:t xml:space="preserve"> Ян, магистрант (СПБГУ)</w:t>
      </w:r>
    </w:p>
    <w:p w14:paraId="21781E7F" w14:textId="77777777" w:rsidR="00E1736B" w:rsidRPr="00351C4C" w:rsidRDefault="00E1736B" w:rsidP="00E1736B">
      <w:pPr>
        <w:ind w:firstLine="420"/>
        <w:jc w:val="right"/>
        <w:rPr>
          <w:rFonts w:ascii="Times New Roman" w:hAnsi="Times New Roman" w:cs="Times New Roman"/>
          <w:sz w:val="20"/>
          <w:szCs w:val="20"/>
        </w:rPr>
      </w:pPr>
      <w:r w:rsidRPr="00351C4C">
        <w:rPr>
          <w:rFonts w:ascii="Times New Roman" w:hAnsi="Times New Roman" w:cs="Times New Roman"/>
          <w:sz w:val="20"/>
          <w:szCs w:val="20"/>
        </w:rPr>
        <w:t>Санкт-Петербургский государственный университет</w:t>
      </w:r>
    </w:p>
    <w:p w14:paraId="1836A224" w14:textId="77777777" w:rsidR="00E1736B" w:rsidRPr="00351C4C" w:rsidRDefault="00E1736B" w:rsidP="00E1736B">
      <w:pPr>
        <w:ind w:firstLine="420"/>
        <w:jc w:val="right"/>
        <w:rPr>
          <w:rFonts w:ascii="Times New Roman" w:hAnsi="Times New Roman" w:cs="Times New Roman"/>
          <w:color w:val="000000"/>
          <w:sz w:val="20"/>
          <w:szCs w:val="20"/>
        </w:rPr>
      </w:pPr>
      <w:r w:rsidRPr="00351C4C">
        <w:rPr>
          <w:rFonts w:ascii="Times New Roman" w:hAnsi="Times New Roman" w:cs="Times New Roman"/>
          <w:color w:val="000000"/>
          <w:sz w:val="20"/>
          <w:szCs w:val="20"/>
        </w:rPr>
        <w:t xml:space="preserve">П.П. Дерюгин, </w:t>
      </w:r>
      <w:proofErr w:type="spellStart"/>
      <w:r w:rsidRPr="00351C4C">
        <w:rPr>
          <w:rFonts w:ascii="Times New Roman" w:hAnsi="Times New Roman" w:cs="Times New Roman"/>
          <w:color w:val="000000"/>
          <w:sz w:val="20"/>
          <w:szCs w:val="20"/>
        </w:rPr>
        <w:t>д.с.н</w:t>
      </w:r>
      <w:proofErr w:type="spellEnd"/>
      <w:r w:rsidRPr="00351C4C">
        <w:rPr>
          <w:rFonts w:ascii="Times New Roman" w:hAnsi="Times New Roman" w:cs="Times New Roman"/>
          <w:color w:val="000000"/>
          <w:sz w:val="20"/>
          <w:szCs w:val="20"/>
        </w:rPr>
        <w:t>., профессор – научный руководитель</w:t>
      </w:r>
    </w:p>
    <w:p w14:paraId="02F6F4CE" w14:textId="77777777" w:rsidR="00E1736B" w:rsidRPr="00351C4C" w:rsidRDefault="00E1736B" w:rsidP="00E1736B">
      <w:pPr>
        <w:ind w:firstLine="420"/>
        <w:jc w:val="right"/>
        <w:rPr>
          <w:rFonts w:ascii="Times New Roman" w:eastAsia="TimesNewRomanPSMT" w:hAnsi="Times New Roman" w:cs="Times New Roman"/>
          <w:sz w:val="20"/>
          <w:szCs w:val="20"/>
        </w:rPr>
      </w:pPr>
      <w:r w:rsidRPr="00351C4C">
        <w:rPr>
          <w:rFonts w:ascii="Times New Roman" w:hAnsi="Times New Roman" w:cs="Times New Roman"/>
          <w:sz w:val="20"/>
          <w:szCs w:val="20"/>
        </w:rPr>
        <w:t>Санкт-Петербургский государственный университет</w:t>
      </w:r>
    </w:p>
    <w:p w14:paraId="571A3F60" w14:textId="77777777" w:rsidR="00E1736B" w:rsidRPr="00351C4C" w:rsidRDefault="00E1736B" w:rsidP="00E1736B">
      <w:pPr>
        <w:ind w:firstLine="420"/>
        <w:jc w:val="right"/>
        <w:rPr>
          <w:rStyle w:val="a4"/>
          <w:rFonts w:ascii="Times New Roman" w:hAnsi="Times New Roman" w:cs="Times New Roman"/>
          <w:sz w:val="20"/>
          <w:szCs w:val="20"/>
          <w:shd w:val="clear" w:color="auto" w:fill="FFFFFF"/>
        </w:rPr>
      </w:pPr>
      <w:proofErr w:type="spellStart"/>
      <w:r w:rsidRPr="00351C4C">
        <w:rPr>
          <w:rFonts w:ascii="Times New Roman" w:eastAsia="TimesNewRomanPSMT" w:hAnsi="Times New Roman" w:cs="Times New Roman"/>
          <w:sz w:val="20"/>
          <w:szCs w:val="20"/>
        </w:rPr>
        <w:t>e-mail</w:t>
      </w:r>
      <w:proofErr w:type="spellEnd"/>
      <w:r w:rsidRPr="00351C4C">
        <w:rPr>
          <w:rFonts w:ascii="Times New Roman" w:eastAsia="TimesNewRomanPSMT" w:hAnsi="Times New Roman" w:cs="Times New Roman"/>
          <w:sz w:val="20"/>
          <w:szCs w:val="20"/>
        </w:rPr>
        <w:t xml:space="preserve">: </w:t>
      </w:r>
      <w:hyperlink r:id="rId7" w:history="1">
        <w:r w:rsidRPr="00351C4C">
          <w:rPr>
            <w:rStyle w:val="a4"/>
            <w:rFonts w:ascii="Times New Roman" w:hAnsi="Times New Roman" w:cs="Times New Roman"/>
            <w:sz w:val="20"/>
            <w:szCs w:val="20"/>
            <w:shd w:val="clear" w:color="auto" w:fill="FFFFFF"/>
          </w:rPr>
          <w:t>ppd333@rambler.ru</w:t>
        </w:r>
      </w:hyperlink>
    </w:p>
    <w:p w14:paraId="24FE3D17" w14:textId="77777777" w:rsidR="00E1736B" w:rsidRPr="00351C4C" w:rsidRDefault="00E1736B" w:rsidP="00E1736B">
      <w:pPr>
        <w:ind w:firstLine="420"/>
        <w:jc w:val="right"/>
        <w:rPr>
          <w:rFonts w:ascii="Times New Roman" w:eastAsiaTheme="minorEastAsia" w:hAnsi="Times New Roman" w:cs="Times New Roman"/>
          <w:sz w:val="20"/>
          <w:szCs w:val="20"/>
        </w:rPr>
      </w:pPr>
      <w:proofErr w:type="spellStart"/>
      <w:r w:rsidRPr="00351C4C">
        <w:rPr>
          <w:rFonts w:ascii="Times New Roman" w:eastAsiaTheme="minorEastAsia" w:hAnsi="Times New Roman" w:cs="Times New Roman"/>
          <w:sz w:val="20"/>
          <w:szCs w:val="20"/>
        </w:rPr>
        <w:t>Лю</w:t>
      </w:r>
      <w:proofErr w:type="spellEnd"/>
      <w:r w:rsidRPr="00351C4C">
        <w:rPr>
          <w:rFonts w:ascii="Times New Roman" w:eastAsiaTheme="minorEastAsia" w:hAnsi="Times New Roman" w:cs="Times New Roman"/>
          <w:sz w:val="20"/>
          <w:szCs w:val="20"/>
        </w:rPr>
        <w:t xml:space="preserve"> </w:t>
      </w:r>
      <w:proofErr w:type="spellStart"/>
      <w:r w:rsidRPr="00351C4C">
        <w:rPr>
          <w:rFonts w:ascii="Times New Roman" w:eastAsiaTheme="minorEastAsia" w:hAnsi="Times New Roman" w:cs="Times New Roman"/>
          <w:sz w:val="20"/>
          <w:szCs w:val="20"/>
        </w:rPr>
        <w:t>Тяньси</w:t>
      </w:r>
      <w:proofErr w:type="spellEnd"/>
      <w:r w:rsidRPr="00351C4C">
        <w:rPr>
          <w:rFonts w:ascii="Times New Roman" w:eastAsiaTheme="minorEastAsia" w:hAnsi="Times New Roman" w:cs="Times New Roman"/>
          <w:sz w:val="20"/>
          <w:szCs w:val="20"/>
        </w:rPr>
        <w:t>, аспирант (СПБГУ)</w:t>
      </w:r>
    </w:p>
    <w:p w14:paraId="487A6576" w14:textId="77777777" w:rsidR="00E1736B" w:rsidRPr="00351C4C" w:rsidRDefault="00E1736B" w:rsidP="00E1736B">
      <w:pPr>
        <w:ind w:firstLine="420"/>
        <w:jc w:val="right"/>
        <w:rPr>
          <w:rFonts w:ascii="Times New Roman" w:eastAsiaTheme="minorEastAsia" w:hAnsi="Times New Roman" w:cs="Times New Roman"/>
          <w:sz w:val="20"/>
          <w:szCs w:val="20"/>
        </w:rPr>
      </w:pPr>
      <w:r w:rsidRPr="00351C4C">
        <w:rPr>
          <w:rFonts w:ascii="Times New Roman" w:eastAsiaTheme="minorEastAsia" w:hAnsi="Times New Roman" w:cs="Times New Roman"/>
          <w:sz w:val="20"/>
          <w:szCs w:val="20"/>
        </w:rPr>
        <w:t xml:space="preserve">Санкт-Петербургский государственный университет </w:t>
      </w:r>
    </w:p>
    <w:p w14:paraId="1A932BFF" w14:textId="77777777" w:rsidR="00E1736B" w:rsidRPr="00351C4C" w:rsidRDefault="00E1736B" w:rsidP="00E1736B">
      <w:pPr>
        <w:ind w:firstLine="420"/>
        <w:jc w:val="right"/>
        <w:rPr>
          <w:rFonts w:ascii="Times New Roman" w:eastAsiaTheme="minorEastAsia" w:hAnsi="Times New Roman" w:cs="Times New Roman"/>
          <w:b/>
          <w:bCs/>
          <w:sz w:val="20"/>
          <w:szCs w:val="20"/>
        </w:rPr>
      </w:pPr>
    </w:p>
    <w:p w14:paraId="1B0B9E18" w14:textId="77777777" w:rsidR="00E1736B" w:rsidRPr="00351C4C" w:rsidRDefault="00E1736B" w:rsidP="00E1736B">
      <w:pPr>
        <w:ind w:firstLine="420"/>
        <w:rPr>
          <w:rFonts w:ascii="Times New Roman" w:hAnsi="Times New Roman" w:cs="Times New Roman"/>
          <w:sz w:val="20"/>
          <w:szCs w:val="20"/>
        </w:rPr>
      </w:pPr>
    </w:p>
    <w:p w14:paraId="27BCCAFF" w14:textId="77777777" w:rsidR="00E1736B" w:rsidRPr="00351C4C" w:rsidRDefault="00E1736B" w:rsidP="00E1736B">
      <w:pPr>
        <w:ind w:firstLine="420"/>
        <w:jc w:val="center"/>
        <w:rPr>
          <w:rFonts w:ascii="Times New Roman" w:hAnsi="Times New Roman" w:cs="Times New Roman"/>
          <w:b/>
          <w:bCs/>
          <w:sz w:val="20"/>
          <w:szCs w:val="20"/>
        </w:rPr>
      </w:pPr>
      <w:r w:rsidRPr="00351C4C">
        <w:rPr>
          <w:rFonts w:ascii="Times New Roman" w:hAnsi="Times New Roman" w:cs="Times New Roman"/>
          <w:b/>
          <w:bCs/>
          <w:sz w:val="20"/>
          <w:szCs w:val="20"/>
        </w:rPr>
        <w:t>Сравнительный анализ групповых переменных в социологических исследованиях: на примере ценности китайских и российских студентов</w:t>
      </w:r>
    </w:p>
    <w:p w14:paraId="10C46F08" w14:textId="77777777" w:rsidR="00E1736B" w:rsidRPr="00351C4C" w:rsidRDefault="00E1736B" w:rsidP="00E1736B">
      <w:pPr>
        <w:ind w:firstLine="420"/>
        <w:jc w:val="center"/>
        <w:rPr>
          <w:rFonts w:ascii="Times New Roman" w:hAnsi="Times New Roman" w:cs="Times New Roman"/>
          <w:b/>
          <w:bCs/>
          <w:sz w:val="20"/>
          <w:szCs w:val="20"/>
        </w:rPr>
      </w:pPr>
    </w:p>
    <w:p w14:paraId="5AE449F1" w14:textId="77777777" w:rsidR="00E1736B" w:rsidRPr="00351C4C" w:rsidRDefault="00E1736B" w:rsidP="00E1736B">
      <w:pPr>
        <w:ind w:firstLine="420"/>
        <w:rPr>
          <w:rFonts w:ascii="Times New Roman" w:eastAsiaTheme="minorEastAsia" w:hAnsi="Times New Roman" w:cs="Times New Roman"/>
          <w:sz w:val="20"/>
          <w:szCs w:val="20"/>
        </w:rPr>
      </w:pPr>
      <w:r w:rsidRPr="00351C4C">
        <w:rPr>
          <w:rFonts w:ascii="Times New Roman" w:eastAsiaTheme="minorEastAsia" w:hAnsi="Times New Roman" w:cs="Times New Roman"/>
          <w:sz w:val="20"/>
          <w:szCs w:val="20"/>
        </w:rPr>
        <w:t>В данной статье проводится сравнительный анализ двух методов корреляционного анализа - полного и группового, на примере исследований ценностных ориентаций китайских и российских студентов. Основываясь на эмпирических данных, полученных в ходе авторских исследований, статья иллюстрирует применение каждого из методов и обсуждает их эффективность, ограничения, а также влияние на интерпретацию результатов. Целью статьи является выявление потенциальных преимуществ и недостатков каждого подхода в контексте социологического анализа, с целью определения оптимальных условий их применения для будущих исследований в области изучения ценностей.</w:t>
      </w:r>
    </w:p>
    <w:p w14:paraId="02F579B2" w14:textId="77777777" w:rsidR="00E1736B" w:rsidRPr="00351C4C" w:rsidRDefault="00E1736B" w:rsidP="00E1736B">
      <w:pPr>
        <w:ind w:firstLine="420"/>
        <w:rPr>
          <w:rFonts w:ascii="Times New Roman" w:eastAsiaTheme="minorEastAsia" w:hAnsi="Times New Roman" w:cs="Times New Roman"/>
          <w:b/>
          <w:bCs/>
          <w:sz w:val="20"/>
          <w:szCs w:val="20"/>
        </w:rPr>
      </w:pPr>
      <w:r w:rsidRPr="00351C4C">
        <w:rPr>
          <w:rFonts w:ascii="Times New Roman" w:eastAsiaTheme="minorEastAsia" w:hAnsi="Times New Roman" w:cs="Times New Roman"/>
          <w:b/>
          <w:bCs/>
          <w:sz w:val="20"/>
          <w:szCs w:val="20"/>
        </w:rPr>
        <w:t xml:space="preserve">Проблема исследования: </w:t>
      </w:r>
    </w:p>
    <w:p w14:paraId="1E4A5EA8" w14:textId="77777777" w:rsidR="00E1736B" w:rsidRPr="00351C4C" w:rsidRDefault="00E1736B" w:rsidP="00E1736B">
      <w:pPr>
        <w:ind w:firstLine="420"/>
        <w:rPr>
          <w:rFonts w:ascii="Times New Roman" w:eastAsiaTheme="minorEastAsia" w:hAnsi="Times New Roman" w:cs="Times New Roman"/>
          <w:sz w:val="20"/>
          <w:szCs w:val="20"/>
        </w:rPr>
      </w:pPr>
      <w:r w:rsidRPr="00351C4C">
        <w:rPr>
          <w:rFonts w:ascii="Times New Roman" w:eastAsiaTheme="minorEastAsia" w:hAnsi="Times New Roman" w:cs="Times New Roman"/>
          <w:sz w:val="20"/>
          <w:szCs w:val="20"/>
        </w:rPr>
        <w:t xml:space="preserve">В современной социологической науке анализ ценностей занимает важное место, поскольку ценности играют ключевую роль в формировании социальных норм [1]. Понимание того, как различные ценности связаны между собой и как они распределены в разных социальных группах, является неотъемлемой частью социальных исследований. Однако, выбор метода анализа корреляций между различными ценностями </w:t>
      </w:r>
      <w:r w:rsidRPr="00351C4C">
        <w:rPr>
          <w:rFonts w:ascii="Times New Roman" w:eastAsiaTheme="minorEastAsia" w:hAnsi="Times New Roman" w:cs="Times New Roman"/>
          <w:sz w:val="20"/>
          <w:szCs w:val="20"/>
        </w:rPr>
        <w:lastRenderedPageBreak/>
        <w:t>представляет собой сложную задачу, влияющую на точность интерпретации полученных данных. С одной стороны, полный корреляционный анализ позволяет охватить широкий спектр взаимосвязей между переменными, но может привести к затруднениям в интерпретации данных. С другой стороны, групповой анализ облегчает интерпретацию за счет сокращения количества анализируемых связей, но может пропустить важные взаимодействия между переменными, не включенными в предварительно определенные группы. Таким образом, проблема выбора между этими методами лежит в основе нашего исследования, целью которого является определение их применимости и эффективности в контексте анализа ценностных ориентаций.</w:t>
      </w:r>
    </w:p>
    <w:p w14:paraId="261E2754" w14:textId="77777777" w:rsidR="00E1736B" w:rsidRPr="00351C4C" w:rsidRDefault="00E1736B" w:rsidP="00E1736B">
      <w:pPr>
        <w:ind w:firstLineChars="175" w:firstLine="350"/>
        <w:rPr>
          <w:rFonts w:ascii="Times New Roman" w:eastAsiaTheme="minorEastAsia" w:hAnsi="Times New Roman" w:cs="Times New Roman"/>
          <w:sz w:val="20"/>
          <w:szCs w:val="20"/>
        </w:rPr>
      </w:pPr>
      <w:r w:rsidRPr="00351C4C">
        <w:rPr>
          <w:rFonts w:ascii="Times New Roman" w:eastAsiaTheme="minorEastAsia" w:hAnsi="Times New Roman" w:cs="Times New Roman"/>
          <w:sz w:val="20"/>
          <w:szCs w:val="20"/>
        </w:rPr>
        <w:t xml:space="preserve">В рамках нашего исследования были использованы два основных метода корреляционного анализа: </w:t>
      </w:r>
      <w:r w:rsidRPr="00351C4C">
        <w:rPr>
          <w:rFonts w:ascii="Times New Roman" w:eastAsiaTheme="minorEastAsia" w:hAnsi="Times New Roman" w:cs="Times New Roman"/>
          <w:b/>
          <w:bCs/>
          <w:sz w:val="20"/>
          <w:szCs w:val="20"/>
        </w:rPr>
        <w:t>анализ полных переменных</w:t>
      </w:r>
      <w:r w:rsidRPr="00351C4C">
        <w:rPr>
          <w:rFonts w:ascii="Times New Roman" w:eastAsiaTheme="minorEastAsia" w:hAnsi="Times New Roman" w:cs="Times New Roman"/>
          <w:sz w:val="20"/>
          <w:szCs w:val="20"/>
        </w:rPr>
        <w:t xml:space="preserve"> и </w:t>
      </w:r>
      <w:r w:rsidRPr="00351C4C">
        <w:rPr>
          <w:rFonts w:ascii="Times New Roman" w:eastAsiaTheme="minorEastAsia" w:hAnsi="Times New Roman" w:cs="Times New Roman"/>
          <w:b/>
          <w:bCs/>
          <w:sz w:val="20"/>
          <w:szCs w:val="20"/>
        </w:rPr>
        <w:t>групповой анализ переменных</w:t>
      </w:r>
      <w:r w:rsidRPr="00351C4C">
        <w:rPr>
          <w:rFonts w:ascii="Times New Roman" w:eastAsiaTheme="minorEastAsia" w:hAnsi="Times New Roman" w:cs="Times New Roman"/>
          <w:sz w:val="20"/>
          <w:szCs w:val="20"/>
        </w:rPr>
        <w:t>. Данные методы были применены к двум отдельным исследованиям ценностей студентов: одно исследование сфокусировано на китайских студентах, а другое - на российских студентах-журналистах.</w:t>
      </w:r>
    </w:p>
    <w:p w14:paraId="6DD79941" w14:textId="77777777" w:rsidR="00E1736B" w:rsidRPr="00351C4C" w:rsidRDefault="00E1736B" w:rsidP="00E1736B">
      <w:pPr>
        <w:ind w:firstLineChars="175" w:firstLine="350"/>
        <w:rPr>
          <w:rFonts w:ascii="Times New Roman" w:eastAsiaTheme="minorEastAsia" w:hAnsi="Times New Roman" w:cs="Times New Roman"/>
          <w:sz w:val="20"/>
          <w:szCs w:val="20"/>
        </w:rPr>
      </w:pPr>
      <w:r w:rsidRPr="00351C4C">
        <w:rPr>
          <w:rFonts w:ascii="Times New Roman" w:eastAsiaTheme="minorEastAsia" w:hAnsi="Times New Roman" w:cs="Times New Roman"/>
          <w:sz w:val="20"/>
          <w:szCs w:val="20"/>
        </w:rPr>
        <w:t>Анализ полных переменных:</w:t>
      </w:r>
    </w:p>
    <w:p w14:paraId="031F475B" w14:textId="77777777" w:rsidR="00E1736B" w:rsidRPr="00351C4C" w:rsidRDefault="00E1736B" w:rsidP="00E1736B">
      <w:pPr>
        <w:ind w:firstLineChars="175" w:firstLine="350"/>
        <w:rPr>
          <w:rFonts w:ascii="Times New Roman" w:eastAsiaTheme="minorEastAsia" w:hAnsi="Times New Roman" w:cs="Times New Roman"/>
          <w:sz w:val="20"/>
          <w:szCs w:val="20"/>
        </w:rPr>
      </w:pPr>
      <w:r w:rsidRPr="00351C4C">
        <w:rPr>
          <w:rFonts w:ascii="Times New Roman" w:eastAsiaTheme="minorEastAsia" w:hAnsi="Times New Roman" w:cs="Times New Roman"/>
          <w:sz w:val="20"/>
          <w:szCs w:val="20"/>
        </w:rPr>
        <w:t>При анализе полных переменных была проведена оценка корреляций между всеми доступными переменными без предварительного их разделения на группы. Этот метод позволил выявить широкий спектр потенциальных связей между различными ценностями студентов, обеспечивая комплексное понимание их взаимосвязей.</w:t>
      </w:r>
    </w:p>
    <w:p w14:paraId="62012188" w14:textId="77777777" w:rsidR="00E1736B" w:rsidRPr="00351C4C" w:rsidRDefault="00E1736B" w:rsidP="00E1736B">
      <w:pPr>
        <w:ind w:firstLineChars="175" w:firstLine="350"/>
        <w:rPr>
          <w:rFonts w:ascii="Times New Roman" w:eastAsiaTheme="minorEastAsia" w:hAnsi="Times New Roman" w:cs="Times New Roman"/>
          <w:sz w:val="20"/>
          <w:szCs w:val="20"/>
        </w:rPr>
      </w:pPr>
      <w:r w:rsidRPr="00351C4C">
        <w:rPr>
          <w:rFonts w:ascii="Times New Roman" w:eastAsiaTheme="minorEastAsia" w:hAnsi="Times New Roman" w:cs="Times New Roman"/>
          <w:sz w:val="20"/>
          <w:szCs w:val="20"/>
        </w:rPr>
        <w:t>Групповой анализ переменных:</w:t>
      </w:r>
    </w:p>
    <w:p w14:paraId="60705671" w14:textId="77777777" w:rsidR="00E1736B" w:rsidRPr="00351C4C" w:rsidRDefault="00E1736B" w:rsidP="00E1736B">
      <w:pPr>
        <w:ind w:firstLineChars="175" w:firstLine="350"/>
        <w:rPr>
          <w:rFonts w:ascii="Times New Roman" w:eastAsiaTheme="minorEastAsia" w:hAnsi="Times New Roman" w:cs="Times New Roman"/>
          <w:sz w:val="20"/>
          <w:szCs w:val="20"/>
        </w:rPr>
      </w:pPr>
      <w:r w:rsidRPr="00351C4C">
        <w:rPr>
          <w:rFonts w:ascii="Times New Roman" w:eastAsiaTheme="minorEastAsia" w:hAnsi="Times New Roman" w:cs="Times New Roman"/>
          <w:sz w:val="20"/>
          <w:szCs w:val="20"/>
        </w:rPr>
        <w:t>Групповой анализ предполагал предварительное разделение переменных на группы в соответствии с определенными критериями, такими как схожесть ценностей или их теоретическая взаимосвязь. Далее анализировались корреляции внутри каждой группы и между группами. Этот подход облегчил интерпретацию данных за счет сосредоточения внимания на ключевых ценностных блоках.</w:t>
      </w:r>
    </w:p>
    <w:p w14:paraId="50B11D71" w14:textId="77777777" w:rsidR="00E1736B" w:rsidRPr="00351C4C" w:rsidRDefault="00E1736B" w:rsidP="00E1736B">
      <w:pPr>
        <w:ind w:firstLineChars="175" w:firstLine="350"/>
        <w:jc w:val="center"/>
        <w:rPr>
          <w:rFonts w:ascii="Times New Roman" w:eastAsiaTheme="minorEastAsia" w:hAnsi="Times New Roman" w:cs="Times New Roman"/>
          <w:sz w:val="20"/>
          <w:szCs w:val="20"/>
        </w:rPr>
      </w:pPr>
      <w:r w:rsidRPr="00351C4C">
        <w:rPr>
          <w:rFonts w:ascii="Times New Roman" w:eastAsiaTheme="minorEastAsia" w:hAnsi="Times New Roman" w:cs="Times New Roman"/>
          <w:noProof/>
          <w:sz w:val="20"/>
          <w:szCs w:val="20"/>
        </w:rPr>
        <w:drawing>
          <wp:inline distT="0" distB="0" distL="0" distR="0" wp14:anchorId="4CD8AEBD" wp14:editId="2FB4540A">
            <wp:extent cx="3464684" cy="3236413"/>
            <wp:effectExtent l="0" t="0" r="2540" b="2540"/>
            <wp:docPr id="10597356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735608" name=""/>
                    <pic:cNvPicPr/>
                  </pic:nvPicPr>
                  <pic:blipFill>
                    <a:blip r:embed="rId8"/>
                    <a:stretch>
                      <a:fillRect/>
                    </a:stretch>
                  </pic:blipFill>
                  <pic:spPr>
                    <a:xfrm>
                      <a:off x="0" y="0"/>
                      <a:ext cx="3490722" cy="3260735"/>
                    </a:xfrm>
                    <a:prstGeom prst="rect">
                      <a:avLst/>
                    </a:prstGeom>
                  </pic:spPr>
                </pic:pic>
              </a:graphicData>
            </a:graphic>
          </wp:inline>
        </w:drawing>
      </w:r>
    </w:p>
    <w:p w14:paraId="35C36393" w14:textId="77777777" w:rsidR="00E1736B" w:rsidRPr="00351C4C" w:rsidRDefault="00E1736B" w:rsidP="00E1736B">
      <w:pPr>
        <w:pStyle w:val="a3"/>
        <w:widowControl w:val="0"/>
        <w:numPr>
          <w:ilvl w:val="1"/>
          <w:numId w:val="4"/>
        </w:numPr>
        <w:ind w:left="0" w:firstLine="420"/>
        <w:contextualSpacing w:val="0"/>
        <w:jc w:val="center"/>
        <w:rPr>
          <w:rFonts w:ascii="Times New Roman" w:hAnsi="Times New Roman" w:cs="Times New Roman"/>
          <w:sz w:val="20"/>
          <w:szCs w:val="20"/>
        </w:rPr>
      </w:pPr>
      <w:r w:rsidRPr="00351C4C">
        <w:rPr>
          <w:rFonts w:ascii="Times New Roman" w:hAnsi="Times New Roman" w:cs="Times New Roman"/>
          <w:sz w:val="20"/>
          <w:szCs w:val="20"/>
        </w:rPr>
        <w:t>корреляционного анализа полных переменных</w:t>
      </w:r>
    </w:p>
    <w:p w14:paraId="23CFCAFB" w14:textId="77777777" w:rsidR="00E1736B" w:rsidRPr="00351C4C" w:rsidRDefault="00E1736B" w:rsidP="00E1736B">
      <w:pPr>
        <w:ind w:firstLine="420"/>
        <w:rPr>
          <w:rFonts w:ascii="Times New Roman" w:eastAsiaTheme="minorEastAsia" w:hAnsi="Times New Roman" w:cs="Times New Roman"/>
          <w:sz w:val="20"/>
          <w:szCs w:val="20"/>
        </w:rPr>
      </w:pPr>
    </w:p>
    <w:p w14:paraId="75AACB15" w14:textId="77777777" w:rsidR="00E1736B" w:rsidRPr="00351C4C" w:rsidRDefault="00E1736B" w:rsidP="00E1736B">
      <w:pPr>
        <w:ind w:firstLine="420"/>
        <w:rPr>
          <w:rFonts w:ascii="Times New Roman" w:eastAsiaTheme="minorEastAsia" w:hAnsi="Times New Roman" w:cs="Times New Roman"/>
          <w:sz w:val="20"/>
          <w:szCs w:val="20"/>
        </w:rPr>
      </w:pPr>
      <w:r w:rsidRPr="00351C4C">
        <w:rPr>
          <w:rFonts w:ascii="Times New Roman" w:eastAsiaTheme="minorEastAsia" w:hAnsi="Times New Roman" w:cs="Times New Roman"/>
          <w:sz w:val="20"/>
          <w:szCs w:val="20"/>
        </w:rPr>
        <w:t>Исследовании ценностей российских студентов-журналистов (1.1).</w:t>
      </w:r>
    </w:p>
    <w:p w14:paraId="343DE4E8" w14:textId="77777777" w:rsidR="00E1736B" w:rsidRPr="00351C4C" w:rsidRDefault="00E1736B" w:rsidP="00E1736B">
      <w:pPr>
        <w:ind w:firstLine="420"/>
        <w:rPr>
          <w:rFonts w:ascii="Times New Roman" w:eastAsiaTheme="minorEastAsia" w:hAnsi="Times New Roman" w:cs="Times New Roman"/>
          <w:sz w:val="20"/>
          <w:szCs w:val="20"/>
        </w:rPr>
      </w:pPr>
      <w:r w:rsidRPr="00351C4C">
        <w:rPr>
          <w:rFonts w:ascii="Times New Roman" w:eastAsiaTheme="minorEastAsia" w:hAnsi="Times New Roman" w:cs="Times New Roman"/>
          <w:sz w:val="20"/>
          <w:szCs w:val="20"/>
        </w:rPr>
        <w:t>Использование метода полного анализа переменных для исследования ценностей российских студентов-журналистов раскрыло сложную сеть взаимосвязей между профессиональными амбициями, стремлением к свободе выражения и социальной ответственностью. Эти результаты указывают на многослойность и противоречивость ценностных ориентаций в контексте современной российской журналистики.</w:t>
      </w:r>
    </w:p>
    <w:p w14:paraId="458370EC" w14:textId="77777777" w:rsidR="00E1736B" w:rsidRPr="00351C4C" w:rsidRDefault="00E1736B" w:rsidP="00E1736B">
      <w:pPr>
        <w:ind w:firstLine="420"/>
        <w:rPr>
          <w:rFonts w:ascii="Times New Roman" w:eastAsiaTheme="minorEastAsia" w:hAnsi="Times New Roman" w:cs="Times New Roman"/>
          <w:sz w:val="20"/>
          <w:szCs w:val="20"/>
        </w:rPr>
      </w:pPr>
    </w:p>
    <w:p w14:paraId="5E8FE300" w14:textId="77777777" w:rsidR="00E1736B" w:rsidRPr="00351C4C" w:rsidRDefault="00E1736B" w:rsidP="00E1736B">
      <w:pPr>
        <w:ind w:firstLine="420"/>
        <w:jc w:val="center"/>
        <w:rPr>
          <w:rFonts w:ascii="Times New Roman" w:eastAsiaTheme="minorEastAsia" w:hAnsi="Times New Roman" w:cs="Times New Roman"/>
          <w:sz w:val="20"/>
          <w:szCs w:val="20"/>
        </w:rPr>
      </w:pPr>
      <w:r w:rsidRPr="00351C4C">
        <w:rPr>
          <w:rFonts w:ascii="Times New Roman" w:eastAsiaTheme="minorEastAsia" w:hAnsi="Times New Roman" w:cs="Times New Roman"/>
          <w:noProof/>
          <w:sz w:val="20"/>
          <w:szCs w:val="20"/>
        </w:rPr>
        <w:lastRenderedPageBreak/>
        <w:drawing>
          <wp:inline distT="0" distB="0" distL="0" distR="0" wp14:anchorId="3408D322" wp14:editId="51988E7A">
            <wp:extent cx="4377553" cy="3182560"/>
            <wp:effectExtent l="0" t="0" r="4445" b="0"/>
            <wp:docPr id="1467804657" name="图片 1" descr="图表, 图示,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04657" name="图片 1" descr="图表, 图示, 雷达图&#10;&#10;描述已自动生成"/>
                    <pic:cNvPicPr/>
                  </pic:nvPicPr>
                  <pic:blipFill>
                    <a:blip r:embed="rId9"/>
                    <a:stretch>
                      <a:fillRect/>
                    </a:stretch>
                  </pic:blipFill>
                  <pic:spPr>
                    <a:xfrm>
                      <a:off x="0" y="0"/>
                      <a:ext cx="4390627" cy="3192065"/>
                    </a:xfrm>
                    <a:prstGeom prst="rect">
                      <a:avLst/>
                    </a:prstGeom>
                  </pic:spPr>
                </pic:pic>
              </a:graphicData>
            </a:graphic>
          </wp:inline>
        </w:drawing>
      </w:r>
    </w:p>
    <w:p w14:paraId="51046BF6" w14:textId="77777777" w:rsidR="00E1736B" w:rsidRPr="00351C4C" w:rsidRDefault="00E1736B" w:rsidP="00E1736B">
      <w:pPr>
        <w:pStyle w:val="a3"/>
        <w:widowControl w:val="0"/>
        <w:numPr>
          <w:ilvl w:val="1"/>
          <w:numId w:val="4"/>
        </w:numPr>
        <w:ind w:left="0" w:firstLine="420"/>
        <w:contextualSpacing w:val="0"/>
        <w:jc w:val="center"/>
        <w:rPr>
          <w:rFonts w:ascii="Times New Roman" w:hAnsi="Times New Roman" w:cs="Times New Roman"/>
          <w:sz w:val="20"/>
          <w:szCs w:val="20"/>
        </w:rPr>
      </w:pPr>
      <w:r w:rsidRPr="00351C4C">
        <w:rPr>
          <w:rFonts w:ascii="Times New Roman" w:hAnsi="Times New Roman" w:cs="Times New Roman"/>
          <w:sz w:val="20"/>
          <w:szCs w:val="20"/>
        </w:rPr>
        <w:t>корреляционного анализа групповых переменных</w:t>
      </w:r>
    </w:p>
    <w:p w14:paraId="31AEAAF6" w14:textId="77777777" w:rsidR="00E1736B" w:rsidRPr="00351C4C" w:rsidRDefault="00E1736B" w:rsidP="00E1736B">
      <w:pPr>
        <w:ind w:firstLine="420"/>
        <w:jc w:val="center"/>
        <w:rPr>
          <w:rFonts w:ascii="Times New Roman" w:eastAsiaTheme="minorEastAsia" w:hAnsi="Times New Roman" w:cs="Times New Roman"/>
          <w:sz w:val="20"/>
          <w:szCs w:val="20"/>
        </w:rPr>
      </w:pPr>
    </w:p>
    <w:p w14:paraId="14E17D1B" w14:textId="77777777" w:rsidR="00E1736B" w:rsidRPr="00351C4C" w:rsidRDefault="00E1736B" w:rsidP="00E1736B">
      <w:pPr>
        <w:ind w:firstLine="420"/>
        <w:rPr>
          <w:rFonts w:ascii="Times New Roman" w:eastAsiaTheme="minorEastAsia" w:hAnsi="Times New Roman" w:cs="Times New Roman"/>
          <w:sz w:val="20"/>
          <w:szCs w:val="20"/>
        </w:rPr>
      </w:pPr>
      <w:r w:rsidRPr="00351C4C">
        <w:rPr>
          <w:rFonts w:ascii="Times New Roman" w:eastAsiaTheme="minorEastAsia" w:hAnsi="Times New Roman" w:cs="Times New Roman"/>
          <w:sz w:val="20"/>
          <w:szCs w:val="20"/>
        </w:rPr>
        <w:t>Исследование ценностей китайских студентов (1.2).</w:t>
      </w:r>
    </w:p>
    <w:p w14:paraId="29893134" w14:textId="77777777" w:rsidR="00E1736B" w:rsidRPr="00351C4C" w:rsidRDefault="00E1736B" w:rsidP="00E1736B">
      <w:pPr>
        <w:ind w:firstLine="420"/>
        <w:rPr>
          <w:rFonts w:ascii="Times New Roman" w:eastAsiaTheme="minorEastAsia" w:hAnsi="Times New Roman" w:cs="Times New Roman"/>
          <w:sz w:val="20"/>
          <w:szCs w:val="20"/>
        </w:rPr>
      </w:pPr>
      <w:r w:rsidRPr="00351C4C">
        <w:rPr>
          <w:rFonts w:ascii="Times New Roman" w:eastAsiaTheme="minorEastAsia" w:hAnsi="Times New Roman" w:cs="Times New Roman"/>
          <w:sz w:val="20"/>
          <w:szCs w:val="20"/>
        </w:rPr>
        <w:t>Применение группового метода анализа к исследованию ценностей китайских студентов позволило выявить значимые корреляции между ценностными группами, связанными с образованием, семейными отношениями и социальным успехом. Эти результаты подчеркивают важность коллективистских ценностей в китайском обществе и их влияние на предпочтения и поведение студентов [2].</w:t>
      </w:r>
    </w:p>
    <w:p w14:paraId="0F315ACE" w14:textId="77777777" w:rsidR="00E1736B" w:rsidRPr="00351C4C" w:rsidRDefault="00E1736B" w:rsidP="00E1736B">
      <w:pPr>
        <w:ind w:firstLine="420"/>
        <w:rPr>
          <w:rFonts w:ascii="Times New Roman" w:eastAsiaTheme="minorEastAsia" w:hAnsi="Times New Roman" w:cs="Times New Roman"/>
          <w:b/>
          <w:bCs/>
          <w:sz w:val="20"/>
          <w:szCs w:val="20"/>
          <w:lang w:val="en-US"/>
        </w:rPr>
      </w:pPr>
      <w:r w:rsidRPr="00351C4C">
        <w:rPr>
          <w:rFonts w:ascii="Times New Roman" w:eastAsiaTheme="minorEastAsia" w:hAnsi="Times New Roman" w:cs="Times New Roman"/>
          <w:b/>
          <w:bCs/>
          <w:sz w:val="20"/>
          <w:szCs w:val="20"/>
        </w:rPr>
        <w:t>Выводы</w:t>
      </w:r>
      <w:r w:rsidRPr="00351C4C">
        <w:rPr>
          <w:rFonts w:ascii="Times New Roman" w:eastAsiaTheme="minorEastAsia" w:hAnsi="Times New Roman" w:cs="Times New Roman"/>
          <w:b/>
          <w:bCs/>
          <w:sz w:val="20"/>
          <w:szCs w:val="20"/>
          <w:lang w:val="en-US"/>
        </w:rPr>
        <w:t>:</w:t>
      </w:r>
    </w:p>
    <w:p w14:paraId="73754C2D" w14:textId="77777777" w:rsidR="00E1736B" w:rsidRPr="00351C4C" w:rsidRDefault="00E1736B" w:rsidP="00E1736B">
      <w:pPr>
        <w:widowControl w:val="0"/>
        <w:numPr>
          <w:ilvl w:val="0"/>
          <w:numId w:val="5"/>
        </w:numPr>
        <w:spacing w:after="0" w:line="240" w:lineRule="auto"/>
        <w:ind w:left="0" w:firstLine="420"/>
        <w:jc w:val="both"/>
        <w:rPr>
          <w:rFonts w:ascii="Times New Roman" w:eastAsiaTheme="minorEastAsia" w:hAnsi="Times New Roman" w:cs="Times New Roman"/>
          <w:sz w:val="20"/>
          <w:szCs w:val="20"/>
        </w:rPr>
      </w:pPr>
      <w:r w:rsidRPr="00351C4C">
        <w:rPr>
          <w:rFonts w:ascii="Times New Roman" w:eastAsiaTheme="minorEastAsia" w:hAnsi="Times New Roman" w:cs="Times New Roman"/>
          <w:sz w:val="20"/>
          <w:szCs w:val="20"/>
        </w:rPr>
        <w:t>Полный корреляционный анализ охватывает все возможные взаимосвязи между переменными, обеспечивая комплексное понимание исследуемой системы ценностей.</w:t>
      </w:r>
    </w:p>
    <w:p w14:paraId="75F85527" w14:textId="77777777" w:rsidR="00E1736B" w:rsidRPr="00351C4C" w:rsidRDefault="00E1736B" w:rsidP="00E1736B">
      <w:pPr>
        <w:widowControl w:val="0"/>
        <w:numPr>
          <w:ilvl w:val="0"/>
          <w:numId w:val="5"/>
        </w:numPr>
        <w:tabs>
          <w:tab w:val="num" w:pos="720"/>
        </w:tabs>
        <w:spacing w:after="0" w:line="240" w:lineRule="auto"/>
        <w:ind w:left="0" w:firstLine="420"/>
        <w:jc w:val="both"/>
        <w:rPr>
          <w:rFonts w:ascii="Times New Roman" w:eastAsiaTheme="minorEastAsia" w:hAnsi="Times New Roman" w:cs="Times New Roman"/>
          <w:sz w:val="20"/>
          <w:szCs w:val="20"/>
        </w:rPr>
      </w:pPr>
      <w:r w:rsidRPr="00351C4C">
        <w:rPr>
          <w:rFonts w:ascii="Times New Roman" w:eastAsiaTheme="minorEastAsia" w:hAnsi="Times New Roman" w:cs="Times New Roman"/>
          <w:sz w:val="20"/>
          <w:szCs w:val="20"/>
        </w:rPr>
        <w:t>При полном анализе сложность интерпретации данных увеличивается из-за большого количества корреляций, что может затруднить выявление наиболее значимых взаимосвязей.</w:t>
      </w:r>
    </w:p>
    <w:p w14:paraId="52E7AE48" w14:textId="77777777" w:rsidR="00E1736B" w:rsidRPr="00351C4C" w:rsidRDefault="00E1736B" w:rsidP="00E1736B">
      <w:pPr>
        <w:widowControl w:val="0"/>
        <w:numPr>
          <w:ilvl w:val="0"/>
          <w:numId w:val="5"/>
        </w:numPr>
        <w:tabs>
          <w:tab w:val="num" w:pos="720"/>
        </w:tabs>
        <w:spacing w:after="0" w:line="240" w:lineRule="auto"/>
        <w:ind w:left="0" w:firstLine="420"/>
        <w:jc w:val="both"/>
        <w:rPr>
          <w:rFonts w:ascii="Times New Roman" w:eastAsiaTheme="minorEastAsia" w:hAnsi="Times New Roman" w:cs="Times New Roman"/>
          <w:sz w:val="20"/>
          <w:szCs w:val="20"/>
        </w:rPr>
      </w:pPr>
      <w:r w:rsidRPr="00351C4C">
        <w:rPr>
          <w:rFonts w:ascii="Times New Roman" w:eastAsiaTheme="minorEastAsia" w:hAnsi="Times New Roman" w:cs="Times New Roman"/>
          <w:sz w:val="20"/>
          <w:szCs w:val="20"/>
        </w:rPr>
        <w:t>Групповой анализ позволяет сфокусироваться на взаимосвязях внутри предварительно определенных групп, что облегчает интерпретацию и выявление ключевых тенденций.</w:t>
      </w:r>
    </w:p>
    <w:p w14:paraId="1D15D667" w14:textId="77777777" w:rsidR="00E1736B" w:rsidRPr="00351C4C" w:rsidRDefault="00E1736B" w:rsidP="00E1736B">
      <w:pPr>
        <w:widowControl w:val="0"/>
        <w:numPr>
          <w:ilvl w:val="0"/>
          <w:numId w:val="5"/>
        </w:numPr>
        <w:tabs>
          <w:tab w:val="num" w:pos="720"/>
        </w:tabs>
        <w:spacing w:after="0" w:line="240" w:lineRule="auto"/>
        <w:ind w:left="0" w:firstLine="420"/>
        <w:jc w:val="both"/>
        <w:rPr>
          <w:rFonts w:ascii="Times New Roman" w:eastAsiaTheme="minorEastAsia" w:hAnsi="Times New Roman" w:cs="Times New Roman"/>
          <w:sz w:val="20"/>
          <w:szCs w:val="20"/>
        </w:rPr>
      </w:pPr>
      <w:r w:rsidRPr="00351C4C">
        <w:rPr>
          <w:rFonts w:ascii="Times New Roman" w:eastAsiaTheme="minorEastAsia" w:hAnsi="Times New Roman" w:cs="Times New Roman"/>
          <w:sz w:val="20"/>
          <w:szCs w:val="20"/>
        </w:rPr>
        <w:t>Выбор между полным и групповым анализом должен определяться исходя из специфических целей исследования, где полный анализ подходит для более обширного исследования системы ценностей, а групповой — для анализа определенных аспектов или гипотез.</w:t>
      </w:r>
    </w:p>
    <w:p w14:paraId="69CEE384" w14:textId="77777777" w:rsidR="00E1736B" w:rsidRPr="00351C4C" w:rsidRDefault="00E1736B" w:rsidP="00E1736B">
      <w:pPr>
        <w:ind w:firstLine="420"/>
        <w:rPr>
          <w:rFonts w:ascii="Times New Roman" w:eastAsiaTheme="minorEastAsia" w:hAnsi="Times New Roman" w:cs="Times New Roman"/>
          <w:b/>
          <w:bCs/>
          <w:sz w:val="20"/>
          <w:szCs w:val="20"/>
        </w:rPr>
      </w:pPr>
      <w:r w:rsidRPr="00351C4C">
        <w:rPr>
          <w:rFonts w:ascii="Times New Roman" w:eastAsiaTheme="minorEastAsia" w:hAnsi="Times New Roman" w:cs="Times New Roman"/>
          <w:b/>
          <w:bCs/>
          <w:sz w:val="20"/>
          <w:szCs w:val="20"/>
        </w:rPr>
        <w:t>Заключение:</w:t>
      </w:r>
    </w:p>
    <w:p w14:paraId="40FB1E56" w14:textId="77777777" w:rsidR="00E1736B" w:rsidRPr="00351C4C" w:rsidRDefault="00E1736B" w:rsidP="00E1736B">
      <w:pPr>
        <w:ind w:firstLine="420"/>
        <w:rPr>
          <w:rFonts w:ascii="Times New Roman" w:eastAsiaTheme="minorEastAsia" w:hAnsi="Times New Roman" w:cs="Times New Roman"/>
          <w:sz w:val="20"/>
          <w:szCs w:val="20"/>
        </w:rPr>
      </w:pPr>
      <w:r w:rsidRPr="00351C4C">
        <w:rPr>
          <w:rFonts w:ascii="Times New Roman" w:eastAsiaTheme="minorEastAsia" w:hAnsi="Times New Roman" w:cs="Times New Roman"/>
          <w:sz w:val="20"/>
          <w:szCs w:val="20"/>
        </w:rPr>
        <w:t>Наше сравнительное исследование методов корреляционного анализа полных и групповых переменных в контексте социологических исследований ценностей китайских и российских студентов демонстрирует, что выбор метода анализа оказывает значительное влияние на интерпретацию результатов. Каждый из методов имеет свои преимущества и ограничения, выбор между которыми должен определяться исходя из целей исследования, характеристик исследуемой выборки и специфики анализируемых данных [4].</w:t>
      </w:r>
    </w:p>
    <w:p w14:paraId="7CC7ABD8" w14:textId="77777777" w:rsidR="00E1736B" w:rsidRPr="00351C4C" w:rsidRDefault="00E1736B" w:rsidP="00E1736B">
      <w:pPr>
        <w:ind w:firstLine="420"/>
        <w:rPr>
          <w:rFonts w:ascii="Times New Roman" w:eastAsiaTheme="minorEastAsia" w:hAnsi="Times New Roman" w:cs="Times New Roman"/>
          <w:sz w:val="20"/>
          <w:szCs w:val="20"/>
        </w:rPr>
      </w:pPr>
      <w:r w:rsidRPr="00351C4C">
        <w:rPr>
          <w:rFonts w:ascii="Times New Roman" w:eastAsiaTheme="minorEastAsia" w:hAnsi="Times New Roman" w:cs="Times New Roman"/>
          <w:sz w:val="20"/>
          <w:szCs w:val="20"/>
        </w:rPr>
        <w:t>Важно подчеркнуть, что использование обоих методов в комплексе может обогатить понимание ценностных ориентаций, предоставляя как широкий обзор потенциальных связей, так и возможность для глубокого погружения в специфические аспекты ценностной системы. В будущих исследованиях рекомендуется рассмотреть возможность комбинирования этих подходов для достижения более комплексного и многоаспектного анализа ценностей.</w:t>
      </w:r>
    </w:p>
    <w:p w14:paraId="13187F2C" w14:textId="77777777" w:rsidR="00E1736B" w:rsidRPr="00351C4C" w:rsidRDefault="00E1736B" w:rsidP="00E1736B">
      <w:pPr>
        <w:ind w:firstLineChars="175" w:firstLine="351"/>
        <w:rPr>
          <w:rFonts w:ascii="Times New Roman" w:eastAsiaTheme="minorEastAsia" w:hAnsi="Times New Roman" w:cs="Times New Roman"/>
          <w:b/>
          <w:bCs/>
          <w:sz w:val="20"/>
          <w:szCs w:val="20"/>
        </w:rPr>
      </w:pPr>
      <w:r w:rsidRPr="00351C4C">
        <w:rPr>
          <w:rFonts w:ascii="Times New Roman" w:hAnsi="Times New Roman" w:cs="Times New Roman"/>
          <w:b/>
          <w:bCs/>
          <w:sz w:val="20"/>
          <w:szCs w:val="20"/>
        </w:rPr>
        <w:t>Литература:</w:t>
      </w:r>
    </w:p>
    <w:p w14:paraId="2DD37EA5" w14:textId="77777777" w:rsidR="00E1736B" w:rsidRPr="00351C4C" w:rsidRDefault="00E1736B" w:rsidP="00E1736B">
      <w:pPr>
        <w:pStyle w:val="a3"/>
        <w:numPr>
          <w:ilvl w:val="0"/>
          <w:numId w:val="3"/>
        </w:numPr>
        <w:ind w:left="0" w:firstLine="420"/>
        <w:contextualSpacing w:val="0"/>
        <w:jc w:val="both"/>
        <w:rPr>
          <w:rFonts w:ascii="Times New Roman" w:eastAsia="SimSun" w:hAnsi="Times New Roman" w:cs="Times New Roman"/>
          <w:color w:val="000000"/>
          <w:kern w:val="0"/>
          <w:sz w:val="20"/>
          <w:szCs w:val="20"/>
        </w:rPr>
      </w:pPr>
      <w:proofErr w:type="spellStart"/>
      <w:r w:rsidRPr="00351C4C">
        <w:rPr>
          <w:rFonts w:ascii="Times New Roman" w:eastAsia="SimSun" w:hAnsi="Times New Roman" w:cs="Times New Roman"/>
          <w:color w:val="000000"/>
          <w:kern w:val="0"/>
          <w:sz w:val="20"/>
          <w:szCs w:val="20"/>
        </w:rPr>
        <w:t>Юй</w:t>
      </w:r>
      <w:proofErr w:type="spellEnd"/>
      <w:r w:rsidRPr="00351C4C">
        <w:rPr>
          <w:rFonts w:ascii="Times New Roman" w:eastAsia="SimSun" w:hAnsi="Times New Roman" w:cs="Times New Roman"/>
          <w:color w:val="000000"/>
          <w:kern w:val="0"/>
          <w:sz w:val="20"/>
          <w:szCs w:val="20"/>
        </w:rPr>
        <w:t xml:space="preserve">, Я. Ценности как объект социологического исследования: перспективы сетевого подхода / Я. </w:t>
      </w:r>
      <w:proofErr w:type="spellStart"/>
      <w:r w:rsidRPr="00351C4C">
        <w:rPr>
          <w:rFonts w:ascii="Times New Roman" w:eastAsia="SimSun" w:hAnsi="Times New Roman" w:cs="Times New Roman"/>
          <w:color w:val="000000"/>
          <w:kern w:val="0"/>
          <w:sz w:val="20"/>
          <w:szCs w:val="20"/>
        </w:rPr>
        <w:t>Юй</w:t>
      </w:r>
      <w:proofErr w:type="spellEnd"/>
      <w:r w:rsidRPr="00351C4C">
        <w:rPr>
          <w:rFonts w:ascii="Times New Roman" w:eastAsia="SimSun" w:hAnsi="Times New Roman" w:cs="Times New Roman"/>
          <w:color w:val="000000"/>
          <w:kern w:val="0"/>
          <w:sz w:val="20"/>
          <w:szCs w:val="20"/>
        </w:rPr>
        <w:t xml:space="preserve"> // Информация–Коммуникация–Общество. – 2022. – Т. 1. – С. 365-368. – EDN ZWKCGT.</w:t>
      </w:r>
    </w:p>
    <w:p w14:paraId="25AE5A9B" w14:textId="77777777" w:rsidR="00E1736B" w:rsidRPr="00351C4C" w:rsidRDefault="00E1736B" w:rsidP="00E1736B">
      <w:pPr>
        <w:pStyle w:val="a3"/>
        <w:numPr>
          <w:ilvl w:val="0"/>
          <w:numId w:val="3"/>
        </w:numPr>
        <w:ind w:left="0" w:firstLine="420"/>
        <w:contextualSpacing w:val="0"/>
        <w:jc w:val="both"/>
        <w:rPr>
          <w:rFonts w:ascii="Times New Roman" w:eastAsia="SimSun" w:hAnsi="Times New Roman" w:cs="Times New Roman"/>
          <w:color w:val="000000"/>
          <w:kern w:val="0"/>
          <w:sz w:val="20"/>
          <w:szCs w:val="20"/>
        </w:rPr>
      </w:pPr>
      <w:proofErr w:type="spellStart"/>
      <w:r w:rsidRPr="00351C4C">
        <w:rPr>
          <w:rFonts w:ascii="Times New Roman" w:eastAsia="SimSun" w:hAnsi="Times New Roman" w:cs="Times New Roman"/>
          <w:color w:val="000000"/>
          <w:kern w:val="0"/>
          <w:sz w:val="20"/>
          <w:szCs w:val="20"/>
        </w:rPr>
        <w:t>Юй</w:t>
      </w:r>
      <w:proofErr w:type="spellEnd"/>
      <w:r w:rsidRPr="00351C4C">
        <w:rPr>
          <w:rFonts w:ascii="Times New Roman" w:eastAsia="SimSun" w:hAnsi="Times New Roman" w:cs="Times New Roman"/>
          <w:color w:val="000000"/>
          <w:kern w:val="0"/>
          <w:sz w:val="20"/>
          <w:szCs w:val="20"/>
        </w:rPr>
        <w:t xml:space="preserve">, Я. Сравнительный анализ ценностей китайских студентов Санкт-Петербургского государственного университета и университета </w:t>
      </w:r>
      <w:proofErr w:type="spellStart"/>
      <w:r w:rsidRPr="00351C4C">
        <w:rPr>
          <w:rFonts w:ascii="Times New Roman" w:eastAsia="SimSun" w:hAnsi="Times New Roman" w:cs="Times New Roman"/>
          <w:color w:val="000000"/>
          <w:kern w:val="0"/>
          <w:sz w:val="20"/>
          <w:szCs w:val="20"/>
        </w:rPr>
        <w:t>Цинхуа</w:t>
      </w:r>
      <w:proofErr w:type="spellEnd"/>
      <w:r w:rsidRPr="00351C4C">
        <w:rPr>
          <w:rFonts w:ascii="Times New Roman" w:eastAsia="SimSun" w:hAnsi="Times New Roman" w:cs="Times New Roman"/>
          <w:color w:val="000000"/>
          <w:kern w:val="0"/>
          <w:sz w:val="20"/>
          <w:szCs w:val="20"/>
        </w:rPr>
        <w:t xml:space="preserve">: результаты эмпирического исследования / Я. </w:t>
      </w:r>
      <w:proofErr w:type="spellStart"/>
      <w:r w:rsidRPr="00351C4C">
        <w:rPr>
          <w:rFonts w:ascii="Times New Roman" w:eastAsia="SimSun" w:hAnsi="Times New Roman" w:cs="Times New Roman"/>
          <w:color w:val="000000"/>
          <w:kern w:val="0"/>
          <w:sz w:val="20"/>
          <w:szCs w:val="20"/>
        </w:rPr>
        <w:t>Юй</w:t>
      </w:r>
      <w:proofErr w:type="spellEnd"/>
      <w:r w:rsidRPr="00351C4C">
        <w:rPr>
          <w:rFonts w:ascii="Times New Roman" w:eastAsia="SimSun" w:hAnsi="Times New Roman" w:cs="Times New Roman"/>
          <w:color w:val="000000"/>
          <w:kern w:val="0"/>
          <w:sz w:val="20"/>
          <w:szCs w:val="20"/>
        </w:rPr>
        <w:t xml:space="preserve"> // </w:t>
      </w:r>
      <w:r w:rsidRPr="00351C4C">
        <w:rPr>
          <w:rFonts w:ascii="Times New Roman" w:eastAsia="SimSun" w:hAnsi="Times New Roman" w:cs="Times New Roman"/>
          <w:color w:val="000000"/>
          <w:kern w:val="0"/>
          <w:sz w:val="20"/>
          <w:szCs w:val="20"/>
        </w:rPr>
        <w:lastRenderedPageBreak/>
        <w:t xml:space="preserve">Социолог: образование и профессиональные </w:t>
      </w:r>
      <w:proofErr w:type="gramStart"/>
      <w:r w:rsidRPr="00351C4C">
        <w:rPr>
          <w:rFonts w:ascii="Times New Roman" w:eastAsia="SimSun" w:hAnsi="Times New Roman" w:cs="Times New Roman"/>
          <w:color w:val="000000"/>
          <w:kern w:val="0"/>
          <w:sz w:val="20"/>
          <w:szCs w:val="20"/>
        </w:rPr>
        <w:t>траектории :</w:t>
      </w:r>
      <w:proofErr w:type="gramEnd"/>
      <w:r w:rsidRPr="00351C4C">
        <w:rPr>
          <w:rFonts w:ascii="Times New Roman" w:eastAsia="SimSun" w:hAnsi="Times New Roman" w:cs="Times New Roman"/>
          <w:color w:val="000000"/>
          <w:kern w:val="0"/>
          <w:sz w:val="20"/>
          <w:szCs w:val="20"/>
        </w:rPr>
        <w:t xml:space="preserve"> материалы Всероссийской научной конференции XV Ковалевские чтения, Санкт-Петербург, 25–27 ноября 2021 года. – Санкт-Петербург: ООО "Скифия-принт", 2021. – С. 118-120. – EDN WKGMDT.</w:t>
      </w:r>
    </w:p>
    <w:p w14:paraId="2CD6BDE8" w14:textId="77777777" w:rsidR="00E1736B" w:rsidRPr="00351C4C" w:rsidRDefault="00E1736B" w:rsidP="00E1736B">
      <w:pPr>
        <w:pStyle w:val="a3"/>
        <w:numPr>
          <w:ilvl w:val="0"/>
          <w:numId w:val="3"/>
        </w:numPr>
        <w:ind w:left="0" w:firstLine="420"/>
        <w:contextualSpacing w:val="0"/>
        <w:jc w:val="both"/>
        <w:rPr>
          <w:rFonts w:ascii="Times New Roman" w:eastAsia="SimSun" w:hAnsi="Times New Roman" w:cs="Times New Roman"/>
          <w:color w:val="000000"/>
          <w:kern w:val="0"/>
          <w:sz w:val="20"/>
          <w:szCs w:val="20"/>
        </w:rPr>
      </w:pPr>
      <w:r w:rsidRPr="00351C4C">
        <w:rPr>
          <w:rFonts w:ascii="Times New Roman" w:eastAsia="SimSun" w:hAnsi="Times New Roman" w:cs="Times New Roman"/>
          <w:color w:val="000000"/>
          <w:kern w:val="0"/>
          <w:sz w:val="20"/>
          <w:szCs w:val="20"/>
        </w:rPr>
        <w:t xml:space="preserve">Рыночные ориентации человеческого капитала студентов-социологов в цифровой образовательной среде: результаты исследования / П. П. Дерюгин, С. В. Панов, К. А. </w:t>
      </w:r>
      <w:proofErr w:type="spellStart"/>
      <w:r w:rsidRPr="00351C4C">
        <w:rPr>
          <w:rFonts w:ascii="Times New Roman" w:eastAsia="SimSun" w:hAnsi="Times New Roman" w:cs="Times New Roman"/>
          <w:color w:val="000000"/>
          <w:kern w:val="0"/>
          <w:sz w:val="20"/>
          <w:szCs w:val="20"/>
        </w:rPr>
        <w:t>Салфетник</w:t>
      </w:r>
      <w:proofErr w:type="spellEnd"/>
      <w:r w:rsidRPr="00351C4C">
        <w:rPr>
          <w:rFonts w:ascii="Times New Roman" w:eastAsia="SimSun" w:hAnsi="Times New Roman" w:cs="Times New Roman"/>
          <w:color w:val="000000"/>
          <w:kern w:val="0"/>
          <w:sz w:val="20"/>
          <w:szCs w:val="20"/>
        </w:rPr>
        <w:t xml:space="preserve"> [и др.] // Социолог: образование и профессиональные траектории : материалы Всероссийской научной конференции XV Ковалевские чтения, Санкт-Петербург, 25–27 ноября 2021 года. – Санкт-Петербург: ООО "Скифия-принт", 2021. – С. 338-339. – EDN HKVDGZ.</w:t>
      </w:r>
    </w:p>
    <w:p w14:paraId="45403FB4" w14:textId="77777777" w:rsidR="00E1736B" w:rsidRPr="00351C4C" w:rsidRDefault="00E1736B" w:rsidP="00E1736B">
      <w:pPr>
        <w:pStyle w:val="a3"/>
        <w:numPr>
          <w:ilvl w:val="0"/>
          <w:numId w:val="3"/>
        </w:numPr>
        <w:ind w:left="0" w:firstLine="420"/>
        <w:contextualSpacing w:val="0"/>
        <w:jc w:val="both"/>
        <w:rPr>
          <w:rFonts w:ascii="Times New Roman" w:eastAsia="SimSun" w:hAnsi="Times New Roman" w:cs="Times New Roman"/>
          <w:color w:val="000000"/>
          <w:kern w:val="0"/>
          <w:sz w:val="20"/>
          <w:szCs w:val="20"/>
        </w:rPr>
      </w:pPr>
      <w:proofErr w:type="spellStart"/>
      <w:r w:rsidRPr="00351C4C">
        <w:rPr>
          <w:rFonts w:ascii="Times New Roman" w:eastAsia="SimSun" w:hAnsi="Times New Roman" w:cs="Times New Roman"/>
          <w:color w:val="000000"/>
          <w:kern w:val="0"/>
          <w:sz w:val="20"/>
          <w:szCs w:val="20"/>
        </w:rPr>
        <w:t>Гостенина</w:t>
      </w:r>
      <w:proofErr w:type="spellEnd"/>
      <w:r w:rsidRPr="00351C4C">
        <w:rPr>
          <w:rFonts w:ascii="Times New Roman" w:eastAsia="SimSun" w:hAnsi="Times New Roman" w:cs="Times New Roman"/>
          <w:color w:val="000000"/>
          <w:kern w:val="0"/>
          <w:sz w:val="20"/>
          <w:szCs w:val="20"/>
        </w:rPr>
        <w:t xml:space="preserve"> В.И., </w:t>
      </w:r>
      <w:proofErr w:type="spellStart"/>
      <w:r w:rsidRPr="00351C4C">
        <w:rPr>
          <w:rFonts w:ascii="Times New Roman" w:eastAsia="SimSun" w:hAnsi="Times New Roman" w:cs="Times New Roman"/>
          <w:color w:val="000000"/>
          <w:kern w:val="0"/>
          <w:sz w:val="20"/>
          <w:szCs w:val="20"/>
        </w:rPr>
        <w:t>Карандин</w:t>
      </w:r>
      <w:proofErr w:type="spellEnd"/>
      <w:r w:rsidRPr="00351C4C">
        <w:rPr>
          <w:rFonts w:ascii="Times New Roman" w:eastAsia="SimSun" w:hAnsi="Times New Roman" w:cs="Times New Roman"/>
          <w:color w:val="000000"/>
          <w:kern w:val="0"/>
          <w:sz w:val="20"/>
          <w:szCs w:val="20"/>
        </w:rPr>
        <w:t xml:space="preserve"> К.С. ОСОБЕННОСТИ ПРИМЕНЕНИЯ КОРРЕЛЯЦИОННОГО АНАЛИЗА В СОЦИОЛОГИЧЕСКИХ ИССЛЕДОВАНИЯХ // Экономика. Социология. Право. 2017. №4 (8). URL: https://cyberleninka.ru/article/n/osobennosti-primeneniya-korrelyatsionnogo-analiza-v-sotsiologicheskih-issledovaniyah (дата обращения: 21.02.2024).</w:t>
      </w:r>
    </w:p>
    <w:p w14:paraId="0811D948" w14:textId="175063C0" w:rsidR="00E1736B" w:rsidRDefault="00E1736B" w:rsidP="00E1736B">
      <w:pPr>
        <w:jc w:val="both"/>
        <w:rPr>
          <w:rFonts w:ascii="Times New Roman" w:hAnsi="Times New Roman" w:cs="Times New Roman"/>
          <w:sz w:val="20"/>
          <w:szCs w:val="20"/>
        </w:rPr>
      </w:pPr>
    </w:p>
    <w:p w14:paraId="020F77F3" w14:textId="2679456C" w:rsidR="00E1736B" w:rsidRDefault="00E1736B" w:rsidP="00E1736B">
      <w:pPr>
        <w:jc w:val="both"/>
        <w:rPr>
          <w:rFonts w:ascii="Times New Roman" w:hAnsi="Times New Roman" w:cs="Times New Roman"/>
          <w:sz w:val="20"/>
          <w:szCs w:val="20"/>
        </w:rPr>
      </w:pPr>
    </w:p>
    <w:p w14:paraId="15691728" w14:textId="7BAA189E" w:rsidR="00E1736B" w:rsidRDefault="00E1736B" w:rsidP="00E1736B">
      <w:pPr>
        <w:jc w:val="both"/>
        <w:rPr>
          <w:rFonts w:ascii="Times New Roman" w:hAnsi="Times New Roman" w:cs="Times New Roman"/>
          <w:sz w:val="20"/>
          <w:szCs w:val="20"/>
        </w:rPr>
      </w:pPr>
    </w:p>
    <w:p w14:paraId="5D3F9AEA" w14:textId="77777777" w:rsidR="00E1736B" w:rsidRPr="004669D4" w:rsidRDefault="00E1736B" w:rsidP="00E1736B">
      <w:pPr>
        <w:spacing w:after="0" w:line="240" w:lineRule="auto"/>
        <w:ind w:firstLine="709"/>
        <w:jc w:val="right"/>
        <w:rPr>
          <w:rFonts w:ascii="Times New Roman" w:hAnsi="Times New Roman" w:cs="Times New Roman"/>
          <w:sz w:val="20"/>
          <w:szCs w:val="20"/>
        </w:rPr>
      </w:pPr>
      <w:r w:rsidRPr="004669D4">
        <w:rPr>
          <w:rFonts w:ascii="Times New Roman" w:hAnsi="Times New Roman" w:cs="Times New Roman"/>
          <w:sz w:val="20"/>
          <w:szCs w:val="20"/>
        </w:rPr>
        <w:t>Дроздов Д. Д.</w:t>
      </w:r>
    </w:p>
    <w:p w14:paraId="6C26E443" w14:textId="77777777" w:rsidR="00E1736B" w:rsidRPr="004669D4" w:rsidRDefault="00E1736B" w:rsidP="00E1736B">
      <w:pPr>
        <w:spacing w:after="0" w:line="240" w:lineRule="auto"/>
        <w:ind w:firstLine="709"/>
        <w:jc w:val="right"/>
        <w:rPr>
          <w:rFonts w:ascii="Times New Roman" w:hAnsi="Times New Roman" w:cs="Times New Roman"/>
          <w:sz w:val="20"/>
          <w:szCs w:val="20"/>
        </w:rPr>
      </w:pPr>
      <w:r w:rsidRPr="004669D4">
        <w:rPr>
          <w:rFonts w:ascii="Times New Roman" w:hAnsi="Times New Roman" w:cs="Times New Roman"/>
          <w:sz w:val="20"/>
          <w:szCs w:val="20"/>
        </w:rPr>
        <w:t>Севастопольский государственный университет</w:t>
      </w:r>
    </w:p>
    <w:p w14:paraId="2B0FD5B4" w14:textId="77777777" w:rsidR="00E1736B" w:rsidRPr="004669D4" w:rsidRDefault="00E1736B" w:rsidP="00E1736B">
      <w:pPr>
        <w:spacing w:after="0" w:line="240" w:lineRule="auto"/>
        <w:ind w:firstLine="709"/>
        <w:jc w:val="right"/>
        <w:rPr>
          <w:rFonts w:ascii="Times New Roman" w:hAnsi="Times New Roman" w:cs="Times New Roman"/>
          <w:sz w:val="20"/>
          <w:szCs w:val="20"/>
        </w:rPr>
      </w:pPr>
      <w:r w:rsidRPr="004669D4">
        <w:rPr>
          <w:rFonts w:ascii="Times New Roman" w:hAnsi="Times New Roman" w:cs="Times New Roman"/>
          <w:sz w:val="20"/>
          <w:szCs w:val="20"/>
        </w:rPr>
        <w:t>г. Севастополь, Россия</w:t>
      </w:r>
    </w:p>
    <w:p w14:paraId="19861B82" w14:textId="77777777" w:rsidR="00E1736B" w:rsidRPr="004669D4" w:rsidRDefault="00E1736B" w:rsidP="00E1736B">
      <w:pPr>
        <w:spacing w:after="0" w:line="240" w:lineRule="auto"/>
        <w:ind w:firstLine="709"/>
        <w:jc w:val="right"/>
        <w:rPr>
          <w:rFonts w:ascii="Times New Roman" w:hAnsi="Times New Roman" w:cs="Times New Roman"/>
          <w:sz w:val="20"/>
          <w:szCs w:val="20"/>
        </w:rPr>
      </w:pPr>
      <w:r w:rsidRPr="004669D4">
        <w:rPr>
          <w:rFonts w:ascii="Times New Roman" w:hAnsi="Times New Roman" w:cs="Times New Roman"/>
          <w:sz w:val="20"/>
          <w:szCs w:val="20"/>
        </w:rPr>
        <w:t>Руководитель:</w:t>
      </w:r>
    </w:p>
    <w:p w14:paraId="48D9F7C8" w14:textId="77777777" w:rsidR="00E1736B" w:rsidRPr="004669D4" w:rsidRDefault="00E1736B" w:rsidP="00E1736B">
      <w:pPr>
        <w:spacing w:after="0" w:line="240" w:lineRule="auto"/>
        <w:ind w:firstLine="709"/>
        <w:jc w:val="right"/>
        <w:rPr>
          <w:rFonts w:ascii="Times New Roman" w:hAnsi="Times New Roman" w:cs="Times New Roman"/>
          <w:sz w:val="20"/>
          <w:szCs w:val="20"/>
        </w:rPr>
      </w:pPr>
      <w:r w:rsidRPr="004669D4">
        <w:rPr>
          <w:rFonts w:ascii="Times New Roman" w:hAnsi="Times New Roman" w:cs="Times New Roman"/>
          <w:sz w:val="20"/>
          <w:szCs w:val="20"/>
        </w:rPr>
        <w:t xml:space="preserve">Заведующая кафедрой </w:t>
      </w:r>
    </w:p>
    <w:p w14:paraId="6D039E47" w14:textId="77777777" w:rsidR="00E1736B" w:rsidRPr="004669D4" w:rsidRDefault="00E1736B" w:rsidP="00E1736B">
      <w:pPr>
        <w:spacing w:after="0" w:line="240" w:lineRule="auto"/>
        <w:ind w:firstLine="709"/>
        <w:jc w:val="right"/>
        <w:rPr>
          <w:rFonts w:ascii="Times New Roman" w:hAnsi="Times New Roman" w:cs="Times New Roman"/>
          <w:sz w:val="20"/>
          <w:szCs w:val="20"/>
        </w:rPr>
      </w:pPr>
      <w:r w:rsidRPr="004669D4">
        <w:rPr>
          <w:rFonts w:ascii="Times New Roman" w:hAnsi="Times New Roman" w:cs="Times New Roman"/>
          <w:sz w:val="20"/>
          <w:szCs w:val="20"/>
        </w:rPr>
        <w:t>«Социально-философских наук и массовых коммуникаций»</w:t>
      </w:r>
    </w:p>
    <w:p w14:paraId="3EDBF5D7" w14:textId="77777777" w:rsidR="00E1736B" w:rsidRPr="004669D4" w:rsidRDefault="00E1736B" w:rsidP="00E1736B">
      <w:pPr>
        <w:spacing w:after="0" w:line="240" w:lineRule="auto"/>
        <w:ind w:firstLine="709"/>
        <w:jc w:val="right"/>
        <w:rPr>
          <w:rFonts w:ascii="Times New Roman" w:hAnsi="Times New Roman" w:cs="Times New Roman"/>
          <w:sz w:val="20"/>
          <w:szCs w:val="20"/>
        </w:rPr>
      </w:pPr>
      <w:r w:rsidRPr="004669D4">
        <w:rPr>
          <w:rFonts w:ascii="Times New Roman" w:hAnsi="Times New Roman" w:cs="Times New Roman"/>
          <w:sz w:val="20"/>
          <w:szCs w:val="20"/>
        </w:rPr>
        <w:t>Севастопольского государственного университета</w:t>
      </w:r>
    </w:p>
    <w:p w14:paraId="17731040" w14:textId="77777777" w:rsidR="00E1736B" w:rsidRDefault="00E1736B" w:rsidP="00E1736B">
      <w:pPr>
        <w:spacing w:after="0" w:line="240" w:lineRule="auto"/>
        <w:ind w:firstLine="709"/>
        <w:jc w:val="right"/>
        <w:rPr>
          <w:rFonts w:ascii="Times New Roman" w:hAnsi="Times New Roman" w:cs="Times New Roman"/>
          <w:sz w:val="20"/>
          <w:szCs w:val="20"/>
        </w:rPr>
      </w:pPr>
      <w:r w:rsidRPr="004669D4">
        <w:rPr>
          <w:rFonts w:ascii="Times New Roman" w:hAnsi="Times New Roman" w:cs="Times New Roman"/>
          <w:sz w:val="20"/>
          <w:szCs w:val="20"/>
        </w:rPr>
        <w:t>кандидат социологических наук, доцент Ярмак О. В.</w:t>
      </w:r>
    </w:p>
    <w:p w14:paraId="3443243E" w14:textId="77777777" w:rsidR="00E1736B" w:rsidRPr="004669D4" w:rsidRDefault="00E1736B" w:rsidP="00E1736B">
      <w:pPr>
        <w:spacing w:after="0" w:line="240" w:lineRule="auto"/>
        <w:ind w:firstLine="709"/>
        <w:jc w:val="center"/>
        <w:rPr>
          <w:rFonts w:ascii="Times New Roman" w:hAnsi="Times New Roman" w:cs="Times New Roman"/>
          <w:sz w:val="20"/>
          <w:szCs w:val="20"/>
        </w:rPr>
      </w:pPr>
    </w:p>
    <w:p w14:paraId="0ED232D2" w14:textId="77777777" w:rsidR="00E1736B" w:rsidRDefault="00E1736B" w:rsidP="00E1736B">
      <w:pPr>
        <w:spacing w:after="0" w:line="240" w:lineRule="auto"/>
        <w:ind w:firstLine="709"/>
        <w:jc w:val="center"/>
        <w:rPr>
          <w:rFonts w:ascii="Times New Roman" w:hAnsi="Times New Roman" w:cs="Times New Roman"/>
          <w:b/>
          <w:sz w:val="20"/>
          <w:szCs w:val="20"/>
        </w:rPr>
      </w:pPr>
      <w:r w:rsidRPr="004669D4">
        <w:rPr>
          <w:rFonts w:ascii="Times New Roman" w:hAnsi="Times New Roman" w:cs="Times New Roman"/>
          <w:b/>
          <w:sz w:val="20"/>
          <w:szCs w:val="20"/>
        </w:rPr>
        <w:t>Балаклава как объект социологического исследования,</w:t>
      </w:r>
    </w:p>
    <w:p w14:paraId="30F46307" w14:textId="77777777" w:rsidR="00E1736B" w:rsidRDefault="00E1736B" w:rsidP="00E1736B">
      <w:pPr>
        <w:spacing w:after="0" w:line="240" w:lineRule="auto"/>
        <w:ind w:firstLine="709"/>
        <w:jc w:val="center"/>
        <w:rPr>
          <w:rFonts w:ascii="Times New Roman" w:hAnsi="Times New Roman" w:cs="Times New Roman"/>
          <w:sz w:val="20"/>
          <w:szCs w:val="20"/>
        </w:rPr>
      </w:pPr>
      <w:r w:rsidRPr="004669D4">
        <w:rPr>
          <w:rFonts w:ascii="Times New Roman" w:hAnsi="Times New Roman" w:cs="Times New Roman"/>
          <w:b/>
          <w:sz w:val="20"/>
          <w:szCs w:val="20"/>
        </w:rPr>
        <w:t>трансформация инфраструктурного пространства</w:t>
      </w:r>
    </w:p>
    <w:p w14:paraId="2A87DAFC" w14:textId="77777777" w:rsidR="00E1736B" w:rsidRPr="004669D4" w:rsidRDefault="00E1736B" w:rsidP="00E1736B">
      <w:pPr>
        <w:spacing w:after="0" w:line="240" w:lineRule="auto"/>
        <w:ind w:firstLine="709"/>
        <w:jc w:val="both"/>
        <w:rPr>
          <w:rFonts w:ascii="Times New Roman" w:hAnsi="Times New Roman" w:cs="Times New Roman"/>
          <w:sz w:val="20"/>
          <w:szCs w:val="20"/>
        </w:rPr>
      </w:pPr>
    </w:p>
    <w:p w14:paraId="38E8CE6A" w14:textId="77777777" w:rsidR="00E1736B" w:rsidRPr="004669D4" w:rsidRDefault="00E1736B" w:rsidP="00E1736B">
      <w:pPr>
        <w:spacing w:after="0" w:line="240" w:lineRule="auto"/>
        <w:ind w:firstLine="709"/>
        <w:jc w:val="both"/>
        <w:rPr>
          <w:rFonts w:ascii="Times New Roman" w:hAnsi="Times New Roman" w:cs="Times New Roman"/>
          <w:sz w:val="20"/>
          <w:szCs w:val="20"/>
        </w:rPr>
      </w:pPr>
      <w:r w:rsidRPr="004669D4">
        <w:rPr>
          <w:rFonts w:ascii="Times New Roman" w:hAnsi="Times New Roman" w:cs="Times New Roman"/>
          <w:sz w:val="20"/>
          <w:szCs w:val="20"/>
        </w:rPr>
        <w:t xml:space="preserve">Социальная инфраструктура имеет ключевое значение в развитии региона, поскольку продуктивное функционирование всех ее элементов, их досягаемость для населения является необходимым и ключевым условием высокого уровня и качества жизни населения. Проведенное авторское исследование методом социологического наблюдения и интервьюирования жителей Балаклавы, помогло выяснить причины неудовлетворённости имеющейся городской инфраструктуры. </w:t>
      </w:r>
    </w:p>
    <w:p w14:paraId="56437C51" w14:textId="77777777" w:rsidR="00E1736B" w:rsidRPr="004669D4" w:rsidRDefault="00E1736B" w:rsidP="00E1736B">
      <w:pPr>
        <w:spacing w:after="0" w:line="240" w:lineRule="auto"/>
        <w:ind w:firstLine="709"/>
        <w:jc w:val="both"/>
        <w:rPr>
          <w:rFonts w:ascii="Times New Roman" w:hAnsi="Times New Roman" w:cs="Times New Roman"/>
          <w:sz w:val="20"/>
          <w:szCs w:val="20"/>
        </w:rPr>
      </w:pPr>
      <w:r w:rsidRPr="004669D4">
        <w:rPr>
          <w:rFonts w:ascii="Times New Roman" w:hAnsi="Times New Roman" w:cs="Times New Roman"/>
          <w:sz w:val="20"/>
          <w:szCs w:val="20"/>
        </w:rPr>
        <w:t xml:space="preserve">Были получены следующие результаты. Большинство респондентов отметили проблемы, существующие в социально-бытовой инфраструктуре, а также в социально-культурной. Так, более 70% опрошенных указали на проблемы и перебои в водоснабжении и подаче отопления; более 56% отметили, что в жилых домах практически не ведется уборка и ремонт лестничных площадок.  В городе наблюдаются серьезные проблемы с канализацией. </w:t>
      </w:r>
    </w:p>
    <w:p w14:paraId="76051806" w14:textId="77777777" w:rsidR="00E1736B" w:rsidRPr="004669D4" w:rsidRDefault="00E1736B" w:rsidP="00E1736B">
      <w:pPr>
        <w:spacing w:after="0" w:line="240" w:lineRule="auto"/>
        <w:ind w:firstLine="709"/>
        <w:jc w:val="both"/>
        <w:rPr>
          <w:rFonts w:ascii="Times New Roman" w:hAnsi="Times New Roman" w:cs="Times New Roman"/>
          <w:sz w:val="20"/>
          <w:szCs w:val="20"/>
        </w:rPr>
      </w:pPr>
      <w:r w:rsidRPr="004669D4">
        <w:rPr>
          <w:rFonts w:ascii="Times New Roman" w:hAnsi="Times New Roman" w:cs="Times New Roman"/>
          <w:sz w:val="20"/>
          <w:szCs w:val="20"/>
        </w:rPr>
        <w:t>Стоит отметить, что одной из ключевых проблем Балаклавы, по мнению местных жителей, является отсутствие в достаточном количестве парковочных мест. Гости города, и местные жители также отмечают, что и с пешеходными маршрутами, к примеру, до Балаклавского подземного музейного комплекса — ситуация патовая: безопасные дорожки для пешеходов попросту отсутствуют. Помимо этого, в Балаклаве имеются серьезные проблемы с поиском работы. Досуг в Балаклаве имеет характер исключительно для туристов. Он довольно дорогой и неразнообразный (рестораны, кафе, катание на катерах, яхтах). Досуг же для местных жителей и вовсе не представлен. 90% респондентов отметили, что мест для отдыха им не хватает. Отсутствуют театры, кинотеатры, развлекательные центры. Местные жители выражают обеспокоенность тем обстоятельством, что объекты культурного наследия, придающие городу уникальный облик (например, такие как Охотничий домик князя Юсупова на Таврической набережной) находятся в руках частных лиц, которые не заботятся о них должным образом [1].</w:t>
      </w:r>
    </w:p>
    <w:p w14:paraId="3C778DE6" w14:textId="77777777" w:rsidR="00E1736B" w:rsidRPr="004669D4" w:rsidRDefault="00E1736B" w:rsidP="00E1736B">
      <w:pPr>
        <w:spacing w:after="0" w:line="240" w:lineRule="auto"/>
        <w:ind w:firstLine="709"/>
        <w:jc w:val="both"/>
        <w:rPr>
          <w:rFonts w:ascii="Times New Roman" w:hAnsi="Times New Roman" w:cs="Times New Roman"/>
          <w:sz w:val="20"/>
          <w:szCs w:val="20"/>
        </w:rPr>
      </w:pPr>
      <w:r w:rsidRPr="004669D4">
        <w:rPr>
          <w:rFonts w:ascii="Times New Roman" w:hAnsi="Times New Roman" w:cs="Times New Roman"/>
          <w:sz w:val="20"/>
          <w:szCs w:val="20"/>
        </w:rPr>
        <w:t xml:space="preserve">Окрестности Балаклавы, и сама Балаклавская бухта обладают впечатляющим богатством и разнообразием природных условий, ценным культурным и историческим наследием, что не может не создавать обширный туристско-рекреационный потенциал, недооцененный в полной мере и </w:t>
      </w:r>
      <w:proofErr w:type="spellStart"/>
      <w:r w:rsidRPr="004669D4">
        <w:rPr>
          <w:rFonts w:ascii="Times New Roman" w:hAnsi="Times New Roman" w:cs="Times New Roman"/>
          <w:sz w:val="20"/>
          <w:szCs w:val="20"/>
        </w:rPr>
        <w:t>недоосвоенный</w:t>
      </w:r>
      <w:proofErr w:type="spellEnd"/>
      <w:r w:rsidRPr="004669D4">
        <w:rPr>
          <w:rFonts w:ascii="Times New Roman" w:hAnsi="Times New Roman" w:cs="Times New Roman"/>
          <w:sz w:val="20"/>
          <w:szCs w:val="20"/>
        </w:rPr>
        <w:t xml:space="preserve"> на настоящий момент. Как отмечается на официальном сайте Правительства Севастополя, «в настоящее время Балаклавский муниципальный округ ежегодно посещает по предварительным подсчетам более 440 тысяч гостей, тогда как это число может достигать 1 миллиона человек» [2].</w:t>
      </w:r>
      <w:r w:rsidRPr="004669D4">
        <w:rPr>
          <w:rFonts w:ascii="Times New Roman" w:hAnsi="Times New Roman" w:cs="Times New Roman"/>
          <w:b/>
          <w:sz w:val="20"/>
          <w:szCs w:val="20"/>
        </w:rPr>
        <w:t xml:space="preserve"> </w:t>
      </w:r>
      <w:r w:rsidRPr="004669D4">
        <w:rPr>
          <w:rFonts w:ascii="Times New Roman" w:hAnsi="Times New Roman" w:cs="Times New Roman"/>
          <w:sz w:val="20"/>
          <w:szCs w:val="20"/>
        </w:rPr>
        <w:t>По своим природным характеристикам Балаклавская бухта уникальна, что создает большую притягательность для предпринимателей в увеличении всех векторов туризма, в том числе и яхтенного направления. В бухте возможно весь год заниматься яхтингом, проводить соревнования, поскольку вода в бухте не замерзает зимой. Из этого следует, что яхтенный туризм для Балаклавы – это не сезонное явление.   При этом одним из основных условий процесса развития округа является создание для его жителей новых рабочих мест и комфортной городской среды.</w:t>
      </w:r>
    </w:p>
    <w:p w14:paraId="518B83CD" w14:textId="77777777" w:rsidR="00E1736B" w:rsidRPr="004669D4" w:rsidRDefault="00E1736B" w:rsidP="00E1736B">
      <w:pPr>
        <w:spacing w:after="0" w:line="240" w:lineRule="auto"/>
        <w:ind w:firstLine="709"/>
        <w:jc w:val="both"/>
        <w:rPr>
          <w:rFonts w:ascii="Times New Roman" w:hAnsi="Times New Roman" w:cs="Times New Roman"/>
          <w:sz w:val="20"/>
          <w:szCs w:val="20"/>
        </w:rPr>
      </w:pPr>
      <w:r w:rsidRPr="004669D4">
        <w:rPr>
          <w:rFonts w:ascii="Times New Roman" w:hAnsi="Times New Roman" w:cs="Times New Roman"/>
          <w:sz w:val="20"/>
          <w:szCs w:val="20"/>
        </w:rPr>
        <w:t xml:space="preserve">Имеется поручение Президента Российской Федерации В.В. Путина от 13.10.2016 № Пр-1970ГС по итогам заседания президиума Государственного Совета Российской Федерации, в подпункте «б» пункта 3 </w:t>
      </w:r>
      <w:r w:rsidRPr="004669D4">
        <w:rPr>
          <w:rFonts w:ascii="Times New Roman" w:hAnsi="Times New Roman" w:cs="Times New Roman"/>
          <w:sz w:val="20"/>
          <w:szCs w:val="20"/>
        </w:rPr>
        <w:lastRenderedPageBreak/>
        <w:t xml:space="preserve">которого принято решение о запуске приоритетного проекта, в котором Балаклава должна стать яхтенным центром и центром туризма, в том числе и военного, ведь на территории региона расположен крупный туристический объект, который ежегодно посещают тысячи жителей и гостей города   — бывшая советская база подводных лодок [3]. Одним из пунктов плана предполагается, что с 2017 года АО «Балаклавское рудоуправление имени А.М. Горького» в течение трех лет ликвидирует расположенные в бухте дробильно-обогатительную фабрику и маневровый участок площадью 6,5 га и передаст указанный участок и Западно-Балаклавский карьер площадью 20,5 га городу Севастополю. Кроме того, во исполнение пункта 3 перечня поручений Президента Российской Федерации от 07.09.2017 № Пр-1772 Минобороны России, ФСБ России, ФСО России, </w:t>
      </w:r>
      <w:proofErr w:type="spellStart"/>
      <w:r w:rsidRPr="004669D4">
        <w:rPr>
          <w:rFonts w:ascii="Times New Roman" w:hAnsi="Times New Roman" w:cs="Times New Roman"/>
          <w:sz w:val="20"/>
          <w:szCs w:val="20"/>
        </w:rPr>
        <w:t>Росгвардии</w:t>
      </w:r>
      <w:proofErr w:type="spellEnd"/>
      <w:r w:rsidRPr="004669D4">
        <w:rPr>
          <w:rFonts w:ascii="Times New Roman" w:hAnsi="Times New Roman" w:cs="Times New Roman"/>
          <w:sz w:val="20"/>
          <w:szCs w:val="20"/>
        </w:rPr>
        <w:t xml:space="preserve"> осуществлена передача из федеральной собственности в собственность города Севастополя имущественных объектов, необходимых для гражданского развития района Балаклавской бухты [4,5].</w:t>
      </w:r>
    </w:p>
    <w:p w14:paraId="704C21BE" w14:textId="77777777" w:rsidR="00E1736B" w:rsidRPr="004669D4" w:rsidRDefault="00E1736B" w:rsidP="00E1736B">
      <w:pPr>
        <w:spacing w:after="0" w:line="240" w:lineRule="auto"/>
        <w:ind w:firstLine="709"/>
        <w:jc w:val="both"/>
        <w:rPr>
          <w:rFonts w:ascii="Times New Roman" w:hAnsi="Times New Roman" w:cs="Times New Roman"/>
          <w:sz w:val="20"/>
          <w:szCs w:val="20"/>
        </w:rPr>
      </w:pPr>
      <w:r w:rsidRPr="004669D4">
        <w:rPr>
          <w:rFonts w:ascii="Times New Roman" w:hAnsi="Times New Roman" w:cs="Times New Roman"/>
          <w:sz w:val="20"/>
          <w:szCs w:val="20"/>
        </w:rPr>
        <w:t xml:space="preserve">Яхтинг – элитный вид спорта. Но им занимаются не только профессиональные спортсмены. Для некоторых состоятельных людей это дорогостоящее хобби, поэтому прибыль, получаемая от обслуживания яхтсменов, может быть очень значительна. Таким образом, экономически яхтинг – перспективное направление для привлечения туристов и спортсменов в Балаклаву.  Предполагается, что Балаклавская марина станет смыслообразующим центром обновленной Балаклавской бухты. Рядом с ней появятся новые объекты социальной инфраструктуры, так необходимые городу: общественные пространства, рестораны, магазины, отели, судоремонтная зона, уютная набережная и пляж. По проекту прямо на набережной появится красивое трехэтажное здание с открытой крышей </w:t>
      </w:r>
      <w:proofErr w:type="gramStart"/>
      <w:r w:rsidRPr="004669D4">
        <w:rPr>
          <w:rFonts w:ascii="Times New Roman" w:hAnsi="Times New Roman" w:cs="Times New Roman"/>
          <w:sz w:val="20"/>
          <w:szCs w:val="20"/>
        </w:rPr>
        <w:t>–  обзорной</w:t>
      </w:r>
      <w:proofErr w:type="gramEnd"/>
      <w:r w:rsidRPr="004669D4">
        <w:rPr>
          <w:rFonts w:ascii="Times New Roman" w:hAnsi="Times New Roman" w:cs="Times New Roman"/>
          <w:sz w:val="20"/>
          <w:szCs w:val="20"/>
        </w:rPr>
        <w:t xml:space="preserve"> площадкой с лучшими видами на город и бухту. Набережная станет главным городским местом для прогулок. Здесь запланированы удобные спуски к воде, газоны, скамейки, навесы, создающие тень [3].</w:t>
      </w:r>
    </w:p>
    <w:p w14:paraId="33B760CC" w14:textId="77777777" w:rsidR="00E1736B" w:rsidRPr="004669D4" w:rsidRDefault="00E1736B" w:rsidP="00E1736B">
      <w:pPr>
        <w:spacing w:after="0" w:line="240" w:lineRule="auto"/>
        <w:ind w:firstLine="709"/>
        <w:jc w:val="both"/>
        <w:rPr>
          <w:rFonts w:ascii="Times New Roman" w:hAnsi="Times New Roman" w:cs="Times New Roman"/>
          <w:sz w:val="20"/>
          <w:szCs w:val="20"/>
        </w:rPr>
      </w:pPr>
      <w:r w:rsidRPr="004669D4">
        <w:rPr>
          <w:rFonts w:ascii="Times New Roman" w:hAnsi="Times New Roman" w:cs="Times New Roman"/>
          <w:sz w:val="20"/>
          <w:szCs w:val="20"/>
        </w:rPr>
        <w:t xml:space="preserve">Для того, чтобы город развивался, необходимо постоянно анализировать общественное мнение местного населения, замерять показатели удовлетворённости качества жизни, удовлетворённости работы общественного транспорта, медицинского обслуживания, образовательных услуг, досугом и обеспеченность жильём.  Можно сделать вывод, что половина жителей Балаклавы не вполне удовлетворены актуальной социальной инфраструктурой города. Они отмечают, что сегодня Балаклава «непростительно отстала» от всех правил и норм градостроительства современного социально-ценного урбанистического города. У многих, кто живет здесь давно и постоянно, сложилось впечатление, будто город Балаклава «застрял во времени». Отмечается нехватка общественного транспорта, плохие дороги, отсутствие канализации, ливневых стоков, торговых и развлекательных центров, кинотеатров и театров, рабочих мест и т. д. Таким образом, сформулированная гипотеза о том, что многие жители Балаклавы недовольны инфраструктурой города, ее несоответствием современным нормам градостроительства. нашла свое подтверждение. Приводится обзор проекта по реконструкции территории Балаклавского муниципального округа и превращении его в ключевой центр туризма международного уровня. Было выяснено, что мнения людей по поводу данного проекта разделились. Что частично подтвердило гипотезу о том, что местные жители и предприниматели Балаклавы с опасением воспринимают проект по реконструкции набережной города из-за боязни потерять свой бизнес и образ «старой» Балаклавы. В целом людям нравится, что набережную будут обновлять, но их тревожат глобальные перемены, нет общего понимания грядущих изменений, из-за чего наблюдается высокий уровень избегания неопределенности и нежелание вести диалог. По мнению автора, реновация балаклавской инфраструктуры необходима, но она не должна разрушить исторического «шарма» города с его уникальной атмосферой. </w:t>
      </w:r>
    </w:p>
    <w:p w14:paraId="1D0945CF" w14:textId="77777777" w:rsidR="00E1736B" w:rsidRPr="004669D4" w:rsidRDefault="00E1736B" w:rsidP="00E1736B">
      <w:pPr>
        <w:suppressAutoHyphens/>
        <w:spacing w:after="0" w:line="240" w:lineRule="auto"/>
        <w:ind w:firstLine="709"/>
        <w:contextualSpacing/>
        <w:jc w:val="both"/>
        <w:rPr>
          <w:rFonts w:ascii="Times New Roman" w:eastAsia="NSimSun" w:hAnsi="Times New Roman" w:cs="Times New Roman"/>
          <w:b/>
          <w:kern w:val="2"/>
          <w:sz w:val="20"/>
          <w:szCs w:val="20"/>
          <w:lang w:eastAsia="zh-CN" w:bidi="hi-IN"/>
        </w:rPr>
      </w:pPr>
      <w:r w:rsidRPr="004669D4">
        <w:rPr>
          <w:rFonts w:ascii="Times New Roman" w:eastAsia="NSimSun" w:hAnsi="Times New Roman" w:cs="Times New Roman"/>
          <w:b/>
          <w:kern w:val="2"/>
          <w:sz w:val="20"/>
          <w:szCs w:val="20"/>
          <w:lang w:eastAsia="zh-CN" w:bidi="hi-IN"/>
        </w:rPr>
        <w:t>Список литературы:</w:t>
      </w:r>
    </w:p>
    <w:p w14:paraId="07C7C58F" w14:textId="77777777" w:rsidR="00E1736B" w:rsidRPr="004669D4" w:rsidRDefault="00E1736B" w:rsidP="00E1736B">
      <w:pPr>
        <w:pStyle w:val="a3"/>
        <w:numPr>
          <w:ilvl w:val="0"/>
          <w:numId w:val="6"/>
        </w:numPr>
        <w:ind w:left="0" w:firstLine="709"/>
        <w:jc w:val="both"/>
        <w:rPr>
          <w:rFonts w:ascii="Times New Roman" w:hAnsi="Times New Roman" w:cs="Times New Roman"/>
          <w:sz w:val="20"/>
          <w:szCs w:val="20"/>
        </w:rPr>
      </w:pPr>
      <w:r w:rsidRPr="004669D4">
        <w:rPr>
          <w:rFonts w:ascii="Times New Roman" w:hAnsi="Times New Roman" w:cs="Times New Roman"/>
          <w:sz w:val="20"/>
          <w:szCs w:val="20"/>
        </w:rPr>
        <w:t xml:space="preserve">Дроздов Д.Д., Ярмак О.В. Трансформация городского пространства: анализ оценок и рисков информационного переустройства Балаклавы /Д.Д. Дроздов, О.В. Ярмак // Социально-гуманитарные науки и практики в XXI веке: человек и общество перед глобальными вызовами современности </w:t>
      </w:r>
      <w:proofErr w:type="gramStart"/>
      <w:r w:rsidRPr="004669D4">
        <w:rPr>
          <w:rFonts w:ascii="Times New Roman" w:hAnsi="Times New Roman" w:cs="Times New Roman"/>
          <w:sz w:val="20"/>
          <w:szCs w:val="20"/>
        </w:rPr>
        <w:t xml:space="preserve">–  </w:t>
      </w:r>
      <w:proofErr w:type="spellStart"/>
      <w:r w:rsidRPr="004669D4">
        <w:rPr>
          <w:rFonts w:ascii="Times New Roman" w:hAnsi="Times New Roman" w:cs="Times New Roman"/>
          <w:sz w:val="20"/>
          <w:szCs w:val="20"/>
        </w:rPr>
        <w:t>Йошкор</w:t>
      </w:r>
      <w:proofErr w:type="spellEnd"/>
      <w:proofErr w:type="gramEnd"/>
      <w:r w:rsidRPr="004669D4">
        <w:rPr>
          <w:rFonts w:ascii="Times New Roman" w:hAnsi="Times New Roman" w:cs="Times New Roman"/>
          <w:sz w:val="20"/>
          <w:szCs w:val="20"/>
        </w:rPr>
        <w:t>-Ола. – 2022. – с. 99-103.</w:t>
      </w:r>
    </w:p>
    <w:p w14:paraId="15F2AAA3" w14:textId="77777777" w:rsidR="00E1736B" w:rsidRPr="004669D4" w:rsidRDefault="00E1736B" w:rsidP="00E1736B">
      <w:pPr>
        <w:pStyle w:val="a3"/>
        <w:numPr>
          <w:ilvl w:val="0"/>
          <w:numId w:val="6"/>
        </w:numPr>
        <w:ind w:left="0" w:firstLine="709"/>
        <w:jc w:val="both"/>
        <w:rPr>
          <w:rFonts w:ascii="Times New Roman" w:hAnsi="Times New Roman" w:cs="Times New Roman"/>
          <w:sz w:val="20"/>
          <w:szCs w:val="20"/>
        </w:rPr>
      </w:pPr>
      <w:r w:rsidRPr="004669D4">
        <w:rPr>
          <w:rFonts w:ascii="Times New Roman" w:hAnsi="Times New Roman" w:cs="Times New Roman"/>
          <w:sz w:val="20"/>
          <w:szCs w:val="20"/>
        </w:rPr>
        <w:t xml:space="preserve">Развитие Балаклавы. Приоритетные проекты города Севастополя [Электронный ресурс]. Официальный портал органов государственной власти. – Правительство Севастополя [2021]. – Режим доступа: https://sev.gov.ru/goverment/priorities/43405/ </w:t>
      </w:r>
      <w:proofErr w:type="spellStart"/>
      <w:r w:rsidRPr="004669D4">
        <w:rPr>
          <w:rFonts w:ascii="Times New Roman" w:hAnsi="Times New Roman" w:cs="Times New Roman"/>
          <w:sz w:val="20"/>
          <w:szCs w:val="20"/>
        </w:rPr>
        <w:t>Загл</w:t>
      </w:r>
      <w:proofErr w:type="spellEnd"/>
      <w:r w:rsidRPr="004669D4">
        <w:rPr>
          <w:rFonts w:ascii="Times New Roman" w:hAnsi="Times New Roman" w:cs="Times New Roman"/>
          <w:sz w:val="20"/>
          <w:szCs w:val="20"/>
        </w:rPr>
        <w:t>. с экрана (дата обращения: 04. 12. 2022).</w:t>
      </w:r>
    </w:p>
    <w:p w14:paraId="1988DEB9" w14:textId="77777777" w:rsidR="00E1736B" w:rsidRPr="004669D4" w:rsidRDefault="00E1736B" w:rsidP="00E1736B">
      <w:pPr>
        <w:pStyle w:val="a3"/>
        <w:numPr>
          <w:ilvl w:val="0"/>
          <w:numId w:val="6"/>
        </w:numPr>
        <w:ind w:left="0" w:firstLine="709"/>
        <w:jc w:val="both"/>
        <w:rPr>
          <w:rFonts w:ascii="Times New Roman" w:hAnsi="Times New Roman" w:cs="Times New Roman"/>
          <w:sz w:val="20"/>
          <w:szCs w:val="20"/>
        </w:rPr>
      </w:pPr>
      <w:r w:rsidRPr="004669D4">
        <w:rPr>
          <w:rFonts w:ascii="Times New Roman" w:hAnsi="Times New Roman" w:cs="Times New Roman"/>
          <w:sz w:val="20"/>
          <w:szCs w:val="20"/>
        </w:rPr>
        <w:t xml:space="preserve">Концепция развития инфраструктуры Балаклавской бухты Режим доступа: Электронное-издание: Студия Артемия Лебедева [2020]. – Режим доступа: https://www.artlebedev.ru/balaklava/ </w:t>
      </w:r>
      <w:proofErr w:type="spellStart"/>
      <w:r w:rsidRPr="004669D4">
        <w:rPr>
          <w:rFonts w:ascii="Times New Roman" w:hAnsi="Times New Roman" w:cs="Times New Roman"/>
          <w:sz w:val="20"/>
          <w:szCs w:val="20"/>
        </w:rPr>
        <w:t>Загл</w:t>
      </w:r>
      <w:proofErr w:type="spellEnd"/>
      <w:r w:rsidRPr="004669D4">
        <w:rPr>
          <w:rFonts w:ascii="Times New Roman" w:hAnsi="Times New Roman" w:cs="Times New Roman"/>
          <w:sz w:val="20"/>
          <w:szCs w:val="20"/>
        </w:rPr>
        <w:t>. с экрана (дата обращения: 18. 10. 2022).</w:t>
      </w:r>
    </w:p>
    <w:p w14:paraId="32D518D4" w14:textId="77777777" w:rsidR="00E1736B" w:rsidRPr="004669D4" w:rsidRDefault="00E1736B" w:rsidP="00E1736B">
      <w:pPr>
        <w:pStyle w:val="a3"/>
        <w:numPr>
          <w:ilvl w:val="0"/>
          <w:numId w:val="6"/>
        </w:numPr>
        <w:ind w:left="0" w:firstLine="709"/>
        <w:jc w:val="both"/>
        <w:rPr>
          <w:rFonts w:ascii="Times New Roman" w:hAnsi="Times New Roman" w:cs="Times New Roman"/>
          <w:sz w:val="20"/>
          <w:szCs w:val="20"/>
        </w:rPr>
      </w:pPr>
      <w:r w:rsidRPr="004669D4">
        <w:rPr>
          <w:rFonts w:ascii="Times New Roman" w:hAnsi="Times New Roman" w:cs="Times New Roman"/>
          <w:sz w:val="20"/>
          <w:szCs w:val="20"/>
        </w:rPr>
        <w:t xml:space="preserve">В Балаклаве ремонтируют сети наружного освещения [Электронный ресурс]. Официальный портал органов государственной власти. – Правительство Севастополя [2021]. – Режим доступа: https://sev.gov.ru/info/news/158428/ </w:t>
      </w:r>
      <w:proofErr w:type="spellStart"/>
      <w:r w:rsidRPr="004669D4">
        <w:rPr>
          <w:rFonts w:ascii="Times New Roman" w:hAnsi="Times New Roman" w:cs="Times New Roman"/>
          <w:sz w:val="20"/>
          <w:szCs w:val="20"/>
        </w:rPr>
        <w:t>Загл</w:t>
      </w:r>
      <w:proofErr w:type="spellEnd"/>
      <w:r w:rsidRPr="004669D4">
        <w:rPr>
          <w:rFonts w:ascii="Times New Roman" w:hAnsi="Times New Roman" w:cs="Times New Roman"/>
          <w:sz w:val="20"/>
          <w:szCs w:val="20"/>
        </w:rPr>
        <w:t>. с экрана (дата обращения: 03. 12. 2022).</w:t>
      </w:r>
    </w:p>
    <w:p w14:paraId="34264AA4" w14:textId="576377DF" w:rsidR="00E1736B" w:rsidRDefault="00E1736B" w:rsidP="00E1736B">
      <w:pPr>
        <w:pStyle w:val="a3"/>
        <w:numPr>
          <w:ilvl w:val="0"/>
          <w:numId w:val="6"/>
        </w:numPr>
        <w:ind w:left="0" w:firstLine="709"/>
        <w:jc w:val="both"/>
        <w:rPr>
          <w:rFonts w:ascii="Times New Roman" w:hAnsi="Times New Roman" w:cs="Times New Roman"/>
          <w:sz w:val="20"/>
          <w:szCs w:val="20"/>
        </w:rPr>
      </w:pPr>
      <w:r w:rsidRPr="004669D4">
        <w:rPr>
          <w:rFonts w:ascii="Times New Roman" w:hAnsi="Times New Roman" w:cs="Times New Roman"/>
          <w:sz w:val="20"/>
          <w:szCs w:val="20"/>
        </w:rPr>
        <w:t xml:space="preserve">.  Балаклавский район – точки роста по всем направлениям [Электронный ресурс]. Электронное-издание: Комсомольская правда [2020]. – Режим доступа: https://www.sevastopol.kp.ru/daily/27107.7/4181466/ </w:t>
      </w:r>
      <w:proofErr w:type="spellStart"/>
      <w:r w:rsidRPr="004669D4">
        <w:rPr>
          <w:rFonts w:ascii="Times New Roman" w:hAnsi="Times New Roman" w:cs="Times New Roman"/>
          <w:sz w:val="20"/>
          <w:szCs w:val="20"/>
        </w:rPr>
        <w:t>Загл</w:t>
      </w:r>
      <w:proofErr w:type="spellEnd"/>
      <w:r w:rsidRPr="004669D4">
        <w:rPr>
          <w:rFonts w:ascii="Times New Roman" w:hAnsi="Times New Roman" w:cs="Times New Roman"/>
          <w:sz w:val="20"/>
          <w:szCs w:val="20"/>
        </w:rPr>
        <w:t>. с экрана (дата обращения: 25. 11. 2022).</w:t>
      </w:r>
    </w:p>
    <w:p w14:paraId="1DFA8459" w14:textId="1E4C8DAD" w:rsidR="00E1736B" w:rsidRDefault="00E1736B" w:rsidP="00E1736B">
      <w:pPr>
        <w:jc w:val="both"/>
        <w:rPr>
          <w:rFonts w:ascii="Times New Roman" w:hAnsi="Times New Roman" w:cs="Times New Roman"/>
          <w:sz w:val="20"/>
          <w:szCs w:val="20"/>
        </w:rPr>
      </w:pPr>
    </w:p>
    <w:p w14:paraId="79E3E190" w14:textId="36514899" w:rsidR="00E1736B" w:rsidRDefault="00E1736B" w:rsidP="00E1736B">
      <w:pPr>
        <w:jc w:val="both"/>
        <w:rPr>
          <w:rFonts w:ascii="Times New Roman" w:hAnsi="Times New Roman" w:cs="Times New Roman"/>
          <w:sz w:val="20"/>
          <w:szCs w:val="20"/>
        </w:rPr>
      </w:pPr>
    </w:p>
    <w:p w14:paraId="675AF603" w14:textId="279CC887" w:rsidR="00E1736B" w:rsidRDefault="00E1736B" w:rsidP="00E1736B">
      <w:pPr>
        <w:jc w:val="both"/>
        <w:rPr>
          <w:rFonts w:ascii="Times New Roman" w:hAnsi="Times New Roman" w:cs="Times New Roman"/>
          <w:sz w:val="20"/>
          <w:szCs w:val="20"/>
        </w:rPr>
      </w:pPr>
    </w:p>
    <w:p w14:paraId="1B71428A" w14:textId="77777777" w:rsidR="00E1736B" w:rsidRPr="009D3076" w:rsidRDefault="00E1736B" w:rsidP="00E1736B">
      <w:pPr>
        <w:spacing w:after="0" w:line="240" w:lineRule="auto"/>
        <w:ind w:firstLine="709"/>
        <w:jc w:val="right"/>
        <w:rPr>
          <w:rFonts w:ascii="Times New Roman" w:hAnsi="Times New Roman" w:cs="Times New Roman"/>
          <w:sz w:val="20"/>
          <w:szCs w:val="20"/>
        </w:rPr>
      </w:pPr>
      <w:r w:rsidRPr="009D3076">
        <w:rPr>
          <w:rFonts w:ascii="Times New Roman" w:hAnsi="Times New Roman" w:cs="Times New Roman"/>
          <w:sz w:val="20"/>
          <w:szCs w:val="20"/>
        </w:rPr>
        <w:lastRenderedPageBreak/>
        <w:t>Дроздов Д. Д.</w:t>
      </w:r>
    </w:p>
    <w:p w14:paraId="63126E57" w14:textId="77777777" w:rsidR="00E1736B" w:rsidRPr="009D3076" w:rsidRDefault="00E1736B" w:rsidP="00E1736B">
      <w:pPr>
        <w:spacing w:after="0" w:line="240" w:lineRule="auto"/>
        <w:ind w:firstLine="709"/>
        <w:jc w:val="right"/>
        <w:rPr>
          <w:rFonts w:ascii="Times New Roman" w:hAnsi="Times New Roman" w:cs="Times New Roman"/>
          <w:sz w:val="20"/>
          <w:szCs w:val="20"/>
        </w:rPr>
      </w:pPr>
      <w:r w:rsidRPr="009D3076">
        <w:rPr>
          <w:rFonts w:ascii="Times New Roman" w:hAnsi="Times New Roman" w:cs="Times New Roman"/>
          <w:sz w:val="20"/>
          <w:szCs w:val="20"/>
        </w:rPr>
        <w:t>Севастопольский государственный университет</w:t>
      </w:r>
    </w:p>
    <w:p w14:paraId="551FE103" w14:textId="77777777" w:rsidR="00E1736B" w:rsidRPr="009D3076" w:rsidRDefault="00E1736B" w:rsidP="00E1736B">
      <w:pPr>
        <w:spacing w:after="0" w:line="240" w:lineRule="auto"/>
        <w:ind w:firstLine="709"/>
        <w:jc w:val="right"/>
        <w:rPr>
          <w:rFonts w:ascii="Times New Roman" w:hAnsi="Times New Roman" w:cs="Times New Roman"/>
          <w:sz w:val="20"/>
          <w:szCs w:val="20"/>
        </w:rPr>
      </w:pPr>
      <w:r w:rsidRPr="009D3076">
        <w:rPr>
          <w:rFonts w:ascii="Times New Roman" w:hAnsi="Times New Roman" w:cs="Times New Roman"/>
          <w:sz w:val="20"/>
          <w:szCs w:val="20"/>
        </w:rPr>
        <w:t>г. Севастополь, Россия</w:t>
      </w:r>
    </w:p>
    <w:p w14:paraId="43080F06" w14:textId="77777777" w:rsidR="00E1736B" w:rsidRPr="009D3076" w:rsidRDefault="00E1736B" w:rsidP="00E1736B">
      <w:pPr>
        <w:spacing w:after="0" w:line="240" w:lineRule="auto"/>
        <w:ind w:firstLine="709"/>
        <w:jc w:val="right"/>
        <w:rPr>
          <w:rFonts w:ascii="Times New Roman" w:hAnsi="Times New Roman" w:cs="Times New Roman"/>
          <w:sz w:val="20"/>
          <w:szCs w:val="20"/>
        </w:rPr>
      </w:pPr>
      <w:r w:rsidRPr="009D3076">
        <w:rPr>
          <w:rFonts w:ascii="Times New Roman" w:hAnsi="Times New Roman" w:cs="Times New Roman"/>
          <w:sz w:val="20"/>
          <w:szCs w:val="20"/>
        </w:rPr>
        <w:t>Руководитель:</w:t>
      </w:r>
    </w:p>
    <w:p w14:paraId="27353857" w14:textId="77777777" w:rsidR="00E1736B" w:rsidRPr="009D3076" w:rsidRDefault="00E1736B" w:rsidP="00E1736B">
      <w:pPr>
        <w:spacing w:after="0" w:line="240" w:lineRule="auto"/>
        <w:ind w:firstLine="709"/>
        <w:jc w:val="right"/>
        <w:rPr>
          <w:rFonts w:ascii="Times New Roman" w:hAnsi="Times New Roman" w:cs="Times New Roman"/>
          <w:sz w:val="20"/>
          <w:szCs w:val="20"/>
        </w:rPr>
      </w:pPr>
      <w:r w:rsidRPr="009D3076">
        <w:rPr>
          <w:rFonts w:ascii="Times New Roman" w:hAnsi="Times New Roman" w:cs="Times New Roman"/>
          <w:sz w:val="20"/>
          <w:szCs w:val="20"/>
        </w:rPr>
        <w:t xml:space="preserve">Заведующая кафедрой </w:t>
      </w:r>
    </w:p>
    <w:p w14:paraId="3FBF2F4E" w14:textId="77777777" w:rsidR="00E1736B" w:rsidRPr="009D3076" w:rsidRDefault="00E1736B" w:rsidP="00E1736B">
      <w:pPr>
        <w:spacing w:after="0" w:line="240" w:lineRule="auto"/>
        <w:ind w:firstLine="709"/>
        <w:jc w:val="right"/>
        <w:rPr>
          <w:rFonts w:ascii="Times New Roman" w:hAnsi="Times New Roman" w:cs="Times New Roman"/>
          <w:sz w:val="20"/>
          <w:szCs w:val="20"/>
        </w:rPr>
      </w:pPr>
      <w:r w:rsidRPr="009D3076">
        <w:rPr>
          <w:rFonts w:ascii="Times New Roman" w:hAnsi="Times New Roman" w:cs="Times New Roman"/>
          <w:sz w:val="20"/>
          <w:szCs w:val="20"/>
        </w:rPr>
        <w:t>«Социально-философских наук и массовых коммуникаций»</w:t>
      </w:r>
    </w:p>
    <w:p w14:paraId="2486AB0A" w14:textId="77777777" w:rsidR="00E1736B" w:rsidRPr="009D3076" w:rsidRDefault="00E1736B" w:rsidP="00E1736B">
      <w:pPr>
        <w:spacing w:after="0" w:line="240" w:lineRule="auto"/>
        <w:ind w:firstLine="709"/>
        <w:jc w:val="right"/>
        <w:rPr>
          <w:rFonts w:ascii="Times New Roman" w:hAnsi="Times New Roman" w:cs="Times New Roman"/>
          <w:sz w:val="20"/>
          <w:szCs w:val="20"/>
        </w:rPr>
      </w:pPr>
      <w:r w:rsidRPr="009D3076">
        <w:rPr>
          <w:rFonts w:ascii="Times New Roman" w:hAnsi="Times New Roman" w:cs="Times New Roman"/>
          <w:sz w:val="20"/>
          <w:szCs w:val="20"/>
        </w:rPr>
        <w:t>Севастопольского государственного университета</w:t>
      </w:r>
    </w:p>
    <w:p w14:paraId="5D5C6118" w14:textId="77777777" w:rsidR="00E1736B" w:rsidRDefault="00E1736B" w:rsidP="00E1736B">
      <w:pPr>
        <w:spacing w:after="0" w:line="240" w:lineRule="auto"/>
        <w:ind w:firstLine="709"/>
        <w:jc w:val="right"/>
        <w:rPr>
          <w:rFonts w:ascii="Times New Roman" w:hAnsi="Times New Roman" w:cs="Times New Roman"/>
          <w:sz w:val="20"/>
          <w:szCs w:val="20"/>
        </w:rPr>
      </w:pPr>
      <w:r>
        <w:rPr>
          <w:rFonts w:ascii="Times New Roman" w:hAnsi="Times New Roman" w:cs="Times New Roman"/>
          <w:sz w:val="20"/>
          <w:szCs w:val="20"/>
        </w:rPr>
        <w:t>доктор</w:t>
      </w:r>
      <w:r w:rsidRPr="009D3076">
        <w:rPr>
          <w:rFonts w:ascii="Times New Roman" w:hAnsi="Times New Roman" w:cs="Times New Roman"/>
          <w:sz w:val="20"/>
          <w:szCs w:val="20"/>
        </w:rPr>
        <w:t xml:space="preserve"> социологических наук, </w:t>
      </w:r>
      <w:proofErr w:type="gramStart"/>
      <w:r w:rsidRPr="009D3076">
        <w:rPr>
          <w:rFonts w:ascii="Times New Roman" w:hAnsi="Times New Roman" w:cs="Times New Roman"/>
          <w:sz w:val="20"/>
          <w:szCs w:val="20"/>
        </w:rPr>
        <w:t xml:space="preserve">доцент </w:t>
      </w:r>
      <w:r>
        <w:rPr>
          <w:rFonts w:ascii="Times New Roman" w:hAnsi="Times New Roman" w:cs="Times New Roman"/>
          <w:sz w:val="20"/>
          <w:szCs w:val="20"/>
        </w:rPr>
        <w:t xml:space="preserve"> </w:t>
      </w:r>
      <w:r w:rsidRPr="009D3076">
        <w:rPr>
          <w:rFonts w:ascii="Times New Roman" w:hAnsi="Times New Roman" w:cs="Times New Roman"/>
          <w:sz w:val="20"/>
          <w:szCs w:val="20"/>
        </w:rPr>
        <w:t>Ярмак</w:t>
      </w:r>
      <w:proofErr w:type="gramEnd"/>
      <w:r w:rsidRPr="009D3076">
        <w:rPr>
          <w:rFonts w:ascii="Times New Roman" w:hAnsi="Times New Roman" w:cs="Times New Roman"/>
          <w:sz w:val="20"/>
          <w:szCs w:val="20"/>
        </w:rPr>
        <w:t xml:space="preserve"> О. В.</w:t>
      </w:r>
    </w:p>
    <w:p w14:paraId="3C05B3FB" w14:textId="77777777" w:rsidR="00E1736B" w:rsidRPr="009D3076" w:rsidRDefault="00E1736B" w:rsidP="00E1736B">
      <w:pPr>
        <w:spacing w:after="0" w:line="240" w:lineRule="auto"/>
        <w:ind w:firstLine="709"/>
        <w:jc w:val="right"/>
        <w:rPr>
          <w:rFonts w:ascii="Times New Roman" w:hAnsi="Times New Roman" w:cs="Times New Roman"/>
          <w:sz w:val="20"/>
          <w:szCs w:val="20"/>
        </w:rPr>
      </w:pPr>
    </w:p>
    <w:p w14:paraId="41D66AFE" w14:textId="77777777" w:rsidR="00E1736B" w:rsidRDefault="00E1736B" w:rsidP="00E1736B">
      <w:pPr>
        <w:spacing w:after="0" w:line="240" w:lineRule="auto"/>
        <w:ind w:firstLine="709"/>
        <w:jc w:val="both"/>
        <w:rPr>
          <w:rFonts w:ascii="Times New Roman" w:hAnsi="Times New Roman" w:cs="Times New Roman"/>
          <w:b/>
          <w:sz w:val="20"/>
          <w:szCs w:val="20"/>
        </w:rPr>
      </w:pPr>
      <w:r w:rsidRPr="009D3076">
        <w:rPr>
          <w:rFonts w:ascii="Times New Roman" w:hAnsi="Times New Roman" w:cs="Times New Roman"/>
          <w:b/>
          <w:sz w:val="20"/>
          <w:szCs w:val="20"/>
        </w:rPr>
        <w:t>Реконструкция городской инфраструктуры Донецкой Народной Республики: современный социальный опыт</w:t>
      </w:r>
    </w:p>
    <w:p w14:paraId="59D35EB3" w14:textId="77777777" w:rsidR="00E1736B" w:rsidRPr="009D3076" w:rsidRDefault="00E1736B" w:rsidP="00E1736B">
      <w:pPr>
        <w:spacing w:after="0" w:line="240" w:lineRule="auto"/>
        <w:ind w:firstLine="709"/>
        <w:jc w:val="both"/>
        <w:rPr>
          <w:rFonts w:ascii="Times New Roman" w:hAnsi="Times New Roman" w:cs="Times New Roman"/>
          <w:b/>
          <w:sz w:val="20"/>
          <w:szCs w:val="20"/>
        </w:rPr>
      </w:pPr>
    </w:p>
    <w:p w14:paraId="1CE4DD5C" w14:textId="77777777" w:rsidR="00E1736B" w:rsidRPr="009D3076" w:rsidRDefault="00E1736B" w:rsidP="00E1736B">
      <w:pPr>
        <w:spacing w:after="0" w:line="240" w:lineRule="auto"/>
        <w:ind w:firstLine="709"/>
        <w:jc w:val="both"/>
        <w:rPr>
          <w:rFonts w:ascii="Times New Roman" w:hAnsi="Times New Roman" w:cs="Times New Roman"/>
          <w:sz w:val="20"/>
          <w:szCs w:val="20"/>
        </w:rPr>
      </w:pPr>
      <w:r w:rsidRPr="009D3076">
        <w:rPr>
          <w:rFonts w:ascii="Times New Roman" w:hAnsi="Times New Roman" w:cs="Times New Roman"/>
          <w:sz w:val="20"/>
          <w:szCs w:val="20"/>
        </w:rPr>
        <w:t>Беря во внимание масштаб разрушений (16 286 объектов), было принято решение разделить восстановление на несколько этапов. Сперва - восстановить здания, какие можно восстановить. Очередность восстановления жилых домов формировались из обращений людей, вернувшихся в родной город и остро нуждающихся в жилье. Согласно мастер-плану восстановления Мариуполя, анализ существующего положения использования территории города свидетельствует о том, что здесь высока доля промышленных территорий (16%).  Здесь расположены крупные производства черной металлургии и машиностроения, такие как ПАО «</w:t>
      </w:r>
      <w:proofErr w:type="spellStart"/>
      <w:r w:rsidRPr="009D3076">
        <w:rPr>
          <w:rFonts w:ascii="Times New Roman" w:hAnsi="Times New Roman" w:cs="Times New Roman"/>
          <w:sz w:val="20"/>
          <w:szCs w:val="20"/>
        </w:rPr>
        <w:t>Азовсталь</w:t>
      </w:r>
      <w:proofErr w:type="spellEnd"/>
      <w:r w:rsidRPr="009D3076">
        <w:rPr>
          <w:rFonts w:ascii="Times New Roman" w:hAnsi="Times New Roman" w:cs="Times New Roman"/>
          <w:sz w:val="20"/>
          <w:szCs w:val="20"/>
        </w:rPr>
        <w:t>», Мариупольский металлургический комбинат имени Ильича, «Термический завод», концерн «</w:t>
      </w:r>
      <w:proofErr w:type="spellStart"/>
      <w:r w:rsidRPr="009D3076">
        <w:rPr>
          <w:rFonts w:ascii="Times New Roman" w:hAnsi="Times New Roman" w:cs="Times New Roman"/>
          <w:sz w:val="20"/>
          <w:szCs w:val="20"/>
        </w:rPr>
        <w:t>Азовмаш</w:t>
      </w:r>
      <w:proofErr w:type="spellEnd"/>
      <w:r w:rsidRPr="009D3076">
        <w:rPr>
          <w:rFonts w:ascii="Times New Roman" w:hAnsi="Times New Roman" w:cs="Times New Roman"/>
          <w:sz w:val="20"/>
          <w:szCs w:val="20"/>
        </w:rPr>
        <w:t>», «</w:t>
      </w:r>
      <w:proofErr w:type="spellStart"/>
      <w:r w:rsidRPr="009D3076">
        <w:rPr>
          <w:rFonts w:ascii="Times New Roman" w:hAnsi="Times New Roman" w:cs="Times New Roman"/>
          <w:sz w:val="20"/>
          <w:szCs w:val="20"/>
        </w:rPr>
        <w:t>Азовэлектросталь</w:t>
      </w:r>
      <w:proofErr w:type="spellEnd"/>
      <w:r w:rsidRPr="009D3076">
        <w:rPr>
          <w:rFonts w:ascii="Times New Roman" w:hAnsi="Times New Roman" w:cs="Times New Roman"/>
          <w:sz w:val="20"/>
          <w:szCs w:val="20"/>
        </w:rPr>
        <w:t>», завод «</w:t>
      </w:r>
      <w:proofErr w:type="spellStart"/>
      <w:r w:rsidRPr="009D3076">
        <w:rPr>
          <w:rFonts w:ascii="Times New Roman" w:hAnsi="Times New Roman" w:cs="Times New Roman"/>
          <w:sz w:val="20"/>
          <w:szCs w:val="20"/>
        </w:rPr>
        <w:t>Электробытприбор</w:t>
      </w:r>
      <w:proofErr w:type="spellEnd"/>
      <w:r w:rsidRPr="009D3076">
        <w:rPr>
          <w:rFonts w:ascii="Times New Roman" w:hAnsi="Times New Roman" w:cs="Times New Roman"/>
          <w:sz w:val="20"/>
          <w:szCs w:val="20"/>
        </w:rPr>
        <w:t xml:space="preserve">», Азовский судоремонтный завод, завод «Октябрь», Мариупольский опытно-экспериментальный завод. Мариуполь - второй по величине и экономическому вкладу город в Донецкой Народной Республики, является центром Мариупольской агломерации, крупнейшим экономическим центром на берегу Азовского моря, расположенный в устье рек </w:t>
      </w:r>
      <w:proofErr w:type="spellStart"/>
      <w:r w:rsidRPr="009D3076">
        <w:rPr>
          <w:rFonts w:ascii="Times New Roman" w:hAnsi="Times New Roman" w:cs="Times New Roman"/>
          <w:sz w:val="20"/>
          <w:szCs w:val="20"/>
        </w:rPr>
        <w:t>Кальмиус</w:t>
      </w:r>
      <w:proofErr w:type="spellEnd"/>
      <w:r w:rsidRPr="009D3076">
        <w:rPr>
          <w:rFonts w:ascii="Times New Roman" w:hAnsi="Times New Roman" w:cs="Times New Roman"/>
          <w:sz w:val="20"/>
          <w:szCs w:val="20"/>
        </w:rPr>
        <w:t xml:space="preserve"> и </w:t>
      </w:r>
      <w:proofErr w:type="spellStart"/>
      <w:r w:rsidRPr="009D3076">
        <w:rPr>
          <w:rFonts w:ascii="Times New Roman" w:hAnsi="Times New Roman" w:cs="Times New Roman"/>
          <w:sz w:val="20"/>
          <w:szCs w:val="20"/>
        </w:rPr>
        <w:t>Кальчик</w:t>
      </w:r>
      <w:proofErr w:type="spellEnd"/>
      <w:r w:rsidRPr="009D3076">
        <w:rPr>
          <w:rFonts w:ascii="Times New Roman" w:hAnsi="Times New Roman" w:cs="Times New Roman"/>
          <w:sz w:val="20"/>
          <w:szCs w:val="20"/>
        </w:rPr>
        <w:t>. [2]</w:t>
      </w:r>
      <w:r>
        <w:rPr>
          <w:rFonts w:ascii="Times New Roman" w:hAnsi="Times New Roman" w:cs="Times New Roman"/>
          <w:sz w:val="20"/>
          <w:szCs w:val="20"/>
        </w:rPr>
        <w:t>.</w:t>
      </w:r>
      <w:r w:rsidRPr="009D3076">
        <w:rPr>
          <w:rFonts w:ascii="Times New Roman" w:hAnsi="Times New Roman" w:cs="Times New Roman"/>
          <w:sz w:val="20"/>
          <w:szCs w:val="20"/>
        </w:rPr>
        <w:t xml:space="preserve">  Мастер-план восстановления Мариуполя предполагает принять решение Генерального плана 2017 года по увеличению границ города </w:t>
      </w:r>
      <w:proofErr w:type="gramStart"/>
      <w:r w:rsidRPr="009D3076">
        <w:rPr>
          <w:rFonts w:ascii="Times New Roman" w:hAnsi="Times New Roman" w:cs="Times New Roman"/>
          <w:sz w:val="20"/>
          <w:szCs w:val="20"/>
        </w:rPr>
        <w:t>–  включение</w:t>
      </w:r>
      <w:proofErr w:type="gramEnd"/>
      <w:r w:rsidRPr="009D3076">
        <w:rPr>
          <w:rFonts w:ascii="Times New Roman" w:hAnsi="Times New Roman" w:cs="Times New Roman"/>
          <w:sz w:val="20"/>
          <w:szCs w:val="20"/>
        </w:rPr>
        <w:t xml:space="preserve"> аэропорта.  Принятие иных решений по увеличению границ города, предлагаемых Генпланом Мариуполя 2017 года, считается нецелесообразным. Необходимо предусмотреть интенсивное освоение территорий города в существующих границах, увеличения плотности городской застройки, чтобы обеспечить эффективное использование инженерной, транспортной, социальной инфраструктуры, обеспечения пешеходной доступности мест проживания и мест приложения труда, минимизации нагрузки на внутригородской транспорт.   Далее были приведены различные варианты по строительству и реконструкции города. [2]</w:t>
      </w:r>
    </w:p>
    <w:p w14:paraId="130CCE38" w14:textId="77777777" w:rsidR="00E1736B" w:rsidRPr="009D3076" w:rsidRDefault="00E1736B" w:rsidP="00E1736B">
      <w:pPr>
        <w:spacing w:after="0" w:line="240" w:lineRule="auto"/>
        <w:ind w:firstLine="709"/>
        <w:jc w:val="both"/>
        <w:rPr>
          <w:rFonts w:ascii="Times New Roman" w:hAnsi="Times New Roman" w:cs="Times New Roman"/>
          <w:sz w:val="20"/>
          <w:szCs w:val="20"/>
        </w:rPr>
      </w:pPr>
      <w:r w:rsidRPr="009D3076">
        <w:rPr>
          <w:rFonts w:ascii="Times New Roman" w:hAnsi="Times New Roman" w:cs="Times New Roman"/>
          <w:sz w:val="20"/>
          <w:szCs w:val="20"/>
        </w:rPr>
        <w:t xml:space="preserve">Автором было проведено онлайн исследование донецкого интернет-сегмента с анализом отношения жителей Мариуполя к послевоенной реконструкции города. Было осуществлено </w:t>
      </w:r>
      <w:proofErr w:type="spellStart"/>
      <w:r w:rsidRPr="009D3076">
        <w:rPr>
          <w:rFonts w:ascii="Times New Roman" w:hAnsi="Times New Roman" w:cs="Times New Roman"/>
          <w:sz w:val="20"/>
          <w:szCs w:val="20"/>
        </w:rPr>
        <w:t>киберметрическое</w:t>
      </w:r>
      <w:proofErr w:type="spellEnd"/>
      <w:r w:rsidRPr="009D3076">
        <w:rPr>
          <w:rFonts w:ascii="Times New Roman" w:hAnsi="Times New Roman" w:cs="Times New Roman"/>
          <w:sz w:val="20"/>
          <w:szCs w:val="20"/>
        </w:rPr>
        <w:t xml:space="preserve"> исследование информационного сегмента Донецкого региона, а именно социальные сети ВКонтакте и </w:t>
      </w:r>
      <w:proofErr w:type="spellStart"/>
      <w:r w:rsidRPr="009D3076">
        <w:rPr>
          <w:rFonts w:ascii="Times New Roman" w:hAnsi="Times New Roman" w:cs="Times New Roman"/>
          <w:sz w:val="20"/>
          <w:szCs w:val="20"/>
        </w:rPr>
        <w:t>Телеграм</w:t>
      </w:r>
      <w:proofErr w:type="spellEnd"/>
      <w:r w:rsidRPr="009D3076">
        <w:rPr>
          <w:rFonts w:ascii="Times New Roman" w:hAnsi="Times New Roman" w:cs="Times New Roman"/>
          <w:sz w:val="20"/>
          <w:szCs w:val="20"/>
        </w:rPr>
        <w:t xml:space="preserve">. Выбор именно этих платформ был обусловлен различием их аудитории. Объектом анализа стали информационные потоки донецкого </w:t>
      </w:r>
      <w:proofErr w:type="gramStart"/>
      <w:r w:rsidRPr="009D3076">
        <w:rPr>
          <w:rFonts w:ascii="Times New Roman" w:hAnsi="Times New Roman" w:cs="Times New Roman"/>
          <w:sz w:val="20"/>
          <w:szCs w:val="20"/>
        </w:rPr>
        <w:t>интернет сегмента</w:t>
      </w:r>
      <w:proofErr w:type="gramEnd"/>
      <w:r w:rsidRPr="009D3076">
        <w:rPr>
          <w:rFonts w:ascii="Times New Roman" w:hAnsi="Times New Roman" w:cs="Times New Roman"/>
          <w:sz w:val="20"/>
          <w:szCs w:val="20"/>
        </w:rPr>
        <w:t xml:space="preserve"> в период с 1 сентября до 31 октября 2022 года, предметом — отношение к дискурсу по СВО.  [1] В ходе исследования был осуществлен анализ сообщений донецкого интернет-сегмента с 1 сентября по 30 сентября 2022 года, касающихся значимых событий в Донецкой области. Выборка составила 3232 сообщения в социальной сети </w:t>
      </w:r>
      <w:proofErr w:type="spellStart"/>
      <w:r w:rsidRPr="009D3076">
        <w:rPr>
          <w:rFonts w:ascii="Times New Roman" w:hAnsi="Times New Roman" w:cs="Times New Roman"/>
          <w:sz w:val="20"/>
          <w:szCs w:val="20"/>
        </w:rPr>
        <w:t>Telegram</w:t>
      </w:r>
      <w:proofErr w:type="spellEnd"/>
      <w:r w:rsidRPr="009D3076">
        <w:rPr>
          <w:rFonts w:ascii="Times New Roman" w:hAnsi="Times New Roman" w:cs="Times New Roman"/>
          <w:sz w:val="20"/>
          <w:szCs w:val="20"/>
        </w:rPr>
        <w:t xml:space="preserve">. Для анализа были выбраны наиболее </w:t>
      </w:r>
      <w:proofErr w:type="spellStart"/>
      <w:r w:rsidRPr="009D3076">
        <w:rPr>
          <w:rFonts w:ascii="Times New Roman" w:hAnsi="Times New Roman" w:cs="Times New Roman"/>
          <w:sz w:val="20"/>
          <w:szCs w:val="20"/>
        </w:rPr>
        <w:t>Телеграм</w:t>
      </w:r>
      <w:proofErr w:type="spellEnd"/>
      <w:r w:rsidRPr="009D3076">
        <w:rPr>
          <w:rFonts w:ascii="Times New Roman" w:hAnsi="Times New Roman" w:cs="Times New Roman"/>
          <w:sz w:val="20"/>
          <w:szCs w:val="20"/>
        </w:rPr>
        <w:t xml:space="preserve"> – каналы с количеством участников больше 1000 человек. С 1 по 30 сентября 2022 года в сети </w:t>
      </w:r>
      <w:proofErr w:type="spellStart"/>
      <w:r w:rsidRPr="009D3076">
        <w:rPr>
          <w:rFonts w:ascii="Times New Roman" w:hAnsi="Times New Roman" w:cs="Times New Roman"/>
          <w:sz w:val="20"/>
          <w:szCs w:val="20"/>
        </w:rPr>
        <w:t>Телеграм</w:t>
      </w:r>
      <w:proofErr w:type="spellEnd"/>
      <w:r w:rsidRPr="009D3076">
        <w:rPr>
          <w:rFonts w:ascii="Times New Roman" w:hAnsi="Times New Roman" w:cs="Times New Roman"/>
          <w:sz w:val="20"/>
          <w:szCs w:val="20"/>
        </w:rPr>
        <w:t xml:space="preserve"> было выявлено 2383 «не мусорных» сообщения на исследуемую тематику, что составляет 73% от общего количества сообщений, собранных в данной сети.</w:t>
      </w:r>
    </w:p>
    <w:p w14:paraId="6D4FEBDE" w14:textId="77777777" w:rsidR="00E1736B" w:rsidRPr="009D3076" w:rsidRDefault="00E1736B" w:rsidP="00E1736B">
      <w:pPr>
        <w:spacing w:after="0" w:line="240" w:lineRule="auto"/>
        <w:ind w:firstLine="709"/>
        <w:jc w:val="both"/>
        <w:rPr>
          <w:rFonts w:ascii="Times New Roman" w:hAnsi="Times New Roman" w:cs="Times New Roman"/>
          <w:sz w:val="20"/>
          <w:szCs w:val="20"/>
        </w:rPr>
      </w:pPr>
      <w:r w:rsidRPr="009D3076">
        <w:rPr>
          <w:rFonts w:ascii="Times New Roman" w:hAnsi="Times New Roman" w:cs="Times New Roman"/>
          <w:sz w:val="20"/>
          <w:szCs w:val="20"/>
        </w:rPr>
        <w:t xml:space="preserve"> Сообщения об органах власти и личностях занимают первое место (12,6%), на втором месте интернет-аудитории находятся сообщения о референдуме (8,9%).</w:t>
      </w:r>
    </w:p>
    <w:p w14:paraId="2E18A653" w14:textId="77777777" w:rsidR="00E1736B" w:rsidRPr="009D3076" w:rsidRDefault="00E1736B" w:rsidP="00E1736B">
      <w:pPr>
        <w:spacing w:after="0" w:line="240" w:lineRule="auto"/>
        <w:ind w:firstLine="709"/>
        <w:jc w:val="both"/>
        <w:rPr>
          <w:rFonts w:ascii="Times New Roman" w:hAnsi="Times New Roman" w:cs="Times New Roman"/>
          <w:sz w:val="20"/>
          <w:szCs w:val="20"/>
        </w:rPr>
      </w:pPr>
      <w:r w:rsidRPr="009D3076">
        <w:rPr>
          <w:rFonts w:ascii="Times New Roman" w:hAnsi="Times New Roman" w:cs="Times New Roman"/>
          <w:sz w:val="20"/>
          <w:szCs w:val="20"/>
        </w:rPr>
        <w:t xml:space="preserve">Самый большой блок «Восстановление территорий», так же верно назвать его «Инфраструктурная повестка». Из него следует, что города ДНР возвращаются к жизни: идут восстановительные транспортные работы, регионы пытаются интегрироваться в пространство РФ, школы перенимают образовательные стандарты России.  </w:t>
      </w:r>
    </w:p>
    <w:p w14:paraId="02B18F9A" w14:textId="77777777" w:rsidR="00E1736B" w:rsidRPr="009D3076" w:rsidRDefault="00E1736B" w:rsidP="00E1736B">
      <w:pPr>
        <w:spacing w:after="0" w:line="240" w:lineRule="auto"/>
        <w:ind w:firstLine="709"/>
        <w:jc w:val="both"/>
        <w:rPr>
          <w:rFonts w:ascii="Times New Roman" w:hAnsi="Times New Roman" w:cs="Times New Roman"/>
          <w:sz w:val="20"/>
          <w:szCs w:val="20"/>
        </w:rPr>
      </w:pPr>
      <w:r w:rsidRPr="009D3076">
        <w:rPr>
          <w:rFonts w:ascii="Times New Roman" w:hAnsi="Times New Roman" w:cs="Times New Roman"/>
          <w:sz w:val="20"/>
          <w:szCs w:val="20"/>
        </w:rPr>
        <w:t xml:space="preserve">Разница в подаче информации на платформах ВКонтакте и Телеграмм. В «Телеграмм» в подкатегории «Референдум» было выявлено 212 сообщений, что составило 9%. Сообщения содержат информацию о том, как будет проходить референдум о вхождении Республики в состав России, о датах проведения референдума, также попалось сообщение: «Вице-премьер Украины Ирина </w:t>
      </w:r>
      <w:proofErr w:type="spellStart"/>
      <w:r w:rsidRPr="009D3076">
        <w:rPr>
          <w:rFonts w:ascii="Times New Roman" w:hAnsi="Times New Roman" w:cs="Times New Roman"/>
          <w:sz w:val="20"/>
          <w:szCs w:val="20"/>
        </w:rPr>
        <w:t>Верещук</w:t>
      </w:r>
      <w:proofErr w:type="spellEnd"/>
      <w:r w:rsidRPr="009D3076">
        <w:rPr>
          <w:rFonts w:ascii="Times New Roman" w:hAnsi="Times New Roman" w:cs="Times New Roman"/>
          <w:sz w:val="20"/>
          <w:szCs w:val="20"/>
        </w:rPr>
        <w:t xml:space="preserve"> пригрозила лишением свободы до 5 лет за участие в референдумах», есть сообщения о явках на референдумах, также, подписание Путиным указов о признании независимости Херсонской, Запорожской, Донецкой и Луганской областей».  Встречаются сообщения: «УРААА!!! За вхождение ДНР в РФ проголосовали — 99,23% избирателей», «УРААА!!! МЫ — ДОМА! МЫ — РОССИЯ!», Жители Запорожской области голосуют только ЗА». </w:t>
      </w:r>
    </w:p>
    <w:p w14:paraId="70DECB6D" w14:textId="77777777" w:rsidR="00E1736B" w:rsidRPr="009D3076" w:rsidRDefault="00E1736B" w:rsidP="00E1736B">
      <w:pPr>
        <w:spacing w:after="0" w:line="240" w:lineRule="auto"/>
        <w:ind w:firstLine="709"/>
        <w:jc w:val="both"/>
        <w:rPr>
          <w:rFonts w:ascii="Times New Roman" w:hAnsi="Times New Roman" w:cs="Times New Roman"/>
          <w:sz w:val="20"/>
          <w:szCs w:val="20"/>
        </w:rPr>
      </w:pPr>
      <w:r w:rsidRPr="009D3076">
        <w:rPr>
          <w:rFonts w:ascii="Times New Roman" w:hAnsi="Times New Roman" w:cs="Times New Roman"/>
          <w:sz w:val="20"/>
          <w:szCs w:val="20"/>
        </w:rPr>
        <w:t>На платформе «ВКонтакте» в подкатегории «Референдум» было выявлено 314 сообщений, что составило 4%.</w:t>
      </w:r>
    </w:p>
    <w:p w14:paraId="2E2F158E" w14:textId="77777777" w:rsidR="00E1736B" w:rsidRPr="009D3076" w:rsidRDefault="00E1736B" w:rsidP="00E1736B">
      <w:pPr>
        <w:spacing w:after="0" w:line="240" w:lineRule="auto"/>
        <w:ind w:firstLine="709"/>
        <w:jc w:val="both"/>
        <w:rPr>
          <w:rFonts w:ascii="Times New Roman" w:hAnsi="Times New Roman" w:cs="Times New Roman"/>
          <w:sz w:val="20"/>
          <w:szCs w:val="20"/>
        </w:rPr>
      </w:pPr>
      <w:r w:rsidRPr="009D3076">
        <w:rPr>
          <w:rFonts w:ascii="Times New Roman" w:hAnsi="Times New Roman" w:cs="Times New Roman"/>
          <w:sz w:val="20"/>
          <w:szCs w:val="20"/>
        </w:rPr>
        <w:t xml:space="preserve">Помимо выше указанных примеров постов, на платформе наблюдается большая активность местного населения, а также аппарата управления регионом. Местные чиновники и жители чаще в постах относятся к референдуму не как к ныне состоявшимся событиям, а как к уже прошедшим. Чаще чем в </w:t>
      </w:r>
      <w:proofErr w:type="spellStart"/>
      <w:r w:rsidRPr="009D3076">
        <w:rPr>
          <w:rFonts w:ascii="Times New Roman" w:hAnsi="Times New Roman" w:cs="Times New Roman"/>
          <w:sz w:val="20"/>
          <w:szCs w:val="20"/>
        </w:rPr>
        <w:t>Телеграм</w:t>
      </w:r>
      <w:proofErr w:type="spellEnd"/>
      <w:r w:rsidRPr="009D3076">
        <w:rPr>
          <w:rFonts w:ascii="Times New Roman" w:hAnsi="Times New Roman" w:cs="Times New Roman"/>
          <w:sz w:val="20"/>
          <w:szCs w:val="20"/>
        </w:rPr>
        <w:t xml:space="preserve"> </w:t>
      </w:r>
      <w:r w:rsidRPr="009D3076">
        <w:rPr>
          <w:rFonts w:ascii="Times New Roman" w:hAnsi="Times New Roman" w:cs="Times New Roman"/>
          <w:sz w:val="20"/>
          <w:szCs w:val="20"/>
        </w:rPr>
        <w:lastRenderedPageBreak/>
        <w:t>встречаются подсчеты голосов по участкам. Данный факт может свидетельствовать о том, что местное население уже давно приняло факт интеграции в российское пространство.</w:t>
      </w:r>
    </w:p>
    <w:p w14:paraId="5F5AA3DA" w14:textId="77777777" w:rsidR="00E1736B" w:rsidRPr="009D3076" w:rsidRDefault="00E1736B" w:rsidP="00E1736B">
      <w:pPr>
        <w:spacing w:after="0" w:line="240" w:lineRule="auto"/>
        <w:ind w:firstLine="709"/>
        <w:jc w:val="both"/>
        <w:rPr>
          <w:rFonts w:ascii="Times New Roman" w:hAnsi="Times New Roman" w:cs="Times New Roman"/>
          <w:sz w:val="20"/>
          <w:szCs w:val="20"/>
        </w:rPr>
      </w:pPr>
      <w:r w:rsidRPr="009D3076">
        <w:rPr>
          <w:rFonts w:ascii="Times New Roman" w:hAnsi="Times New Roman" w:cs="Times New Roman"/>
          <w:sz w:val="20"/>
          <w:szCs w:val="20"/>
        </w:rPr>
        <w:t xml:space="preserve"> В данной работе был представлен историко-социальный анализ кейсов реконструкции городских пространств, а также результаты авторского исследования трансформации инфраструктуры городов в мирное и посткризисное время. Социологическое исследование восприятия жителями реконструкции и восстановления инфраструктуры городов – Балаклавы как пример мирной трансформации и ДНР, в частности, Мариуполя, как пример поствоенного восстановления. Онлайн-исследование донецкого сегмента сети ВКонтакте и </w:t>
      </w:r>
      <w:proofErr w:type="spellStart"/>
      <w:r w:rsidRPr="009D3076">
        <w:rPr>
          <w:rFonts w:ascii="Times New Roman" w:hAnsi="Times New Roman" w:cs="Times New Roman"/>
          <w:sz w:val="20"/>
          <w:szCs w:val="20"/>
        </w:rPr>
        <w:t>Телеграм</w:t>
      </w:r>
      <w:proofErr w:type="spellEnd"/>
      <w:r w:rsidRPr="009D3076">
        <w:rPr>
          <w:rFonts w:ascii="Times New Roman" w:hAnsi="Times New Roman" w:cs="Times New Roman"/>
          <w:sz w:val="20"/>
          <w:szCs w:val="20"/>
        </w:rPr>
        <w:t xml:space="preserve"> показало, что дискурс сегодняшней информационной повестки разделился между военной и посткризисной – инфраструктурной. Оказалось, что работы по восстановлению социального пространства во время проведения СВО занимает примерно равную долю внимания наравне с военной. Присутствует различность повестки в </w:t>
      </w:r>
      <w:proofErr w:type="spellStart"/>
      <w:r w:rsidRPr="009D3076">
        <w:rPr>
          <w:rFonts w:ascii="Times New Roman" w:hAnsi="Times New Roman" w:cs="Times New Roman"/>
          <w:sz w:val="20"/>
          <w:szCs w:val="20"/>
        </w:rPr>
        <w:t>Телеграм</w:t>
      </w:r>
      <w:proofErr w:type="spellEnd"/>
      <w:r w:rsidRPr="009D3076">
        <w:rPr>
          <w:rFonts w:ascii="Times New Roman" w:hAnsi="Times New Roman" w:cs="Times New Roman"/>
          <w:sz w:val="20"/>
          <w:szCs w:val="20"/>
        </w:rPr>
        <w:t xml:space="preserve"> и ВКонтакте. В </w:t>
      </w:r>
      <w:proofErr w:type="spellStart"/>
      <w:r w:rsidRPr="009D3076">
        <w:rPr>
          <w:rFonts w:ascii="Times New Roman" w:hAnsi="Times New Roman" w:cs="Times New Roman"/>
          <w:sz w:val="20"/>
          <w:szCs w:val="20"/>
        </w:rPr>
        <w:t>Телеграм</w:t>
      </w:r>
      <w:proofErr w:type="spellEnd"/>
      <w:r w:rsidRPr="009D3076">
        <w:rPr>
          <w:rFonts w:ascii="Times New Roman" w:hAnsi="Times New Roman" w:cs="Times New Roman"/>
          <w:sz w:val="20"/>
          <w:szCs w:val="20"/>
        </w:rPr>
        <w:t xml:space="preserve"> она преимущественно нейтральна, на платформе ВКонтакте преобладает более эмоциональная подача информации.</w:t>
      </w:r>
    </w:p>
    <w:p w14:paraId="334CD609" w14:textId="77777777" w:rsidR="00E1736B" w:rsidRPr="009D3076" w:rsidRDefault="00E1736B" w:rsidP="00E1736B">
      <w:pPr>
        <w:suppressAutoHyphens/>
        <w:spacing w:after="0" w:line="240" w:lineRule="auto"/>
        <w:ind w:firstLine="709"/>
        <w:contextualSpacing/>
        <w:jc w:val="both"/>
        <w:rPr>
          <w:rFonts w:ascii="Times New Roman" w:eastAsia="NSimSun" w:hAnsi="Times New Roman" w:cs="Times New Roman"/>
          <w:b/>
          <w:kern w:val="2"/>
          <w:sz w:val="20"/>
          <w:szCs w:val="20"/>
          <w:lang w:eastAsia="zh-CN" w:bidi="hi-IN"/>
        </w:rPr>
      </w:pPr>
      <w:r w:rsidRPr="009D3076">
        <w:rPr>
          <w:rFonts w:ascii="Times New Roman" w:eastAsia="NSimSun" w:hAnsi="Times New Roman" w:cs="Times New Roman"/>
          <w:b/>
          <w:kern w:val="2"/>
          <w:sz w:val="20"/>
          <w:szCs w:val="20"/>
          <w:lang w:eastAsia="zh-CN" w:bidi="hi-IN"/>
        </w:rPr>
        <w:t>Список литературы:</w:t>
      </w:r>
    </w:p>
    <w:p w14:paraId="25BBEA11" w14:textId="77777777" w:rsidR="00E1736B" w:rsidRPr="009D3076" w:rsidRDefault="00E1736B" w:rsidP="00E1736B">
      <w:pPr>
        <w:spacing w:after="0" w:line="240" w:lineRule="auto"/>
        <w:ind w:firstLine="709"/>
        <w:jc w:val="both"/>
        <w:rPr>
          <w:rFonts w:ascii="Times New Roman" w:hAnsi="Times New Roman" w:cs="Times New Roman"/>
          <w:sz w:val="20"/>
          <w:szCs w:val="20"/>
        </w:rPr>
      </w:pPr>
      <w:r w:rsidRPr="009D3076">
        <w:rPr>
          <w:rFonts w:ascii="Times New Roman" w:hAnsi="Times New Roman" w:cs="Times New Roman"/>
          <w:sz w:val="20"/>
          <w:szCs w:val="20"/>
        </w:rPr>
        <w:t xml:space="preserve">1. Ярмак О.В., Дроздов Д.Д. Трансформация городского пространства: анализ оценок и рисков информационного переустройства Балаклавы /Д.Д. Дроздов, О.В. Ярмак // Социально-гуманитарные науки и практики в XXI веке: человек и общество перед глобальными вызовами современности </w:t>
      </w:r>
      <w:proofErr w:type="gramStart"/>
      <w:r w:rsidRPr="009D3076">
        <w:rPr>
          <w:rFonts w:ascii="Times New Roman" w:hAnsi="Times New Roman" w:cs="Times New Roman"/>
          <w:sz w:val="20"/>
          <w:szCs w:val="20"/>
        </w:rPr>
        <w:t xml:space="preserve">–  </w:t>
      </w:r>
      <w:proofErr w:type="spellStart"/>
      <w:r w:rsidRPr="009D3076">
        <w:rPr>
          <w:rFonts w:ascii="Times New Roman" w:hAnsi="Times New Roman" w:cs="Times New Roman"/>
          <w:sz w:val="20"/>
          <w:szCs w:val="20"/>
        </w:rPr>
        <w:t>Йошкор</w:t>
      </w:r>
      <w:proofErr w:type="spellEnd"/>
      <w:proofErr w:type="gramEnd"/>
      <w:r w:rsidRPr="009D3076">
        <w:rPr>
          <w:rFonts w:ascii="Times New Roman" w:hAnsi="Times New Roman" w:cs="Times New Roman"/>
          <w:sz w:val="20"/>
          <w:szCs w:val="20"/>
        </w:rPr>
        <w:t>-Ола. – 2022. – с. 99-103</w:t>
      </w:r>
    </w:p>
    <w:p w14:paraId="350F5D00" w14:textId="77777777" w:rsidR="00E1736B" w:rsidRPr="009D3076" w:rsidRDefault="00E1736B" w:rsidP="00E1736B">
      <w:pPr>
        <w:spacing w:after="0" w:line="240" w:lineRule="auto"/>
        <w:ind w:firstLine="709"/>
        <w:jc w:val="both"/>
        <w:rPr>
          <w:rFonts w:ascii="Times New Roman" w:hAnsi="Times New Roman" w:cs="Times New Roman"/>
          <w:sz w:val="20"/>
          <w:szCs w:val="20"/>
        </w:rPr>
      </w:pPr>
      <w:r w:rsidRPr="009D3076">
        <w:rPr>
          <w:rFonts w:ascii="Times New Roman" w:hAnsi="Times New Roman" w:cs="Times New Roman"/>
          <w:sz w:val="20"/>
          <w:szCs w:val="20"/>
        </w:rPr>
        <w:t>2. Министерство строительства и жилищно-коммунального хозяйства Российской Федерации, Федеральное автономное учреждение «Единый научно-исследовательский и проектный институт пространственного планирования Российской Федерации» Концепция мастер-плана развития города Мариуполь \ Москва. –  2022.</w:t>
      </w:r>
    </w:p>
    <w:p w14:paraId="44C5AB0D" w14:textId="43C2D766" w:rsidR="00E1736B" w:rsidRDefault="00E1736B" w:rsidP="00E1736B">
      <w:pPr>
        <w:jc w:val="both"/>
        <w:rPr>
          <w:rFonts w:ascii="Times New Roman" w:hAnsi="Times New Roman" w:cs="Times New Roman"/>
          <w:sz w:val="20"/>
          <w:szCs w:val="20"/>
        </w:rPr>
      </w:pPr>
    </w:p>
    <w:p w14:paraId="24CE361A" w14:textId="15FE5951" w:rsidR="00E1736B" w:rsidRDefault="00E1736B" w:rsidP="00E1736B">
      <w:pPr>
        <w:jc w:val="both"/>
        <w:rPr>
          <w:rFonts w:ascii="Times New Roman" w:hAnsi="Times New Roman" w:cs="Times New Roman"/>
          <w:sz w:val="20"/>
          <w:szCs w:val="20"/>
        </w:rPr>
      </w:pPr>
    </w:p>
    <w:p w14:paraId="59B5320B" w14:textId="174DC3FD" w:rsidR="00E1736B" w:rsidRDefault="00E1736B" w:rsidP="00E1736B">
      <w:pPr>
        <w:jc w:val="both"/>
        <w:rPr>
          <w:rFonts w:ascii="Times New Roman" w:hAnsi="Times New Roman" w:cs="Times New Roman"/>
          <w:sz w:val="20"/>
          <w:szCs w:val="20"/>
        </w:rPr>
      </w:pPr>
    </w:p>
    <w:p w14:paraId="1D647B48" w14:textId="32DA3FBD" w:rsidR="00E1736B" w:rsidRDefault="00E1736B" w:rsidP="00E1736B">
      <w:pPr>
        <w:jc w:val="both"/>
        <w:rPr>
          <w:rFonts w:ascii="Times New Roman" w:hAnsi="Times New Roman" w:cs="Times New Roman"/>
          <w:sz w:val="20"/>
          <w:szCs w:val="20"/>
        </w:rPr>
      </w:pPr>
    </w:p>
    <w:p w14:paraId="79CC138B" w14:textId="2516AC31" w:rsidR="00E1736B" w:rsidRDefault="00E1736B" w:rsidP="00E1736B">
      <w:pPr>
        <w:jc w:val="both"/>
        <w:rPr>
          <w:rFonts w:ascii="Times New Roman" w:hAnsi="Times New Roman" w:cs="Times New Roman"/>
          <w:sz w:val="20"/>
          <w:szCs w:val="20"/>
        </w:rPr>
      </w:pPr>
    </w:p>
    <w:p w14:paraId="71D88E78" w14:textId="1BDE740D" w:rsidR="00E1736B" w:rsidRDefault="00E1736B" w:rsidP="00E1736B">
      <w:pPr>
        <w:jc w:val="both"/>
        <w:rPr>
          <w:rFonts w:ascii="Times New Roman" w:hAnsi="Times New Roman" w:cs="Times New Roman"/>
          <w:sz w:val="20"/>
          <w:szCs w:val="20"/>
        </w:rPr>
      </w:pPr>
    </w:p>
    <w:p w14:paraId="49402B32" w14:textId="77777777" w:rsidR="00E1736B" w:rsidRDefault="00E1736B" w:rsidP="00E1736B">
      <w:pPr>
        <w:spacing w:after="0" w:line="240" w:lineRule="auto"/>
        <w:ind w:firstLine="709"/>
        <w:jc w:val="right"/>
        <w:rPr>
          <w:rFonts w:ascii="Times New Roman" w:hAnsi="Times New Roman" w:cs="Times New Roman"/>
          <w:i/>
          <w:iCs/>
          <w:sz w:val="20"/>
          <w:szCs w:val="20"/>
        </w:rPr>
      </w:pPr>
      <w:r w:rsidRPr="002A5FAB">
        <w:rPr>
          <w:rFonts w:ascii="Times New Roman" w:hAnsi="Times New Roman" w:cs="Times New Roman"/>
          <w:b/>
          <w:bCs/>
          <w:sz w:val="20"/>
          <w:szCs w:val="20"/>
        </w:rPr>
        <w:t xml:space="preserve">О.В. Васина </w:t>
      </w:r>
      <w:r w:rsidRPr="002A5FAB">
        <w:rPr>
          <w:rFonts w:ascii="Times New Roman" w:hAnsi="Times New Roman" w:cs="Times New Roman"/>
          <w:i/>
          <w:iCs/>
          <w:sz w:val="20"/>
          <w:szCs w:val="20"/>
        </w:rPr>
        <w:t>(</w:t>
      </w:r>
      <w:proofErr w:type="spellStart"/>
      <w:r w:rsidRPr="002A5FAB">
        <w:rPr>
          <w:rFonts w:ascii="Times New Roman" w:hAnsi="Times New Roman" w:cs="Times New Roman"/>
          <w:i/>
          <w:iCs/>
          <w:sz w:val="20"/>
          <w:szCs w:val="20"/>
        </w:rPr>
        <w:t>к.с.н</w:t>
      </w:r>
      <w:proofErr w:type="spellEnd"/>
      <w:r w:rsidRPr="002A5FAB">
        <w:rPr>
          <w:rFonts w:ascii="Times New Roman" w:hAnsi="Times New Roman" w:cs="Times New Roman"/>
          <w:i/>
          <w:iCs/>
          <w:sz w:val="20"/>
          <w:szCs w:val="20"/>
        </w:rPr>
        <w:t xml:space="preserve">., доцент, Санкт-Петербургский </w:t>
      </w:r>
    </w:p>
    <w:p w14:paraId="3DC5E7DE" w14:textId="77777777" w:rsidR="00E1736B" w:rsidRDefault="00E1736B" w:rsidP="00E1736B">
      <w:pPr>
        <w:spacing w:after="0" w:line="240" w:lineRule="auto"/>
        <w:ind w:firstLine="709"/>
        <w:jc w:val="right"/>
        <w:rPr>
          <w:rFonts w:ascii="Times New Roman" w:hAnsi="Times New Roman" w:cs="Times New Roman"/>
          <w:i/>
          <w:iCs/>
          <w:sz w:val="20"/>
          <w:szCs w:val="20"/>
        </w:rPr>
      </w:pPr>
      <w:r w:rsidRPr="002A5FAB">
        <w:rPr>
          <w:rFonts w:ascii="Times New Roman" w:hAnsi="Times New Roman" w:cs="Times New Roman"/>
          <w:i/>
          <w:iCs/>
          <w:sz w:val="20"/>
          <w:szCs w:val="20"/>
        </w:rPr>
        <w:t xml:space="preserve">государственный технологический институт (технический университет) </w:t>
      </w:r>
    </w:p>
    <w:p w14:paraId="6C5D0D28" w14:textId="77777777" w:rsidR="00E1736B" w:rsidRPr="002A5FAB" w:rsidRDefault="00E1736B" w:rsidP="00E1736B">
      <w:pPr>
        <w:spacing w:after="0" w:line="240" w:lineRule="auto"/>
        <w:ind w:firstLine="709"/>
        <w:jc w:val="right"/>
        <w:rPr>
          <w:rFonts w:ascii="Times New Roman" w:hAnsi="Times New Roman" w:cs="Times New Roman"/>
          <w:i/>
          <w:iCs/>
          <w:color w:val="0563C1" w:themeColor="hyperlink"/>
          <w:sz w:val="20"/>
          <w:szCs w:val="20"/>
          <w:u w:val="single"/>
          <w:shd w:val="clear" w:color="auto" w:fill="FFFFFF"/>
          <w:lang w:val="en-US"/>
        </w:rPr>
      </w:pPr>
      <w:r w:rsidRPr="002A5FAB">
        <w:rPr>
          <w:rFonts w:ascii="Times New Roman" w:hAnsi="Times New Roman" w:cs="Times New Roman"/>
          <w:i/>
          <w:iCs/>
          <w:sz w:val="20"/>
          <w:szCs w:val="20"/>
          <w:lang w:val="en-US"/>
        </w:rPr>
        <w:t>(</w:t>
      </w:r>
      <w:proofErr w:type="spellStart"/>
      <w:proofErr w:type="gramStart"/>
      <w:r w:rsidRPr="002A5FAB">
        <w:rPr>
          <w:rFonts w:ascii="Times New Roman" w:hAnsi="Times New Roman" w:cs="Times New Roman"/>
          <w:i/>
          <w:iCs/>
          <w:sz w:val="20"/>
          <w:szCs w:val="20"/>
        </w:rPr>
        <w:t>СПбГТИ</w:t>
      </w:r>
      <w:proofErr w:type="spellEnd"/>
      <w:r w:rsidRPr="002A5FAB">
        <w:rPr>
          <w:rFonts w:ascii="Times New Roman" w:hAnsi="Times New Roman" w:cs="Times New Roman"/>
          <w:i/>
          <w:iCs/>
          <w:sz w:val="20"/>
          <w:szCs w:val="20"/>
          <w:lang w:val="en-US"/>
        </w:rPr>
        <w:t>(</w:t>
      </w:r>
      <w:proofErr w:type="gramEnd"/>
      <w:r w:rsidRPr="002A5FAB">
        <w:rPr>
          <w:rFonts w:ascii="Times New Roman" w:hAnsi="Times New Roman" w:cs="Times New Roman"/>
          <w:i/>
          <w:iCs/>
          <w:sz w:val="20"/>
          <w:szCs w:val="20"/>
        </w:rPr>
        <w:t>ТУ</w:t>
      </w:r>
      <w:r w:rsidRPr="002A5FAB">
        <w:rPr>
          <w:rFonts w:ascii="Times New Roman" w:hAnsi="Times New Roman" w:cs="Times New Roman"/>
          <w:i/>
          <w:iCs/>
          <w:sz w:val="20"/>
          <w:szCs w:val="20"/>
          <w:lang w:val="en-US"/>
        </w:rPr>
        <w:t xml:space="preserve">), e-mail: </w:t>
      </w:r>
      <w:hyperlink r:id="rId10" w:history="1">
        <w:r w:rsidRPr="002A5FAB">
          <w:rPr>
            <w:rStyle w:val="a4"/>
            <w:rFonts w:ascii="Times New Roman" w:hAnsi="Times New Roman" w:cs="Times New Roman"/>
            <w:i/>
            <w:sz w:val="20"/>
            <w:szCs w:val="20"/>
            <w:lang w:val="en-US"/>
          </w:rPr>
          <w:t>olgahalliste@mail.ru</w:t>
        </w:r>
      </w:hyperlink>
      <w:r w:rsidRPr="002A5FAB">
        <w:rPr>
          <w:rFonts w:ascii="Times New Roman" w:hAnsi="Times New Roman" w:cs="Times New Roman"/>
          <w:i/>
          <w:sz w:val="20"/>
          <w:szCs w:val="20"/>
          <w:lang w:val="en-US"/>
        </w:rPr>
        <w:t>)</w:t>
      </w:r>
    </w:p>
    <w:p w14:paraId="48CEABBF" w14:textId="77777777" w:rsidR="00E1736B" w:rsidRPr="002A5FAB" w:rsidRDefault="00E1736B" w:rsidP="00E1736B">
      <w:pPr>
        <w:spacing w:after="0" w:line="240" w:lineRule="auto"/>
        <w:ind w:firstLine="709"/>
        <w:jc w:val="center"/>
        <w:rPr>
          <w:rFonts w:ascii="Times New Roman" w:hAnsi="Times New Roman" w:cs="Times New Roman"/>
          <w:b/>
          <w:sz w:val="20"/>
          <w:szCs w:val="20"/>
          <w:lang w:val="en-US"/>
        </w:rPr>
      </w:pPr>
    </w:p>
    <w:p w14:paraId="3B9F8DBD" w14:textId="77777777" w:rsidR="00E1736B" w:rsidRDefault="00E1736B" w:rsidP="00E1736B">
      <w:pPr>
        <w:spacing w:after="0" w:line="240" w:lineRule="auto"/>
        <w:ind w:firstLine="709"/>
        <w:jc w:val="center"/>
        <w:rPr>
          <w:rFonts w:ascii="Times New Roman" w:hAnsi="Times New Roman" w:cs="Times New Roman"/>
          <w:b/>
          <w:sz w:val="20"/>
          <w:szCs w:val="20"/>
        </w:rPr>
      </w:pPr>
      <w:r w:rsidRPr="002A5FAB">
        <w:rPr>
          <w:rFonts w:ascii="Times New Roman" w:hAnsi="Times New Roman" w:cs="Times New Roman"/>
          <w:b/>
          <w:sz w:val="20"/>
          <w:szCs w:val="20"/>
        </w:rPr>
        <w:t>МЕЖДИСЦИПЛИНАРНОСТЬ СОЦИАЛЬНО-ГУМАНИТАРНЫХ НАУК КАК НОВЫЙ ВЫЗОВ СОВРЕМЕННОГО УНИВЕРСИТЕТА</w:t>
      </w:r>
    </w:p>
    <w:p w14:paraId="730D4CD8" w14:textId="77777777" w:rsidR="00E1736B" w:rsidRDefault="00E1736B" w:rsidP="00E1736B">
      <w:pPr>
        <w:spacing w:after="0" w:line="240" w:lineRule="auto"/>
        <w:ind w:firstLine="709"/>
        <w:jc w:val="both"/>
        <w:rPr>
          <w:rFonts w:ascii="Times New Roman" w:hAnsi="Times New Roman" w:cs="Times New Roman"/>
          <w:i/>
          <w:iCs/>
          <w:sz w:val="20"/>
          <w:szCs w:val="20"/>
        </w:rPr>
      </w:pPr>
    </w:p>
    <w:p w14:paraId="6049FBB8" w14:textId="77777777" w:rsidR="00E1736B" w:rsidRPr="002A5FAB" w:rsidRDefault="00E1736B" w:rsidP="00E1736B">
      <w:pPr>
        <w:spacing w:after="0" w:line="240" w:lineRule="auto"/>
        <w:ind w:firstLine="709"/>
        <w:jc w:val="both"/>
        <w:rPr>
          <w:rFonts w:ascii="Times New Roman" w:hAnsi="Times New Roman" w:cs="Times New Roman"/>
          <w:sz w:val="20"/>
          <w:szCs w:val="20"/>
        </w:rPr>
      </w:pPr>
      <w:r w:rsidRPr="002A5FAB">
        <w:rPr>
          <w:rFonts w:ascii="Times New Roman" w:hAnsi="Times New Roman" w:cs="Times New Roman"/>
          <w:sz w:val="20"/>
          <w:szCs w:val="20"/>
        </w:rPr>
        <w:t xml:space="preserve">Современное общество сталкивается с рядом сложных проблем, которые требуют комплексного подхода для их решения. Традиционные дисциплины, такие как философия, социология, политология, правоведение, история, культурология, этнология, конфликтология и т.д., предлагают различные инструменты и методы для анализа и понимания этих проблем. Однако, они ограничены своими собственными рамками и не всегда способны предложить полное и всестороннее решение. Такие отраслевые рамки приводят к утрате целостной картины мира и лишают масштабности и гибкости в осмыслении объектов исследования. В результате новых вызовов научного знания и его внутренних закономерностей развития в настоящее время происходит процесс, обратный разделению наук – их слияние. Задача междисциплинарного образования теперь — не разрушить этот образ целостного мира природы, когда начинается специализация по предметам. Так, появляются все новые трансграничные дисциплины, в которых грани между социально-гуманитарными дисциплинами стираются. В частности, можно назвать новую дисциплину, введенную 1 сентября 2023 года во все вузы России в качестве обязательной для освоения студентами первого курса всех направлений и специальностей, «Основы российской государственности», которая представляет собой комплексное изучение основных аспектов российской государственности, включая исторические, политические, правовые, социологические и философские аспекты. В утвержденном Министерством образования и науки учебно-методическом комплексе мы видим определенную структуру курса, состоящую из пяти разделов, каждый из которых может быть раскрыт в рамках отдельной отрасли научного знания: истории, философии, социологии, этнологии, культурологии, правоведение, юриспруденции, политологии, искусствоведения, религиоведения, психологии, экономики и т.д. Как известно, для подготовки преподавателей по данному курсу создали специальные курсы повышения квалификации, предполагающие выдачу удостоверений о возможности реализации педагогом этой дисциплины. В то же время отмечается, что для научного обеспечения процесса </w:t>
      </w:r>
      <w:r w:rsidRPr="002A5FAB">
        <w:rPr>
          <w:rFonts w:ascii="Times New Roman" w:hAnsi="Times New Roman" w:cs="Times New Roman"/>
          <w:sz w:val="20"/>
          <w:szCs w:val="20"/>
          <w:shd w:val="clear" w:color="auto" w:fill="FFFFFF"/>
        </w:rPr>
        <w:t xml:space="preserve">необходим интенсивный диалог профессиональных сообществ. Здесь же следует сказать и об идеологической направленности курса, что повышает ответственность педагога в </w:t>
      </w:r>
      <w:r w:rsidRPr="002A5FAB">
        <w:rPr>
          <w:rFonts w:ascii="Times New Roman" w:hAnsi="Times New Roman" w:cs="Times New Roman"/>
          <w:sz w:val="20"/>
          <w:szCs w:val="20"/>
        </w:rPr>
        <w:lastRenderedPageBreak/>
        <w:t>формировании мировоззрения студентов, во внедрении в интерактивный образовательный процесс воспитательных практик помимо конкретной передачи знаний.</w:t>
      </w:r>
    </w:p>
    <w:p w14:paraId="114AA86C" w14:textId="77777777" w:rsidR="00E1736B" w:rsidRPr="002A5FAB" w:rsidRDefault="00E1736B" w:rsidP="00E1736B">
      <w:pPr>
        <w:spacing w:after="0" w:line="240" w:lineRule="auto"/>
        <w:ind w:firstLine="709"/>
        <w:jc w:val="both"/>
        <w:rPr>
          <w:rFonts w:ascii="Times New Roman" w:hAnsi="Times New Roman" w:cs="Times New Roman"/>
          <w:sz w:val="20"/>
          <w:szCs w:val="20"/>
        </w:rPr>
      </w:pPr>
      <w:r w:rsidRPr="002A5FAB">
        <w:rPr>
          <w:rFonts w:ascii="Times New Roman" w:hAnsi="Times New Roman" w:cs="Times New Roman"/>
          <w:sz w:val="20"/>
          <w:szCs w:val="20"/>
        </w:rPr>
        <w:t xml:space="preserve">Если говорить о социологии, то она уже переплетается с такими дисциплинами, как психология, политология, экономика и др. Это не означает потерю автономности научного социологического знания, но означает обогащение социологии во взаимосвязи с другими направлениями, равно как и другие направления обогащаются социологической терминологией, методиками и техниками исследования и пр. Однако в рамках обсуждаемых трендов необходимо обратить внимание на новый вызов для современного педагога, который так же должен быть «человеком-оркестром», т.к. если ранее мы говорили о специализации в смежных с социологией отраслях (социология конфликта, социальная психология, этносоциология, политическая социология и т.д.), то теперь мы говорим о синтезе совершенно ранее автономных направлений научного знания: социология </w:t>
      </w:r>
      <w:r w:rsidRPr="002A5FAB">
        <w:rPr>
          <w:rFonts w:ascii="Times New Roman" w:hAnsi="Times New Roman" w:cs="Times New Roman"/>
          <w:b/>
          <w:sz w:val="20"/>
          <w:szCs w:val="20"/>
          <w:u w:val="single"/>
        </w:rPr>
        <w:t>и</w:t>
      </w:r>
      <w:r w:rsidRPr="002A5FAB">
        <w:rPr>
          <w:rFonts w:ascii="Times New Roman" w:hAnsi="Times New Roman" w:cs="Times New Roman"/>
          <w:sz w:val="20"/>
          <w:szCs w:val="20"/>
        </w:rPr>
        <w:t xml:space="preserve"> история, </w:t>
      </w:r>
      <w:r w:rsidRPr="002A5FAB">
        <w:rPr>
          <w:rFonts w:ascii="Times New Roman" w:hAnsi="Times New Roman" w:cs="Times New Roman"/>
          <w:b/>
          <w:sz w:val="20"/>
          <w:szCs w:val="20"/>
          <w:u w:val="single"/>
        </w:rPr>
        <w:t>и</w:t>
      </w:r>
      <w:r w:rsidRPr="002A5FAB">
        <w:rPr>
          <w:rFonts w:ascii="Times New Roman" w:hAnsi="Times New Roman" w:cs="Times New Roman"/>
          <w:sz w:val="20"/>
          <w:szCs w:val="20"/>
        </w:rPr>
        <w:t xml:space="preserve"> философия, </w:t>
      </w:r>
      <w:r w:rsidRPr="002A5FAB">
        <w:rPr>
          <w:rFonts w:ascii="Times New Roman" w:hAnsi="Times New Roman" w:cs="Times New Roman"/>
          <w:b/>
          <w:sz w:val="20"/>
          <w:szCs w:val="20"/>
          <w:u w:val="single"/>
        </w:rPr>
        <w:t>и</w:t>
      </w:r>
      <w:r w:rsidRPr="002A5FAB">
        <w:rPr>
          <w:rFonts w:ascii="Times New Roman" w:hAnsi="Times New Roman" w:cs="Times New Roman"/>
          <w:sz w:val="20"/>
          <w:szCs w:val="20"/>
        </w:rPr>
        <w:t xml:space="preserve"> психология, </w:t>
      </w:r>
      <w:r w:rsidRPr="002A5FAB">
        <w:rPr>
          <w:rFonts w:ascii="Times New Roman" w:hAnsi="Times New Roman" w:cs="Times New Roman"/>
          <w:b/>
          <w:sz w:val="20"/>
          <w:szCs w:val="20"/>
          <w:u w:val="single"/>
        </w:rPr>
        <w:t>и</w:t>
      </w:r>
      <w:r w:rsidRPr="002A5FAB">
        <w:rPr>
          <w:rFonts w:ascii="Times New Roman" w:hAnsi="Times New Roman" w:cs="Times New Roman"/>
          <w:sz w:val="20"/>
          <w:szCs w:val="20"/>
        </w:rPr>
        <w:t xml:space="preserve"> культурология и т.д. В других отраслях мы уже видим целый ряд профессий нового поколения. Любопытно, что, согласно прогнозам РБК Тренды, к 2030 году появится более 100 совершенно новых трансграничных междисциплинарных профессий, таких, например, как медиатор социальных конфликтов, специалист по адаптации мигрантов или специалист по краудсорсингу общественных проблем («профессионал, который собирает и анализирует общественные проблемы, а также привлекает ресурсы для их решения; новая профессия на стыке менеджмента, социологии, права и информационных технологий»). В сфере образования это </w:t>
      </w:r>
      <w:proofErr w:type="spellStart"/>
      <w:r w:rsidRPr="002A5FAB">
        <w:rPr>
          <w:rFonts w:ascii="Times New Roman" w:hAnsi="Times New Roman" w:cs="Times New Roman"/>
          <w:sz w:val="20"/>
          <w:szCs w:val="20"/>
        </w:rPr>
        <w:t>игромастер</w:t>
      </w:r>
      <w:proofErr w:type="spellEnd"/>
      <w:r w:rsidRPr="002A5FAB">
        <w:rPr>
          <w:rFonts w:ascii="Times New Roman" w:hAnsi="Times New Roman" w:cs="Times New Roman"/>
          <w:sz w:val="20"/>
          <w:szCs w:val="20"/>
        </w:rPr>
        <w:t xml:space="preserve">, автор образовательных курсов на базе ИИ, эксперт по поиску и развитию талантов и др. Что это означает? Это означает то, что </w:t>
      </w:r>
      <w:proofErr w:type="spellStart"/>
      <w:r w:rsidRPr="002A5FAB">
        <w:rPr>
          <w:rFonts w:ascii="Times New Roman" w:hAnsi="Times New Roman" w:cs="Times New Roman"/>
          <w:sz w:val="20"/>
          <w:szCs w:val="20"/>
        </w:rPr>
        <w:t>конкурентноспособность</w:t>
      </w:r>
      <w:proofErr w:type="spellEnd"/>
      <w:r w:rsidRPr="002A5FAB">
        <w:rPr>
          <w:rFonts w:ascii="Times New Roman" w:hAnsi="Times New Roman" w:cs="Times New Roman"/>
          <w:sz w:val="20"/>
          <w:szCs w:val="20"/>
        </w:rPr>
        <w:t xml:space="preserve"> наших будущих выпускников будет определяться уже не только их специализацией, но масштабностью видения, гибкостью и </w:t>
      </w:r>
      <w:proofErr w:type="spellStart"/>
      <w:r w:rsidRPr="002A5FAB">
        <w:rPr>
          <w:rFonts w:ascii="Times New Roman" w:hAnsi="Times New Roman" w:cs="Times New Roman"/>
          <w:sz w:val="20"/>
          <w:szCs w:val="20"/>
        </w:rPr>
        <w:t>адаптабельностью</w:t>
      </w:r>
      <w:proofErr w:type="spellEnd"/>
      <w:r w:rsidRPr="002A5FAB">
        <w:rPr>
          <w:rFonts w:ascii="Times New Roman" w:hAnsi="Times New Roman" w:cs="Times New Roman"/>
          <w:sz w:val="20"/>
          <w:szCs w:val="20"/>
        </w:rPr>
        <w:t>, а также умением использовать элементы из разных сфер, эффективно сочетая их друг с другом в своей работе непосредственно на практике, умением находить комплексное решение. Междисциплинарный подход позволяет справляться с такими сложными задачами, которые не по силам профессионалу из одной области. Причем даже если наш выпускник не собирается реализовываться в междисциплинарной профессии, такое глубокое погружение в свою профессию, безусловно, будет большим преимуществом в понимании им поставленных задач, в комплексном видении проблемы, а не только ее части. Таким образом, помимо анализа, теперь на новом этапе междисциплинарной науки во главу угла ставится синтез.</w:t>
      </w:r>
    </w:p>
    <w:p w14:paraId="782C0442" w14:textId="77777777" w:rsidR="00E1736B" w:rsidRPr="002A5FAB" w:rsidRDefault="00E1736B" w:rsidP="00E1736B">
      <w:pPr>
        <w:spacing w:after="0" w:line="240" w:lineRule="auto"/>
        <w:ind w:firstLine="709"/>
        <w:jc w:val="both"/>
        <w:rPr>
          <w:rFonts w:ascii="Times New Roman" w:hAnsi="Times New Roman" w:cs="Times New Roman"/>
          <w:sz w:val="20"/>
          <w:szCs w:val="20"/>
        </w:rPr>
      </w:pPr>
      <w:r w:rsidRPr="002A5FAB">
        <w:rPr>
          <w:rFonts w:ascii="Times New Roman" w:hAnsi="Times New Roman" w:cs="Times New Roman"/>
          <w:sz w:val="20"/>
          <w:szCs w:val="20"/>
        </w:rPr>
        <w:t xml:space="preserve">В связи с вышеизложенным, возникают вопросы к подготовке преподавателя нового формата (в условиях требований интерактивности, </w:t>
      </w:r>
      <w:proofErr w:type="spellStart"/>
      <w:r w:rsidRPr="002A5FAB">
        <w:rPr>
          <w:rFonts w:ascii="Times New Roman" w:hAnsi="Times New Roman" w:cs="Times New Roman"/>
          <w:sz w:val="20"/>
          <w:szCs w:val="20"/>
        </w:rPr>
        <w:t>междисциплинарности</w:t>
      </w:r>
      <w:proofErr w:type="spellEnd"/>
      <w:r w:rsidRPr="002A5FAB">
        <w:rPr>
          <w:rFonts w:ascii="Times New Roman" w:hAnsi="Times New Roman" w:cs="Times New Roman"/>
          <w:sz w:val="20"/>
          <w:szCs w:val="20"/>
        </w:rPr>
        <w:t xml:space="preserve"> и цифровой трансформации образовательного процесса), а также встраивание сетевых образовательных программ в новую ценностную структуру, в новую философию современного Университета. Даже если посмотреть по названиям кафедр социологии в вузах Санкт-Петербурга на сегодняшний день мы практически не найдем кафедру, где бы реализовывалась лишь дисциплина социологии. Это социально-гуманитарные кафедры, кафедры общественных наук, либо объединенные кафедры философии, кафедры социологии и политологии и т.д. Данный тренд может трактоваться как отражение запроса современной науки на конвергенцию в образовании, на </w:t>
      </w:r>
      <w:proofErr w:type="spellStart"/>
      <w:r w:rsidRPr="002A5FAB">
        <w:rPr>
          <w:rFonts w:ascii="Times New Roman" w:hAnsi="Times New Roman" w:cs="Times New Roman"/>
          <w:sz w:val="20"/>
          <w:szCs w:val="20"/>
        </w:rPr>
        <w:t>междисциплинарность</w:t>
      </w:r>
      <w:proofErr w:type="spellEnd"/>
      <w:r w:rsidRPr="002A5FAB">
        <w:rPr>
          <w:rFonts w:ascii="Times New Roman" w:hAnsi="Times New Roman" w:cs="Times New Roman"/>
          <w:sz w:val="20"/>
          <w:szCs w:val="20"/>
        </w:rPr>
        <w:t>, которая предполагает интеграцию знаний и методов различных дисциплин для решения актуальных проблем и конструирования новых знаний.</w:t>
      </w:r>
    </w:p>
    <w:p w14:paraId="4BAC4DB0" w14:textId="77777777" w:rsidR="00E1736B" w:rsidRPr="00E1736B" w:rsidRDefault="00E1736B" w:rsidP="00E1736B">
      <w:pPr>
        <w:pStyle w:val="a3"/>
        <w:ind w:left="0" w:firstLine="709"/>
        <w:jc w:val="both"/>
        <w:rPr>
          <w:rFonts w:ascii="Times New Roman" w:hAnsi="Times New Roman" w:cs="Times New Roman"/>
          <w:b/>
          <w:sz w:val="20"/>
          <w:szCs w:val="20"/>
        </w:rPr>
      </w:pPr>
    </w:p>
    <w:p w14:paraId="4016E446" w14:textId="780FB45D" w:rsidR="00E1736B" w:rsidRDefault="00E1736B" w:rsidP="00E1736B">
      <w:pPr>
        <w:jc w:val="both"/>
        <w:rPr>
          <w:rFonts w:ascii="Times New Roman" w:hAnsi="Times New Roman" w:cs="Times New Roman"/>
          <w:sz w:val="20"/>
          <w:szCs w:val="20"/>
        </w:rPr>
      </w:pPr>
    </w:p>
    <w:p w14:paraId="0D875843" w14:textId="1C51BB37" w:rsidR="00E1736B" w:rsidRDefault="00E1736B" w:rsidP="00E1736B">
      <w:pPr>
        <w:jc w:val="both"/>
        <w:rPr>
          <w:rFonts w:ascii="Times New Roman" w:hAnsi="Times New Roman" w:cs="Times New Roman"/>
          <w:sz w:val="20"/>
          <w:szCs w:val="20"/>
        </w:rPr>
      </w:pPr>
    </w:p>
    <w:p w14:paraId="0687DB4A" w14:textId="24F4631A" w:rsidR="00E1736B" w:rsidRDefault="00E1736B" w:rsidP="00E1736B">
      <w:pPr>
        <w:jc w:val="both"/>
        <w:rPr>
          <w:rFonts w:ascii="Times New Roman" w:hAnsi="Times New Roman" w:cs="Times New Roman"/>
          <w:sz w:val="20"/>
          <w:szCs w:val="20"/>
        </w:rPr>
      </w:pPr>
    </w:p>
    <w:p w14:paraId="370D67E5" w14:textId="77777777" w:rsidR="00E1736B" w:rsidRDefault="00E1736B" w:rsidP="00E1736B">
      <w:pPr>
        <w:spacing w:after="0" w:line="240" w:lineRule="auto"/>
        <w:ind w:firstLine="709"/>
        <w:jc w:val="right"/>
        <w:rPr>
          <w:rFonts w:ascii="Times New Roman" w:hAnsi="Times New Roman" w:cs="Times New Roman"/>
          <w:sz w:val="20"/>
          <w:szCs w:val="20"/>
        </w:rPr>
      </w:pPr>
      <w:r w:rsidRPr="001F16BA">
        <w:rPr>
          <w:rFonts w:ascii="Times New Roman" w:hAnsi="Times New Roman" w:cs="Times New Roman"/>
          <w:sz w:val="20"/>
          <w:szCs w:val="20"/>
        </w:rPr>
        <w:t xml:space="preserve">Ю.О. Жулина, магистрант Санкт-Петербургский государственный университет, </w:t>
      </w:r>
    </w:p>
    <w:p w14:paraId="185794C2" w14:textId="77777777" w:rsidR="00E1736B" w:rsidRPr="001F16BA" w:rsidRDefault="00E1736B" w:rsidP="00E1736B">
      <w:pPr>
        <w:spacing w:after="0" w:line="240" w:lineRule="auto"/>
        <w:ind w:firstLine="709"/>
        <w:jc w:val="right"/>
        <w:rPr>
          <w:rFonts w:ascii="Times New Roman" w:hAnsi="Times New Roman" w:cs="Times New Roman"/>
          <w:sz w:val="20"/>
          <w:szCs w:val="20"/>
        </w:rPr>
      </w:pPr>
      <w:proofErr w:type="spellStart"/>
      <w:r w:rsidRPr="001F16BA">
        <w:rPr>
          <w:rFonts w:ascii="Times New Roman" w:hAnsi="Times New Roman" w:cs="Times New Roman"/>
          <w:sz w:val="20"/>
          <w:szCs w:val="20"/>
        </w:rPr>
        <w:t>e-mail</w:t>
      </w:r>
      <w:proofErr w:type="spellEnd"/>
      <w:r w:rsidRPr="001F16BA">
        <w:rPr>
          <w:rFonts w:ascii="Times New Roman" w:hAnsi="Times New Roman" w:cs="Times New Roman"/>
          <w:sz w:val="20"/>
          <w:szCs w:val="20"/>
        </w:rPr>
        <w:t>: zhulinajulia@mail.ru</w:t>
      </w:r>
    </w:p>
    <w:p w14:paraId="72F2A4C6" w14:textId="77777777" w:rsidR="00E1736B" w:rsidRDefault="00E1736B" w:rsidP="00E1736B">
      <w:pPr>
        <w:spacing w:after="0" w:line="240" w:lineRule="auto"/>
        <w:ind w:firstLine="709"/>
        <w:jc w:val="right"/>
        <w:rPr>
          <w:rFonts w:ascii="Times New Roman" w:hAnsi="Times New Roman" w:cs="Times New Roman"/>
          <w:sz w:val="20"/>
          <w:szCs w:val="20"/>
        </w:rPr>
      </w:pPr>
      <w:r w:rsidRPr="001F16BA">
        <w:rPr>
          <w:rFonts w:ascii="Times New Roman" w:hAnsi="Times New Roman" w:cs="Times New Roman"/>
          <w:sz w:val="20"/>
          <w:szCs w:val="20"/>
        </w:rPr>
        <w:t xml:space="preserve">П.П. Дерюгин, </w:t>
      </w:r>
      <w:proofErr w:type="spellStart"/>
      <w:r w:rsidRPr="001F16BA">
        <w:rPr>
          <w:rFonts w:ascii="Times New Roman" w:hAnsi="Times New Roman" w:cs="Times New Roman"/>
          <w:sz w:val="20"/>
          <w:szCs w:val="20"/>
        </w:rPr>
        <w:t>д.с.н</w:t>
      </w:r>
      <w:proofErr w:type="spellEnd"/>
      <w:r w:rsidRPr="001F16BA">
        <w:rPr>
          <w:rFonts w:ascii="Times New Roman" w:hAnsi="Times New Roman" w:cs="Times New Roman"/>
          <w:sz w:val="20"/>
          <w:szCs w:val="20"/>
        </w:rPr>
        <w:t xml:space="preserve">., профессор – научный руководитель, </w:t>
      </w:r>
    </w:p>
    <w:p w14:paraId="61A83903" w14:textId="77777777" w:rsidR="00E1736B" w:rsidRDefault="00E1736B" w:rsidP="00E1736B">
      <w:pPr>
        <w:spacing w:after="0" w:line="240" w:lineRule="auto"/>
        <w:ind w:firstLine="709"/>
        <w:jc w:val="right"/>
        <w:rPr>
          <w:rFonts w:ascii="Times New Roman" w:hAnsi="Times New Roman" w:cs="Times New Roman"/>
          <w:sz w:val="20"/>
          <w:szCs w:val="20"/>
        </w:rPr>
      </w:pPr>
      <w:r w:rsidRPr="001F16BA">
        <w:rPr>
          <w:rFonts w:ascii="Times New Roman" w:hAnsi="Times New Roman" w:cs="Times New Roman"/>
          <w:sz w:val="20"/>
          <w:szCs w:val="20"/>
        </w:rPr>
        <w:t xml:space="preserve">Санкт Петербургский государственный университет, </w:t>
      </w:r>
    </w:p>
    <w:p w14:paraId="0DA01650" w14:textId="77777777" w:rsidR="00E1736B" w:rsidRDefault="00E1736B" w:rsidP="00E1736B">
      <w:pPr>
        <w:spacing w:after="0" w:line="240" w:lineRule="auto"/>
        <w:ind w:firstLine="709"/>
        <w:jc w:val="right"/>
        <w:rPr>
          <w:rFonts w:ascii="Times New Roman" w:hAnsi="Times New Roman" w:cs="Times New Roman"/>
          <w:sz w:val="20"/>
          <w:szCs w:val="20"/>
        </w:rPr>
      </w:pPr>
      <w:r w:rsidRPr="001F16BA">
        <w:rPr>
          <w:rFonts w:ascii="Times New Roman" w:hAnsi="Times New Roman" w:cs="Times New Roman"/>
          <w:sz w:val="20"/>
          <w:szCs w:val="20"/>
        </w:rPr>
        <w:t xml:space="preserve">Санкт-Петербургский государственный электротехнический университет (ЛЭТИ) </w:t>
      </w:r>
    </w:p>
    <w:p w14:paraId="5184B5F5" w14:textId="77777777" w:rsidR="00E1736B" w:rsidRPr="001F16BA" w:rsidRDefault="00E1736B" w:rsidP="00E1736B">
      <w:pPr>
        <w:spacing w:after="0" w:line="240" w:lineRule="auto"/>
        <w:ind w:firstLine="709"/>
        <w:jc w:val="right"/>
        <w:rPr>
          <w:rFonts w:ascii="Times New Roman" w:hAnsi="Times New Roman" w:cs="Times New Roman"/>
          <w:sz w:val="20"/>
          <w:szCs w:val="20"/>
        </w:rPr>
      </w:pPr>
      <w:proofErr w:type="spellStart"/>
      <w:r w:rsidRPr="001F16BA">
        <w:rPr>
          <w:rFonts w:ascii="Times New Roman" w:hAnsi="Times New Roman" w:cs="Times New Roman"/>
          <w:sz w:val="20"/>
          <w:szCs w:val="20"/>
        </w:rPr>
        <w:t>e-mail</w:t>
      </w:r>
      <w:proofErr w:type="spellEnd"/>
      <w:r w:rsidRPr="001F16BA">
        <w:rPr>
          <w:rFonts w:ascii="Times New Roman" w:hAnsi="Times New Roman" w:cs="Times New Roman"/>
          <w:sz w:val="20"/>
          <w:szCs w:val="20"/>
        </w:rPr>
        <w:t xml:space="preserve">: </w:t>
      </w:r>
      <w:hyperlink r:id="rId11" w:history="1">
        <w:r w:rsidRPr="001F16BA">
          <w:rPr>
            <w:rStyle w:val="a4"/>
            <w:rFonts w:ascii="Times New Roman" w:hAnsi="Times New Roman" w:cs="Times New Roman"/>
            <w:sz w:val="20"/>
            <w:szCs w:val="20"/>
          </w:rPr>
          <w:t>ppd333@rambler.ru</w:t>
        </w:r>
      </w:hyperlink>
    </w:p>
    <w:p w14:paraId="6B454900" w14:textId="77777777" w:rsidR="00E1736B" w:rsidRPr="006D22C3" w:rsidRDefault="00E1736B" w:rsidP="00E1736B">
      <w:pPr>
        <w:spacing w:after="0" w:line="240" w:lineRule="auto"/>
        <w:ind w:firstLine="709"/>
        <w:jc w:val="right"/>
        <w:rPr>
          <w:rFonts w:ascii="Times New Roman" w:hAnsi="Times New Roman" w:cs="Times New Roman"/>
          <w:b/>
          <w:bCs/>
          <w:sz w:val="20"/>
          <w:szCs w:val="20"/>
        </w:rPr>
      </w:pPr>
    </w:p>
    <w:p w14:paraId="5C0E6C66" w14:textId="77777777" w:rsidR="00E1736B" w:rsidRDefault="00E1736B" w:rsidP="00E1736B">
      <w:pPr>
        <w:spacing w:after="0" w:line="240" w:lineRule="auto"/>
        <w:ind w:firstLine="709"/>
        <w:jc w:val="center"/>
        <w:rPr>
          <w:rFonts w:ascii="Times New Roman" w:hAnsi="Times New Roman" w:cs="Times New Roman"/>
          <w:b/>
          <w:bCs/>
          <w:sz w:val="24"/>
          <w:szCs w:val="24"/>
        </w:rPr>
      </w:pPr>
      <w:bookmarkStart w:id="6" w:name="_Hlk158894824"/>
      <w:r w:rsidRPr="00635214">
        <w:rPr>
          <w:rFonts w:ascii="Times New Roman" w:hAnsi="Times New Roman" w:cs="Times New Roman"/>
          <w:b/>
          <w:bCs/>
          <w:sz w:val="24"/>
          <w:szCs w:val="24"/>
        </w:rPr>
        <w:t xml:space="preserve">Потенциал конвертируемости культурного капитала, накопленного </w:t>
      </w:r>
      <w:r>
        <w:rPr>
          <w:rFonts w:ascii="Times New Roman" w:hAnsi="Times New Roman" w:cs="Times New Roman"/>
          <w:b/>
          <w:bCs/>
          <w:sz w:val="24"/>
          <w:szCs w:val="24"/>
        </w:rPr>
        <w:t>посредством</w:t>
      </w:r>
      <w:r w:rsidRPr="00635214">
        <w:rPr>
          <w:rFonts w:ascii="Times New Roman" w:hAnsi="Times New Roman" w:cs="Times New Roman"/>
          <w:b/>
          <w:bCs/>
          <w:sz w:val="24"/>
          <w:szCs w:val="24"/>
        </w:rPr>
        <w:t xml:space="preserve"> цифрово</w:t>
      </w:r>
      <w:r>
        <w:rPr>
          <w:rFonts w:ascii="Times New Roman" w:hAnsi="Times New Roman" w:cs="Times New Roman"/>
          <w:b/>
          <w:bCs/>
          <w:sz w:val="24"/>
          <w:szCs w:val="24"/>
        </w:rPr>
        <w:t>го</w:t>
      </w:r>
      <w:r w:rsidRPr="00635214">
        <w:rPr>
          <w:rFonts w:ascii="Times New Roman" w:hAnsi="Times New Roman" w:cs="Times New Roman"/>
          <w:b/>
          <w:bCs/>
          <w:sz w:val="24"/>
          <w:szCs w:val="24"/>
        </w:rPr>
        <w:t xml:space="preserve"> искусст</w:t>
      </w:r>
      <w:r>
        <w:rPr>
          <w:rFonts w:ascii="Times New Roman" w:hAnsi="Times New Roman" w:cs="Times New Roman"/>
          <w:b/>
          <w:bCs/>
          <w:sz w:val="24"/>
          <w:szCs w:val="24"/>
        </w:rPr>
        <w:t>ва</w:t>
      </w:r>
    </w:p>
    <w:p w14:paraId="3061785F" w14:textId="77777777" w:rsidR="00E1736B" w:rsidRPr="00635214" w:rsidRDefault="00E1736B" w:rsidP="00E1736B">
      <w:pPr>
        <w:spacing w:after="0" w:line="240" w:lineRule="auto"/>
        <w:ind w:firstLine="709"/>
        <w:jc w:val="center"/>
        <w:rPr>
          <w:rFonts w:ascii="Times New Roman" w:hAnsi="Times New Roman" w:cs="Times New Roman"/>
          <w:b/>
          <w:bCs/>
          <w:sz w:val="24"/>
          <w:szCs w:val="24"/>
        </w:rPr>
      </w:pPr>
    </w:p>
    <w:bookmarkEnd w:id="6"/>
    <w:p w14:paraId="26539CE5" w14:textId="77777777" w:rsidR="00E1736B" w:rsidRDefault="00E1736B" w:rsidP="00E1736B">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К</w:t>
      </w:r>
      <w:r w:rsidRPr="00902ABE">
        <w:rPr>
          <w:rFonts w:ascii="Times New Roman" w:hAnsi="Times New Roman" w:cs="Times New Roman"/>
          <w:sz w:val="20"/>
          <w:szCs w:val="20"/>
        </w:rPr>
        <w:t>ультура</w:t>
      </w:r>
      <w:r>
        <w:rPr>
          <w:rFonts w:ascii="Times New Roman" w:hAnsi="Times New Roman" w:cs="Times New Roman"/>
          <w:sz w:val="20"/>
          <w:szCs w:val="20"/>
        </w:rPr>
        <w:t>,</w:t>
      </w:r>
      <w:r w:rsidRPr="00902ABE">
        <w:rPr>
          <w:rFonts w:ascii="Times New Roman" w:hAnsi="Times New Roman" w:cs="Times New Roman"/>
          <w:sz w:val="20"/>
          <w:szCs w:val="20"/>
        </w:rPr>
        <w:t xml:space="preserve"> как неотъемлемая часть общественной жизни</w:t>
      </w:r>
      <w:r>
        <w:rPr>
          <w:rFonts w:ascii="Times New Roman" w:hAnsi="Times New Roman" w:cs="Times New Roman"/>
          <w:sz w:val="20"/>
          <w:szCs w:val="20"/>
        </w:rPr>
        <w:t>,</w:t>
      </w:r>
      <w:r w:rsidRPr="00902ABE">
        <w:rPr>
          <w:rFonts w:ascii="Times New Roman" w:hAnsi="Times New Roman" w:cs="Times New Roman"/>
          <w:sz w:val="20"/>
          <w:szCs w:val="20"/>
        </w:rPr>
        <w:t xml:space="preserve"> играет важнейшую роль в</w:t>
      </w:r>
      <w:r>
        <w:rPr>
          <w:rFonts w:ascii="Times New Roman" w:hAnsi="Times New Roman" w:cs="Times New Roman"/>
          <w:sz w:val="20"/>
          <w:szCs w:val="20"/>
        </w:rPr>
        <w:t xml:space="preserve"> её</w:t>
      </w:r>
      <w:r w:rsidRPr="00902ABE">
        <w:rPr>
          <w:rFonts w:ascii="Times New Roman" w:hAnsi="Times New Roman" w:cs="Times New Roman"/>
          <w:sz w:val="20"/>
          <w:szCs w:val="20"/>
        </w:rPr>
        <w:t xml:space="preserve"> формировании</w:t>
      </w:r>
      <w:r>
        <w:rPr>
          <w:rFonts w:ascii="Times New Roman" w:hAnsi="Times New Roman" w:cs="Times New Roman"/>
          <w:sz w:val="20"/>
          <w:szCs w:val="20"/>
        </w:rPr>
        <w:t xml:space="preserve">. Она </w:t>
      </w:r>
      <w:r w:rsidRPr="00902ABE">
        <w:rPr>
          <w:rFonts w:ascii="Times New Roman" w:hAnsi="Times New Roman" w:cs="Times New Roman"/>
          <w:sz w:val="20"/>
          <w:szCs w:val="20"/>
        </w:rPr>
        <w:t>представляет собой не только накопленное наследие прошлых поколений</w:t>
      </w:r>
      <w:r>
        <w:rPr>
          <w:rFonts w:ascii="Times New Roman" w:hAnsi="Times New Roman" w:cs="Times New Roman"/>
          <w:sz w:val="20"/>
          <w:szCs w:val="20"/>
        </w:rPr>
        <w:t>,</w:t>
      </w:r>
      <w:r w:rsidRPr="00902ABE">
        <w:rPr>
          <w:rFonts w:ascii="Times New Roman" w:hAnsi="Times New Roman" w:cs="Times New Roman"/>
          <w:sz w:val="20"/>
          <w:szCs w:val="20"/>
        </w:rPr>
        <w:t xml:space="preserve"> но и живой организм</w:t>
      </w:r>
      <w:r>
        <w:rPr>
          <w:rFonts w:ascii="Times New Roman" w:hAnsi="Times New Roman" w:cs="Times New Roman"/>
          <w:sz w:val="20"/>
          <w:szCs w:val="20"/>
        </w:rPr>
        <w:t>,</w:t>
      </w:r>
      <w:r w:rsidRPr="00902ABE">
        <w:rPr>
          <w:rFonts w:ascii="Times New Roman" w:hAnsi="Times New Roman" w:cs="Times New Roman"/>
          <w:sz w:val="20"/>
          <w:szCs w:val="20"/>
        </w:rPr>
        <w:t xml:space="preserve"> постоянно развивающийся и изменяющийся</w:t>
      </w:r>
      <w:r>
        <w:rPr>
          <w:rFonts w:ascii="Times New Roman" w:hAnsi="Times New Roman" w:cs="Times New Roman"/>
          <w:sz w:val="20"/>
          <w:szCs w:val="20"/>
        </w:rPr>
        <w:t>.</w:t>
      </w:r>
      <w:r w:rsidRPr="00902ABE">
        <w:rPr>
          <w:rFonts w:ascii="Times New Roman" w:hAnsi="Times New Roman" w:cs="Times New Roman"/>
          <w:sz w:val="20"/>
          <w:szCs w:val="20"/>
        </w:rPr>
        <w:t xml:space="preserve"> </w:t>
      </w:r>
      <w:r>
        <w:rPr>
          <w:rFonts w:ascii="Times New Roman" w:hAnsi="Times New Roman" w:cs="Times New Roman"/>
          <w:sz w:val="20"/>
          <w:szCs w:val="20"/>
        </w:rPr>
        <w:t>Благодаря этому у человека формируются его к</w:t>
      </w:r>
      <w:r w:rsidRPr="00902ABE">
        <w:rPr>
          <w:rFonts w:ascii="Times New Roman" w:hAnsi="Times New Roman" w:cs="Times New Roman"/>
          <w:sz w:val="20"/>
          <w:szCs w:val="20"/>
        </w:rPr>
        <w:t>ультурные ценности</w:t>
      </w:r>
      <w:r>
        <w:rPr>
          <w:rFonts w:ascii="Times New Roman" w:hAnsi="Times New Roman" w:cs="Times New Roman"/>
          <w:sz w:val="20"/>
          <w:szCs w:val="20"/>
        </w:rPr>
        <w:t>, которые, в свою очередь,</w:t>
      </w:r>
      <w:r w:rsidRPr="00902ABE">
        <w:rPr>
          <w:rFonts w:ascii="Times New Roman" w:hAnsi="Times New Roman" w:cs="Times New Roman"/>
          <w:sz w:val="20"/>
          <w:szCs w:val="20"/>
        </w:rPr>
        <w:t xml:space="preserve"> определяют</w:t>
      </w:r>
      <w:r>
        <w:rPr>
          <w:rFonts w:ascii="Times New Roman" w:hAnsi="Times New Roman" w:cs="Times New Roman"/>
          <w:sz w:val="20"/>
          <w:szCs w:val="20"/>
        </w:rPr>
        <w:t xml:space="preserve"> </w:t>
      </w:r>
      <w:r w:rsidRPr="00902ABE">
        <w:rPr>
          <w:rFonts w:ascii="Times New Roman" w:hAnsi="Times New Roman" w:cs="Times New Roman"/>
          <w:sz w:val="20"/>
          <w:szCs w:val="20"/>
        </w:rPr>
        <w:t>взгляды</w:t>
      </w:r>
      <w:r>
        <w:rPr>
          <w:rFonts w:ascii="Times New Roman" w:hAnsi="Times New Roman" w:cs="Times New Roman"/>
          <w:sz w:val="20"/>
          <w:szCs w:val="20"/>
        </w:rPr>
        <w:t>,</w:t>
      </w:r>
      <w:r w:rsidRPr="00902ABE">
        <w:rPr>
          <w:rFonts w:ascii="Times New Roman" w:hAnsi="Times New Roman" w:cs="Times New Roman"/>
          <w:sz w:val="20"/>
          <w:szCs w:val="20"/>
        </w:rPr>
        <w:t xml:space="preserve"> поведение и убеждения</w:t>
      </w:r>
      <w:r>
        <w:rPr>
          <w:rFonts w:ascii="Times New Roman" w:hAnsi="Times New Roman" w:cs="Times New Roman"/>
          <w:sz w:val="20"/>
          <w:szCs w:val="20"/>
        </w:rPr>
        <w:t xml:space="preserve">. </w:t>
      </w:r>
    </w:p>
    <w:p w14:paraId="70B6C27F" w14:textId="77777777" w:rsidR="00E1736B" w:rsidRPr="0072420E" w:rsidRDefault="00E1736B" w:rsidP="00E1736B">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Актуальность</w:t>
      </w:r>
      <w:r w:rsidRPr="00DC7518">
        <w:rPr>
          <w:rFonts w:ascii="Times New Roman" w:hAnsi="Times New Roman" w:cs="Times New Roman"/>
          <w:sz w:val="20"/>
          <w:szCs w:val="20"/>
        </w:rPr>
        <w:t xml:space="preserve"> обсуждаемой темы определяется широким внедрением цифровых технологий в различные сферы нашей жизни, включая искусство. За последние десятилетия вопросы, связанные с искусством, значительно трансформировались в контексте создания, распространения</w:t>
      </w:r>
      <w:r>
        <w:rPr>
          <w:rFonts w:ascii="Times New Roman" w:hAnsi="Times New Roman" w:cs="Times New Roman"/>
          <w:sz w:val="20"/>
          <w:szCs w:val="20"/>
        </w:rPr>
        <w:t>,</w:t>
      </w:r>
      <w:r w:rsidRPr="00DC7518">
        <w:rPr>
          <w:rFonts w:ascii="Times New Roman" w:hAnsi="Times New Roman" w:cs="Times New Roman"/>
          <w:sz w:val="20"/>
          <w:szCs w:val="20"/>
        </w:rPr>
        <w:t xml:space="preserve"> владения им, а также его значения для человека. Цифровые технологии предоставили новые возможности для расширения творческих способностей человека, вне зависимости от его местоположения или финансового положения. </w:t>
      </w:r>
      <w:r w:rsidRPr="00DC7518">
        <w:rPr>
          <w:rFonts w:ascii="Times New Roman" w:hAnsi="Times New Roman" w:cs="Times New Roman"/>
          <w:sz w:val="20"/>
          <w:szCs w:val="20"/>
        </w:rPr>
        <w:lastRenderedPageBreak/>
        <w:t>Ввиду новизны и стремительного развития цифровых технологий, данная тема требует непрерывного обновления и анализа.</w:t>
      </w:r>
      <w:r>
        <w:rPr>
          <w:rFonts w:ascii="Times New Roman" w:hAnsi="Times New Roman" w:cs="Times New Roman"/>
          <w:sz w:val="20"/>
          <w:szCs w:val="20"/>
        </w:rPr>
        <w:t xml:space="preserve"> Также подтверждением значимости данной темы являются исследования в области конвертации различных форм капиталов в разнообразных средах общественной жизни </w:t>
      </w:r>
      <w:r w:rsidRPr="0072420E">
        <w:rPr>
          <w:rFonts w:ascii="Times New Roman" w:hAnsi="Times New Roman" w:cs="Times New Roman"/>
          <w:sz w:val="20"/>
          <w:szCs w:val="20"/>
        </w:rPr>
        <w:t>[</w:t>
      </w:r>
      <w:r>
        <w:rPr>
          <w:rFonts w:ascii="Times New Roman" w:hAnsi="Times New Roman" w:cs="Times New Roman"/>
          <w:sz w:val="20"/>
          <w:szCs w:val="20"/>
        </w:rPr>
        <w:t>1</w:t>
      </w:r>
      <w:r w:rsidRPr="0072420E">
        <w:rPr>
          <w:rFonts w:ascii="Times New Roman" w:hAnsi="Times New Roman" w:cs="Times New Roman"/>
          <w:sz w:val="20"/>
          <w:szCs w:val="20"/>
        </w:rPr>
        <w:t>]</w:t>
      </w:r>
      <w:r>
        <w:rPr>
          <w:rFonts w:ascii="Times New Roman" w:hAnsi="Times New Roman" w:cs="Times New Roman"/>
          <w:sz w:val="20"/>
          <w:szCs w:val="20"/>
        </w:rPr>
        <w:t>.</w:t>
      </w:r>
    </w:p>
    <w:p w14:paraId="2E508304" w14:textId="77777777" w:rsidR="00E1736B" w:rsidRDefault="00E1736B" w:rsidP="00E1736B">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Р</w:t>
      </w:r>
      <w:r w:rsidRPr="00902ABE">
        <w:rPr>
          <w:rFonts w:ascii="Times New Roman" w:hAnsi="Times New Roman" w:cs="Times New Roman"/>
          <w:sz w:val="20"/>
          <w:szCs w:val="20"/>
        </w:rPr>
        <w:t xml:space="preserve">азвитие культурного капитала через искусство </w:t>
      </w:r>
      <w:r>
        <w:rPr>
          <w:rFonts w:ascii="Times New Roman" w:hAnsi="Times New Roman" w:cs="Times New Roman"/>
          <w:sz w:val="20"/>
          <w:szCs w:val="20"/>
        </w:rPr>
        <w:t xml:space="preserve">- </w:t>
      </w:r>
      <w:r w:rsidRPr="00902ABE">
        <w:rPr>
          <w:rFonts w:ascii="Times New Roman" w:hAnsi="Times New Roman" w:cs="Times New Roman"/>
          <w:sz w:val="20"/>
          <w:szCs w:val="20"/>
        </w:rPr>
        <w:t xml:space="preserve">один из эффективных способов </w:t>
      </w:r>
      <w:r>
        <w:rPr>
          <w:rFonts w:ascii="Times New Roman" w:hAnsi="Times New Roman" w:cs="Times New Roman"/>
          <w:sz w:val="20"/>
          <w:szCs w:val="20"/>
        </w:rPr>
        <w:t>накопления</w:t>
      </w:r>
      <w:r w:rsidRPr="00902ABE">
        <w:rPr>
          <w:rFonts w:ascii="Times New Roman" w:hAnsi="Times New Roman" w:cs="Times New Roman"/>
          <w:sz w:val="20"/>
          <w:szCs w:val="20"/>
        </w:rPr>
        <w:t xml:space="preserve"> знани</w:t>
      </w:r>
      <w:r>
        <w:rPr>
          <w:rFonts w:ascii="Times New Roman" w:hAnsi="Times New Roman" w:cs="Times New Roman"/>
          <w:sz w:val="20"/>
          <w:szCs w:val="20"/>
        </w:rPr>
        <w:t>й и их интерпретации.</w:t>
      </w:r>
      <w:r w:rsidRPr="00902ABE">
        <w:rPr>
          <w:rFonts w:ascii="Times New Roman" w:hAnsi="Times New Roman" w:cs="Times New Roman"/>
          <w:sz w:val="20"/>
          <w:szCs w:val="20"/>
        </w:rPr>
        <w:t xml:space="preserve"> </w:t>
      </w:r>
      <w:r>
        <w:rPr>
          <w:rFonts w:ascii="Times New Roman" w:hAnsi="Times New Roman" w:cs="Times New Roman"/>
          <w:sz w:val="20"/>
          <w:szCs w:val="20"/>
        </w:rPr>
        <w:t>Ч</w:t>
      </w:r>
      <w:r w:rsidRPr="00902ABE">
        <w:rPr>
          <w:rFonts w:ascii="Times New Roman" w:hAnsi="Times New Roman" w:cs="Times New Roman"/>
          <w:sz w:val="20"/>
          <w:szCs w:val="20"/>
        </w:rPr>
        <w:t xml:space="preserve">ерез искусство </w:t>
      </w:r>
      <w:r>
        <w:rPr>
          <w:rFonts w:ascii="Times New Roman" w:hAnsi="Times New Roman" w:cs="Times New Roman"/>
          <w:sz w:val="20"/>
          <w:szCs w:val="20"/>
        </w:rPr>
        <w:t>можно</w:t>
      </w:r>
      <w:r w:rsidRPr="00902ABE">
        <w:rPr>
          <w:rFonts w:ascii="Times New Roman" w:hAnsi="Times New Roman" w:cs="Times New Roman"/>
          <w:sz w:val="20"/>
          <w:szCs w:val="20"/>
        </w:rPr>
        <w:t xml:space="preserve"> осознать и понять себя </w:t>
      </w:r>
      <w:r>
        <w:rPr>
          <w:rFonts w:ascii="Times New Roman" w:hAnsi="Times New Roman" w:cs="Times New Roman"/>
          <w:sz w:val="20"/>
          <w:szCs w:val="20"/>
        </w:rPr>
        <w:t xml:space="preserve">как личность, определить своё </w:t>
      </w:r>
      <w:r w:rsidRPr="00902ABE">
        <w:rPr>
          <w:rFonts w:ascii="Times New Roman" w:hAnsi="Times New Roman" w:cs="Times New Roman"/>
          <w:sz w:val="20"/>
          <w:szCs w:val="20"/>
        </w:rPr>
        <w:t>место в обществе</w:t>
      </w:r>
      <w:r>
        <w:rPr>
          <w:rFonts w:ascii="Times New Roman" w:hAnsi="Times New Roman" w:cs="Times New Roman"/>
          <w:sz w:val="20"/>
          <w:szCs w:val="20"/>
        </w:rPr>
        <w:t>.</w:t>
      </w:r>
      <w:r w:rsidRPr="00902ABE">
        <w:rPr>
          <w:rFonts w:ascii="Times New Roman" w:hAnsi="Times New Roman" w:cs="Times New Roman"/>
          <w:sz w:val="20"/>
          <w:szCs w:val="20"/>
        </w:rPr>
        <w:t xml:space="preserve"> </w:t>
      </w:r>
      <w:r>
        <w:rPr>
          <w:rFonts w:ascii="Times New Roman" w:hAnsi="Times New Roman" w:cs="Times New Roman"/>
          <w:sz w:val="20"/>
          <w:szCs w:val="20"/>
        </w:rPr>
        <w:t>Мир</w:t>
      </w:r>
      <w:r w:rsidRPr="00902ABE">
        <w:rPr>
          <w:rFonts w:ascii="Times New Roman" w:hAnsi="Times New Roman" w:cs="Times New Roman"/>
          <w:sz w:val="20"/>
          <w:szCs w:val="20"/>
        </w:rPr>
        <w:t xml:space="preserve"> цифров</w:t>
      </w:r>
      <w:r>
        <w:rPr>
          <w:rFonts w:ascii="Times New Roman" w:hAnsi="Times New Roman" w:cs="Times New Roman"/>
          <w:sz w:val="20"/>
          <w:szCs w:val="20"/>
        </w:rPr>
        <w:t>ых</w:t>
      </w:r>
      <w:r w:rsidRPr="00902ABE">
        <w:rPr>
          <w:rFonts w:ascii="Times New Roman" w:hAnsi="Times New Roman" w:cs="Times New Roman"/>
          <w:sz w:val="20"/>
          <w:szCs w:val="20"/>
        </w:rPr>
        <w:t xml:space="preserve"> </w:t>
      </w:r>
      <w:r>
        <w:rPr>
          <w:rFonts w:ascii="Times New Roman" w:hAnsi="Times New Roman" w:cs="Times New Roman"/>
          <w:sz w:val="20"/>
          <w:szCs w:val="20"/>
        </w:rPr>
        <w:t>технологий</w:t>
      </w:r>
      <w:r w:rsidRPr="00902ABE">
        <w:rPr>
          <w:rFonts w:ascii="Times New Roman" w:hAnsi="Times New Roman" w:cs="Times New Roman"/>
          <w:sz w:val="20"/>
          <w:szCs w:val="20"/>
        </w:rPr>
        <w:t xml:space="preserve"> открывает новые перспективы для формирования и осознания эстетических ценностей</w:t>
      </w:r>
      <w:r>
        <w:rPr>
          <w:rFonts w:ascii="Times New Roman" w:hAnsi="Times New Roman" w:cs="Times New Roman"/>
          <w:sz w:val="20"/>
          <w:szCs w:val="20"/>
        </w:rPr>
        <w:t>.</w:t>
      </w:r>
      <w:r w:rsidRPr="00902ABE">
        <w:rPr>
          <w:rFonts w:ascii="Times New Roman" w:hAnsi="Times New Roman" w:cs="Times New Roman"/>
          <w:sz w:val="20"/>
          <w:szCs w:val="20"/>
        </w:rPr>
        <w:t xml:space="preserve"> </w:t>
      </w:r>
      <w:r>
        <w:rPr>
          <w:rFonts w:ascii="Times New Roman" w:hAnsi="Times New Roman" w:cs="Times New Roman"/>
          <w:sz w:val="20"/>
          <w:szCs w:val="20"/>
        </w:rPr>
        <w:t>С</w:t>
      </w:r>
      <w:r w:rsidRPr="00902ABE">
        <w:rPr>
          <w:rFonts w:ascii="Times New Roman" w:hAnsi="Times New Roman" w:cs="Times New Roman"/>
          <w:sz w:val="20"/>
          <w:szCs w:val="20"/>
        </w:rPr>
        <w:t xml:space="preserve"> появлением интернета и социальных сетей </w:t>
      </w:r>
      <w:r>
        <w:rPr>
          <w:rFonts w:ascii="Times New Roman" w:hAnsi="Times New Roman" w:cs="Times New Roman"/>
          <w:sz w:val="20"/>
          <w:szCs w:val="20"/>
        </w:rPr>
        <w:t>у человека открыт</w:t>
      </w:r>
      <w:r w:rsidRPr="00902ABE">
        <w:rPr>
          <w:rFonts w:ascii="Times New Roman" w:hAnsi="Times New Roman" w:cs="Times New Roman"/>
          <w:sz w:val="20"/>
          <w:szCs w:val="20"/>
        </w:rPr>
        <w:t xml:space="preserve"> доступ к огромному количеству информации</w:t>
      </w:r>
      <w:r>
        <w:rPr>
          <w:rFonts w:ascii="Times New Roman" w:hAnsi="Times New Roman" w:cs="Times New Roman"/>
          <w:sz w:val="20"/>
          <w:szCs w:val="20"/>
        </w:rPr>
        <w:t xml:space="preserve">, </w:t>
      </w:r>
      <w:r w:rsidRPr="00902ABE">
        <w:rPr>
          <w:rFonts w:ascii="Times New Roman" w:hAnsi="Times New Roman" w:cs="Times New Roman"/>
          <w:sz w:val="20"/>
          <w:szCs w:val="20"/>
        </w:rPr>
        <w:t>это позволяет познакомиться с различными культурами</w:t>
      </w:r>
      <w:r>
        <w:rPr>
          <w:rFonts w:ascii="Times New Roman" w:hAnsi="Times New Roman" w:cs="Times New Roman"/>
          <w:sz w:val="20"/>
          <w:szCs w:val="20"/>
        </w:rPr>
        <w:t>,</w:t>
      </w:r>
      <w:r w:rsidRPr="00902ABE">
        <w:rPr>
          <w:rFonts w:ascii="Times New Roman" w:hAnsi="Times New Roman" w:cs="Times New Roman"/>
          <w:sz w:val="20"/>
          <w:szCs w:val="20"/>
        </w:rPr>
        <w:t xml:space="preserve"> традициями и </w:t>
      </w:r>
      <w:r>
        <w:rPr>
          <w:rFonts w:ascii="Times New Roman" w:hAnsi="Times New Roman" w:cs="Times New Roman"/>
          <w:sz w:val="20"/>
          <w:szCs w:val="20"/>
        </w:rPr>
        <w:t xml:space="preserve">особенностями искусства. </w:t>
      </w:r>
    </w:p>
    <w:p w14:paraId="61BEF41D" w14:textId="77777777" w:rsidR="00E1736B" w:rsidRPr="003A6EF4" w:rsidRDefault="00E1736B" w:rsidP="00E1736B">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 xml:space="preserve">Однако, культурный капитал – не единственная форма капитала, которая необходима для полноценного функционирования личности в обществе. Для этого также важно накапливать и поддерживать другие формы: экономический и символический. </w:t>
      </w:r>
      <w:r w:rsidRPr="00723582">
        <w:rPr>
          <w:rFonts w:ascii="Times New Roman" w:hAnsi="Times New Roman" w:cs="Times New Roman"/>
          <w:sz w:val="20"/>
          <w:szCs w:val="20"/>
        </w:rPr>
        <w:t>[</w:t>
      </w:r>
      <w:r>
        <w:rPr>
          <w:rFonts w:ascii="Times New Roman" w:hAnsi="Times New Roman" w:cs="Times New Roman"/>
          <w:sz w:val="20"/>
          <w:szCs w:val="20"/>
        </w:rPr>
        <w:t>2</w:t>
      </w:r>
      <w:r w:rsidRPr="00723582">
        <w:rPr>
          <w:rFonts w:ascii="Times New Roman" w:hAnsi="Times New Roman" w:cs="Times New Roman"/>
          <w:sz w:val="20"/>
          <w:szCs w:val="20"/>
        </w:rPr>
        <w:t>]</w:t>
      </w:r>
      <w:r>
        <w:rPr>
          <w:rFonts w:ascii="Times New Roman" w:hAnsi="Times New Roman" w:cs="Times New Roman"/>
          <w:sz w:val="20"/>
          <w:szCs w:val="20"/>
        </w:rPr>
        <w:t xml:space="preserve"> Таким образом, оценка п</w:t>
      </w:r>
      <w:r w:rsidRPr="003A6EF4">
        <w:rPr>
          <w:rFonts w:ascii="Times New Roman" w:hAnsi="Times New Roman" w:cs="Times New Roman"/>
          <w:sz w:val="20"/>
          <w:szCs w:val="20"/>
        </w:rPr>
        <w:t>отенциал</w:t>
      </w:r>
      <w:r>
        <w:rPr>
          <w:rFonts w:ascii="Times New Roman" w:hAnsi="Times New Roman" w:cs="Times New Roman"/>
          <w:sz w:val="20"/>
          <w:szCs w:val="20"/>
        </w:rPr>
        <w:t xml:space="preserve">а </w:t>
      </w:r>
      <w:r w:rsidRPr="003A6EF4">
        <w:rPr>
          <w:rFonts w:ascii="Times New Roman" w:hAnsi="Times New Roman" w:cs="Times New Roman"/>
          <w:sz w:val="20"/>
          <w:szCs w:val="20"/>
        </w:rPr>
        <w:t xml:space="preserve">конвертируемости культурного капитала, накопленного через цифровое искусство, представляет собой актуальную область исследований, </w:t>
      </w:r>
      <w:r>
        <w:rPr>
          <w:rFonts w:ascii="Times New Roman" w:hAnsi="Times New Roman" w:cs="Times New Roman"/>
          <w:sz w:val="20"/>
          <w:szCs w:val="20"/>
        </w:rPr>
        <w:t xml:space="preserve">которая </w:t>
      </w:r>
      <w:r w:rsidRPr="003A6EF4">
        <w:rPr>
          <w:rFonts w:ascii="Times New Roman" w:hAnsi="Times New Roman" w:cs="Times New Roman"/>
          <w:sz w:val="20"/>
          <w:szCs w:val="20"/>
        </w:rPr>
        <w:t>связанн</w:t>
      </w:r>
      <w:r>
        <w:rPr>
          <w:rFonts w:ascii="Times New Roman" w:hAnsi="Times New Roman" w:cs="Times New Roman"/>
          <w:sz w:val="20"/>
          <w:szCs w:val="20"/>
        </w:rPr>
        <w:t>а</w:t>
      </w:r>
      <w:r w:rsidRPr="003A6EF4">
        <w:rPr>
          <w:rFonts w:ascii="Times New Roman" w:hAnsi="Times New Roman" w:cs="Times New Roman"/>
          <w:sz w:val="20"/>
          <w:szCs w:val="20"/>
        </w:rPr>
        <w:t xml:space="preserve"> с изучением возможностей преобразования знаний, умений и навыков, полученных через взаимодействие с цифровыми произведениями искусства, в различные формы капитала, </w:t>
      </w:r>
      <w:r>
        <w:rPr>
          <w:rFonts w:ascii="Times New Roman" w:hAnsi="Times New Roman" w:cs="Times New Roman"/>
          <w:sz w:val="20"/>
          <w:szCs w:val="20"/>
        </w:rPr>
        <w:t>а именно,</w:t>
      </w:r>
      <w:r w:rsidRPr="003A6EF4">
        <w:rPr>
          <w:rFonts w:ascii="Times New Roman" w:hAnsi="Times New Roman" w:cs="Times New Roman"/>
          <w:sz w:val="20"/>
          <w:szCs w:val="20"/>
        </w:rPr>
        <w:t xml:space="preserve"> экономический и символический.</w:t>
      </w:r>
    </w:p>
    <w:p w14:paraId="75A7D732" w14:textId="77777777" w:rsidR="00E1736B" w:rsidRDefault="00E1736B" w:rsidP="00E1736B">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 xml:space="preserve">Для начала работы введем </w:t>
      </w:r>
      <w:proofErr w:type="spellStart"/>
      <w:r>
        <w:rPr>
          <w:rFonts w:ascii="Times New Roman" w:hAnsi="Times New Roman" w:cs="Times New Roman"/>
          <w:sz w:val="20"/>
          <w:szCs w:val="20"/>
        </w:rPr>
        <w:t>о</w:t>
      </w:r>
      <w:r w:rsidRPr="00DC7518">
        <w:rPr>
          <w:rFonts w:ascii="Times New Roman" w:hAnsi="Times New Roman" w:cs="Times New Roman"/>
          <w:sz w:val="20"/>
          <w:szCs w:val="20"/>
        </w:rPr>
        <w:t>перационализаци</w:t>
      </w:r>
      <w:r>
        <w:rPr>
          <w:rFonts w:ascii="Times New Roman" w:hAnsi="Times New Roman" w:cs="Times New Roman"/>
          <w:sz w:val="20"/>
          <w:szCs w:val="20"/>
        </w:rPr>
        <w:t>ю</w:t>
      </w:r>
      <w:proofErr w:type="spellEnd"/>
      <w:r>
        <w:rPr>
          <w:rFonts w:ascii="Times New Roman" w:hAnsi="Times New Roman" w:cs="Times New Roman"/>
          <w:sz w:val="20"/>
          <w:szCs w:val="20"/>
        </w:rPr>
        <w:t xml:space="preserve"> основных </w:t>
      </w:r>
      <w:r w:rsidRPr="00DC7518">
        <w:rPr>
          <w:rFonts w:ascii="Times New Roman" w:hAnsi="Times New Roman" w:cs="Times New Roman"/>
          <w:sz w:val="20"/>
          <w:szCs w:val="20"/>
        </w:rPr>
        <w:t>понятий</w:t>
      </w:r>
      <w:r>
        <w:rPr>
          <w:rFonts w:ascii="Times New Roman" w:hAnsi="Times New Roman" w:cs="Times New Roman"/>
          <w:sz w:val="20"/>
          <w:szCs w:val="20"/>
        </w:rPr>
        <w:t>. Во-первых, к</w:t>
      </w:r>
      <w:r w:rsidRPr="00DC7518">
        <w:rPr>
          <w:rFonts w:ascii="Times New Roman" w:hAnsi="Times New Roman" w:cs="Times New Roman"/>
          <w:sz w:val="20"/>
          <w:szCs w:val="20"/>
        </w:rPr>
        <w:t xml:space="preserve">ультурный капитал — это форма нематериального капитала, которая включает знания, навыки, опыт и другие атрибуты, которые могут быть использованы для достижения экономических и социальных целей. </w:t>
      </w:r>
      <w:r w:rsidRPr="001A37EB">
        <w:rPr>
          <w:rFonts w:ascii="Times New Roman" w:hAnsi="Times New Roman" w:cs="Times New Roman"/>
          <w:sz w:val="20"/>
          <w:szCs w:val="20"/>
        </w:rPr>
        <w:t xml:space="preserve">Теория </w:t>
      </w:r>
      <w:proofErr w:type="spellStart"/>
      <w:r w:rsidRPr="001A37EB">
        <w:rPr>
          <w:rFonts w:ascii="Times New Roman" w:hAnsi="Times New Roman" w:cs="Times New Roman"/>
          <w:sz w:val="20"/>
          <w:szCs w:val="20"/>
        </w:rPr>
        <w:t>Бурдье</w:t>
      </w:r>
      <w:proofErr w:type="spellEnd"/>
      <w:r w:rsidRPr="001A37EB">
        <w:rPr>
          <w:rFonts w:ascii="Times New Roman" w:hAnsi="Times New Roman" w:cs="Times New Roman"/>
          <w:sz w:val="20"/>
          <w:szCs w:val="20"/>
        </w:rPr>
        <w:t xml:space="preserve"> утверждает, что культурный капитал может проявляться в трех формах: инкорпорированный, объективированный и институционализированный. Инкорпорированное состояние предполагает наличие длительных диспозиций ума и тела, которые отражают культурные предпочтения и модели поведения. Этот процесс связан с воплощением культурного капитала в телесные формы и требует усилий по его освоению и ассимиляции. Воплощение культурного капитала также включает приобретение определенных культурных благ, что представляет собой объективированное состояние. И, наконец, культурному капиталу можно придать </w:t>
      </w:r>
      <w:proofErr w:type="spellStart"/>
      <w:r w:rsidRPr="001A37EB">
        <w:rPr>
          <w:rFonts w:ascii="Times New Roman" w:hAnsi="Times New Roman" w:cs="Times New Roman"/>
          <w:sz w:val="20"/>
          <w:szCs w:val="20"/>
        </w:rPr>
        <w:t>институционализированн</w:t>
      </w:r>
      <w:r>
        <w:rPr>
          <w:rFonts w:ascii="Times New Roman" w:hAnsi="Times New Roman" w:cs="Times New Roman"/>
          <w:sz w:val="20"/>
          <w:szCs w:val="20"/>
        </w:rPr>
        <w:t>ую</w:t>
      </w:r>
      <w:proofErr w:type="spellEnd"/>
      <w:r w:rsidRPr="001A37EB">
        <w:rPr>
          <w:rFonts w:ascii="Times New Roman" w:hAnsi="Times New Roman" w:cs="Times New Roman"/>
          <w:sz w:val="20"/>
          <w:szCs w:val="20"/>
        </w:rPr>
        <w:t xml:space="preserve"> форму через документы, подтверждающие его ценность, такие как дипломы или степени.</w:t>
      </w:r>
      <w:r>
        <w:rPr>
          <w:rFonts w:ascii="Times New Roman" w:hAnsi="Times New Roman" w:cs="Times New Roman"/>
          <w:sz w:val="20"/>
          <w:szCs w:val="20"/>
        </w:rPr>
        <w:t xml:space="preserve"> </w:t>
      </w:r>
      <w:r w:rsidRPr="00DC7518">
        <w:rPr>
          <w:rFonts w:ascii="Times New Roman" w:hAnsi="Times New Roman" w:cs="Times New Roman"/>
          <w:sz w:val="20"/>
          <w:szCs w:val="20"/>
        </w:rPr>
        <w:t>Накопление культурного капитала через цифровое искусство может привести к различным формам конвертируемости, включая экономический и символический капиталы.</w:t>
      </w:r>
      <w:r>
        <w:rPr>
          <w:rFonts w:ascii="Times New Roman" w:hAnsi="Times New Roman" w:cs="Times New Roman"/>
          <w:sz w:val="20"/>
          <w:szCs w:val="20"/>
        </w:rPr>
        <w:t xml:space="preserve"> </w:t>
      </w:r>
    </w:p>
    <w:p w14:paraId="42F79120" w14:textId="77777777" w:rsidR="00E1736B" w:rsidRDefault="00E1736B" w:rsidP="00E1736B">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Во-вторых, э</w:t>
      </w:r>
      <w:r w:rsidRPr="00DC7518">
        <w:rPr>
          <w:rFonts w:ascii="Times New Roman" w:hAnsi="Times New Roman" w:cs="Times New Roman"/>
          <w:sz w:val="20"/>
          <w:szCs w:val="20"/>
        </w:rPr>
        <w:t>кономический капитал — это материальные блага, которые могут быть использованы для получения дохода или улучшения благосостояния. Цифровое искусство может способствовать созданию экономического капитала путем привлечения инвестиций, развития туризма, образования</w:t>
      </w:r>
      <w:r>
        <w:rPr>
          <w:rFonts w:ascii="Times New Roman" w:hAnsi="Times New Roman" w:cs="Times New Roman"/>
          <w:sz w:val="20"/>
          <w:szCs w:val="20"/>
        </w:rPr>
        <w:t>,</w:t>
      </w:r>
      <w:r w:rsidRPr="00DC7518">
        <w:rPr>
          <w:rFonts w:ascii="Times New Roman" w:hAnsi="Times New Roman" w:cs="Times New Roman"/>
          <w:sz w:val="20"/>
          <w:szCs w:val="20"/>
        </w:rPr>
        <w:t xml:space="preserve"> обучения, поддержки малого и среднего бизнеса и улучшения инфраструктуры.</w:t>
      </w:r>
      <w:r>
        <w:rPr>
          <w:rFonts w:ascii="Times New Roman" w:hAnsi="Times New Roman" w:cs="Times New Roman"/>
          <w:sz w:val="20"/>
          <w:szCs w:val="20"/>
        </w:rPr>
        <w:t xml:space="preserve"> </w:t>
      </w:r>
    </w:p>
    <w:p w14:paraId="2E874B1F" w14:textId="77777777" w:rsidR="00E1736B" w:rsidRDefault="00E1736B" w:rsidP="00E1736B">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В-третьих, с</w:t>
      </w:r>
      <w:r w:rsidRPr="00DC7518">
        <w:rPr>
          <w:rFonts w:ascii="Times New Roman" w:hAnsi="Times New Roman" w:cs="Times New Roman"/>
          <w:sz w:val="20"/>
          <w:szCs w:val="20"/>
        </w:rPr>
        <w:t>имволический капитал — это нематериальные блага, которые имеют ценность в обществе. Накопление символического капитала через цифровое искусство может происходить путем создания новых смыслов и значений, участия в культурных проектах и мероприятиях, а также путем обмена знаниями и опытом</w:t>
      </w:r>
      <w:r>
        <w:rPr>
          <w:rFonts w:ascii="Times New Roman" w:hAnsi="Times New Roman" w:cs="Times New Roman"/>
          <w:sz w:val="20"/>
          <w:szCs w:val="20"/>
        </w:rPr>
        <w:t xml:space="preserve"> </w:t>
      </w:r>
      <w:r w:rsidRPr="00635214">
        <w:rPr>
          <w:rFonts w:ascii="Times New Roman" w:hAnsi="Times New Roman" w:cs="Times New Roman"/>
          <w:sz w:val="20"/>
          <w:szCs w:val="20"/>
        </w:rPr>
        <w:t>[</w:t>
      </w:r>
      <w:r>
        <w:rPr>
          <w:rFonts w:ascii="Times New Roman" w:hAnsi="Times New Roman" w:cs="Times New Roman"/>
          <w:sz w:val="20"/>
          <w:szCs w:val="20"/>
        </w:rPr>
        <w:t>2</w:t>
      </w:r>
      <w:r w:rsidRPr="00635214">
        <w:rPr>
          <w:rFonts w:ascii="Times New Roman" w:hAnsi="Times New Roman" w:cs="Times New Roman"/>
          <w:sz w:val="20"/>
          <w:szCs w:val="20"/>
        </w:rPr>
        <w:t>]</w:t>
      </w:r>
      <w:r w:rsidRPr="00DC7518">
        <w:rPr>
          <w:rFonts w:ascii="Times New Roman" w:hAnsi="Times New Roman" w:cs="Times New Roman"/>
          <w:sz w:val="20"/>
          <w:szCs w:val="20"/>
        </w:rPr>
        <w:t>.</w:t>
      </w:r>
    </w:p>
    <w:p w14:paraId="1759BD94" w14:textId="77777777" w:rsidR="00E1736B" w:rsidRDefault="00E1736B" w:rsidP="00E1736B">
      <w:pPr>
        <w:spacing w:after="0" w:line="240" w:lineRule="auto"/>
        <w:ind w:firstLine="709"/>
        <w:jc w:val="both"/>
        <w:rPr>
          <w:rFonts w:ascii="Times New Roman" w:hAnsi="Times New Roman" w:cs="Times New Roman"/>
          <w:sz w:val="20"/>
          <w:szCs w:val="20"/>
        </w:rPr>
      </w:pPr>
      <w:r w:rsidRPr="001A37EB">
        <w:rPr>
          <w:rFonts w:ascii="Times New Roman" w:hAnsi="Times New Roman" w:cs="Times New Roman"/>
          <w:sz w:val="20"/>
          <w:szCs w:val="20"/>
        </w:rPr>
        <w:t>Цифровое искусство — это творческий процесс, использующий передовые компьютерные технологии для создания или изменения отображения реальности. В этом процессе технологии используются не только в качестве вспомогательного средства, но и в качестве основного инструмента для достижения определенных творческих целей.</w:t>
      </w:r>
      <w:r>
        <w:rPr>
          <w:rFonts w:ascii="Times New Roman" w:hAnsi="Times New Roman" w:cs="Times New Roman"/>
          <w:sz w:val="20"/>
          <w:szCs w:val="20"/>
        </w:rPr>
        <w:t xml:space="preserve"> </w:t>
      </w:r>
      <w:r w:rsidRPr="001A37EB">
        <w:rPr>
          <w:rFonts w:ascii="Times New Roman" w:hAnsi="Times New Roman" w:cs="Times New Roman"/>
          <w:sz w:val="20"/>
          <w:szCs w:val="20"/>
        </w:rPr>
        <w:t xml:space="preserve">В более узком смысле, цифровое искусство — это создание произведений искусства с использованием цифровых </w:t>
      </w:r>
      <w:r>
        <w:rPr>
          <w:rFonts w:ascii="Times New Roman" w:hAnsi="Times New Roman" w:cs="Times New Roman"/>
          <w:sz w:val="20"/>
          <w:szCs w:val="20"/>
        </w:rPr>
        <w:t>технологий</w:t>
      </w:r>
      <w:r w:rsidRPr="001A37EB">
        <w:rPr>
          <w:rFonts w:ascii="Times New Roman" w:hAnsi="Times New Roman" w:cs="Times New Roman"/>
          <w:sz w:val="20"/>
          <w:szCs w:val="20"/>
        </w:rPr>
        <w:t>, полностью или частично</w:t>
      </w:r>
      <w:r>
        <w:rPr>
          <w:rFonts w:ascii="Times New Roman" w:hAnsi="Times New Roman" w:cs="Times New Roman"/>
          <w:sz w:val="20"/>
          <w:szCs w:val="20"/>
        </w:rPr>
        <w:t xml:space="preserve">. Другими словами, в настоящее время развивается такое направление, как </w:t>
      </w:r>
      <w:proofErr w:type="spellStart"/>
      <w:r w:rsidRPr="001A37EB">
        <w:rPr>
          <w:rFonts w:ascii="Times New Roman" w:hAnsi="Times New Roman" w:cs="Times New Roman"/>
          <w:sz w:val="20"/>
          <w:szCs w:val="20"/>
        </w:rPr>
        <w:t>киберискусство</w:t>
      </w:r>
      <w:proofErr w:type="spellEnd"/>
      <w:r>
        <w:rPr>
          <w:rFonts w:ascii="Times New Roman" w:hAnsi="Times New Roman" w:cs="Times New Roman"/>
          <w:sz w:val="20"/>
          <w:szCs w:val="20"/>
        </w:rPr>
        <w:t xml:space="preserve"> </w:t>
      </w:r>
      <w:r w:rsidRPr="00635214">
        <w:rPr>
          <w:rFonts w:ascii="Times New Roman" w:hAnsi="Times New Roman" w:cs="Times New Roman"/>
          <w:sz w:val="20"/>
          <w:szCs w:val="20"/>
        </w:rPr>
        <w:t>[</w:t>
      </w:r>
      <w:r>
        <w:rPr>
          <w:rFonts w:ascii="Times New Roman" w:hAnsi="Times New Roman" w:cs="Times New Roman"/>
          <w:sz w:val="20"/>
          <w:szCs w:val="20"/>
        </w:rPr>
        <w:t>3</w:t>
      </w:r>
      <w:r w:rsidRPr="00635214">
        <w:rPr>
          <w:rFonts w:ascii="Times New Roman" w:hAnsi="Times New Roman" w:cs="Times New Roman"/>
          <w:sz w:val="20"/>
          <w:szCs w:val="20"/>
        </w:rPr>
        <w:t>]</w:t>
      </w:r>
      <w:r w:rsidRPr="001A37EB">
        <w:rPr>
          <w:rFonts w:ascii="Times New Roman" w:hAnsi="Times New Roman" w:cs="Times New Roman"/>
          <w:sz w:val="20"/>
          <w:szCs w:val="20"/>
        </w:rPr>
        <w:t xml:space="preserve">. </w:t>
      </w:r>
    </w:p>
    <w:p w14:paraId="68CA9E05" w14:textId="77777777" w:rsidR="00E1736B" w:rsidRDefault="00E1736B" w:rsidP="00E1736B">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 xml:space="preserve">Далее рассмотрим потенциал конвертируемости культурного капитала в другие формы. </w:t>
      </w:r>
      <w:r w:rsidRPr="003A6EF4">
        <w:rPr>
          <w:rFonts w:ascii="Times New Roman" w:hAnsi="Times New Roman" w:cs="Times New Roman"/>
          <w:sz w:val="20"/>
          <w:szCs w:val="20"/>
        </w:rPr>
        <w:t>Во-первых, стоит отметить, что культурный капитал</w:t>
      </w:r>
      <w:r>
        <w:rPr>
          <w:rFonts w:ascii="Times New Roman" w:hAnsi="Times New Roman" w:cs="Times New Roman"/>
          <w:sz w:val="20"/>
          <w:szCs w:val="20"/>
        </w:rPr>
        <w:t xml:space="preserve"> </w:t>
      </w:r>
      <w:r w:rsidRPr="003A6EF4">
        <w:rPr>
          <w:rFonts w:ascii="Times New Roman" w:hAnsi="Times New Roman" w:cs="Times New Roman"/>
          <w:sz w:val="20"/>
          <w:szCs w:val="20"/>
        </w:rPr>
        <w:t xml:space="preserve">имеет значительный потенциал для конвертации в экономический. Это связано с тем, что цифровое искусство может стимулировать развитие различных сфер экономики, </w:t>
      </w:r>
      <w:r>
        <w:rPr>
          <w:rFonts w:ascii="Times New Roman" w:hAnsi="Times New Roman" w:cs="Times New Roman"/>
          <w:sz w:val="20"/>
          <w:szCs w:val="20"/>
        </w:rPr>
        <w:t>таких как:</w:t>
      </w:r>
      <w:r w:rsidRPr="003A6EF4">
        <w:rPr>
          <w:rFonts w:ascii="Times New Roman" w:hAnsi="Times New Roman" w:cs="Times New Roman"/>
          <w:sz w:val="20"/>
          <w:szCs w:val="20"/>
        </w:rPr>
        <w:t xml:space="preserve"> туризм, образование, инфраструктуру</w:t>
      </w:r>
      <w:r>
        <w:rPr>
          <w:rFonts w:ascii="Times New Roman" w:hAnsi="Times New Roman" w:cs="Times New Roman"/>
          <w:sz w:val="20"/>
          <w:szCs w:val="20"/>
        </w:rPr>
        <w:t>,</w:t>
      </w:r>
      <w:r w:rsidRPr="003A6EF4">
        <w:rPr>
          <w:rFonts w:ascii="Times New Roman" w:hAnsi="Times New Roman" w:cs="Times New Roman"/>
          <w:sz w:val="20"/>
          <w:szCs w:val="20"/>
        </w:rPr>
        <w:t xml:space="preserve"> малый и средний бизнес. </w:t>
      </w:r>
      <w:r w:rsidRPr="00477E96">
        <w:rPr>
          <w:rFonts w:ascii="Times New Roman" w:hAnsi="Times New Roman" w:cs="Times New Roman"/>
          <w:sz w:val="20"/>
          <w:szCs w:val="20"/>
        </w:rPr>
        <w:t>Привлечение инвестиций также является возможностью конвертации культурного капитала. Культурные объекты могут привлекать инвестиции от частных лиц, организаций и государства. Эти инвестиции могут быть использованы для развития культурных проектов, создания новых рабочих мест, улучшения инфраструктуры и других целей.</w:t>
      </w:r>
      <w:r>
        <w:rPr>
          <w:rFonts w:ascii="Times New Roman" w:hAnsi="Times New Roman" w:cs="Times New Roman"/>
          <w:sz w:val="20"/>
          <w:szCs w:val="20"/>
        </w:rPr>
        <w:t xml:space="preserve"> Или, н</w:t>
      </w:r>
      <w:r w:rsidRPr="003A6EF4">
        <w:rPr>
          <w:rFonts w:ascii="Times New Roman" w:hAnsi="Times New Roman" w:cs="Times New Roman"/>
          <w:sz w:val="20"/>
          <w:szCs w:val="20"/>
        </w:rPr>
        <w:t xml:space="preserve">апример, культурные объекты, такие как виртуальные музеи и галереи, могут привлечь туристов и способствовать развитию туристической индустрии, что, в свою очередь, приведет к увеличению доходов и </w:t>
      </w:r>
      <w:r>
        <w:rPr>
          <w:rFonts w:ascii="Times New Roman" w:hAnsi="Times New Roman" w:cs="Times New Roman"/>
          <w:sz w:val="20"/>
          <w:szCs w:val="20"/>
        </w:rPr>
        <w:t>штата сотрудников</w:t>
      </w:r>
      <w:r w:rsidRPr="003A6EF4">
        <w:rPr>
          <w:rFonts w:ascii="Times New Roman" w:hAnsi="Times New Roman" w:cs="Times New Roman"/>
          <w:sz w:val="20"/>
          <w:szCs w:val="20"/>
        </w:rPr>
        <w:t>. Кроме того, доступ к цифровому искусству может повысить уровень образования и профессиональной подготовки, что положительно скажется на производительности труда и экономическом росте.</w:t>
      </w:r>
      <w:r>
        <w:rPr>
          <w:rFonts w:ascii="Times New Roman" w:hAnsi="Times New Roman" w:cs="Times New Roman"/>
          <w:sz w:val="20"/>
          <w:szCs w:val="20"/>
        </w:rPr>
        <w:t xml:space="preserve"> </w:t>
      </w:r>
      <w:r w:rsidRPr="00477E96">
        <w:rPr>
          <w:rFonts w:ascii="Times New Roman" w:hAnsi="Times New Roman" w:cs="Times New Roman"/>
          <w:sz w:val="20"/>
          <w:szCs w:val="20"/>
        </w:rPr>
        <w:t>Как мы видим, возможности конвертации культурного капитала в экономический являются важным аспектом развития общества. Культурный капитал представляет собой знания, умения, навыки и опыт, которые могут быть использованы для создания экономических благ</w:t>
      </w:r>
      <w:r>
        <w:rPr>
          <w:rFonts w:ascii="Times New Roman" w:hAnsi="Times New Roman" w:cs="Times New Roman"/>
          <w:sz w:val="20"/>
          <w:szCs w:val="20"/>
        </w:rPr>
        <w:t xml:space="preserve"> </w:t>
      </w:r>
      <w:r w:rsidRPr="0072420E">
        <w:rPr>
          <w:rFonts w:ascii="Times New Roman" w:hAnsi="Times New Roman" w:cs="Times New Roman"/>
          <w:sz w:val="20"/>
          <w:szCs w:val="20"/>
        </w:rPr>
        <w:t>[</w:t>
      </w:r>
      <w:r>
        <w:rPr>
          <w:rFonts w:ascii="Times New Roman" w:hAnsi="Times New Roman" w:cs="Times New Roman"/>
          <w:sz w:val="20"/>
          <w:szCs w:val="20"/>
        </w:rPr>
        <w:t>4</w:t>
      </w:r>
      <w:r w:rsidRPr="0072420E">
        <w:rPr>
          <w:rFonts w:ascii="Times New Roman" w:hAnsi="Times New Roman" w:cs="Times New Roman"/>
          <w:sz w:val="20"/>
          <w:szCs w:val="20"/>
        </w:rPr>
        <w:t>]</w:t>
      </w:r>
      <w:r w:rsidRPr="00477E96">
        <w:rPr>
          <w:rFonts w:ascii="Times New Roman" w:hAnsi="Times New Roman" w:cs="Times New Roman"/>
          <w:sz w:val="20"/>
          <w:szCs w:val="20"/>
        </w:rPr>
        <w:t>.</w:t>
      </w:r>
    </w:p>
    <w:p w14:paraId="401D1C0E" w14:textId="77777777" w:rsidR="00E1736B" w:rsidRDefault="00E1736B" w:rsidP="00E1736B">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Во-вторых</w:t>
      </w:r>
      <w:r w:rsidRPr="003A6EF4">
        <w:rPr>
          <w:rFonts w:ascii="Times New Roman" w:hAnsi="Times New Roman" w:cs="Times New Roman"/>
          <w:sz w:val="20"/>
          <w:szCs w:val="20"/>
        </w:rPr>
        <w:t xml:space="preserve">, также </w:t>
      </w:r>
      <w:r>
        <w:rPr>
          <w:rFonts w:ascii="Times New Roman" w:hAnsi="Times New Roman" w:cs="Times New Roman"/>
          <w:sz w:val="20"/>
          <w:szCs w:val="20"/>
        </w:rPr>
        <w:t xml:space="preserve">существует возможность </w:t>
      </w:r>
      <w:r w:rsidRPr="003A6EF4">
        <w:rPr>
          <w:rFonts w:ascii="Times New Roman" w:hAnsi="Times New Roman" w:cs="Times New Roman"/>
          <w:sz w:val="20"/>
          <w:szCs w:val="20"/>
        </w:rPr>
        <w:t xml:space="preserve">конвертации </w:t>
      </w:r>
      <w:r>
        <w:rPr>
          <w:rFonts w:ascii="Times New Roman" w:hAnsi="Times New Roman" w:cs="Times New Roman"/>
          <w:sz w:val="20"/>
          <w:szCs w:val="20"/>
        </w:rPr>
        <w:t xml:space="preserve">культурного капитала </w:t>
      </w:r>
      <w:r w:rsidRPr="003A6EF4">
        <w:rPr>
          <w:rFonts w:ascii="Times New Roman" w:hAnsi="Times New Roman" w:cs="Times New Roman"/>
          <w:sz w:val="20"/>
          <w:szCs w:val="20"/>
        </w:rPr>
        <w:t>в символический</w:t>
      </w:r>
      <w:r>
        <w:rPr>
          <w:rFonts w:ascii="Times New Roman" w:hAnsi="Times New Roman" w:cs="Times New Roman"/>
          <w:sz w:val="20"/>
          <w:szCs w:val="20"/>
        </w:rPr>
        <w:t xml:space="preserve"> </w:t>
      </w:r>
      <w:r w:rsidRPr="00635214">
        <w:rPr>
          <w:rFonts w:ascii="Times New Roman" w:hAnsi="Times New Roman" w:cs="Times New Roman"/>
          <w:sz w:val="20"/>
          <w:szCs w:val="20"/>
        </w:rPr>
        <w:t>[</w:t>
      </w:r>
      <w:r>
        <w:rPr>
          <w:rFonts w:ascii="Times New Roman" w:hAnsi="Times New Roman" w:cs="Times New Roman"/>
          <w:sz w:val="20"/>
          <w:szCs w:val="20"/>
        </w:rPr>
        <w:t>5</w:t>
      </w:r>
      <w:r w:rsidRPr="00635214">
        <w:rPr>
          <w:rFonts w:ascii="Times New Roman" w:hAnsi="Times New Roman" w:cs="Times New Roman"/>
          <w:sz w:val="20"/>
          <w:szCs w:val="20"/>
        </w:rPr>
        <w:t>]</w:t>
      </w:r>
      <w:r w:rsidRPr="003A6EF4">
        <w:rPr>
          <w:rFonts w:ascii="Times New Roman" w:hAnsi="Times New Roman" w:cs="Times New Roman"/>
          <w:sz w:val="20"/>
          <w:szCs w:val="20"/>
        </w:rPr>
        <w:t xml:space="preserve">. </w:t>
      </w:r>
      <w:r w:rsidRPr="00477E96">
        <w:rPr>
          <w:rFonts w:ascii="Times New Roman" w:hAnsi="Times New Roman" w:cs="Times New Roman"/>
          <w:sz w:val="20"/>
          <w:szCs w:val="20"/>
        </w:rPr>
        <w:t xml:space="preserve">Этот процесс позволяет использовать накопленные знания, опыт и навыки для достижения социальных и экономических целей. Для его реализации можно использовать различные методы, включая создание новых смыслов и значений. Участие в культурных проектах также может способствовать конвертации культурного капитала в символический. Культурные проекты могут включать в себя различные формы искусства, такие как театр, музыка, кино и др. Участие в таких </w:t>
      </w:r>
      <w:r>
        <w:rPr>
          <w:rFonts w:ascii="Times New Roman" w:hAnsi="Times New Roman" w:cs="Times New Roman"/>
          <w:sz w:val="20"/>
          <w:szCs w:val="20"/>
        </w:rPr>
        <w:t>мероприятиях</w:t>
      </w:r>
      <w:r w:rsidRPr="00477E96">
        <w:rPr>
          <w:rFonts w:ascii="Times New Roman" w:hAnsi="Times New Roman" w:cs="Times New Roman"/>
          <w:sz w:val="20"/>
          <w:szCs w:val="20"/>
        </w:rPr>
        <w:t xml:space="preserve"> </w:t>
      </w:r>
      <w:r>
        <w:rPr>
          <w:rFonts w:ascii="Times New Roman" w:hAnsi="Times New Roman" w:cs="Times New Roman"/>
          <w:sz w:val="20"/>
          <w:szCs w:val="20"/>
        </w:rPr>
        <w:t>способствует</w:t>
      </w:r>
      <w:r w:rsidRPr="00477E96">
        <w:rPr>
          <w:rFonts w:ascii="Times New Roman" w:hAnsi="Times New Roman" w:cs="Times New Roman"/>
          <w:sz w:val="20"/>
          <w:szCs w:val="20"/>
        </w:rPr>
        <w:t xml:space="preserve"> </w:t>
      </w:r>
      <w:r>
        <w:rPr>
          <w:rFonts w:ascii="Times New Roman" w:hAnsi="Times New Roman" w:cs="Times New Roman"/>
          <w:sz w:val="20"/>
          <w:szCs w:val="20"/>
        </w:rPr>
        <w:t>обмену</w:t>
      </w:r>
      <w:r w:rsidRPr="00477E96">
        <w:rPr>
          <w:rFonts w:ascii="Times New Roman" w:hAnsi="Times New Roman" w:cs="Times New Roman"/>
          <w:sz w:val="20"/>
          <w:szCs w:val="20"/>
        </w:rPr>
        <w:t xml:space="preserve"> знаниями и опытом, что </w:t>
      </w:r>
      <w:r w:rsidRPr="00477E96">
        <w:rPr>
          <w:rFonts w:ascii="Times New Roman" w:hAnsi="Times New Roman" w:cs="Times New Roman"/>
          <w:sz w:val="20"/>
          <w:szCs w:val="20"/>
        </w:rPr>
        <w:lastRenderedPageBreak/>
        <w:t>позволяет людям расширять кругозор и получать новые</w:t>
      </w:r>
      <w:r>
        <w:rPr>
          <w:rFonts w:ascii="Times New Roman" w:hAnsi="Times New Roman" w:cs="Times New Roman"/>
          <w:sz w:val="20"/>
          <w:szCs w:val="20"/>
        </w:rPr>
        <w:t xml:space="preserve"> знания и</w:t>
      </w:r>
      <w:r w:rsidRPr="00477E96">
        <w:rPr>
          <w:rFonts w:ascii="Times New Roman" w:hAnsi="Times New Roman" w:cs="Times New Roman"/>
          <w:sz w:val="20"/>
          <w:szCs w:val="20"/>
        </w:rPr>
        <w:t xml:space="preserve"> навыки, которые могут быть полезны в их профессиональной деятельности, а также </w:t>
      </w:r>
      <w:r>
        <w:rPr>
          <w:rFonts w:ascii="Times New Roman" w:hAnsi="Times New Roman" w:cs="Times New Roman"/>
          <w:sz w:val="20"/>
          <w:szCs w:val="20"/>
        </w:rPr>
        <w:t>созданию</w:t>
      </w:r>
      <w:r w:rsidRPr="00477E96">
        <w:rPr>
          <w:rFonts w:ascii="Times New Roman" w:hAnsi="Times New Roman" w:cs="Times New Roman"/>
          <w:sz w:val="20"/>
          <w:szCs w:val="20"/>
        </w:rPr>
        <w:t xml:space="preserve"> новы</w:t>
      </w:r>
      <w:r>
        <w:rPr>
          <w:rFonts w:ascii="Times New Roman" w:hAnsi="Times New Roman" w:cs="Times New Roman"/>
          <w:sz w:val="20"/>
          <w:szCs w:val="20"/>
        </w:rPr>
        <w:t>х</w:t>
      </w:r>
      <w:r w:rsidRPr="00477E96">
        <w:rPr>
          <w:rFonts w:ascii="Times New Roman" w:hAnsi="Times New Roman" w:cs="Times New Roman"/>
          <w:sz w:val="20"/>
          <w:szCs w:val="20"/>
        </w:rPr>
        <w:t xml:space="preserve"> связ</w:t>
      </w:r>
      <w:r>
        <w:rPr>
          <w:rFonts w:ascii="Times New Roman" w:hAnsi="Times New Roman" w:cs="Times New Roman"/>
          <w:sz w:val="20"/>
          <w:szCs w:val="20"/>
        </w:rPr>
        <w:t>ей</w:t>
      </w:r>
      <w:r w:rsidRPr="00477E96">
        <w:rPr>
          <w:rFonts w:ascii="Times New Roman" w:hAnsi="Times New Roman" w:cs="Times New Roman"/>
          <w:sz w:val="20"/>
          <w:szCs w:val="20"/>
        </w:rPr>
        <w:t xml:space="preserve"> и контакт</w:t>
      </w:r>
      <w:r>
        <w:rPr>
          <w:rFonts w:ascii="Times New Roman" w:hAnsi="Times New Roman" w:cs="Times New Roman"/>
          <w:sz w:val="20"/>
          <w:szCs w:val="20"/>
        </w:rPr>
        <w:t>ов</w:t>
      </w:r>
      <w:r w:rsidRPr="00477E96">
        <w:rPr>
          <w:rFonts w:ascii="Times New Roman" w:hAnsi="Times New Roman" w:cs="Times New Roman"/>
          <w:sz w:val="20"/>
          <w:szCs w:val="20"/>
        </w:rPr>
        <w:t>.</w:t>
      </w:r>
    </w:p>
    <w:p w14:paraId="37CA10B0" w14:textId="77777777" w:rsidR="00E1736B" w:rsidRDefault="00E1736B" w:rsidP="00E1736B">
      <w:pPr>
        <w:spacing w:after="0" w:line="240" w:lineRule="auto"/>
        <w:ind w:firstLine="709"/>
        <w:jc w:val="both"/>
        <w:rPr>
          <w:rFonts w:ascii="Times New Roman" w:hAnsi="Times New Roman" w:cs="Times New Roman"/>
          <w:sz w:val="20"/>
          <w:szCs w:val="20"/>
        </w:rPr>
      </w:pPr>
      <w:r w:rsidRPr="006D22C3">
        <w:rPr>
          <w:rFonts w:ascii="Times New Roman" w:hAnsi="Times New Roman" w:cs="Times New Roman"/>
          <w:sz w:val="20"/>
          <w:szCs w:val="20"/>
        </w:rPr>
        <w:t>Таким образом, потенциал конвертируемости культурного капитала, накопленного через цифровое искусство, в другие формы является значительным. Как мы видим, искусство может стимулировать различные секторы экономики, такие как туризм, образование и инфраструктура, и привлекать инвестиции для развития культурных проектов и создания новых рабочих мест. Кроме того, как показал анализ, культурный капитал способствует созданию и накоплению символического капитала, который необходим для успешного существования в социуме.</w:t>
      </w:r>
    </w:p>
    <w:p w14:paraId="5DEF1457" w14:textId="77777777" w:rsidR="00E1736B" w:rsidRDefault="00E1736B" w:rsidP="00E1736B">
      <w:pPr>
        <w:spacing w:after="0" w:line="240" w:lineRule="auto"/>
        <w:ind w:firstLine="708"/>
        <w:rPr>
          <w:rFonts w:ascii="Times New Roman" w:hAnsi="Times New Roman" w:cs="Times New Roman"/>
          <w:b/>
          <w:bCs/>
          <w:sz w:val="24"/>
          <w:szCs w:val="24"/>
        </w:rPr>
      </w:pPr>
      <w:r w:rsidRPr="00635214">
        <w:rPr>
          <w:rFonts w:ascii="Times New Roman" w:hAnsi="Times New Roman" w:cs="Times New Roman"/>
          <w:b/>
          <w:bCs/>
          <w:sz w:val="24"/>
          <w:szCs w:val="24"/>
        </w:rPr>
        <w:t>Список литературы</w:t>
      </w:r>
    </w:p>
    <w:p w14:paraId="37EC36BB" w14:textId="77777777" w:rsidR="00E1736B" w:rsidRPr="0072420E" w:rsidRDefault="00E1736B" w:rsidP="00E1736B">
      <w:pPr>
        <w:pStyle w:val="a3"/>
        <w:numPr>
          <w:ilvl w:val="0"/>
          <w:numId w:val="7"/>
        </w:numPr>
        <w:ind w:left="0" w:firstLine="709"/>
        <w:jc w:val="both"/>
        <w:rPr>
          <w:rFonts w:ascii="Times New Roman" w:hAnsi="Times New Roman" w:cs="Times New Roman"/>
          <w:sz w:val="24"/>
          <w:szCs w:val="24"/>
          <w:shd w:val="clear" w:color="auto" w:fill="FFFFFF"/>
        </w:rPr>
      </w:pPr>
      <w:r w:rsidRPr="0072420E">
        <w:rPr>
          <w:rFonts w:ascii="Times New Roman" w:hAnsi="Times New Roman" w:cs="Times New Roman"/>
          <w:sz w:val="24"/>
          <w:szCs w:val="24"/>
          <w:shd w:val="clear" w:color="auto" w:fill="FFFFFF"/>
        </w:rPr>
        <w:t xml:space="preserve">Дерюгин П.П., </w:t>
      </w:r>
      <w:proofErr w:type="spellStart"/>
      <w:r w:rsidRPr="0072420E">
        <w:rPr>
          <w:rFonts w:ascii="Times New Roman" w:hAnsi="Times New Roman" w:cs="Times New Roman"/>
          <w:sz w:val="24"/>
          <w:szCs w:val="24"/>
          <w:shd w:val="clear" w:color="auto" w:fill="FFFFFF"/>
        </w:rPr>
        <w:t>Кремнёв</w:t>
      </w:r>
      <w:proofErr w:type="spellEnd"/>
      <w:r w:rsidRPr="0072420E">
        <w:rPr>
          <w:rFonts w:ascii="Times New Roman" w:hAnsi="Times New Roman" w:cs="Times New Roman"/>
          <w:sz w:val="24"/>
          <w:szCs w:val="24"/>
          <w:shd w:val="clear" w:color="auto" w:fill="FFFFFF"/>
        </w:rPr>
        <w:t xml:space="preserve"> Е.В., Ярмак О.В., Страшко Е.В., Камышина Е.А., Баннова О.С. </w:t>
      </w:r>
      <w:r>
        <w:rPr>
          <w:rFonts w:ascii="Times New Roman" w:hAnsi="Times New Roman" w:cs="Times New Roman"/>
          <w:sz w:val="24"/>
          <w:szCs w:val="24"/>
          <w:shd w:val="clear" w:color="auto" w:fill="FFFFFF"/>
        </w:rPr>
        <w:t>К</w:t>
      </w:r>
      <w:r w:rsidRPr="0072420E">
        <w:rPr>
          <w:rFonts w:ascii="Times New Roman" w:hAnsi="Times New Roman" w:cs="Times New Roman"/>
          <w:sz w:val="24"/>
          <w:szCs w:val="24"/>
          <w:shd w:val="clear" w:color="auto" w:fill="FFFFFF"/>
        </w:rPr>
        <w:t xml:space="preserve">онвертация человеческого и социального капиталов в корпорациях: </w:t>
      </w:r>
      <w:proofErr w:type="spellStart"/>
      <w:r w:rsidRPr="0072420E">
        <w:rPr>
          <w:rFonts w:ascii="Times New Roman" w:hAnsi="Times New Roman" w:cs="Times New Roman"/>
          <w:sz w:val="24"/>
          <w:szCs w:val="24"/>
          <w:shd w:val="clear" w:color="auto" w:fill="FFFFFF"/>
        </w:rPr>
        <w:t>трансрегиональные</w:t>
      </w:r>
      <w:proofErr w:type="spellEnd"/>
      <w:r w:rsidRPr="0072420E">
        <w:rPr>
          <w:rFonts w:ascii="Times New Roman" w:hAnsi="Times New Roman" w:cs="Times New Roman"/>
          <w:sz w:val="24"/>
          <w:szCs w:val="24"/>
          <w:shd w:val="clear" w:color="auto" w:fill="FFFFFF"/>
        </w:rPr>
        <w:t xml:space="preserve"> исследования на примере российских, китайских и европейских корпораций (часть 1) // Modern </w:t>
      </w:r>
      <w:proofErr w:type="spellStart"/>
      <w:r w:rsidRPr="0072420E">
        <w:rPr>
          <w:rFonts w:ascii="Times New Roman" w:hAnsi="Times New Roman" w:cs="Times New Roman"/>
          <w:sz w:val="24"/>
          <w:szCs w:val="24"/>
          <w:shd w:val="clear" w:color="auto" w:fill="FFFFFF"/>
        </w:rPr>
        <w:t>oriental</w:t>
      </w:r>
      <w:proofErr w:type="spellEnd"/>
      <w:r w:rsidRPr="0072420E">
        <w:rPr>
          <w:rFonts w:ascii="Times New Roman" w:hAnsi="Times New Roman" w:cs="Times New Roman"/>
          <w:sz w:val="24"/>
          <w:szCs w:val="24"/>
          <w:shd w:val="clear" w:color="auto" w:fill="FFFFFF"/>
        </w:rPr>
        <w:t xml:space="preserve"> </w:t>
      </w:r>
      <w:proofErr w:type="spellStart"/>
      <w:r w:rsidRPr="0072420E">
        <w:rPr>
          <w:rFonts w:ascii="Times New Roman" w:hAnsi="Times New Roman" w:cs="Times New Roman"/>
          <w:sz w:val="24"/>
          <w:szCs w:val="24"/>
          <w:shd w:val="clear" w:color="auto" w:fill="FFFFFF"/>
        </w:rPr>
        <w:t>studies</w:t>
      </w:r>
      <w:proofErr w:type="spellEnd"/>
      <w:r w:rsidRPr="0072420E">
        <w:rPr>
          <w:rFonts w:ascii="Times New Roman" w:hAnsi="Times New Roman" w:cs="Times New Roman"/>
          <w:sz w:val="24"/>
          <w:szCs w:val="24"/>
          <w:shd w:val="clear" w:color="auto" w:fill="FFFFFF"/>
        </w:rPr>
        <w:t>. 2021. №4. URL: https://cyberleninka.ru/article/n/konvertatsiya-chelovecheskogo-i-sotsialnogo-kapitalov-v-korporatsiyah-transregionalnye-issledovaniya-na-primere-rossiyskih (дата обращения: 15.02.2024).</w:t>
      </w:r>
    </w:p>
    <w:p w14:paraId="7BFC77B3" w14:textId="77777777" w:rsidR="00E1736B" w:rsidRPr="0072420E" w:rsidRDefault="00E1736B" w:rsidP="00E1736B">
      <w:pPr>
        <w:pStyle w:val="a3"/>
        <w:numPr>
          <w:ilvl w:val="0"/>
          <w:numId w:val="7"/>
        </w:numPr>
        <w:ind w:left="0" w:firstLine="709"/>
        <w:jc w:val="both"/>
        <w:rPr>
          <w:rFonts w:ascii="Times New Roman" w:hAnsi="Times New Roman" w:cs="Times New Roman"/>
          <w:sz w:val="24"/>
          <w:szCs w:val="24"/>
          <w:shd w:val="clear" w:color="auto" w:fill="FFFFFF"/>
        </w:rPr>
      </w:pPr>
      <w:proofErr w:type="spellStart"/>
      <w:r w:rsidRPr="0072420E">
        <w:rPr>
          <w:rFonts w:ascii="Times New Roman" w:hAnsi="Times New Roman" w:cs="Times New Roman"/>
          <w:sz w:val="24"/>
          <w:szCs w:val="24"/>
          <w:shd w:val="clear" w:color="auto" w:fill="FFFFFF"/>
        </w:rPr>
        <w:t>Бурдье</w:t>
      </w:r>
      <w:proofErr w:type="spellEnd"/>
      <w:r w:rsidRPr="0072420E">
        <w:rPr>
          <w:rFonts w:ascii="Times New Roman" w:hAnsi="Times New Roman" w:cs="Times New Roman"/>
          <w:sz w:val="24"/>
          <w:szCs w:val="24"/>
          <w:shd w:val="clear" w:color="auto" w:fill="FFFFFF"/>
        </w:rPr>
        <w:t xml:space="preserve"> П. Формы капитала / пер. с англ. М.С. </w:t>
      </w:r>
      <w:proofErr w:type="spellStart"/>
      <w:r w:rsidRPr="0072420E">
        <w:rPr>
          <w:rFonts w:ascii="Times New Roman" w:hAnsi="Times New Roman" w:cs="Times New Roman"/>
          <w:sz w:val="24"/>
          <w:szCs w:val="24"/>
          <w:shd w:val="clear" w:color="auto" w:fill="FFFFFF"/>
        </w:rPr>
        <w:t>Добряковой</w:t>
      </w:r>
      <w:proofErr w:type="spellEnd"/>
      <w:r w:rsidRPr="0072420E">
        <w:rPr>
          <w:rFonts w:ascii="Times New Roman" w:hAnsi="Times New Roman" w:cs="Times New Roman"/>
          <w:sz w:val="24"/>
          <w:szCs w:val="24"/>
          <w:shd w:val="clear" w:color="auto" w:fill="FFFFFF"/>
        </w:rPr>
        <w:t xml:space="preserve"> // Экономическая социология. – 2005. – Т. 6. – № 3. – С. 60– 72</w:t>
      </w:r>
    </w:p>
    <w:p w14:paraId="1F891114" w14:textId="77777777" w:rsidR="00E1736B" w:rsidRPr="0072420E" w:rsidRDefault="00E1736B" w:rsidP="00E1736B">
      <w:pPr>
        <w:pStyle w:val="a3"/>
        <w:numPr>
          <w:ilvl w:val="0"/>
          <w:numId w:val="7"/>
        </w:numPr>
        <w:ind w:left="0" w:firstLine="709"/>
        <w:jc w:val="both"/>
        <w:rPr>
          <w:rFonts w:ascii="Times New Roman" w:hAnsi="Times New Roman" w:cs="Times New Roman"/>
          <w:sz w:val="24"/>
          <w:szCs w:val="24"/>
          <w:shd w:val="clear" w:color="auto" w:fill="FFFFFF"/>
        </w:rPr>
      </w:pPr>
      <w:r w:rsidRPr="0072420E">
        <w:rPr>
          <w:rFonts w:ascii="Times New Roman" w:eastAsia="Times New Roman" w:hAnsi="Times New Roman" w:cs="Times New Roman"/>
          <w:sz w:val="24"/>
          <w:szCs w:val="24"/>
        </w:rPr>
        <w:t xml:space="preserve">Пол К. Цифровое искусство М.: Ад </w:t>
      </w:r>
      <w:proofErr w:type="spellStart"/>
      <w:r w:rsidRPr="0072420E">
        <w:rPr>
          <w:rFonts w:ascii="Times New Roman" w:eastAsia="Times New Roman" w:hAnsi="Times New Roman" w:cs="Times New Roman"/>
          <w:sz w:val="24"/>
          <w:szCs w:val="24"/>
        </w:rPr>
        <w:t>Маргинем</w:t>
      </w:r>
      <w:proofErr w:type="spellEnd"/>
      <w:r w:rsidRPr="0072420E">
        <w:rPr>
          <w:rFonts w:ascii="Times New Roman" w:eastAsia="Times New Roman" w:hAnsi="Times New Roman" w:cs="Times New Roman"/>
          <w:sz w:val="24"/>
          <w:szCs w:val="24"/>
        </w:rPr>
        <w:t xml:space="preserve"> Пресс, 2017. – 272 с.</w:t>
      </w:r>
    </w:p>
    <w:p w14:paraId="6860FA44" w14:textId="77777777" w:rsidR="00E1736B" w:rsidRPr="0072420E" w:rsidRDefault="00E1736B" w:rsidP="00E1736B">
      <w:pPr>
        <w:pStyle w:val="a3"/>
        <w:numPr>
          <w:ilvl w:val="0"/>
          <w:numId w:val="7"/>
        </w:numPr>
        <w:ind w:left="0" w:firstLine="709"/>
        <w:jc w:val="both"/>
        <w:rPr>
          <w:rFonts w:ascii="Times New Roman" w:hAnsi="Times New Roman" w:cs="Times New Roman"/>
          <w:sz w:val="24"/>
          <w:szCs w:val="24"/>
          <w:shd w:val="clear" w:color="auto" w:fill="FFFFFF"/>
        </w:rPr>
      </w:pPr>
      <w:proofErr w:type="spellStart"/>
      <w:r w:rsidRPr="0072420E">
        <w:rPr>
          <w:rFonts w:ascii="Times New Roman" w:hAnsi="Times New Roman" w:cs="Times New Roman"/>
          <w:sz w:val="24"/>
          <w:szCs w:val="24"/>
          <w:shd w:val="clear" w:color="auto" w:fill="FFFFFF"/>
        </w:rPr>
        <w:t>Цзинтин</w:t>
      </w:r>
      <w:proofErr w:type="spellEnd"/>
      <w:r w:rsidRPr="0072420E">
        <w:rPr>
          <w:rFonts w:ascii="Times New Roman" w:hAnsi="Times New Roman" w:cs="Times New Roman"/>
          <w:sz w:val="24"/>
          <w:szCs w:val="24"/>
          <w:shd w:val="clear" w:color="auto" w:fill="FFFFFF"/>
        </w:rPr>
        <w:t xml:space="preserve"> Ван Социальное неравенство и формы капитала: классические и современные концепции // Социология и право. 2019. №2 (44). URL: https://cyberleninka.ru/article/n/sotsialnoe-neravenstvo-i-formy-kapitala-klassicheskie-i-sovremennye-kontseptsii (дата обращения: 15.02.2024).</w:t>
      </w:r>
    </w:p>
    <w:p w14:paraId="6B6DDFE9" w14:textId="77777777" w:rsidR="00E1736B" w:rsidRPr="0072420E" w:rsidRDefault="00E1736B" w:rsidP="00E1736B">
      <w:pPr>
        <w:pStyle w:val="a3"/>
        <w:numPr>
          <w:ilvl w:val="0"/>
          <w:numId w:val="7"/>
        </w:numPr>
        <w:ind w:left="0" w:firstLine="709"/>
        <w:jc w:val="both"/>
        <w:rPr>
          <w:rFonts w:ascii="Times New Roman" w:hAnsi="Times New Roman" w:cs="Times New Roman"/>
          <w:sz w:val="24"/>
          <w:szCs w:val="24"/>
          <w:shd w:val="clear" w:color="auto" w:fill="FFFFFF"/>
        </w:rPr>
      </w:pPr>
      <w:proofErr w:type="spellStart"/>
      <w:r w:rsidRPr="0072420E">
        <w:rPr>
          <w:rFonts w:ascii="Times New Roman" w:hAnsi="Times New Roman" w:cs="Times New Roman"/>
          <w:sz w:val="24"/>
          <w:szCs w:val="24"/>
          <w:shd w:val="clear" w:color="auto" w:fill="FFFFFF"/>
        </w:rPr>
        <w:t>Зинатуллина</w:t>
      </w:r>
      <w:proofErr w:type="spellEnd"/>
      <w:r w:rsidRPr="0072420E">
        <w:rPr>
          <w:rFonts w:ascii="Times New Roman" w:hAnsi="Times New Roman" w:cs="Times New Roman"/>
          <w:sz w:val="24"/>
          <w:szCs w:val="24"/>
          <w:shd w:val="clear" w:color="auto" w:fill="FFFFFF"/>
        </w:rPr>
        <w:t xml:space="preserve"> Г.Ф. Теоретико-методологические аспекты изучения конвертации социального капитала // Евразийский Союз Ученых. 2014. №8-3. URL: https://cyberleninka.ru/article/n/teoretiko-metodologicheskie-aspekty-izucheniya-konvertatsii-sotsialnogo-kapitala (дата обращения: 15.02.2024).</w:t>
      </w:r>
    </w:p>
    <w:p w14:paraId="7133EC58" w14:textId="77777777" w:rsidR="00E1736B" w:rsidRPr="00635214" w:rsidRDefault="00E1736B" w:rsidP="00E1736B">
      <w:pPr>
        <w:spacing w:after="0" w:line="240" w:lineRule="auto"/>
        <w:ind w:firstLine="709"/>
        <w:rPr>
          <w:rFonts w:ascii="Times New Roman" w:hAnsi="Times New Roman" w:cs="Times New Roman"/>
          <w:b/>
          <w:bCs/>
          <w:sz w:val="24"/>
          <w:szCs w:val="24"/>
        </w:rPr>
      </w:pPr>
    </w:p>
    <w:p w14:paraId="4E8A9F48" w14:textId="1A17A230" w:rsidR="00E1736B" w:rsidRDefault="00E1736B" w:rsidP="00E1736B">
      <w:pPr>
        <w:jc w:val="both"/>
        <w:rPr>
          <w:rFonts w:ascii="Times New Roman" w:hAnsi="Times New Roman" w:cs="Times New Roman"/>
          <w:sz w:val="20"/>
          <w:szCs w:val="20"/>
        </w:rPr>
      </w:pPr>
    </w:p>
    <w:p w14:paraId="17B5D7DE" w14:textId="36271D9D" w:rsidR="00E1736B" w:rsidRDefault="00E1736B" w:rsidP="00E1736B">
      <w:pPr>
        <w:jc w:val="both"/>
        <w:rPr>
          <w:rFonts w:ascii="Times New Roman" w:hAnsi="Times New Roman" w:cs="Times New Roman"/>
          <w:sz w:val="20"/>
          <w:szCs w:val="20"/>
        </w:rPr>
      </w:pPr>
    </w:p>
    <w:p w14:paraId="15A7F232" w14:textId="670319B1" w:rsidR="00E1736B" w:rsidRDefault="00E1736B" w:rsidP="00E1736B">
      <w:pPr>
        <w:jc w:val="both"/>
        <w:rPr>
          <w:rFonts w:ascii="Times New Roman" w:hAnsi="Times New Roman" w:cs="Times New Roman"/>
          <w:sz w:val="20"/>
          <w:szCs w:val="20"/>
        </w:rPr>
      </w:pPr>
    </w:p>
    <w:p w14:paraId="22E2937C" w14:textId="77777777" w:rsidR="00E1736B" w:rsidRPr="005B0252" w:rsidRDefault="00E1736B" w:rsidP="00E1736B">
      <w:pPr>
        <w:ind w:firstLine="420"/>
        <w:jc w:val="right"/>
        <w:rPr>
          <w:rFonts w:ascii="Times New Roman" w:hAnsi="Times New Roman" w:cs="Times New Roman"/>
          <w:color w:val="000000" w:themeColor="text1"/>
          <w:sz w:val="20"/>
          <w:szCs w:val="20"/>
        </w:rPr>
      </w:pPr>
      <w:proofErr w:type="spellStart"/>
      <w:r w:rsidRPr="005B0252">
        <w:rPr>
          <w:rFonts w:ascii="Times New Roman" w:hAnsi="Times New Roman" w:cs="Times New Roman"/>
          <w:color w:val="000000" w:themeColor="text1"/>
          <w:sz w:val="20"/>
          <w:szCs w:val="20"/>
        </w:rPr>
        <w:t>Цзоу</w:t>
      </w:r>
      <w:proofErr w:type="spellEnd"/>
      <w:r w:rsidRPr="005B0252">
        <w:rPr>
          <w:rFonts w:ascii="Times New Roman" w:hAnsi="Times New Roman" w:cs="Times New Roman"/>
          <w:color w:val="000000" w:themeColor="text1"/>
          <w:sz w:val="20"/>
          <w:szCs w:val="20"/>
        </w:rPr>
        <w:t xml:space="preserve"> </w:t>
      </w:r>
      <w:proofErr w:type="spellStart"/>
      <w:r w:rsidRPr="005B0252">
        <w:rPr>
          <w:rFonts w:ascii="Times New Roman" w:hAnsi="Times New Roman" w:cs="Times New Roman"/>
          <w:color w:val="000000" w:themeColor="text1"/>
          <w:sz w:val="20"/>
          <w:szCs w:val="20"/>
        </w:rPr>
        <w:t>Яньчжоу</w:t>
      </w:r>
      <w:proofErr w:type="spellEnd"/>
      <w:r w:rsidRPr="005B0252">
        <w:rPr>
          <w:rFonts w:ascii="Times New Roman" w:hAnsi="Times New Roman" w:cs="Times New Roman"/>
          <w:color w:val="000000" w:themeColor="text1"/>
          <w:sz w:val="20"/>
          <w:szCs w:val="20"/>
        </w:rPr>
        <w:t xml:space="preserve"> (Санкт-Петербургский государственный университет, </w:t>
      </w:r>
    </w:p>
    <w:p w14:paraId="6940C09B" w14:textId="77777777" w:rsidR="00E1736B" w:rsidRPr="005B0252" w:rsidRDefault="00E1736B" w:rsidP="00E1736B">
      <w:pPr>
        <w:ind w:firstLine="420"/>
        <w:jc w:val="right"/>
        <w:rPr>
          <w:rFonts w:ascii="Times New Roman" w:hAnsi="Times New Roman" w:cs="Times New Roman"/>
          <w:color w:val="000000" w:themeColor="text1"/>
          <w:sz w:val="20"/>
          <w:szCs w:val="20"/>
          <w:lang w:val="en-US"/>
        </w:rPr>
      </w:pPr>
      <w:r w:rsidRPr="005B0252">
        <w:rPr>
          <w:rFonts w:ascii="Times New Roman" w:hAnsi="Times New Roman" w:cs="Times New Roman"/>
          <w:color w:val="000000" w:themeColor="text1"/>
          <w:sz w:val="20"/>
          <w:szCs w:val="20"/>
          <w:lang w:val="en-US"/>
        </w:rPr>
        <w:t>e-mail: zyz425362160</w:t>
      </w:r>
      <w:r>
        <w:fldChar w:fldCharType="begin"/>
      </w:r>
      <w:r w:rsidRPr="00E1736B">
        <w:rPr>
          <w:lang w:val="en-US"/>
        </w:rPr>
        <w:instrText xml:space="preserve"> HYPERLINK "mailto:yuyangprozidise911@gmail.com" \h </w:instrText>
      </w:r>
      <w:r>
        <w:fldChar w:fldCharType="separate"/>
      </w:r>
      <w:r w:rsidRPr="005B0252">
        <w:rPr>
          <w:rStyle w:val="a4"/>
          <w:rFonts w:ascii="Times New Roman" w:hAnsi="Times New Roman" w:cs="Times New Roman"/>
          <w:sz w:val="20"/>
          <w:szCs w:val="20"/>
          <w:lang w:val="en-US"/>
        </w:rPr>
        <w:t>@gmail.com</w:t>
      </w:r>
      <w:r>
        <w:rPr>
          <w:rStyle w:val="a4"/>
          <w:rFonts w:ascii="Times New Roman" w:hAnsi="Times New Roman" w:cs="Times New Roman"/>
          <w:sz w:val="20"/>
          <w:szCs w:val="20"/>
          <w:lang w:val="en-US"/>
        </w:rPr>
        <w:fldChar w:fldCharType="end"/>
      </w:r>
      <w:r w:rsidRPr="005B0252">
        <w:rPr>
          <w:rFonts w:ascii="Times New Roman" w:hAnsi="Times New Roman" w:cs="Times New Roman"/>
          <w:color w:val="000000" w:themeColor="text1"/>
          <w:sz w:val="20"/>
          <w:szCs w:val="20"/>
          <w:lang w:val="en-US"/>
        </w:rPr>
        <w:t>)</w:t>
      </w:r>
    </w:p>
    <w:p w14:paraId="7429DBDD" w14:textId="77777777" w:rsidR="00E1736B" w:rsidRPr="005B0252" w:rsidRDefault="00E1736B" w:rsidP="00E1736B">
      <w:pPr>
        <w:ind w:firstLine="420"/>
        <w:jc w:val="right"/>
        <w:rPr>
          <w:rFonts w:ascii="Times New Roman" w:hAnsi="Times New Roman" w:cs="Times New Roman"/>
          <w:color w:val="000000" w:themeColor="text1"/>
          <w:sz w:val="20"/>
          <w:szCs w:val="20"/>
        </w:rPr>
      </w:pPr>
      <w:r w:rsidRPr="005B0252">
        <w:rPr>
          <w:rFonts w:ascii="Times New Roman" w:hAnsi="Times New Roman" w:cs="Times New Roman"/>
          <w:color w:val="000000" w:themeColor="text1"/>
          <w:sz w:val="20"/>
          <w:szCs w:val="20"/>
        </w:rPr>
        <w:t xml:space="preserve">П.П. Дерюгин (Санкт-Петербургский государственный университет, </w:t>
      </w:r>
    </w:p>
    <w:p w14:paraId="04E49A29" w14:textId="77777777" w:rsidR="00E1736B" w:rsidRPr="005B0252" w:rsidRDefault="00E1736B" w:rsidP="00E1736B">
      <w:pPr>
        <w:ind w:firstLine="420"/>
        <w:jc w:val="right"/>
        <w:rPr>
          <w:rFonts w:ascii="Times New Roman" w:hAnsi="Times New Roman" w:cs="Times New Roman"/>
          <w:color w:val="000000" w:themeColor="text1"/>
          <w:sz w:val="20"/>
          <w:szCs w:val="20"/>
        </w:rPr>
      </w:pPr>
      <w:r w:rsidRPr="005B0252">
        <w:rPr>
          <w:rFonts w:ascii="Times New Roman" w:hAnsi="Times New Roman" w:cs="Times New Roman"/>
          <w:color w:val="000000" w:themeColor="text1"/>
          <w:sz w:val="20"/>
          <w:szCs w:val="20"/>
        </w:rPr>
        <w:t xml:space="preserve">Санкт-Петербургский государственный электротехнический университет, </w:t>
      </w:r>
      <w:r w:rsidRPr="005B0252">
        <w:rPr>
          <w:rFonts w:ascii="Times New Roman" w:hAnsi="Times New Roman" w:cs="Times New Roman"/>
          <w:color w:val="000000" w:themeColor="text1"/>
          <w:sz w:val="20"/>
          <w:szCs w:val="20"/>
          <w:lang w:val="en-US"/>
        </w:rPr>
        <w:t>e</w:t>
      </w:r>
      <w:r w:rsidRPr="005B0252">
        <w:rPr>
          <w:rFonts w:ascii="Times New Roman" w:hAnsi="Times New Roman" w:cs="Times New Roman"/>
          <w:color w:val="000000" w:themeColor="text1"/>
          <w:sz w:val="20"/>
          <w:szCs w:val="20"/>
        </w:rPr>
        <w:t>-</w:t>
      </w:r>
      <w:r w:rsidRPr="005B0252">
        <w:rPr>
          <w:rFonts w:ascii="Times New Roman" w:hAnsi="Times New Roman" w:cs="Times New Roman"/>
          <w:color w:val="000000" w:themeColor="text1"/>
          <w:sz w:val="20"/>
          <w:szCs w:val="20"/>
          <w:lang w:val="en-US"/>
        </w:rPr>
        <w:t>mail</w:t>
      </w:r>
      <w:r w:rsidRPr="005B0252">
        <w:rPr>
          <w:rFonts w:ascii="Times New Roman" w:hAnsi="Times New Roman" w:cs="Times New Roman"/>
          <w:color w:val="000000" w:themeColor="text1"/>
          <w:sz w:val="20"/>
          <w:szCs w:val="20"/>
        </w:rPr>
        <w:t xml:space="preserve">: </w:t>
      </w:r>
      <w:hyperlink r:id="rId12">
        <w:r w:rsidRPr="005B0252">
          <w:rPr>
            <w:rStyle w:val="a4"/>
            <w:rFonts w:ascii="Times New Roman" w:hAnsi="Times New Roman" w:cs="Times New Roman"/>
            <w:sz w:val="20"/>
            <w:szCs w:val="20"/>
            <w:lang w:val="en-US"/>
          </w:rPr>
          <w:t>ppd</w:t>
        </w:r>
        <w:r w:rsidRPr="005B0252">
          <w:rPr>
            <w:rStyle w:val="a4"/>
            <w:rFonts w:ascii="Times New Roman" w:hAnsi="Times New Roman" w:cs="Times New Roman"/>
            <w:sz w:val="20"/>
            <w:szCs w:val="20"/>
          </w:rPr>
          <w:t>333@</w:t>
        </w:r>
        <w:r w:rsidRPr="005B0252">
          <w:rPr>
            <w:rStyle w:val="a4"/>
            <w:rFonts w:ascii="Times New Roman" w:hAnsi="Times New Roman" w:cs="Times New Roman"/>
            <w:sz w:val="20"/>
            <w:szCs w:val="20"/>
            <w:lang w:val="en-US"/>
          </w:rPr>
          <w:t>rambler</w:t>
        </w:r>
        <w:r w:rsidRPr="005B0252">
          <w:rPr>
            <w:rStyle w:val="a4"/>
            <w:rFonts w:ascii="Times New Roman" w:hAnsi="Times New Roman" w:cs="Times New Roman"/>
            <w:sz w:val="20"/>
            <w:szCs w:val="20"/>
          </w:rPr>
          <w:t>.</w:t>
        </w:r>
        <w:proofErr w:type="spellStart"/>
        <w:r w:rsidRPr="005B0252">
          <w:rPr>
            <w:rStyle w:val="a4"/>
            <w:rFonts w:ascii="Times New Roman" w:hAnsi="Times New Roman" w:cs="Times New Roman"/>
            <w:sz w:val="20"/>
            <w:szCs w:val="20"/>
            <w:lang w:val="en-US"/>
          </w:rPr>
          <w:t>ru</w:t>
        </w:r>
        <w:proofErr w:type="spellEnd"/>
      </w:hyperlink>
      <w:r w:rsidRPr="005B0252">
        <w:rPr>
          <w:rFonts w:ascii="Times New Roman" w:hAnsi="Times New Roman" w:cs="Times New Roman"/>
          <w:color w:val="000000" w:themeColor="text1"/>
          <w:sz w:val="20"/>
          <w:szCs w:val="20"/>
        </w:rPr>
        <w:t>)</w:t>
      </w:r>
    </w:p>
    <w:p w14:paraId="50FAC786" w14:textId="77777777" w:rsidR="00E1736B" w:rsidRDefault="00E1736B" w:rsidP="00E1736B">
      <w:pPr>
        <w:ind w:firstLine="420"/>
        <w:rPr>
          <w:rFonts w:ascii="Times New Roman" w:hAnsi="Times New Roman" w:cs="Times New Roman"/>
          <w:sz w:val="20"/>
          <w:szCs w:val="20"/>
        </w:rPr>
      </w:pPr>
    </w:p>
    <w:p w14:paraId="3FC53519" w14:textId="77777777" w:rsidR="00E1736B" w:rsidRDefault="00E1736B" w:rsidP="00E1736B">
      <w:pPr>
        <w:ind w:firstLine="420"/>
        <w:jc w:val="center"/>
        <w:rPr>
          <w:rFonts w:ascii="Times New Roman" w:hAnsi="Times New Roman" w:cs="Times New Roman"/>
          <w:b/>
          <w:bCs/>
          <w:color w:val="000000" w:themeColor="text1"/>
          <w:sz w:val="20"/>
          <w:szCs w:val="20"/>
        </w:rPr>
      </w:pPr>
      <w:r w:rsidRPr="005B0252">
        <w:rPr>
          <w:rFonts w:ascii="Times New Roman" w:hAnsi="Times New Roman" w:cs="Times New Roman"/>
          <w:b/>
          <w:bCs/>
          <w:color w:val="000000" w:themeColor="text1"/>
          <w:sz w:val="20"/>
          <w:szCs w:val="20"/>
        </w:rPr>
        <w:t xml:space="preserve">ВЛИЯНИЕ СОЦИАЛЬНОГО СРАВНЕНИЯ </w:t>
      </w:r>
    </w:p>
    <w:p w14:paraId="0B92DC9F" w14:textId="77777777" w:rsidR="00E1736B" w:rsidRPr="005B0252" w:rsidRDefault="00E1736B" w:rsidP="00E1736B">
      <w:pPr>
        <w:ind w:firstLine="420"/>
        <w:jc w:val="center"/>
        <w:rPr>
          <w:rFonts w:ascii="Times New Roman" w:hAnsi="Times New Roman" w:cs="Times New Roman"/>
          <w:b/>
          <w:bCs/>
          <w:color w:val="000000" w:themeColor="text1"/>
          <w:sz w:val="20"/>
          <w:szCs w:val="20"/>
        </w:rPr>
      </w:pPr>
      <w:r w:rsidRPr="005B0252">
        <w:rPr>
          <w:rFonts w:ascii="Times New Roman" w:hAnsi="Times New Roman" w:cs="Times New Roman"/>
          <w:b/>
          <w:bCs/>
          <w:color w:val="000000" w:themeColor="text1"/>
          <w:sz w:val="20"/>
          <w:szCs w:val="20"/>
        </w:rPr>
        <w:t>НА МОТИВАЦИЮ ДЕМОНСТРАТИВНОГО ПОТРЕБЛЕНИЯ</w:t>
      </w:r>
    </w:p>
    <w:p w14:paraId="1C267FC1" w14:textId="77777777" w:rsidR="00E1736B" w:rsidRPr="005B0252" w:rsidRDefault="00E1736B" w:rsidP="00E1736B">
      <w:pPr>
        <w:ind w:firstLine="420"/>
        <w:rPr>
          <w:rFonts w:ascii="Times New Roman" w:eastAsiaTheme="minorEastAsia" w:hAnsi="Times New Roman" w:cs="Times New Roman"/>
          <w:sz w:val="20"/>
          <w:szCs w:val="20"/>
        </w:rPr>
      </w:pPr>
    </w:p>
    <w:p w14:paraId="0BFFC73D" w14:textId="77777777" w:rsidR="00E1736B" w:rsidRPr="005B0252" w:rsidRDefault="00E1736B" w:rsidP="00E1736B">
      <w:pPr>
        <w:ind w:firstLine="420"/>
        <w:rPr>
          <w:rFonts w:ascii="Times New Roman" w:eastAsiaTheme="minorEastAsia" w:hAnsi="Times New Roman" w:cs="Times New Roman"/>
          <w:sz w:val="20"/>
          <w:szCs w:val="20"/>
        </w:rPr>
      </w:pPr>
      <w:r w:rsidRPr="005B0252">
        <w:rPr>
          <w:rFonts w:ascii="Times New Roman" w:eastAsiaTheme="minorEastAsia" w:hAnsi="Times New Roman" w:cs="Times New Roman"/>
          <w:sz w:val="20"/>
          <w:szCs w:val="20"/>
        </w:rPr>
        <w:t>Во-первых, социальное сравнение влияет на ощущение человеком своего социального статуса. Люди оценивают свой социальный статус, сравнивая свое богатство, род занятий и положение с другими. Когда человек чувствует, что его социальный статус относительно низок, он принимает некоторые демонстративные модели потребления, чтобы повысить свой социальный статус. Например, покупка предметов роскоши, приобретение дома, автомобиля и так далее. Такое потребительское поведение может позволить людям получить более высокое чувство статуса и социальной идентичности в социальной группе.</w:t>
      </w:r>
    </w:p>
    <w:p w14:paraId="6E8B2482" w14:textId="77777777" w:rsidR="00E1736B" w:rsidRPr="005B0252" w:rsidRDefault="00E1736B" w:rsidP="00E1736B">
      <w:pPr>
        <w:ind w:firstLine="420"/>
        <w:rPr>
          <w:rFonts w:ascii="Times New Roman" w:eastAsiaTheme="minorEastAsia" w:hAnsi="Times New Roman" w:cs="Times New Roman"/>
          <w:sz w:val="20"/>
          <w:szCs w:val="20"/>
        </w:rPr>
      </w:pPr>
      <w:r w:rsidRPr="005B0252">
        <w:rPr>
          <w:rFonts w:ascii="Times New Roman" w:eastAsiaTheme="minorEastAsia" w:hAnsi="Times New Roman" w:cs="Times New Roman"/>
          <w:sz w:val="20"/>
          <w:szCs w:val="20"/>
        </w:rPr>
        <w:t xml:space="preserve">Во-вторых, социальное сравнение также влияет на чувство самоидентичности человека. Люди склонны оценивать свою личность и ценность, сравнивая свое потребительское поведение с другими. Когда люди чувствуют, что их потребительское поведение уступает другим, они принимают некоторые демонстративные модели потребления, чтобы усилить чувство самоидентификации. Например, отправиться </w:t>
      </w:r>
      <w:r w:rsidRPr="005B0252">
        <w:rPr>
          <w:rFonts w:ascii="Times New Roman" w:eastAsiaTheme="minorEastAsia" w:hAnsi="Times New Roman" w:cs="Times New Roman"/>
          <w:sz w:val="20"/>
          <w:szCs w:val="20"/>
        </w:rPr>
        <w:lastRenderedPageBreak/>
        <w:t>в путешествие, купить электронные товары, сделать косметическую операцию и так далее. Такое потребительское поведение позволяет людям получить более высокое чувство личных потребностей и самооценки в своих интимных группах.</w:t>
      </w:r>
    </w:p>
    <w:p w14:paraId="6B0475A7" w14:textId="77777777" w:rsidR="00E1736B" w:rsidRPr="005B0252" w:rsidRDefault="00E1736B" w:rsidP="00E1736B">
      <w:pPr>
        <w:ind w:firstLine="420"/>
        <w:rPr>
          <w:rFonts w:ascii="Times New Roman" w:eastAsiaTheme="minorEastAsia" w:hAnsi="Times New Roman" w:cs="Times New Roman"/>
          <w:sz w:val="20"/>
          <w:szCs w:val="20"/>
        </w:rPr>
      </w:pPr>
      <w:r w:rsidRPr="005B0252">
        <w:rPr>
          <w:rFonts w:ascii="Times New Roman" w:eastAsiaTheme="minorEastAsia" w:hAnsi="Times New Roman" w:cs="Times New Roman"/>
          <w:sz w:val="20"/>
          <w:szCs w:val="20"/>
        </w:rPr>
        <w:t>В-третьих, социальное сравнение также влияет на самооценку индивидов. Люди склонны оценивать собственный успех и счастье, сравнивая свое потребительское поведение с поведением других людей. Когда люди чувствуют, что их потребительское поведение уступает другим, они принимают некоторые демонстративные модели потребления, чтобы повысить свою самооценку. Например, покупать дорогие бренды, есть большие порции, останавливаться в звездных отелях и т. д. Такое потребительское поведение позволяет людям достичь большего ощущения успеха и счастья в семье и близких группах.</w:t>
      </w:r>
    </w:p>
    <w:p w14:paraId="25226D33" w14:textId="77777777" w:rsidR="00E1736B" w:rsidRPr="005B0252" w:rsidRDefault="00E1736B" w:rsidP="00E1736B">
      <w:pPr>
        <w:ind w:firstLine="420"/>
        <w:rPr>
          <w:rFonts w:ascii="Times New Roman" w:eastAsiaTheme="minorEastAsia" w:hAnsi="Times New Roman" w:cs="Times New Roman"/>
          <w:b/>
          <w:bCs/>
          <w:sz w:val="20"/>
          <w:szCs w:val="20"/>
        </w:rPr>
      </w:pPr>
      <w:r w:rsidRPr="005B0252">
        <w:rPr>
          <w:rFonts w:ascii="Times New Roman" w:eastAsiaTheme="minorEastAsia" w:hAnsi="Times New Roman" w:cs="Times New Roman"/>
          <w:b/>
          <w:bCs/>
          <w:sz w:val="20"/>
          <w:szCs w:val="20"/>
        </w:rPr>
        <w:t>Механизмы влияния социального сравнения</w:t>
      </w:r>
    </w:p>
    <w:p w14:paraId="34C3F5CD" w14:textId="77777777" w:rsidR="00E1736B" w:rsidRPr="005B0252" w:rsidRDefault="00E1736B" w:rsidP="00E1736B">
      <w:pPr>
        <w:ind w:firstLine="420"/>
        <w:rPr>
          <w:rFonts w:ascii="Times New Roman" w:hAnsi="Times New Roman" w:cs="Times New Roman"/>
          <w:sz w:val="20"/>
          <w:szCs w:val="20"/>
        </w:rPr>
      </w:pPr>
      <w:r w:rsidRPr="005B0252">
        <w:rPr>
          <w:rFonts w:ascii="Times New Roman" w:eastAsiaTheme="minorEastAsia" w:hAnsi="Times New Roman" w:cs="Times New Roman"/>
          <w:sz w:val="20"/>
          <w:szCs w:val="20"/>
        </w:rPr>
        <w:t>Влияние социального сравнения на потребительское поведение является сложным, и разные люди по-разному реагируют на социальное сравнение в разных контекстах. Однако исследования показали, что социальное сравнение в основном влияет на людей через следующие два механизма.</w:t>
      </w:r>
    </w:p>
    <w:p w14:paraId="5CB97CC2" w14:textId="77777777" w:rsidR="00E1736B" w:rsidRPr="005B0252" w:rsidRDefault="00E1736B" w:rsidP="00E1736B">
      <w:pPr>
        <w:ind w:firstLine="420"/>
        <w:rPr>
          <w:rFonts w:ascii="Times New Roman" w:hAnsi="Times New Roman" w:cs="Times New Roman"/>
          <w:sz w:val="20"/>
          <w:szCs w:val="20"/>
        </w:rPr>
      </w:pPr>
      <w:r w:rsidRPr="005B0252">
        <w:rPr>
          <w:rFonts w:ascii="Times New Roman" w:eastAsiaTheme="minorEastAsia" w:hAnsi="Times New Roman" w:cs="Times New Roman"/>
          <w:sz w:val="20"/>
          <w:szCs w:val="20"/>
        </w:rPr>
        <w:t xml:space="preserve">Первый </w:t>
      </w:r>
      <w:proofErr w:type="gramStart"/>
      <w:r w:rsidRPr="005B0252">
        <w:rPr>
          <w:rFonts w:ascii="Times New Roman" w:eastAsiaTheme="minorEastAsia" w:hAnsi="Times New Roman" w:cs="Times New Roman"/>
          <w:sz w:val="20"/>
          <w:szCs w:val="20"/>
        </w:rPr>
        <w:t>- это</w:t>
      </w:r>
      <w:proofErr w:type="gramEnd"/>
      <w:r w:rsidRPr="005B0252">
        <w:rPr>
          <w:rFonts w:ascii="Times New Roman" w:eastAsiaTheme="minorEastAsia" w:hAnsi="Times New Roman" w:cs="Times New Roman"/>
          <w:sz w:val="20"/>
          <w:szCs w:val="20"/>
        </w:rPr>
        <w:t xml:space="preserve"> механизм передачи информации. Когда люди сравнивают себя с другими, они получают больше информации, в том числе о поведении потребителей, качестве продукции, цене и других данных. Если другие покупают тот же продукт или марку, привлекательность продукта или марки возрастает, и человек с большей вероятностью решит купить его.</w:t>
      </w:r>
    </w:p>
    <w:p w14:paraId="52F3FCA9" w14:textId="77777777" w:rsidR="00E1736B" w:rsidRPr="005B0252" w:rsidRDefault="00E1736B" w:rsidP="00E1736B">
      <w:pPr>
        <w:ind w:firstLine="420"/>
        <w:rPr>
          <w:rFonts w:ascii="Times New Roman" w:hAnsi="Times New Roman" w:cs="Times New Roman"/>
          <w:sz w:val="20"/>
          <w:szCs w:val="20"/>
        </w:rPr>
      </w:pPr>
      <w:r w:rsidRPr="005B0252">
        <w:rPr>
          <w:rFonts w:ascii="Times New Roman" w:eastAsiaTheme="minorEastAsia" w:hAnsi="Times New Roman" w:cs="Times New Roman"/>
          <w:sz w:val="20"/>
          <w:szCs w:val="20"/>
        </w:rPr>
        <w:t xml:space="preserve">Второй механизм </w:t>
      </w:r>
      <w:proofErr w:type="gramStart"/>
      <w:r w:rsidRPr="005B0252">
        <w:rPr>
          <w:rFonts w:ascii="Times New Roman" w:eastAsiaTheme="minorEastAsia" w:hAnsi="Times New Roman" w:cs="Times New Roman"/>
          <w:sz w:val="20"/>
          <w:szCs w:val="20"/>
        </w:rPr>
        <w:t>- это</w:t>
      </w:r>
      <w:proofErr w:type="gramEnd"/>
      <w:r w:rsidRPr="005B0252">
        <w:rPr>
          <w:rFonts w:ascii="Times New Roman" w:eastAsiaTheme="minorEastAsia" w:hAnsi="Times New Roman" w:cs="Times New Roman"/>
          <w:sz w:val="20"/>
          <w:szCs w:val="20"/>
        </w:rPr>
        <w:t xml:space="preserve"> механизм регулирования ценностей. Социальное сравнение также может регулировать ценности индивида. Сравнивая различия между собой и другими, индивиды получают более четкое представление о своем социальном статусе и идентичности, а значит, переоценивают ценности, на которых они основываются. Если человек обнаруживает, что его ценности отличаются от ценностей других, он может скорректировать свое потребительское поведение, чтобы соответствовать социальным ожиданиям.</w:t>
      </w:r>
    </w:p>
    <w:p w14:paraId="7530C598" w14:textId="77777777" w:rsidR="00E1736B" w:rsidRPr="005B0252" w:rsidRDefault="00E1736B" w:rsidP="00E1736B">
      <w:pPr>
        <w:ind w:firstLine="420"/>
        <w:rPr>
          <w:rFonts w:ascii="Times New Roman" w:eastAsiaTheme="minorEastAsia" w:hAnsi="Times New Roman" w:cs="Times New Roman"/>
          <w:b/>
          <w:bCs/>
          <w:sz w:val="20"/>
          <w:szCs w:val="20"/>
        </w:rPr>
      </w:pPr>
      <w:r w:rsidRPr="005B0252">
        <w:rPr>
          <w:rFonts w:ascii="Times New Roman" w:eastAsiaTheme="minorEastAsia" w:hAnsi="Times New Roman" w:cs="Times New Roman"/>
          <w:b/>
          <w:bCs/>
          <w:sz w:val="20"/>
          <w:szCs w:val="20"/>
        </w:rPr>
        <w:t>Роль социального сравнения может быть продемонстрирована несколькими способами:</w:t>
      </w:r>
    </w:p>
    <w:p w14:paraId="6B194F21" w14:textId="77777777" w:rsidR="00E1736B" w:rsidRPr="005B0252" w:rsidRDefault="00E1736B" w:rsidP="00E1736B">
      <w:pPr>
        <w:ind w:firstLine="420"/>
        <w:rPr>
          <w:rFonts w:ascii="Times New Roman" w:hAnsi="Times New Roman" w:cs="Times New Roman"/>
          <w:sz w:val="20"/>
          <w:szCs w:val="20"/>
        </w:rPr>
      </w:pPr>
      <w:r w:rsidRPr="005B0252">
        <w:rPr>
          <w:rFonts w:ascii="Times New Roman" w:eastAsiaTheme="minorEastAsia" w:hAnsi="Times New Roman" w:cs="Times New Roman"/>
          <w:sz w:val="20"/>
          <w:szCs w:val="20"/>
        </w:rPr>
        <w:t>1. побуждение потребителей к выбору более дорогих товаров. В современном обществе более дорогие товары часто означают более высокое качество и более высокий статус. Поэтому, когда потребители сталкиваются с несколькими вариантами товаров, они склонны выбирать более дорогие продукты как способ получить более высокий социальный статус.</w:t>
      </w:r>
    </w:p>
    <w:p w14:paraId="44FD8905" w14:textId="77777777" w:rsidR="00E1736B" w:rsidRPr="005B0252" w:rsidRDefault="00E1736B" w:rsidP="00E1736B">
      <w:pPr>
        <w:ind w:firstLine="420"/>
        <w:rPr>
          <w:rFonts w:ascii="Times New Roman" w:hAnsi="Times New Roman" w:cs="Times New Roman"/>
          <w:sz w:val="20"/>
          <w:szCs w:val="20"/>
        </w:rPr>
      </w:pPr>
      <w:r w:rsidRPr="005B0252">
        <w:rPr>
          <w:rFonts w:ascii="Times New Roman" w:eastAsiaTheme="minorEastAsia" w:hAnsi="Times New Roman" w:cs="Times New Roman"/>
          <w:sz w:val="20"/>
          <w:szCs w:val="20"/>
        </w:rPr>
        <w:t>2. выявление особых характеристик индивидов. Социальное сравнение также может помочь людям в определенной степени продемонстрировать свою особенность и уникальность в потреблении, поскольку потребительские привычки и модели потребления у всех разные. Выбирая уникальные товары, люди могут показать свою неповторимость и добиться признания и уважения со стороны окружающих.</w:t>
      </w:r>
    </w:p>
    <w:p w14:paraId="4D7E4B2C" w14:textId="77777777" w:rsidR="00E1736B" w:rsidRPr="005B0252" w:rsidRDefault="00E1736B" w:rsidP="00E1736B">
      <w:pPr>
        <w:ind w:firstLine="420"/>
        <w:rPr>
          <w:rFonts w:ascii="Times New Roman" w:hAnsi="Times New Roman" w:cs="Times New Roman"/>
          <w:sz w:val="20"/>
          <w:szCs w:val="20"/>
        </w:rPr>
      </w:pPr>
      <w:r w:rsidRPr="005B0252">
        <w:rPr>
          <w:rFonts w:ascii="Times New Roman" w:eastAsiaTheme="minorEastAsia" w:hAnsi="Times New Roman" w:cs="Times New Roman"/>
          <w:sz w:val="20"/>
          <w:szCs w:val="20"/>
        </w:rPr>
        <w:t>3. побуждает потребителей стремиться к повышению социального статуса. Социальный статус является важным фактором в современном обществе, и этот социальный статус также часто напрямую связан с потребительским поведением человека. Поэтому под влиянием социального сравнения потребители будут прилагать больше усилий для достижения более высокого социального статуса, чтобы получить больше общественного признания и уважения.</w:t>
      </w:r>
    </w:p>
    <w:p w14:paraId="0116C655" w14:textId="77777777" w:rsidR="00E1736B" w:rsidRPr="005B0252" w:rsidRDefault="00E1736B" w:rsidP="00E1736B">
      <w:pPr>
        <w:ind w:firstLine="420"/>
        <w:rPr>
          <w:rFonts w:ascii="Times New Roman" w:eastAsiaTheme="minorEastAsia" w:hAnsi="Times New Roman" w:cs="Times New Roman"/>
          <w:b/>
          <w:bCs/>
          <w:sz w:val="20"/>
          <w:szCs w:val="20"/>
        </w:rPr>
      </w:pPr>
      <w:r w:rsidRPr="005B0252">
        <w:rPr>
          <w:rFonts w:ascii="Times New Roman" w:eastAsiaTheme="minorEastAsia" w:hAnsi="Times New Roman" w:cs="Times New Roman"/>
          <w:b/>
          <w:bCs/>
          <w:sz w:val="20"/>
          <w:szCs w:val="20"/>
        </w:rPr>
        <w:t>Влияние социального сравнения на демонстративное потребление разных групп</w:t>
      </w:r>
    </w:p>
    <w:p w14:paraId="61C35B35" w14:textId="77777777" w:rsidR="00E1736B" w:rsidRPr="005B0252" w:rsidRDefault="00E1736B" w:rsidP="00E1736B">
      <w:pPr>
        <w:ind w:firstLine="420"/>
        <w:rPr>
          <w:rFonts w:ascii="Times New Roman" w:hAnsi="Times New Roman" w:cs="Times New Roman"/>
          <w:sz w:val="20"/>
          <w:szCs w:val="20"/>
        </w:rPr>
      </w:pPr>
      <w:r w:rsidRPr="005B0252">
        <w:rPr>
          <w:rFonts w:ascii="Times New Roman" w:eastAsiaTheme="minorEastAsia" w:hAnsi="Times New Roman" w:cs="Times New Roman"/>
          <w:sz w:val="20"/>
          <w:szCs w:val="20"/>
        </w:rPr>
        <w:t>Эффект социального сравнения будет отличаться, когда он влияет на скрытое потребление разных групп. В зависимости от характеристик различных групп людей социальное сравнение будет оказывать различное воздействие и регулирующее влияние на скрытое потребление. Например, возрастные группы. Социальное сравнение играет разную роль в разных возрастных группах. Молодые люди уделяют больше внимания индивидуальности и особенностям, поэтому они будут более склонны выбирать уникальные и персонализированные товары. Люди среднего и пожилого возраста больше внимания уделяют социальному статусу и идентичности, поэтому они будут более склонны выбирать товары по более высоким ценам и лучшего качества.</w:t>
      </w:r>
    </w:p>
    <w:p w14:paraId="1E8EE02A" w14:textId="77777777" w:rsidR="00E1736B" w:rsidRPr="005B0252" w:rsidRDefault="00E1736B" w:rsidP="00E1736B">
      <w:pPr>
        <w:ind w:firstLine="420"/>
        <w:rPr>
          <w:rFonts w:ascii="Times New Roman" w:eastAsiaTheme="minorEastAsia" w:hAnsi="Times New Roman" w:cs="Times New Roman"/>
          <w:sz w:val="20"/>
          <w:szCs w:val="20"/>
        </w:rPr>
      </w:pPr>
      <w:r w:rsidRPr="005B0252">
        <w:rPr>
          <w:rFonts w:ascii="Times New Roman" w:eastAsiaTheme="minorEastAsia" w:hAnsi="Times New Roman" w:cs="Times New Roman"/>
          <w:sz w:val="20"/>
          <w:szCs w:val="20"/>
        </w:rPr>
        <w:t>В данной статье рассматривается связь между демонстративным потреблением и социальным сравнением, а также анализируется влияние социального сравнения на мотивацию демонстративного потребления. После проведенного анализа в работе сделаны следующие выводы:</w:t>
      </w:r>
    </w:p>
    <w:p w14:paraId="6A3A7D61" w14:textId="77777777" w:rsidR="00E1736B" w:rsidRPr="005B0252" w:rsidRDefault="00E1736B" w:rsidP="00E1736B">
      <w:pPr>
        <w:ind w:firstLine="420"/>
        <w:rPr>
          <w:rFonts w:ascii="Times New Roman" w:eastAsiaTheme="minorEastAsia" w:hAnsi="Times New Roman" w:cs="Times New Roman"/>
          <w:sz w:val="20"/>
          <w:szCs w:val="20"/>
        </w:rPr>
      </w:pPr>
      <w:r w:rsidRPr="005B0252">
        <w:rPr>
          <w:rFonts w:ascii="Times New Roman" w:eastAsiaTheme="minorEastAsia" w:hAnsi="Times New Roman" w:cs="Times New Roman"/>
          <w:sz w:val="20"/>
          <w:szCs w:val="20"/>
        </w:rPr>
        <w:lastRenderedPageBreak/>
        <w:t xml:space="preserve">Во-первых, показное потребление </w:t>
      </w:r>
      <w:proofErr w:type="gramStart"/>
      <w:r w:rsidRPr="005B0252">
        <w:rPr>
          <w:rFonts w:ascii="Times New Roman" w:eastAsiaTheme="minorEastAsia" w:hAnsi="Times New Roman" w:cs="Times New Roman"/>
          <w:sz w:val="20"/>
          <w:szCs w:val="20"/>
        </w:rPr>
        <w:t>- это</w:t>
      </w:r>
      <w:proofErr w:type="gramEnd"/>
      <w:r w:rsidRPr="005B0252">
        <w:rPr>
          <w:rFonts w:ascii="Times New Roman" w:eastAsiaTheme="minorEastAsia" w:hAnsi="Times New Roman" w:cs="Times New Roman"/>
          <w:sz w:val="20"/>
          <w:szCs w:val="20"/>
        </w:rPr>
        <w:t xml:space="preserve"> особый вид потребительского поведения, важнейшей целью которого является демонстрация своего социального статуса, богатства и успеха путем обладания выдающимися потребительскими товарами или услугами.</w:t>
      </w:r>
    </w:p>
    <w:p w14:paraId="60E8CF13" w14:textId="77777777" w:rsidR="00E1736B" w:rsidRPr="005B0252" w:rsidRDefault="00E1736B" w:rsidP="00E1736B">
      <w:pPr>
        <w:ind w:firstLine="420"/>
        <w:rPr>
          <w:rFonts w:ascii="Times New Roman" w:eastAsiaTheme="minorEastAsia" w:hAnsi="Times New Roman" w:cs="Times New Roman"/>
          <w:sz w:val="20"/>
          <w:szCs w:val="20"/>
        </w:rPr>
      </w:pPr>
      <w:r w:rsidRPr="005B0252">
        <w:rPr>
          <w:rFonts w:ascii="Times New Roman" w:eastAsiaTheme="minorEastAsia" w:hAnsi="Times New Roman" w:cs="Times New Roman"/>
          <w:sz w:val="20"/>
          <w:szCs w:val="20"/>
        </w:rPr>
        <w:t>Во-вторых, социальное сравнение является одним из важных факторов, влияющих на конспиративное потребление. Сравнивая себя с другими, люди могут более интуитивно понять свой социальный статус и решить, какие модели потребительского поведения следует принять, чтобы повысить свой социальный статус.</w:t>
      </w:r>
    </w:p>
    <w:p w14:paraId="5E5CE7C3" w14:textId="77777777" w:rsidR="00E1736B" w:rsidRPr="005B0252" w:rsidRDefault="00E1736B" w:rsidP="00E1736B">
      <w:pPr>
        <w:ind w:firstLine="420"/>
        <w:rPr>
          <w:rFonts w:ascii="Times New Roman" w:eastAsiaTheme="minorEastAsia" w:hAnsi="Times New Roman" w:cs="Times New Roman"/>
          <w:sz w:val="20"/>
          <w:szCs w:val="20"/>
        </w:rPr>
      </w:pPr>
      <w:r w:rsidRPr="005B0252">
        <w:rPr>
          <w:rFonts w:ascii="Times New Roman" w:eastAsiaTheme="minorEastAsia" w:hAnsi="Times New Roman" w:cs="Times New Roman"/>
          <w:sz w:val="20"/>
          <w:szCs w:val="20"/>
        </w:rPr>
        <w:t>Опять же, между социальным сравнением и показным потреблением существует взаимное влияние. То есть социальное сравнение может мотивировать людей на демонстративное потребление, а демонстративное потребление повышает вероятность того, что люди будут участвовать в социальном сравнении.</w:t>
      </w:r>
    </w:p>
    <w:p w14:paraId="2D341834" w14:textId="77777777" w:rsidR="00E1736B" w:rsidRPr="005B0252" w:rsidRDefault="00E1736B" w:rsidP="00E1736B">
      <w:pPr>
        <w:ind w:firstLine="420"/>
        <w:rPr>
          <w:rFonts w:ascii="Times New Roman" w:eastAsiaTheme="minorEastAsia" w:hAnsi="Times New Roman" w:cs="Times New Roman"/>
          <w:sz w:val="20"/>
          <w:szCs w:val="20"/>
        </w:rPr>
      </w:pPr>
      <w:r w:rsidRPr="005B0252">
        <w:rPr>
          <w:rFonts w:ascii="Times New Roman" w:eastAsiaTheme="minorEastAsia" w:hAnsi="Times New Roman" w:cs="Times New Roman"/>
          <w:sz w:val="20"/>
          <w:szCs w:val="20"/>
        </w:rPr>
        <w:t>Наконец, несмотря на риски, связанные с демонстративным потреблением, многие люди все равно предпочитают заниматься демонстративным потреблением. В определенной степени такое потребительское поведение может повысить уверенность человека в себе и его социальный статус, а также удовлетворить его стремление к лучшей жизни и социальные потребности.</w:t>
      </w:r>
    </w:p>
    <w:p w14:paraId="4291601A" w14:textId="77777777" w:rsidR="00E1736B" w:rsidRPr="005B0252" w:rsidRDefault="00E1736B" w:rsidP="00E1736B">
      <w:pPr>
        <w:ind w:firstLineChars="175" w:firstLine="351"/>
        <w:jc w:val="center"/>
        <w:rPr>
          <w:rFonts w:ascii="Times New Roman" w:hAnsi="Times New Roman" w:cs="Times New Roman"/>
          <w:b/>
          <w:bCs/>
          <w:sz w:val="20"/>
          <w:szCs w:val="20"/>
          <w:lang w:val="en-US"/>
        </w:rPr>
      </w:pPr>
      <w:r w:rsidRPr="005B0252">
        <w:rPr>
          <w:rFonts w:ascii="Times New Roman" w:hAnsi="Times New Roman" w:cs="Times New Roman"/>
          <w:b/>
          <w:bCs/>
          <w:sz w:val="20"/>
          <w:szCs w:val="20"/>
        </w:rPr>
        <w:t>Литература:</w:t>
      </w:r>
    </w:p>
    <w:p w14:paraId="5E209DC9" w14:textId="77777777" w:rsidR="00E1736B" w:rsidRPr="005B0252" w:rsidRDefault="00E1736B" w:rsidP="00E1736B">
      <w:pPr>
        <w:pStyle w:val="a3"/>
        <w:numPr>
          <w:ilvl w:val="0"/>
          <w:numId w:val="8"/>
        </w:numPr>
        <w:contextualSpacing w:val="0"/>
        <w:jc w:val="both"/>
        <w:rPr>
          <w:rFonts w:ascii="Times New Roman" w:eastAsia="SimSun" w:hAnsi="Times New Roman" w:cs="Times New Roman"/>
          <w:color w:val="000000" w:themeColor="text1"/>
          <w:sz w:val="20"/>
          <w:szCs w:val="20"/>
        </w:rPr>
      </w:pPr>
      <w:r w:rsidRPr="005B0252">
        <w:rPr>
          <w:rFonts w:ascii="Times New Roman" w:hAnsi="Times New Roman" w:cs="Times New Roman"/>
          <w:color w:val="333333"/>
          <w:sz w:val="20"/>
          <w:szCs w:val="20"/>
        </w:rPr>
        <w:t xml:space="preserve">Казакова С, </w:t>
      </w:r>
      <w:proofErr w:type="spellStart"/>
      <w:r w:rsidRPr="005B0252">
        <w:rPr>
          <w:rFonts w:ascii="Times New Roman" w:hAnsi="Times New Roman" w:cs="Times New Roman"/>
          <w:color w:val="333333"/>
          <w:sz w:val="20"/>
          <w:szCs w:val="20"/>
        </w:rPr>
        <w:t>Папайоанну</w:t>
      </w:r>
      <w:proofErr w:type="spellEnd"/>
      <w:r w:rsidRPr="005B0252">
        <w:rPr>
          <w:rFonts w:ascii="Times New Roman" w:hAnsi="Times New Roman" w:cs="Times New Roman"/>
          <w:color w:val="333333"/>
          <w:sz w:val="20"/>
          <w:szCs w:val="20"/>
        </w:rPr>
        <w:t xml:space="preserve"> А, </w:t>
      </w:r>
      <w:proofErr w:type="spellStart"/>
      <w:r w:rsidRPr="005B0252">
        <w:rPr>
          <w:rFonts w:ascii="Times New Roman" w:hAnsi="Times New Roman" w:cs="Times New Roman"/>
          <w:color w:val="333333"/>
          <w:sz w:val="20"/>
          <w:szCs w:val="20"/>
        </w:rPr>
        <w:t>Чацисарантис</w:t>
      </w:r>
      <w:proofErr w:type="spellEnd"/>
      <w:r w:rsidRPr="005B0252">
        <w:rPr>
          <w:rFonts w:ascii="Times New Roman" w:hAnsi="Times New Roman" w:cs="Times New Roman"/>
          <w:color w:val="333333"/>
          <w:sz w:val="20"/>
          <w:szCs w:val="20"/>
        </w:rPr>
        <w:t xml:space="preserve"> Н Редакция Новые взгляды на социальное сравнение и их последствия ． Границы в психологии: </w:t>
      </w:r>
      <w:proofErr w:type="spellStart"/>
      <w:r w:rsidRPr="005B0252">
        <w:rPr>
          <w:rFonts w:ascii="Times New Roman" w:hAnsi="Times New Roman" w:cs="Times New Roman"/>
          <w:color w:val="333333"/>
          <w:sz w:val="20"/>
          <w:szCs w:val="20"/>
        </w:rPr>
        <w:t>дис</w:t>
      </w:r>
      <w:proofErr w:type="spellEnd"/>
      <w:r w:rsidRPr="005B0252">
        <w:rPr>
          <w:rFonts w:ascii="Times New Roman" w:hAnsi="Times New Roman" w:cs="Times New Roman"/>
          <w:color w:val="333333"/>
          <w:sz w:val="20"/>
          <w:szCs w:val="20"/>
        </w:rPr>
        <w:t>. 739783. - 2021， 12</w:t>
      </w:r>
      <w:r w:rsidRPr="005B0252">
        <w:rPr>
          <w:rFonts w:ascii="Times New Roman" w:hAnsi="Times New Roman" w:cs="Times New Roman"/>
          <w:sz w:val="20"/>
          <w:szCs w:val="20"/>
        </w:rPr>
        <w:t xml:space="preserve"> </w:t>
      </w:r>
      <w:r w:rsidRPr="005B0252">
        <w:rPr>
          <w:rFonts w:ascii="Times New Roman" w:eastAsia="SimSun" w:hAnsi="Times New Roman" w:cs="Times New Roman"/>
          <w:color w:val="000000" w:themeColor="text1"/>
          <w:sz w:val="20"/>
          <w:szCs w:val="20"/>
        </w:rPr>
        <w:t>．</w:t>
      </w:r>
    </w:p>
    <w:p w14:paraId="245207C8" w14:textId="77777777" w:rsidR="00E1736B" w:rsidRPr="005B0252" w:rsidRDefault="00E1736B" w:rsidP="00E1736B">
      <w:pPr>
        <w:pStyle w:val="a3"/>
        <w:numPr>
          <w:ilvl w:val="0"/>
          <w:numId w:val="8"/>
        </w:numPr>
        <w:ind w:left="0" w:firstLine="420"/>
        <w:contextualSpacing w:val="0"/>
        <w:jc w:val="both"/>
        <w:rPr>
          <w:rFonts w:ascii="Times New Roman" w:hAnsi="Times New Roman" w:cs="Times New Roman"/>
          <w:sz w:val="20"/>
          <w:szCs w:val="20"/>
        </w:rPr>
      </w:pPr>
      <w:proofErr w:type="spellStart"/>
      <w:r w:rsidRPr="005B0252">
        <w:rPr>
          <w:rFonts w:ascii="Times New Roman" w:hAnsi="Times New Roman" w:cs="Times New Roman"/>
          <w:color w:val="333333"/>
          <w:sz w:val="20"/>
          <w:szCs w:val="20"/>
        </w:rPr>
        <w:t>Цяо</w:t>
      </w:r>
      <w:proofErr w:type="spellEnd"/>
      <w:r w:rsidRPr="005B0252">
        <w:rPr>
          <w:rFonts w:ascii="Times New Roman" w:hAnsi="Times New Roman" w:cs="Times New Roman"/>
          <w:color w:val="333333"/>
          <w:sz w:val="20"/>
          <w:szCs w:val="20"/>
        </w:rPr>
        <w:t xml:space="preserve"> Линь, Ли </w:t>
      </w:r>
      <w:proofErr w:type="spellStart"/>
      <w:r w:rsidRPr="005B0252">
        <w:rPr>
          <w:rFonts w:ascii="Times New Roman" w:hAnsi="Times New Roman" w:cs="Times New Roman"/>
          <w:color w:val="333333"/>
          <w:sz w:val="20"/>
          <w:szCs w:val="20"/>
        </w:rPr>
        <w:t>Дунцзинь</w:t>
      </w:r>
      <w:proofErr w:type="spellEnd"/>
      <w:r w:rsidRPr="005B0252">
        <w:rPr>
          <w:rFonts w:ascii="Times New Roman" w:hAnsi="Times New Roman" w:cs="Times New Roman"/>
          <w:color w:val="333333"/>
          <w:sz w:val="20"/>
          <w:szCs w:val="20"/>
        </w:rPr>
        <w:t xml:space="preserve">, </w:t>
      </w:r>
      <w:proofErr w:type="spellStart"/>
      <w:r w:rsidRPr="005B0252">
        <w:rPr>
          <w:rFonts w:ascii="Times New Roman" w:hAnsi="Times New Roman" w:cs="Times New Roman"/>
          <w:color w:val="333333"/>
          <w:sz w:val="20"/>
          <w:szCs w:val="20"/>
        </w:rPr>
        <w:t>Чжан</w:t>
      </w:r>
      <w:proofErr w:type="spellEnd"/>
      <w:r w:rsidRPr="005B0252">
        <w:rPr>
          <w:rFonts w:ascii="Times New Roman" w:hAnsi="Times New Roman" w:cs="Times New Roman"/>
          <w:color w:val="333333"/>
          <w:sz w:val="20"/>
          <w:szCs w:val="20"/>
        </w:rPr>
        <w:t xml:space="preserve"> </w:t>
      </w:r>
      <w:proofErr w:type="spellStart"/>
      <w:r w:rsidRPr="005B0252">
        <w:rPr>
          <w:rFonts w:ascii="Times New Roman" w:hAnsi="Times New Roman" w:cs="Times New Roman"/>
          <w:color w:val="333333"/>
          <w:sz w:val="20"/>
          <w:szCs w:val="20"/>
        </w:rPr>
        <w:t>Юйдун</w:t>
      </w:r>
      <w:proofErr w:type="spellEnd"/>
      <w:r w:rsidRPr="005B0252">
        <w:rPr>
          <w:rFonts w:ascii="Times New Roman" w:hAnsi="Times New Roman" w:cs="Times New Roman"/>
          <w:color w:val="333333"/>
          <w:sz w:val="20"/>
          <w:szCs w:val="20"/>
        </w:rPr>
        <w:t xml:space="preserve"> Исследование побочного эффекта светской рациональности на снисходительное потребление в условиях гедонистического опыта // Журнал менеджмента. - 2022, 19</w:t>
      </w:r>
    </w:p>
    <w:p w14:paraId="7A013C60" w14:textId="77777777" w:rsidR="00E1736B" w:rsidRDefault="00E1736B" w:rsidP="00E1736B">
      <w:pPr>
        <w:pStyle w:val="a3"/>
        <w:numPr>
          <w:ilvl w:val="0"/>
          <w:numId w:val="8"/>
        </w:numPr>
        <w:ind w:left="0" w:firstLine="420"/>
        <w:contextualSpacing w:val="0"/>
        <w:jc w:val="both"/>
        <w:rPr>
          <w:rFonts w:ascii="Times New Roman" w:hAnsi="Times New Roman" w:cs="Times New Roman"/>
          <w:color w:val="333333"/>
          <w:sz w:val="20"/>
          <w:szCs w:val="20"/>
        </w:rPr>
      </w:pPr>
      <w:r w:rsidRPr="005B0252">
        <w:rPr>
          <w:rFonts w:ascii="Times New Roman" w:hAnsi="Times New Roman" w:cs="Times New Roman"/>
          <w:color w:val="333333"/>
          <w:sz w:val="20"/>
          <w:szCs w:val="20"/>
        </w:rPr>
        <w:t xml:space="preserve">Никита Е Г, Константин Т. Ничего не берите на веру： нисходящее социальное сравнение и Контрафактическое мышление увеличить подростков государства благодарность за мелочи жизни // Журнал исследований счастья. - 2021.22. - С. 3543–3570. </w:t>
      </w:r>
    </w:p>
    <w:p w14:paraId="1C761BF9" w14:textId="77777777" w:rsidR="00E1736B" w:rsidRPr="005B0252" w:rsidRDefault="00E1736B" w:rsidP="00E1736B">
      <w:pPr>
        <w:pStyle w:val="a3"/>
        <w:numPr>
          <w:ilvl w:val="0"/>
          <w:numId w:val="8"/>
        </w:numPr>
        <w:ind w:left="0" w:firstLine="420"/>
        <w:contextualSpacing w:val="0"/>
        <w:jc w:val="both"/>
        <w:rPr>
          <w:rFonts w:ascii="Times New Roman" w:hAnsi="Times New Roman" w:cs="Times New Roman"/>
          <w:color w:val="333333"/>
          <w:sz w:val="20"/>
          <w:szCs w:val="20"/>
        </w:rPr>
      </w:pPr>
      <w:r w:rsidRPr="00D10A0A">
        <w:rPr>
          <w:rFonts w:ascii="Times New Roman" w:hAnsi="Times New Roman" w:cs="Times New Roman"/>
          <w:color w:val="333333"/>
          <w:sz w:val="20"/>
          <w:szCs w:val="20"/>
        </w:rPr>
        <w:t xml:space="preserve">Социальное предпринимательство и инвестирование: от теории к </w:t>
      </w:r>
      <w:proofErr w:type="gramStart"/>
      <w:r w:rsidRPr="00D10A0A">
        <w:rPr>
          <w:rFonts w:ascii="Times New Roman" w:hAnsi="Times New Roman" w:cs="Times New Roman"/>
          <w:color w:val="333333"/>
          <w:sz w:val="20"/>
          <w:szCs w:val="20"/>
        </w:rPr>
        <w:t>практике :</w:t>
      </w:r>
      <w:proofErr w:type="gramEnd"/>
      <w:r w:rsidRPr="00D10A0A">
        <w:rPr>
          <w:rFonts w:ascii="Times New Roman" w:hAnsi="Times New Roman" w:cs="Times New Roman"/>
          <w:color w:val="333333"/>
          <w:sz w:val="20"/>
          <w:szCs w:val="20"/>
        </w:rPr>
        <w:t xml:space="preserve"> Коллективная монография / Е. Б. Архипова, О. И. Бородкина, П. П. Дерюгин [и др.]. – Санкт-</w:t>
      </w:r>
      <w:proofErr w:type="gramStart"/>
      <w:r w:rsidRPr="00D10A0A">
        <w:rPr>
          <w:rFonts w:ascii="Times New Roman" w:hAnsi="Times New Roman" w:cs="Times New Roman"/>
          <w:color w:val="333333"/>
          <w:sz w:val="20"/>
          <w:szCs w:val="20"/>
        </w:rPr>
        <w:t>Петербург :</w:t>
      </w:r>
      <w:proofErr w:type="gramEnd"/>
      <w:r w:rsidRPr="00D10A0A">
        <w:rPr>
          <w:rFonts w:ascii="Times New Roman" w:hAnsi="Times New Roman" w:cs="Times New Roman"/>
          <w:color w:val="333333"/>
          <w:sz w:val="20"/>
          <w:szCs w:val="20"/>
        </w:rPr>
        <w:t xml:space="preserve"> ООО "Скифия-принт", 2020. – 350 с. – ISBN 978-5-98620-479-6. – EDN QIAAPH.</w:t>
      </w:r>
    </w:p>
    <w:p w14:paraId="7A1BE4EA" w14:textId="77777777" w:rsidR="00E1736B" w:rsidRPr="005B0252" w:rsidRDefault="00E1736B" w:rsidP="00E1736B">
      <w:pPr>
        <w:ind w:firstLine="420"/>
        <w:rPr>
          <w:rFonts w:ascii="Times New Roman" w:eastAsiaTheme="minorEastAsia" w:hAnsi="Times New Roman" w:cs="Times New Roman"/>
          <w:color w:val="333333"/>
          <w:sz w:val="20"/>
          <w:szCs w:val="20"/>
        </w:rPr>
      </w:pPr>
    </w:p>
    <w:p w14:paraId="7CFD779C" w14:textId="77777777" w:rsidR="00E1736B" w:rsidRPr="00E1736B" w:rsidRDefault="00E1736B" w:rsidP="00E1736B">
      <w:pPr>
        <w:jc w:val="both"/>
        <w:rPr>
          <w:rFonts w:ascii="Times New Roman" w:hAnsi="Times New Roman" w:cs="Times New Roman"/>
          <w:sz w:val="20"/>
          <w:szCs w:val="20"/>
        </w:rPr>
      </w:pPr>
    </w:p>
    <w:p w14:paraId="477F635A" w14:textId="7D135A92" w:rsidR="00E1736B" w:rsidRDefault="00E1736B" w:rsidP="00E1736B">
      <w:pPr>
        <w:jc w:val="both"/>
        <w:rPr>
          <w:rFonts w:ascii="Times New Roman" w:hAnsi="Times New Roman" w:cs="Times New Roman"/>
          <w:sz w:val="20"/>
          <w:szCs w:val="20"/>
        </w:rPr>
      </w:pPr>
    </w:p>
    <w:p w14:paraId="6A867BF0" w14:textId="444D8B6A" w:rsidR="00E1736B" w:rsidRDefault="00E1736B" w:rsidP="00E1736B">
      <w:pPr>
        <w:jc w:val="both"/>
        <w:rPr>
          <w:rFonts w:ascii="Times New Roman" w:hAnsi="Times New Roman" w:cs="Times New Roman"/>
          <w:sz w:val="20"/>
          <w:szCs w:val="20"/>
        </w:rPr>
      </w:pPr>
    </w:p>
    <w:p w14:paraId="6DEA4A8E" w14:textId="77777777" w:rsidR="00E1736B" w:rsidRPr="00E1736B" w:rsidRDefault="00E1736B" w:rsidP="00E1736B">
      <w:pPr>
        <w:jc w:val="both"/>
        <w:rPr>
          <w:rFonts w:ascii="Times New Roman" w:hAnsi="Times New Roman" w:cs="Times New Roman"/>
          <w:sz w:val="20"/>
          <w:szCs w:val="20"/>
        </w:rPr>
      </w:pPr>
    </w:p>
    <w:p w14:paraId="59D59E20" w14:textId="77777777" w:rsidR="00E1736B" w:rsidRPr="00E1736B" w:rsidRDefault="00E1736B" w:rsidP="00E1736B">
      <w:pPr>
        <w:jc w:val="both"/>
        <w:rPr>
          <w:rFonts w:ascii="Times New Roman" w:hAnsi="Times New Roman" w:cs="Times New Roman"/>
          <w:sz w:val="20"/>
          <w:szCs w:val="20"/>
        </w:rPr>
      </w:pPr>
    </w:p>
    <w:p w14:paraId="03A434EE" w14:textId="77777777" w:rsidR="00E1736B" w:rsidRPr="00E1736B" w:rsidRDefault="00E1736B" w:rsidP="00E1736B">
      <w:pPr>
        <w:jc w:val="both"/>
        <w:rPr>
          <w:rFonts w:ascii="Times New Roman" w:hAnsi="Times New Roman" w:cs="Times New Roman"/>
          <w:sz w:val="20"/>
          <w:szCs w:val="20"/>
        </w:rPr>
      </w:pPr>
    </w:p>
    <w:sectPr w:rsidR="00E1736B" w:rsidRPr="00E1736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imesNewRomanPSMT">
    <w:altName w:val="MS Mincho"/>
    <w:charset w:val="80"/>
    <w:family w:val="auto"/>
    <w:pitch w:val="default"/>
  </w:font>
  <w:font w:name="SimSun">
    <w:altName w:val="宋体"/>
    <w:panose1 w:val="02010600030101010101"/>
    <w:charset w:val="86"/>
    <w:family w:val="auto"/>
    <w:pitch w:val="variable"/>
    <w:sig w:usb0="00000203" w:usb1="288F0000" w:usb2="00000016" w:usb3="00000000" w:csb0="00040001" w:csb1="00000000"/>
  </w:font>
  <w:font w:name="NSimSun">
    <w:panose1 w:val="02010609030101010101"/>
    <w:charset w:val="86"/>
    <w:family w:val="modern"/>
    <w:pitch w:val="fixed"/>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292DBB"/>
    <w:multiLevelType w:val="hybridMultilevel"/>
    <w:tmpl w:val="BEBA9724"/>
    <w:lvl w:ilvl="0" w:tplc="4AE00C4A">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1F681676"/>
    <w:multiLevelType w:val="hybridMultilevel"/>
    <w:tmpl w:val="BEBA9724"/>
    <w:lvl w:ilvl="0" w:tplc="4AE00C4A">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26B10A9F"/>
    <w:multiLevelType w:val="hybridMultilevel"/>
    <w:tmpl w:val="C54A3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3C87844"/>
    <w:multiLevelType w:val="multilevel"/>
    <w:tmpl w:val="2B74730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544F1925"/>
    <w:multiLevelType w:val="hybridMultilevel"/>
    <w:tmpl w:val="734E055E"/>
    <w:lvl w:ilvl="0" w:tplc="2C16D3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6D7856C1"/>
    <w:multiLevelType w:val="hybridMultilevel"/>
    <w:tmpl w:val="8116D0E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79AA3D38"/>
    <w:multiLevelType w:val="hybridMultilevel"/>
    <w:tmpl w:val="9FF4D710"/>
    <w:lvl w:ilvl="0" w:tplc="0419000F">
      <w:start w:val="1"/>
      <w:numFmt w:val="decimal"/>
      <w:lvlText w:val="%1."/>
      <w:lvlJc w:val="left"/>
      <w:pPr>
        <w:ind w:left="3424" w:hanging="360"/>
      </w:pPr>
    </w:lvl>
    <w:lvl w:ilvl="1" w:tplc="04190019" w:tentative="1">
      <w:start w:val="1"/>
      <w:numFmt w:val="lowerLetter"/>
      <w:lvlText w:val="%2."/>
      <w:lvlJc w:val="left"/>
      <w:pPr>
        <w:ind w:left="4144" w:hanging="360"/>
      </w:pPr>
    </w:lvl>
    <w:lvl w:ilvl="2" w:tplc="0419001B" w:tentative="1">
      <w:start w:val="1"/>
      <w:numFmt w:val="lowerRoman"/>
      <w:lvlText w:val="%3."/>
      <w:lvlJc w:val="right"/>
      <w:pPr>
        <w:ind w:left="4864" w:hanging="180"/>
      </w:pPr>
    </w:lvl>
    <w:lvl w:ilvl="3" w:tplc="0419000F" w:tentative="1">
      <w:start w:val="1"/>
      <w:numFmt w:val="decimal"/>
      <w:lvlText w:val="%4."/>
      <w:lvlJc w:val="left"/>
      <w:pPr>
        <w:ind w:left="5584" w:hanging="360"/>
      </w:pPr>
    </w:lvl>
    <w:lvl w:ilvl="4" w:tplc="04190019" w:tentative="1">
      <w:start w:val="1"/>
      <w:numFmt w:val="lowerLetter"/>
      <w:lvlText w:val="%5."/>
      <w:lvlJc w:val="left"/>
      <w:pPr>
        <w:ind w:left="6304" w:hanging="360"/>
      </w:pPr>
    </w:lvl>
    <w:lvl w:ilvl="5" w:tplc="0419001B" w:tentative="1">
      <w:start w:val="1"/>
      <w:numFmt w:val="lowerRoman"/>
      <w:lvlText w:val="%6."/>
      <w:lvlJc w:val="right"/>
      <w:pPr>
        <w:ind w:left="7024" w:hanging="180"/>
      </w:pPr>
    </w:lvl>
    <w:lvl w:ilvl="6" w:tplc="0419000F" w:tentative="1">
      <w:start w:val="1"/>
      <w:numFmt w:val="decimal"/>
      <w:lvlText w:val="%7."/>
      <w:lvlJc w:val="left"/>
      <w:pPr>
        <w:ind w:left="7744" w:hanging="360"/>
      </w:pPr>
    </w:lvl>
    <w:lvl w:ilvl="7" w:tplc="04190019" w:tentative="1">
      <w:start w:val="1"/>
      <w:numFmt w:val="lowerLetter"/>
      <w:lvlText w:val="%8."/>
      <w:lvlJc w:val="left"/>
      <w:pPr>
        <w:ind w:left="8464" w:hanging="360"/>
      </w:pPr>
    </w:lvl>
    <w:lvl w:ilvl="8" w:tplc="0419001B" w:tentative="1">
      <w:start w:val="1"/>
      <w:numFmt w:val="lowerRoman"/>
      <w:lvlText w:val="%9."/>
      <w:lvlJc w:val="right"/>
      <w:pPr>
        <w:ind w:left="9184" w:hanging="180"/>
      </w:pPr>
    </w:lvl>
  </w:abstractNum>
  <w:abstractNum w:abstractNumId="7" w15:restartNumberingAfterBreak="0">
    <w:nsid w:val="7EEC6754"/>
    <w:multiLevelType w:val="multilevel"/>
    <w:tmpl w:val="82DEF5E0"/>
    <w:lvl w:ilvl="0">
      <w:start w:val="1"/>
      <w:numFmt w:val="decimal"/>
      <w:lvlText w:val="%1"/>
      <w:lvlJc w:val="left"/>
      <w:pPr>
        <w:ind w:left="360" w:hanging="360"/>
      </w:pPr>
      <w:rPr>
        <w:rFonts w:hint="default"/>
      </w:rPr>
    </w:lvl>
    <w:lvl w:ilvl="1">
      <w:start w:val="1"/>
      <w:numFmt w:val="decimal"/>
      <w:lvlText w:val="%1.%2"/>
      <w:lvlJc w:val="left"/>
      <w:pPr>
        <w:ind w:left="710" w:hanging="360"/>
      </w:pPr>
      <w:rPr>
        <w:rFonts w:hint="default"/>
      </w:rPr>
    </w:lvl>
    <w:lvl w:ilvl="2">
      <w:start w:val="1"/>
      <w:numFmt w:val="decimal"/>
      <w:lvlText w:val="%1.%2.%3"/>
      <w:lvlJc w:val="left"/>
      <w:pPr>
        <w:ind w:left="1420" w:hanging="720"/>
      </w:pPr>
      <w:rPr>
        <w:rFonts w:hint="default"/>
      </w:rPr>
    </w:lvl>
    <w:lvl w:ilvl="3">
      <w:start w:val="1"/>
      <w:numFmt w:val="decimal"/>
      <w:lvlText w:val="%1.%2.%3.%4"/>
      <w:lvlJc w:val="left"/>
      <w:pPr>
        <w:ind w:left="1770" w:hanging="720"/>
      </w:pPr>
      <w:rPr>
        <w:rFonts w:hint="default"/>
      </w:rPr>
    </w:lvl>
    <w:lvl w:ilvl="4">
      <w:start w:val="1"/>
      <w:numFmt w:val="decimal"/>
      <w:lvlText w:val="%1.%2.%3.%4.%5"/>
      <w:lvlJc w:val="left"/>
      <w:pPr>
        <w:ind w:left="2120" w:hanging="720"/>
      </w:pPr>
      <w:rPr>
        <w:rFonts w:hint="default"/>
      </w:rPr>
    </w:lvl>
    <w:lvl w:ilvl="5">
      <w:start w:val="1"/>
      <w:numFmt w:val="decimal"/>
      <w:lvlText w:val="%1.%2.%3.%4.%5.%6"/>
      <w:lvlJc w:val="left"/>
      <w:pPr>
        <w:ind w:left="2830" w:hanging="1080"/>
      </w:pPr>
      <w:rPr>
        <w:rFonts w:hint="default"/>
      </w:rPr>
    </w:lvl>
    <w:lvl w:ilvl="6">
      <w:start w:val="1"/>
      <w:numFmt w:val="decimal"/>
      <w:lvlText w:val="%1.%2.%3.%4.%5.%6.%7"/>
      <w:lvlJc w:val="left"/>
      <w:pPr>
        <w:ind w:left="3180" w:hanging="1080"/>
      </w:pPr>
      <w:rPr>
        <w:rFonts w:hint="default"/>
      </w:rPr>
    </w:lvl>
    <w:lvl w:ilvl="7">
      <w:start w:val="1"/>
      <w:numFmt w:val="decimal"/>
      <w:lvlText w:val="%1.%2.%3.%4.%5.%6.%7.%8"/>
      <w:lvlJc w:val="left"/>
      <w:pPr>
        <w:ind w:left="3890" w:hanging="1440"/>
      </w:pPr>
      <w:rPr>
        <w:rFonts w:hint="default"/>
      </w:rPr>
    </w:lvl>
    <w:lvl w:ilvl="8">
      <w:start w:val="1"/>
      <w:numFmt w:val="decimal"/>
      <w:lvlText w:val="%1.%2.%3.%4.%5.%6.%7.%8.%9"/>
      <w:lvlJc w:val="left"/>
      <w:pPr>
        <w:ind w:left="4240" w:hanging="1440"/>
      </w:pPr>
      <w:rPr>
        <w:rFonts w:hint="default"/>
      </w:rPr>
    </w:lvl>
  </w:abstractNum>
  <w:num w:numId="1">
    <w:abstractNumId w:val="5"/>
  </w:num>
  <w:num w:numId="2">
    <w:abstractNumId w:val="4"/>
  </w:num>
  <w:num w:numId="3">
    <w:abstractNumId w:val="1"/>
  </w:num>
  <w:num w:numId="4">
    <w:abstractNumId w:val="7"/>
  </w:num>
  <w:num w:numId="5">
    <w:abstractNumId w:val="3"/>
  </w:num>
  <w:num w:numId="6">
    <w:abstractNumId w:val="2"/>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155"/>
    <w:rsid w:val="000075F8"/>
    <w:rsid w:val="0001710F"/>
    <w:rsid w:val="00021850"/>
    <w:rsid w:val="00031F21"/>
    <w:rsid w:val="00037598"/>
    <w:rsid w:val="000839AF"/>
    <w:rsid w:val="000B6BF4"/>
    <w:rsid w:val="000C52BB"/>
    <w:rsid w:val="00100600"/>
    <w:rsid w:val="00114972"/>
    <w:rsid w:val="00135BC4"/>
    <w:rsid w:val="00161DA2"/>
    <w:rsid w:val="001900FD"/>
    <w:rsid w:val="001A4D06"/>
    <w:rsid w:val="001B65F7"/>
    <w:rsid w:val="001B6829"/>
    <w:rsid w:val="001F7877"/>
    <w:rsid w:val="002059EA"/>
    <w:rsid w:val="002131C4"/>
    <w:rsid w:val="00227011"/>
    <w:rsid w:val="00230DE9"/>
    <w:rsid w:val="00233136"/>
    <w:rsid w:val="002338FE"/>
    <w:rsid w:val="00242EEB"/>
    <w:rsid w:val="0024549D"/>
    <w:rsid w:val="00246297"/>
    <w:rsid w:val="002525DD"/>
    <w:rsid w:val="00260C23"/>
    <w:rsid w:val="00281066"/>
    <w:rsid w:val="00281E23"/>
    <w:rsid w:val="002A1B61"/>
    <w:rsid w:val="002A6FAB"/>
    <w:rsid w:val="002A72D4"/>
    <w:rsid w:val="002E3590"/>
    <w:rsid w:val="002E596C"/>
    <w:rsid w:val="003178AD"/>
    <w:rsid w:val="003211F0"/>
    <w:rsid w:val="003235E0"/>
    <w:rsid w:val="00324D93"/>
    <w:rsid w:val="00353DC8"/>
    <w:rsid w:val="00363D19"/>
    <w:rsid w:val="003955F9"/>
    <w:rsid w:val="003A0480"/>
    <w:rsid w:val="003A2771"/>
    <w:rsid w:val="003A4C9D"/>
    <w:rsid w:val="003A793E"/>
    <w:rsid w:val="003D5E42"/>
    <w:rsid w:val="003E5315"/>
    <w:rsid w:val="003E5BFA"/>
    <w:rsid w:val="004404CD"/>
    <w:rsid w:val="00461064"/>
    <w:rsid w:val="00467431"/>
    <w:rsid w:val="00483506"/>
    <w:rsid w:val="004A755C"/>
    <w:rsid w:val="004C6906"/>
    <w:rsid w:val="004E3C86"/>
    <w:rsid w:val="004F33E9"/>
    <w:rsid w:val="00515D8D"/>
    <w:rsid w:val="0052222B"/>
    <w:rsid w:val="00536656"/>
    <w:rsid w:val="00543178"/>
    <w:rsid w:val="00552F24"/>
    <w:rsid w:val="00556E3A"/>
    <w:rsid w:val="005922BA"/>
    <w:rsid w:val="005A23C7"/>
    <w:rsid w:val="005A54E7"/>
    <w:rsid w:val="005B20E3"/>
    <w:rsid w:val="005B58BF"/>
    <w:rsid w:val="005C5648"/>
    <w:rsid w:val="00604857"/>
    <w:rsid w:val="00615336"/>
    <w:rsid w:val="00625F09"/>
    <w:rsid w:val="00634D19"/>
    <w:rsid w:val="00636B69"/>
    <w:rsid w:val="00637F58"/>
    <w:rsid w:val="006513DF"/>
    <w:rsid w:val="00653894"/>
    <w:rsid w:val="006B1249"/>
    <w:rsid w:val="006C5280"/>
    <w:rsid w:val="006D6E94"/>
    <w:rsid w:val="006F7BC6"/>
    <w:rsid w:val="0073747C"/>
    <w:rsid w:val="007625EB"/>
    <w:rsid w:val="00764FDD"/>
    <w:rsid w:val="007B0773"/>
    <w:rsid w:val="007C6719"/>
    <w:rsid w:val="007D381B"/>
    <w:rsid w:val="00805075"/>
    <w:rsid w:val="00807924"/>
    <w:rsid w:val="008162CD"/>
    <w:rsid w:val="008368AE"/>
    <w:rsid w:val="008636AC"/>
    <w:rsid w:val="00890D08"/>
    <w:rsid w:val="00894692"/>
    <w:rsid w:val="008B20B7"/>
    <w:rsid w:val="008C2F82"/>
    <w:rsid w:val="008E42C5"/>
    <w:rsid w:val="008E6BB3"/>
    <w:rsid w:val="00901883"/>
    <w:rsid w:val="00901A6A"/>
    <w:rsid w:val="00916E06"/>
    <w:rsid w:val="00997F63"/>
    <w:rsid w:val="009A049D"/>
    <w:rsid w:val="009B1CF6"/>
    <w:rsid w:val="009C1658"/>
    <w:rsid w:val="009C42F7"/>
    <w:rsid w:val="009D6851"/>
    <w:rsid w:val="009E091D"/>
    <w:rsid w:val="009F58A6"/>
    <w:rsid w:val="00A007E0"/>
    <w:rsid w:val="00A22BA6"/>
    <w:rsid w:val="00A3722F"/>
    <w:rsid w:val="00A37F9E"/>
    <w:rsid w:val="00A60014"/>
    <w:rsid w:val="00A6360F"/>
    <w:rsid w:val="00A717D5"/>
    <w:rsid w:val="00AC5516"/>
    <w:rsid w:val="00AE54C9"/>
    <w:rsid w:val="00B05181"/>
    <w:rsid w:val="00B1131C"/>
    <w:rsid w:val="00B24155"/>
    <w:rsid w:val="00B8478C"/>
    <w:rsid w:val="00BB0EEA"/>
    <w:rsid w:val="00BD1AAC"/>
    <w:rsid w:val="00C03B90"/>
    <w:rsid w:val="00C10185"/>
    <w:rsid w:val="00C6351C"/>
    <w:rsid w:val="00C7293A"/>
    <w:rsid w:val="00C75D53"/>
    <w:rsid w:val="00C81673"/>
    <w:rsid w:val="00CB1D78"/>
    <w:rsid w:val="00CB67E2"/>
    <w:rsid w:val="00CC5274"/>
    <w:rsid w:val="00CD6591"/>
    <w:rsid w:val="00CE6AEF"/>
    <w:rsid w:val="00CF2167"/>
    <w:rsid w:val="00CF4EC9"/>
    <w:rsid w:val="00D020F7"/>
    <w:rsid w:val="00D25DBF"/>
    <w:rsid w:val="00D3510C"/>
    <w:rsid w:val="00D41160"/>
    <w:rsid w:val="00D8727A"/>
    <w:rsid w:val="00D901FB"/>
    <w:rsid w:val="00DA7709"/>
    <w:rsid w:val="00DE58E7"/>
    <w:rsid w:val="00E1736B"/>
    <w:rsid w:val="00E23005"/>
    <w:rsid w:val="00E26A71"/>
    <w:rsid w:val="00E32CB8"/>
    <w:rsid w:val="00E370B0"/>
    <w:rsid w:val="00E413FB"/>
    <w:rsid w:val="00E4724F"/>
    <w:rsid w:val="00E53BC9"/>
    <w:rsid w:val="00E667E2"/>
    <w:rsid w:val="00E86E8C"/>
    <w:rsid w:val="00E91E22"/>
    <w:rsid w:val="00E92A8D"/>
    <w:rsid w:val="00E96305"/>
    <w:rsid w:val="00EB583F"/>
    <w:rsid w:val="00EC4006"/>
    <w:rsid w:val="00EF0758"/>
    <w:rsid w:val="00F12EDE"/>
    <w:rsid w:val="00F27768"/>
    <w:rsid w:val="00F3341D"/>
    <w:rsid w:val="00F3454E"/>
    <w:rsid w:val="00F61381"/>
    <w:rsid w:val="00FC0CFE"/>
    <w:rsid w:val="00FD0182"/>
    <w:rsid w:val="00FE3B66"/>
    <w:rsid w:val="00FE441C"/>
    <w:rsid w:val="00FF50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4B5C9"/>
  <w15:chartTrackingRefBased/>
  <w15:docId w15:val="{7C94BCFC-9B87-404A-9159-93CD6759B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1160"/>
    <w:pPr>
      <w:spacing w:after="0" w:line="240" w:lineRule="auto"/>
      <w:ind w:left="720"/>
      <w:contextualSpacing/>
    </w:pPr>
    <w:rPr>
      <w:rFonts w:asciiTheme="majorBidi" w:eastAsiaTheme="minorEastAsia" w:hAnsiTheme="majorBidi" w:cstheme="majorBidi"/>
      <w:kern w:val="2"/>
      <w:sz w:val="28"/>
      <w:szCs w:val="28"/>
      <w14:ligatures w14:val="standardContextual"/>
    </w:rPr>
  </w:style>
  <w:style w:type="character" w:styleId="a4">
    <w:name w:val="Hyperlink"/>
    <w:basedOn w:val="a0"/>
    <w:uiPriority w:val="99"/>
    <w:unhideWhenUsed/>
    <w:rsid w:val="00D4116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pd333@rambler.ru" TargetMode="External"/><Relationship Id="rId12" Type="http://schemas.openxmlformats.org/officeDocument/2006/relationships/hyperlink" Target="mailto:ppd333@rambler.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pd333@rambler.ru" TargetMode="External"/><Relationship Id="rId11" Type="http://schemas.openxmlformats.org/officeDocument/2006/relationships/hyperlink" Target="mailto:ppd333@rambler.ru" TargetMode="External"/><Relationship Id="rId5" Type="http://schemas.openxmlformats.org/officeDocument/2006/relationships/hyperlink" Target="mailto:ppd333@rambler.ru" TargetMode="External"/><Relationship Id="rId10" Type="http://schemas.openxmlformats.org/officeDocument/2006/relationships/hyperlink" Target="mailto:olgahalliste@mail.ru"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321</TotalTime>
  <Pages>15</Pages>
  <Words>9189</Words>
  <Characters>52382</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DARA</dc:creator>
  <cp:keywords/>
  <dc:description/>
  <cp:lastModifiedBy>Павел</cp:lastModifiedBy>
  <cp:revision>11</cp:revision>
  <dcterms:created xsi:type="dcterms:W3CDTF">2024-02-17T20:16:00Z</dcterms:created>
  <dcterms:modified xsi:type="dcterms:W3CDTF">2024-03-20T08:07:00Z</dcterms:modified>
</cp:coreProperties>
</file>