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9952D" w14:textId="05D10730" w:rsidR="009C32DE" w:rsidRDefault="009C32DE" w:rsidP="009C32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ЦИФРОВИЗАЦИЯ КАК ФАКТОР УСТОЙЧИВОГО РАЗВИТИЯ</w:t>
      </w:r>
    </w:p>
    <w:p w14:paraId="22E832B5" w14:textId="21DE9EF8" w:rsidR="001B28C2" w:rsidRPr="001B28C2" w:rsidRDefault="001B28C2" w:rsidP="001B28C2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Сошнева</w:t>
      </w:r>
      <w:r w:rsidRPr="001B28C2">
        <w:rPr>
          <w:rFonts w:ascii="Times New Roman" w:hAnsi="Times New Roman" w:cs="Times New Roman"/>
          <w:i/>
          <w:iCs/>
          <w:sz w:val="24"/>
          <w:szCs w:val="24"/>
        </w:rPr>
        <w:t xml:space="preserve"> Елена Борисовна </w:t>
      </w:r>
    </w:p>
    <w:p w14:paraId="10F40D8D" w14:textId="71C80EAF" w:rsidR="001B28C2" w:rsidRPr="001B28C2" w:rsidRDefault="001B28C2" w:rsidP="001B28C2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B28C2">
        <w:rPr>
          <w:rFonts w:ascii="Times New Roman" w:hAnsi="Times New Roman" w:cs="Times New Roman"/>
          <w:i/>
          <w:iCs/>
          <w:sz w:val="24"/>
          <w:szCs w:val="24"/>
        </w:rPr>
        <w:t>(Санкт-Петербургский государственный университет)</w:t>
      </w:r>
    </w:p>
    <w:p w14:paraId="3F0D7682" w14:textId="77777777" w:rsidR="009C32DE" w:rsidRPr="009C32DE" w:rsidRDefault="009C32DE" w:rsidP="009C32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C75736" w14:textId="374393AD" w:rsidR="00435FBD" w:rsidRPr="009C32DE" w:rsidRDefault="00435FBD" w:rsidP="009C32D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32DE">
        <w:rPr>
          <w:rFonts w:ascii="Times New Roman" w:hAnsi="Times New Roman" w:cs="Times New Roman"/>
          <w:sz w:val="24"/>
          <w:szCs w:val="24"/>
        </w:rPr>
        <w:t>Устойчивое развитие принято рассматривать с позиций использования ресурсов в текущее время и в будущие периоды, то есть удовлетворение потребностей человека при сохранении окружающей среды таким образом, чтобы эти потребности могли быть удовлетворены не только у настоящего поколения</w:t>
      </w:r>
      <w:r w:rsidR="009C32DE">
        <w:rPr>
          <w:rFonts w:ascii="Times New Roman" w:hAnsi="Times New Roman" w:cs="Times New Roman"/>
          <w:sz w:val="24"/>
          <w:szCs w:val="24"/>
        </w:rPr>
        <w:t>,</w:t>
      </w:r>
      <w:r w:rsidRPr="009C32DE">
        <w:rPr>
          <w:rFonts w:ascii="Times New Roman" w:hAnsi="Times New Roman" w:cs="Times New Roman"/>
          <w:sz w:val="24"/>
          <w:szCs w:val="24"/>
        </w:rPr>
        <w:t xml:space="preserve"> но и обеспечивали бы потребности будущих поколений.</w:t>
      </w:r>
    </w:p>
    <w:p w14:paraId="1E699D05" w14:textId="77777777" w:rsidR="00435FBD" w:rsidRPr="009C32DE" w:rsidRDefault="00435FBD" w:rsidP="009C32D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32DE">
        <w:rPr>
          <w:rFonts w:ascii="Times New Roman" w:hAnsi="Times New Roman" w:cs="Times New Roman"/>
          <w:sz w:val="24"/>
          <w:szCs w:val="24"/>
        </w:rPr>
        <w:t>Модель устойчивого развития принято представлять в виде триады</w:t>
      </w:r>
      <w:r w:rsidR="001A5ED8" w:rsidRPr="009C32DE">
        <w:rPr>
          <w:rFonts w:ascii="Times New Roman" w:hAnsi="Times New Roman" w:cs="Times New Roman"/>
          <w:sz w:val="24"/>
          <w:szCs w:val="24"/>
        </w:rPr>
        <w:t xml:space="preserve"> </w:t>
      </w:r>
      <w:r w:rsidR="001A5ED8" w:rsidRPr="009C32DE">
        <w:rPr>
          <w:rFonts w:ascii="Times New Roman" w:hAnsi="Times New Roman" w:cs="Times New Roman"/>
          <w:sz w:val="24"/>
          <w:szCs w:val="24"/>
          <w:lang w:val="en-US"/>
        </w:rPr>
        <w:t>ESG</w:t>
      </w:r>
      <w:r w:rsidR="001A5ED8" w:rsidRPr="009C32DE">
        <w:rPr>
          <w:rFonts w:ascii="Times New Roman" w:hAnsi="Times New Roman" w:cs="Times New Roman"/>
          <w:sz w:val="24"/>
          <w:szCs w:val="24"/>
        </w:rPr>
        <w:t>, где Е-</w:t>
      </w:r>
      <w:r w:rsidR="001A5ED8" w:rsidRPr="009C32DE">
        <w:rPr>
          <w:rFonts w:ascii="Times New Roman" w:hAnsi="Times New Roman" w:cs="Times New Roman"/>
          <w:sz w:val="24"/>
          <w:szCs w:val="24"/>
          <w:lang w:val="en-US"/>
        </w:rPr>
        <w:t>environment</w:t>
      </w:r>
      <w:r w:rsidR="001A5ED8" w:rsidRPr="009C32DE">
        <w:rPr>
          <w:rFonts w:ascii="Times New Roman" w:hAnsi="Times New Roman" w:cs="Times New Roman"/>
          <w:sz w:val="24"/>
          <w:szCs w:val="24"/>
        </w:rPr>
        <w:t xml:space="preserve">, экологический критерий. отражающий воздействие на окружающую среду; </w:t>
      </w:r>
      <w:r w:rsidR="001A5ED8" w:rsidRPr="009C32D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1A5ED8" w:rsidRPr="009C32DE">
        <w:rPr>
          <w:rFonts w:ascii="Times New Roman" w:hAnsi="Times New Roman" w:cs="Times New Roman"/>
          <w:sz w:val="24"/>
          <w:szCs w:val="24"/>
        </w:rPr>
        <w:t>-</w:t>
      </w:r>
      <w:r w:rsidR="001A5ED8" w:rsidRPr="009C32DE">
        <w:rPr>
          <w:rFonts w:ascii="Times New Roman" w:hAnsi="Times New Roman" w:cs="Times New Roman"/>
          <w:sz w:val="24"/>
          <w:szCs w:val="24"/>
          <w:lang w:val="en-US"/>
        </w:rPr>
        <w:t>social</w:t>
      </w:r>
      <w:r w:rsidR="001A5ED8" w:rsidRPr="009C32DE">
        <w:rPr>
          <w:rFonts w:ascii="Times New Roman" w:hAnsi="Times New Roman" w:cs="Times New Roman"/>
          <w:sz w:val="24"/>
          <w:szCs w:val="24"/>
        </w:rPr>
        <w:t xml:space="preserve">, социальный критерий, отражающий влияние на человека, его физическое и духовное здоровье; </w:t>
      </w:r>
      <w:r w:rsidR="001A5ED8" w:rsidRPr="009C32DE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1A5ED8" w:rsidRPr="009C32DE">
        <w:rPr>
          <w:rFonts w:ascii="Times New Roman" w:hAnsi="Times New Roman" w:cs="Times New Roman"/>
          <w:sz w:val="24"/>
          <w:szCs w:val="24"/>
        </w:rPr>
        <w:t>-</w:t>
      </w:r>
      <w:r w:rsidR="001A5ED8" w:rsidRPr="009C32DE">
        <w:rPr>
          <w:rFonts w:ascii="Times New Roman" w:hAnsi="Times New Roman" w:cs="Times New Roman"/>
          <w:sz w:val="24"/>
          <w:szCs w:val="24"/>
          <w:lang w:val="en-US"/>
        </w:rPr>
        <w:t>governance</w:t>
      </w:r>
      <w:r w:rsidR="001A5ED8" w:rsidRPr="009C32DE">
        <w:rPr>
          <w:rFonts w:ascii="Times New Roman" w:hAnsi="Times New Roman" w:cs="Times New Roman"/>
          <w:sz w:val="24"/>
          <w:szCs w:val="24"/>
        </w:rPr>
        <w:t>-управленческий критерий, определяющий характер и способы организации управления.</w:t>
      </w:r>
    </w:p>
    <w:p w14:paraId="54B97998" w14:textId="46DA57D9" w:rsidR="001A5ED8" w:rsidRPr="009C32DE" w:rsidRDefault="001A5ED8" w:rsidP="009C32D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32DE">
        <w:rPr>
          <w:rFonts w:ascii="Times New Roman" w:hAnsi="Times New Roman" w:cs="Times New Roman"/>
          <w:sz w:val="24"/>
          <w:szCs w:val="24"/>
        </w:rPr>
        <w:t>В современной повестке дня экологический критерий оказывается одним из ключевых. Проблемы воздействия человека на окружающую среду признаются как наиболее острые в системе устойчивого</w:t>
      </w:r>
      <w:r w:rsidR="002067CB" w:rsidRPr="009C32DE">
        <w:rPr>
          <w:rFonts w:ascii="Times New Roman" w:hAnsi="Times New Roman" w:cs="Times New Roman"/>
          <w:sz w:val="24"/>
          <w:szCs w:val="24"/>
        </w:rPr>
        <w:t xml:space="preserve"> развития. Чтобы избежать климатического коллапса</w:t>
      </w:r>
      <w:r w:rsidR="009C32DE">
        <w:rPr>
          <w:rFonts w:ascii="Times New Roman" w:hAnsi="Times New Roman" w:cs="Times New Roman"/>
          <w:sz w:val="24"/>
          <w:szCs w:val="24"/>
        </w:rPr>
        <w:t>,</w:t>
      </w:r>
      <w:r w:rsidR="002067CB" w:rsidRPr="009C32DE">
        <w:rPr>
          <w:rFonts w:ascii="Times New Roman" w:hAnsi="Times New Roman" w:cs="Times New Roman"/>
          <w:sz w:val="24"/>
          <w:szCs w:val="24"/>
        </w:rPr>
        <w:t xml:space="preserve"> необходимо перейти от углеродной экономики к зеленой, что позволит сократить выбросы газов, содержащих углерод.</w:t>
      </w:r>
    </w:p>
    <w:p w14:paraId="6A7A9F92" w14:textId="5BB0CE35" w:rsidR="002067CB" w:rsidRPr="009C32DE" w:rsidRDefault="002067CB" w:rsidP="009C32D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32DE">
        <w:rPr>
          <w:rFonts w:ascii="Times New Roman" w:hAnsi="Times New Roman" w:cs="Times New Roman"/>
          <w:sz w:val="24"/>
          <w:szCs w:val="24"/>
        </w:rPr>
        <w:t>Для реализации зеленой повестки необходимы соответствующие инструменты. Именно цифровизация предоставляет их. В разработке климатических моделей, моделей управления производством и логистикой уже сегодня используется искусственный интеллект</w:t>
      </w:r>
      <w:r w:rsidR="00EB591B" w:rsidRPr="009C32DE">
        <w:rPr>
          <w:rFonts w:ascii="Times New Roman" w:hAnsi="Times New Roman" w:cs="Times New Roman"/>
          <w:sz w:val="24"/>
          <w:szCs w:val="24"/>
        </w:rPr>
        <w:t xml:space="preserve">. </w:t>
      </w:r>
      <w:r w:rsidR="00F41B5A" w:rsidRPr="009C32DE">
        <w:rPr>
          <w:rFonts w:ascii="Times New Roman" w:hAnsi="Times New Roman" w:cs="Times New Roman"/>
          <w:sz w:val="24"/>
          <w:szCs w:val="24"/>
        </w:rPr>
        <w:t>Декарбонизация экономики предполагает переход от ископаемых видов топлива к новым и, прежде всего</w:t>
      </w:r>
      <w:r w:rsidR="009C32DE">
        <w:rPr>
          <w:rFonts w:ascii="Times New Roman" w:hAnsi="Times New Roman" w:cs="Times New Roman"/>
          <w:sz w:val="24"/>
          <w:szCs w:val="24"/>
        </w:rPr>
        <w:t>,</w:t>
      </w:r>
      <w:r w:rsidR="00F41B5A" w:rsidRPr="009C32DE">
        <w:rPr>
          <w:rFonts w:ascii="Times New Roman" w:hAnsi="Times New Roman" w:cs="Times New Roman"/>
          <w:sz w:val="24"/>
          <w:szCs w:val="24"/>
        </w:rPr>
        <w:t xml:space="preserve"> к производству водорода. Несмотря на то, что водород</w:t>
      </w:r>
      <w:r w:rsidR="009C32DE">
        <w:rPr>
          <w:rFonts w:ascii="Times New Roman" w:hAnsi="Times New Roman" w:cs="Times New Roman"/>
          <w:sz w:val="24"/>
          <w:szCs w:val="24"/>
        </w:rPr>
        <w:t xml:space="preserve"> – </w:t>
      </w:r>
      <w:r w:rsidR="00F41B5A" w:rsidRPr="009C32DE">
        <w:rPr>
          <w:rFonts w:ascii="Times New Roman" w:hAnsi="Times New Roman" w:cs="Times New Roman"/>
          <w:sz w:val="24"/>
          <w:szCs w:val="24"/>
        </w:rPr>
        <w:t>один</w:t>
      </w:r>
      <w:r w:rsidR="009C32DE">
        <w:rPr>
          <w:rFonts w:ascii="Times New Roman" w:hAnsi="Times New Roman" w:cs="Times New Roman"/>
          <w:sz w:val="24"/>
          <w:szCs w:val="24"/>
        </w:rPr>
        <w:t xml:space="preserve"> </w:t>
      </w:r>
      <w:r w:rsidR="00F41B5A" w:rsidRPr="009C32DE">
        <w:rPr>
          <w:rFonts w:ascii="Times New Roman" w:hAnsi="Times New Roman" w:cs="Times New Roman"/>
          <w:sz w:val="24"/>
          <w:szCs w:val="24"/>
        </w:rPr>
        <w:t>из самых распространенных элементов, его производство достаточно сложно и энергоемко. А для выработки энергии</w:t>
      </w:r>
      <w:r w:rsidR="009C32DE">
        <w:rPr>
          <w:rFonts w:ascii="Times New Roman" w:hAnsi="Times New Roman" w:cs="Times New Roman"/>
          <w:sz w:val="24"/>
          <w:szCs w:val="24"/>
        </w:rPr>
        <w:t>,</w:t>
      </w:r>
      <w:r w:rsidR="00F41B5A" w:rsidRPr="009C32DE">
        <w:rPr>
          <w:rFonts w:ascii="Times New Roman" w:hAnsi="Times New Roman" w:cs="Times New Roman"/>
          <w:sz w:val="24"/>
          <w:szCs w:val="24"/>
        </w:rPr>
        <w:t xml:space="preserve"> в свою очередь</w:t>
      </w:r>
      <w:r w:rsidR="009C32DE">
        <w:rPr>
          <w:rFonts w:ascii="Times New Roman" w:hAnsi="Times New Roman" w:cs="Times New Roman"/>
          <w:sz w:val="24"/>
          <w:szCs w:val="24"/>
        </w:rPr>
        <w:t>,</w:t>
      </w:r>
      <w:r w:rsidR="00F41B5A" w:rsidRPr="009C32DE">
        <w:rPr>
          <w:rFonts w:ascii="Times New Roman" w:hAnsi="Times New Roman" w:cs="Times New Roman"/>
          <w:sz w:val="24"/>
          <w:szCs w:val="24"/>
        </w:rPr>
        <w:t xml:space="preserve"> требуется углеродное топливо. Специалисты выделяют различные типы водорода по способам его производства </w:t>
      </w:r>
      <w:r w:rsidR="009C32DE">
        <w:rPr>
          <w:rFonts w:ascii="Times New Roman" w:hAnsi="Times New Roman" w:cs="Times New Roman"/>
          <w:sz w:val="24"/>
          <w:szCs w:val="24"/>
        </w:rPr>
        <w:t xml:space="preserve">и, </w:t>
      </w:r>
      <w:r w:rsidR="00F41B5A" w:rsidRPr="009C32DE">
        <w:rPr>
          <w:rFonts w:ascii="Times New Roman" w:hAnsi="Times New Roman" w:cs="Times New Roman"/>
          <w:sz w:val="24"/>
          <w:szCs w:val="24"/>
        </w:rPr>
        <w:t>соответственно, воздействию на окружающую среду. Водород обладает высокими свойствами диф</w:t>
      </w:r>
      <w:r w:rsidR="00586736" w:rsidRPr="009C32DE">
        <w:rPr>
          <w:rFonts w:ascii="Times New Roman" w:hAnsi="Times New Roman" w:cs="Times New Roman"/>
          <w:sz w:val="24"/>
          <w:szCs w:val="24"/>
        </w:rPr>
        <w:t>фузи</w:t>
      </w:r>
      <w:r w:rsidR="00F41B5A" w:rsidRPr="009C32DE">
        <w:rPr>
          <w:rFonts w:ascii="Times New Roman" w:hAnsi="Times New Roman" w:cs="Times New Roman"/>
          <w:sz w:val="24"/>
          <w:szCs w:val="24"/>
        </w:rPr>
        <w:t xml:space="preserve">и </w:t>
      </w:r>
      <w:r w:rsidR="00586736" w:rsidRPr="009C32DE">
        <w:rPr>
          <w:rFonts w:ascii="Times New Roman" w:hAnsi="Times New Roman" w:cs="Times New Roman"/>
          <w:sz w:val="24"/>
          <w:szCs w:val="24"/>
        </w:rPr>
        <w:t>через металлы, что усложняет проблемы его транспортировки. Однако технологические проблемы решаются.</w:t>
      </w:r>
    </w:p>
    <w:p w14:paraId="7D489EB1" w14:textId="42D282EC" w:rsidR="00586736" w:rsidRPr="009C32DE" w:rsidRDefault="00586736" w:rsidP="009C32D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32DE">
        <w:rPr>
          <w:rFonts w:ascii="Times New Roman" w:hAnsi="Times New Roman" w:cs="Times New Roman"/>
          <w:sz w:val="24"/>
          <w:szCs w:val="24"/>
        </w:rPr>
        <w:t>В свете экологической повестки в Российской федерации в июне 2021</w:t>
      </w:r>
      <w:r w:rsidR="009C32DE">
        <w:rPr>
          <w:rFonts w:ascii="Times New Roman" w:hAnsi="Times New Roman" w:cs="Times New Roman"/>
          <w:sz w:val="24"/>
          <w:szCs w:val="24"/>
        </w:rPr>
        <w:t xml:space="preserve"> </w:t>
      </w:r>
      <w:r w:rsidRPr="009C32DE">
        <w:rPr>
          <w:rFonts w:ascii="Times New Roman" w:hAnsi="Times New Roman" w:cs="Times New Roman"/>
          <w:sz w:val="24"/>
          <w:szCs w:val="24"/>
        </w:rPr>
        <w:t>года был принят закон №296-ФЗ «Об ограничении выбросов в окружающую сред</w:t>
      </w:r>
      <w:r w:rsidR="009C32DE">
        <w:rPr>
          <w:rFonts w:ascii="Times New Roman" w:hAnsi="Times New Roman" w:cs="Times New Roman"/>
          <w:sz w:val="24"/>
          <w:szCs w:val="24"/>
        </w:rPr>
        <w:t>у</w:t>
      </w:r>
      <w:r w:rsidRPr="009C32DE">
        <w:rPr>
          <w:rFonts w:ascii="Times New Roman" w:hAnsi="Times New Roman" w:cs="Times New Roman"/>
          <w:sz w:val="24"/>
          <w:szCs w:val="24"/>
        </w:rPr>
        <w:t>», в котором предусмотрены меры по учету выбросов, по введению «зеленых сертификатов» и другие, обеспечивающие регулирование воздействия на окружающую среду со стороны хозяйствующих субъектов.</w:t>
      </w:r>
    </w:p>
    <w:p w14:paraId="65FCF9C3" w14:textId="20F565E3" w:rsidR="00FB37EB" w:rsidRPr="009C32DE" w:rsidRDefault="00FB37EB" w:rsidP="009C32D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32DE">
        <w:rPr>
          <w:rFonts w:ascii="Times New Roman" w:hAnsi="Times New Roman" w:cs="Times New Roman"/>
          <w:sz w:val="24"/>
          <w:szCs w:val="24"/>
        </w:rPr>
        <w:t>В управлении социальной и хозя</w:t>
      </w:r>
      <w:r w:rsidR="009C32DE">
        <w:rPr>
          <w:rFonts w:ascii="Times New Roman" w:hAnsi="Times New Roman" w:cs="Times New Roman"/>
          <w:sz w:val="24"/>
          <w:szCs w:val="24"/>
        </w:rPr>
        <w:t>й</w:t>
      </w:r>
      <w:r w:rsidRPr="009C32DE">
        <w:rPr>
          <w:rFonts w:ascii="Times New Roman" w:hAnsi="Times New Roman" w:cs="Times New Roman"/>
          <w:sz w:val="24"/>
          <w:szCs w:val="24"/>
        </w:rPr>
        <w:t>ственной политикой цифровые технологии сегодня играют важнейшую роль. Умные предприятия, умные города не могут признаваться умными, если не отвечают критериям устойчивого развития.</w:t>
      </w:r>
    </w:p>
    <w:p w14:paraId="3506ABA5" w14:textId="77777777" w:rsidR="00586736" w:rsidRPr="009C32DE" w:rsidRDefault="00586736" w:rsidP="009C32D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BF3B1CE" w14:textId="77777777" w:rsidR="00EB591B" w:rsidRPr="009C32DE" w:rsidRDefault="00EB591B" w:rsidP="009C32D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32DE">
        <w:rPr>
          <w:rFonts w:ascii="Times New Roman" w:hAnsi="Times New Roman" w:cs="Times New Roman"/>
          <w:sz w:val="24"/>
          <w:szCs w:val="24"/>
        </w:rPr>
        <w:t>.</w:t>
      </w:r>
    </w:p>
    <w:p w14:paraId="2EF91603" w14:textId="77777777" w:rsidR="001A5ED8" w:rsidRPr="009C32DE" w:rsidRDefault="001A5ED8" w:rsidP="009C32D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1A5ED8" w:rsidRPr="009C32DE" w:rsidSect="00CA4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5FBD"/>
    <w:rsid w:val="001A5ED8"/>
    <w:rsid w:val="001B28C2"/>
    <w:rsid w:val="002067CB"/>
    <w:rsid w:val="00306B70"/>
    <w:rsid w:val="00332FC6"/>
    <w:rsid w:val="00435FBD"/>
    <w:rsid w:val="00586736"/>
    <w:rsid w:val="00605EB1"/>
    <w:rsid w:val="00653E14"/>
    <w:rsid w:val="009C32DE"/>
    <w:rsid w:val="00CA4058"/>
    <w:rsid w:val="00D9175A"/>
    <w:rsid w:val="00EB591B"/>
    <w:rsid w:val="00F41B5A"/>
    <w:rsid w:val="00FB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3E6E0"/>
  <w15:docId w15:val="{02A71670-D7D1-4127-9B54-3BB8C50E8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Елена Борисовна Сошнева</cp:lastModifiedBy>
  <cp:revision>6</cp:revision>
  <dcterms:created xsi:type="dcterms:W3CDTF">2022-10-07T12:53:00Z</dcterms:created>
  <dcterms:modified xsi:type="dcterms:W3CDTF">2024-01-20T14:23:00Z</dcterms:modified>
</cp:coreProperties>
</file>