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9AD5" w14:textId="248E255E" w:rsidR="00B6424F" w:rsidRPr="00DF7AB9" w:rsidRDefault="0077172C" w:rsidP="007946D1">
      <w:pPr>
        <w:spacing w:after="0" w:line="480" w:lineRule="auto"/>
        <w:ind w:left="-142" w:right="566"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ГЕНЕТИЧЕСКИЙ </w:t>
      </w:r>
      <w:r w:rsidR="00B6424F" w:rsidRPr="00DF7AB9">
        <w:rPr>
          <w:rFonts w:ascii="Times New Roman" w:hAnsi="Times New Roman" w:cs="Times New Roman"/>
          <w:b/>
          <w:bCs/>
          <w:sz w:val="24"/>
          <w:szCs w:val="24"/>
        </w:rPr>
        <w:t xml:space="preserve">ПОЛИМОРФИЗМ </w:t>
      </w:r>
      <w:r>
        <w:rPr>
          <w:rFonts w:ascii="Times New Roman" w:hAnsi="Times New Roman" w:cs="Times New Roman"/>
          <w:b/>
          <w:bCs/>
          <w:sz w:val="24"/>
          <w:szCs w:val="24"/>
        </w:rPr>
        <w:t>ВОСКОВНИКА БОЛОТНОГО (КРАСНАЯ КНИГА РФ)</w:t>
      </w:r>
      <w:r w:rsidR="00B6424F" w:rsidRPr="00DF7AB9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bCs/>
          <w:sz w:val="24"/>
          <w:szCs w:val="24"/>
        </w:rPr>
        <w:t>СЕВЕРО-ЗАПАДЕ РОССИИ</w:t>
      </w:r>
    </w:p>
    <w:p w14:paraId="0DB3B533" w14:textId="77777777" w:rsidR="00B6424F" w:rsidRPr="00DF7AB9" w:rsidRDefault="00B6424F" w:rsidP="007946D1">
      <w:pPr>
        <w:pStyle w:val="Default"/>
        <w:spacing w:line="480" w:lineRule="auto"/>
        <w:ind w:left="-142" w:right="566" w:firstLine="568"/>
        <w:rPr>
          <w:b/>
          <w:bCs/>
        </w:rPr>
      </w:pPr>
    </w:p>
    <w:p w14:paraId="3C2DF5CB" w14:textId="4C9C8492" w:rsidR="00B6424F" w:rsidRDefault="002E4DFA" w:rsidP="007946D1">
      <w:p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Восковник болотный (</w:t>
      </w:r>
      <w:r w:rsidRPr="002E4DFA">
        <w:rPr>
          <w:rFonts w:ascii="Times New Roman" w:hAnsi="Times New Roman" w:cs="Times New Roman"/>
          <w:i/>
          <w:iCs/>
          <w:sz w:val="24"/>
          <w:szCs w:val="24"/>
          <w:lang w:val="en-US"/>
        </w:rPr>
        <w:t>Myrica</w:t>
      </w:r>
      <w:r w:rsidRPr="002E4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4DFA">
        <w:rPr>
          <w:rFonts w:ascii="Times New Roman" w:hAnsi="Times New Roman" w:cs="Times New Roman"/>
          <w:i/>
          <w:iCs/>
          <w:sz w:val="24"/>
          <w:szCs w:val="24"/>
          <w:lang w:val="en-US"/>
        </w:rPr>
        <w:t>gale</w:t>
      </w:r>
      <w:r w:rsidRPr="002E4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E4DFA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1C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охраняемы</w:t>
      </w:r>
      <w:r w:rsidR="008051C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r w:rsidR="00E323EF">
        <w:rPr>
          <w:rFonts w:ascii="Times New Roman" w:hAnsi="Times New Roman" w:cs="Times New Roman"/>
          <w:sz w:val="24"/>
          <w:szCs w:val="24"/>
        </w:rPr>
        <w:t>растений</w:t>
      </w:r>
      <w:r w:rsidR="00805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1C7">
        <w:rPr>
          <w:rFonts w:ascii="Times New Roman" w:hAnsi="Times New Roman" w:cs="Times New Roman"/>
          <w:sz w:val="24"/>
          <w:szCs w:val="24"/>
        </w:rPr>
        <w:t xml:space="preserve">встречающийся в </w:t>
      </w:r>
      <w:r>
        <w:rPr>
          <w:rFonts w:ascii="Times New Roman" w:hAnsi="Times New Roman" w:cs="Times New Roman"/>
          <w:sz w:val="24"/>
          <w:szCs w:val="24"/>
        </w:rPr>
        <w:t>Росси</w:t>
      </w:r>
      <w:r w:rsidR="008051C7">
        <w:rPr>
          <w:rFonts w:ascii="Times New Roman" w:hAnsi="Times New Roman" w:cs="Times New Roman"/>
          <w:sz w:val="24"/>
          <w:szCs w:val="24"/>
        </w:rPr>
        <w:t>йской Федерации только в Ленинградской области и в Карелии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4DFA">
        <w:rPr>
          <w:rFonts w:ascii="Times New Roman" w:hAnsi="Times New Roman" w:cs="Times New Roman"/>
          <w:sz w:val="24"/>
          <w:szCs w:val="24"/>
        </w:rPr>
        <w:t xml:space="preserve"> </w:t>
      </w:r>
      <w:r w:rsidR="008051C7">
        <w:rPr>
          <w:rFonts w:ascii="Times New Roman" w:hAnsi="Times New Roman" w:cs="Times New Roman"/>
          <w:sz w:val="24"/>
          <w:szCs w:val="24"/>
        </w:rPr>
        <w:t xml:space="preserve">С генетической точки зрения </w:t>
      </w:r>
      <w:r w:rsidR="0034315E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8051C7">
        <w:rPr>
          <w:rFonts w:ascii="Times New Roman" w:hAnsi="Times New Roman" w:cs="Times New Roman"/>
          <w:sz w:val="24"/>
          <w:szCs w:val="24"/>
        </w:rPr>
        <w:t>не изучен.</w:t>
      </w:r>
      <w:r w:rsidR="006A41E9">
        <w:rPr>
          <w:rFonts w:ascii="Times New Roman" w:hAnsi="Times New Roman" w:cs="Times New Roman"/>
          <w:sz w:val="24"/>
          <w:szCs w:val="24"/>
        </w:rPr>
        <w:t xml:space="preserve"> </w:t>
      </w:r>
      <w:r w:rsidR="006E4782">
        <w:rPr>
          <w:rFonts w:ascii="Times New Roman" w:hAnsi="Times New Roman" w:cs="Times New Roman"/>
          <w:sz w:val="24"/>
          <w:szCs w:val="24"/>
        </w:rPr>
        <w:t xml:space="preserve">Предположительно </w:t>
      </w:r>
      <w:proofErr w:type="spellStart"/>
      <w:r w:rsidR="006E4782">
        <w:rPr>
          <w:rFonts w:ascii="Times New Roman" w:hAnsi="Times New Roman" w:cs="Times New Roman"/>
          <w:sz w:val="24"/>
          <w:szCs w:val="24"/>
        </w:rPr>
        <w:t>гексаплоиден</w:t>
      </w:r>
      <w:proofErr w:type="spellEnd"/>
      <w:r w:rsidR="006E4782">
        <w:rPr>
          <w:rFonts w:ascii="Times New Roman" w:hAnsi="Times New Roman" w:cs="Times New Roman"/>
          <w:sz w:val="24"/>
          <w:szCs w:val="24"/>
        </w:rPr>
        <w:t>, р</w:t>
      </w:r>
      <w:r w:rsidR="00ED1DFF">
        <w:rPr>
          <w:rFonts w:ascii="Times New Roman" w:hAnsi="Times New Roman" w:cs="Times New Roman"/>
          <w:sz w:val="24"/>
          <w:szCs w:val="24"/>
        </w:rPr>
        <w:t xml:space="preserve">азмножается главным образом вегетативно, роль полового размножения в воспроизведении восковника не ясна. </w:t>
      </w:r>
      <w:r w:rsidR="008051C7">
        <w:rPr>
          <w:rFonts w:ascii="Times New Roman" w:hAnsi="Times New Roman" w:cs="Times New Roman"/>
          <w:sz w:val="24"/>
          <w:szCs w:val="24"/>
        </w:rPr>
        <w:t xml:space="preserve">Все популяции этого </w:t>
      </w:r>
      <w:r w:rsidR="00843269">
        <w:rPr>
          <w:rFonts w:ascii="Times New Roman" w:hAnsi="Times New Roman" w:cs="Times New Roman"/>
          <w:sz w:val="24"/>
          <w:szCs w:val="24"/>
        </w:rPr>
        <w:t>вида</w:t>
      </w:r>
      <w:r w:rsidR="008051C7">
        <w:rPr>
          <w:rFonts w:ascii="Times New Roman" w:hAnsi="Times New Roman" w:cs="Times New Roman"/>
          <w:sz w:val="24"/>
          <w:szCs w:val="24"/>
        </w:rPr>
        <w:t xml:space="preserve"> на территории РФ малочисленны и относятся к периферическим (</w:t>
      </w:r>
      <w:r w:rsidR="00117987">
        <w:rPr>
          <w:rFonts w:ascii="Times New Roman" w:hAnsi="Times New Roman" w:cs="Times New Roman"/>
          <w:sz w:val="24"/>
          <w:szCs w:val="24"/>
        </w:rPr>
        <w:t xml:space="preserve">занимают в ареале </w:t>
      </w:r>
      <w:r w:rsidR="008051C7">
        <w:rPr>
          <w:rFonts w:ascii="Times New Roman" w:hAnsi="Times New Roman" w:cs="Times New Roman"/>
          <w:sz w:val="24"/>
          <w:szCs w:val="24"/>
        </w:rPr>
        <w:t>крайн</w:t>
      </w:r>
      <w:r w:rsidR="00117987">
        <w:rPr>
          <w:rFonts w:ascii="Times New Roman" w:hAnsi="Times New Roman" w:cs="Times New Roman"/>
          <w:sz w:val="24"/>
          <w:szCs w:val="24"/>
        </w:rPr>
        <w:t>ее</w:t>
      </w:r>
      <w:r w:rsidR="008051C7">
        <w:rPr>
          <w:rFonts w:ascii="Times New Roman" w:hAnsi="Times New Roman" w:cs="Times New Roman"/>
          <w:sz w:val="24"/>
          <w:szCs w:val="24"/>
        </w:rPr>
        <w:t xml:space="preserve"> восточн</w:t>
      </w:r>
      <w:r w:rsidR="00117987">
        <w:rPr>
          <w:rFonts w:ascii="Times New Roman" w:hAnsi="Times New Roman" w:cs="Times New Roman"/>
          <w:sz w:val="24"/>
          <w:szCs w:val="24"/>
        </w:rPr>
        <w:t>ое</w:t>
      </w:r>
      <w:r w:rsidR="008051C7">
        <w:rPr>
          <w:rFonts w:ascii="Times New Roman" w:hAnsi="Times New Roman" w:cs="Times New Roman"/>
          <w:sz w:val="24"/>
          <w:szCs w:val="24"/>
        </w:rPr>
        <w:t xml:space="preserve"> </w:t>
      </w:r>
      <w:r w:rsidR="00117987">
        <w:rPr>
          <w:rFonts w:ascii="Times New Roman" w:hAnsi="Times New Roman" w:cs="Times New Roman"/>
          <w:sz w:val="24"/>
          <w:szCs w:val="24"/>
        </w:rPr>
        <w:t>положение</w:t>
      </w:r>
      <w:r w:rsidR="008051C7">
        <w:rPr>
          <w:rFonts w:ascii="Times New Roman" w:hAnsi="Times New Roman" w:cs="Times New Roman"/>
          <w:sz w:val="24"/>
          <w:szCs w:val="24"/>
        </w:rPr>
        <w:t>).</w:t>
      </w:r>
      <w:r w:rsidR="00C8613F">
        <w:rPr>
          <w:rFonts w:ascii="Times New Roman" w:hAnsi="Times New Roman" w:cs="Times New Roman"/>
          <w:sz w:val="24"/>
          <w:szCs w:val="24"/>
        </w:rPr>
        <w:t xml:space="preserve"> </w:t>
      </w:r>
      <w:r w:rsidRPr="003E5C38">
        <w:rPr>
          <w:rFonts w:ascii="Times New Roman" w:hAnsi="Times New Roman"/>
          <w:b/>
          <w:color w:val="000000"/>
          <w:sz w:val="24"/>
          <w:szCs w:val="24"/>
        </w:rPr>
        <w:t>Цель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E4DFA">
        <w:rPr>
          <w:rFonts w:ascii="Times New Roman" w:hAnsi="Times New Roman"/>
          <w:b/>
          <w:bCs/>
          <w:color w:val="000000"/>
          <w:sz w:val="24"/>
          <w:szCs w:val="24"/>
        </w:rPr>
        <w:t>работы</w:t>
      </w:r>
      <w:r w:rsidRPr="003E5C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исследовать полиморфизм </w:t>
      </w:r>
      <w:r w:rsidR="008051C7">
        <w:rPr>
          <w:rFonts w:ascii="Times New Roman" w:hAnsi="Times New Roman"/>
          <w:color w:val="000000"/>
          <w:sz w:val="24"/>
          <w:szCs w:val="24"/>
        </w:rPr>
        <w:t>геномной ДНК в популяциях</w:t>
      </w:r>
      <w:r w:rsidR="00117987">
        <w:rPr>
          <w:rFonts w:ascii="Times New Roman" w:hAnsi="Times New Roman"/>
          <w:color w:val="000000"/>
          <w:sz w:val="24"/>
          <w:szCs w:val="24"/>
        </w:rPr>
        <w:t xml:space="preserve"> восковника</w:t>
      </w:r>
      <w:r w:rsidRPr="002E4DFA">
        <w:rPr>
          <w:rFonts w:ascii="Times New Roman" w:hAnsi="Times New Roman" w:cs="Times New Roman"/>
          <w:sz w:val="24"/>
          <w:szCs w:val="24"/>
        </w:rPr>
        <w:t xml:space="preserve"> </w:t>
      </w:r>
      <w:r w:rsidR="006A41E9">
        <w:rPr>
          <w:rFonts w:ascii="Times New Roman" w:hAnsi="Times New Roman" w:cs="Times New Roman"/>
          <w:sz w:val="24"/>
          <w:szCs w:val="24"/>
        </w:rPr>
        <w:t xml:space="preserve">на территории РФ, оценить роль полового размножения в воспроизведении и расселении данного вида. </w:t>
      </w:r>
      <w:r w:rsidR="006A41E9" w:rsidRPr="003B4EEC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300923">
        <w:rPr>
          <w:rFonts w:ascii="Times New Roman" w:hAnsi="Times New Roman"/>
          <w:b/>
          <w:color w:val="000000"/>
          <w:sz w:val="24"/>
          <w:szCs w:val="24"/>
        </w:rPr>
        <w:t>атериалы и м</w:t>
      </w:r>
      <w:r w:rsidR="006A41E9" w:rsidRPr="003B4EEC">
        <w:rPr>
          <w:rFonts w:ascii="Times New Roman" w:hAnsi="Times New Roman"/>
          <w:b/>
          <w:color w:val="000000"/>
          <w:sz w:val="24"/>
          <w:szCs w:val="24"/>
        </w:rPr>
        <w:t>етоды</w:t>
      </w:r>
      <w:r w:rsidR="006A41E9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A41E9" w:rsidRPr="00BE6ADF">
        <w:rPr>
          <w:rFonts w:ascii="Times New Roman" w:hAnsi="Times New Roman" w:cs="Times New Roman"/>
          <w:sz w:val="24"/>
          <w:szCs w:val="24"/>
        </w:rPr>
        <w:t xml:space="preserve"> </w:t>
      </w:r>
      <w:r w:rsidR="006A41E9">
        <w:rPr>
          <w:rFonts w:ascii="Times New Roman" w:hAnsi="Times New Roman" w:cs="Times New Roman"/>
          <w:sz w:val="24"/>
          <w:szCs w:val="24"/>
          <w:lang w:val="en-US"/>
        </w:rPr>
        <w:t>AFLP</w:t>
      </w:r>
      <w:r w:rsidR="006A41E9">
        <w:rPr>
          <w:rFonts w:ascii="Times New Roman" w:hAnsi="Times New Roman" w:cs="Times New Roman"/>
          <w:sz w:val="24"/>
          <w:szCs w:val="24"/>
        </w:rPr>
        <w:t xml:space="preserve">-анализ геномной ДНК </w:t>
      </w:r>
      <w:r w:rsidR="00117987">
        <w:rPr>
          <w:rFonts w:ascii="Times New Roman" w:hAnsi="Times New Roman"/>
          <w:color w:val="000000"/>
          <w:sz w:val="24"/>
          <w:szCs w:val="24"/>
        </w:rPr>
        <w:t>восковника</w:t>
      </w:r>
      <w:r w:rsidR="00117987" w:rsidRPr="002E4DFA">
        <w:rPr>
          <w:rFonts w:ascii="Times New Roman" w:hAnsi="Times New Roman" w:cs="Times New Roman"/>
          <w:sz w:val="24"/>
          <w:szCs w:val="24"/>
        </w:rPr>
        <w:t xml:space="preserve"> </w:t>
      </w:r>
      <w:r w:rsidR="006A41E9">
        <w:rPr>
          <w:rFonts w:ascii="Times New Roman" w:hAnsi="Times New Roman" w:cs="Times New Roman"/>
          <w:sz w:val="24"/>
          <w:szCs w:val="24"/>
        </w:rPr>
        <w:t xml:space="preserve">из 6 природных популяций (5 популяций в Ленинградской области, 1 в Карелии). </w:t>
      </w:r>
      <w:r w:rsidR="006E4782">
        <w:rPr>
          <w:rFonts w:ascii="Times New Roman" w:hAnsi="Times New Roman" w:cs="Times New Roman"/>
          <w:sz w:val="24"/>
          <w:szCs w:val="24"/>
        </w:rPr>
        <w:t xml:space="preserve">Используя 3 пары праймеров, мы </w:t>
      </w:r>
      <w:r w:rsidR="00EE5CF3">
        <w:rPr>
          <w:rFonts w:ascii="Times New Roman" w:hAnsi="Times New Roman" w:cs="Times New Roman"/>
          <w:sz w:val="24"/>
          <w:szCs w:val="24"/>
        </w:rPr>
        <w:t xml:space="preserve">исследовали генетический полиморфизм восковника по </w:t>
      </w:r>
      <w:r w:rsidR="006E4782">
        <w:rPr>
          <w:rFonts w:ascii="Times New Roman" w:hAnsi="Times New Roman" w:cs="Times New Roman"/>
          <w:sz w:val="24"/>
          <w:szCs w:val="24"/>
        </w:rPr>
        <w:t xml:space="preserve">22 </w:t>
      </w:r>
      <w:r w:rsidR="00EE5CF3">
        <w:rPr>
          <w:rFonts w:ascii="Times New Roman" w:hAnsi="Times New Roman" w:cs="Times New Roman"/>
          <w:sz w:val="24"/>
          <w:szCs w:val="24"/>
        </w:rPr>
        <w:t xml:space="preserve">фрагментам ДНК. </w:t>
      </w:r>
      <w:r w:rsidR="006A41E9" w:rsidRPr="003E5C38">
        <w:rPr>
          <w:rFonts w:ascii="Times New Roman" w:hAnsi="Times New Roman"/>
          <w:b/>
          <w:color w:val="000000"/>
          <w:sz w:val="24"/>
          <w:szCs w:val="24"/>
        </w:rPr>
        <w:t>Результаты.</w:t>
      </w:r>
      <w:r w:rsidR="00201E75">
        <w:rPr>
          <w:rFonts w:ascii="Times New Roman" w:hAnsi="Times New Roman" w:cs="Times New Roman"/>
          <w:sz w:val="24"/>
          <w:szCs w:val="24"/>
        </w:rPr>
        <w:t xml:space="preserve"> </w:t>
      </w:r>
      <w:r w:rsidR="000D0C99" w:rsidRPr="000D0C99">
        <w:rPr>
          <w:rFonts w:ascii="Times New Roman" w:hAnsi="Times New Roman"/>
          <w:bCs/>
          <w:color w:val="000000"/>
          <w:sz w:val="24"/>
          <w:szCs w:val="24"/>
        </w:rPr>
        <w:t xml:space="preserve">Каждая </w:t>
      </w:r>
      <w:r w:rsidR="000D0C99">
        <w:rPr>
          <w:rFonts w:ascii="Times New Roman" w:hAnsi="Times New Roman"/>
          <w:bCs/>
          <w:color w:val="000000"/>
          <w:sz w:val="24"/>
          <w:szCs w:val="24"/>
        </w:rPr>
        <w:t>из</w:t>
      </w:r>
      <w:r w:rsidR="00C8613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A41E9">
        <w:rPr>
          <w:rFonts w:ascii="Times New Roman" w:hAnsi="Times New Roman" w:cs="Times New Roman"/>
          <w:sz w:val="24"/>
          <w:szCs w:val="24"/>
        </w:rPr>
        <w:t>исследованны</w:t>
      </w:r>
      <w:r w:rsidR="00C8613F">
        <w:rPr>
          <w:rFonts w:ascii="Times New Roman" w:hAnsi="Times New Roman" w:cs="Times New Roman"/>
          <w:sz w:val="24"/>
          <w:szCs w:val="24"/>
        </w:rPr>
        <w:t>х</w:t>
      </w:r>
      <w:r w:rsidR="006A41E9">
        <w:rPr>
          <w:rFonts w:ascii="Times New Roman" w:hAnsi="Times New Roman" w:cs="Times New Roman"/>
          <w:sz w:val="24"/>
          <w:szCs w:val="24"/>
        </w:rPr>
        <w:t xml:space="preserve"> популяци</w:t>
      </w:r>
      <w:r w:rsidR="00C8613F">
        <w:rPr>
          <w:rFonts w:ascii="Times New Roman" w:hAnsi="Times New Roman" w:cs="Times New Roman"/>
          <w:sz w:val="24"/>
          <w:szCs w:val="24"/>
        </w:rPr>
        <w:t xml:space="preserve">й </w:t>
      </w:r>
      <w:r w:rsidR="00117987">
        <w:rPr>
          <w:rFonts w:ascii="Times New Roman" w:hAnsi="Times New Roman"/>
          <w:color w:val="000000"/>
          <w:sz w:val="24"/>
          <w:szCs w:val="24"/>
        </w:rPr>
        <w:t>восковника</w:t>
      </w:r>
      <w:r w:rsidR="00117987" w:rsidRPr="002E4DFA">
        <w:rPr>
          <w:rFonts w:ascii="Times New Roman" w:hAnsi="Times New Roman" w:cs="Times New Roman"/>
          <w:sz w:val="24"/>
          <w:szCs w:val="24"/>
        </w:rPr>
        <w:t xml:space="preserve"> </w:t>
      </w:r>
      <w:r w:rsidR="00C8613F">
        <w:rPr>
          <w:rFonts w:ascii="Times New Roman" w:hAnsi="Times New Roman" w:cs="Times New Roman"/>
          <w:sz w:val="24"/>
          <w:szCs w:val="24"/>
        </w:rPr>
        <w:t>генетически полиморфн</w:t>
      </w:r>
      <w:r w:rsidR="000D0C99">
        <w:rPr>
          <w:rFonts w:ascii="Times New Roman" w:hAnsi="Times New Roman" w:cs="Times New Roman"/>
          <w:sz w:val="24"/>
          <w:szCs w:val="24"/>
        </w:rPr>
        <w:t>а</w:t>
      </w:r>
      <w:r w:rsidR="00C8613F">
        <w:rPr>
          <w:rFonts w:ascii="Times New Roman" w:hAnsi="Times New Roman" w:cs="Times New Roman"/>
          <w:sz w:val="24"/>
          <w:szCs w:val="24"/>
        </w:rPr>
        <w:t>.</w:t>
      </w:r>
      <w:r w:rsidR="00B642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432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Среди </w:t>
      </w:r>
      <w:r w:rsidR="00594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182 проанализированных растений мы выявили 27 </w:t>
      </w:r>
      <w:r w:rsidR="008432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AFLP</w:t>
      </w:r>
      <w:r w:rsidR="008432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-генотипов</w:t>
      </w:r>
      <w:r w:rsidR="00594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8432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94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два из которых обычны для всех шести популяций. Большинство остальных </w:t>
      </w:r>
      <w:r w:rsidR="00594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AFLP</w:t>
      </w:r>
      <w:r w:rsidR="00594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-генотипов (</w:t>
      </w:r>
      <w:r w:rsidR="00161C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</w:t>
      </w:r>
      <w:r w:rsidR="00594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обнаружены всего у одного или двух растений. </w:t>
      </w:r>
      <w:r w:rsidR="00161C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Некоторые из этих </w:t>
      </w:r>
      <w:r w:rsidR="008A66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редких </w:t>
      </w:r>
      <w:r w:rsidR="00161C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AFLP</w:t>
      </w:r>
      <w:r w:rsidR="00161C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-генотипов, по-видимому, являются результатами мутационных </w:t>
      </w:r>
      <w:r w:rsidR="00912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="00912262" w:rsidRPr="00912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161C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или рекомбинационных процессов на основе </w:t>
      </w:r>
      <w:r w:rsidR="00912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обычных </w:t>
      </w:r>
      <w:r w:rsidR="00912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AFLP</w:t>
      </w:r>
      <w:r w:rsidR="00912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-генотипов. </w:t>
      </w:r>
      <w:r w:rsidR="0080317A">
        <w:rPr>
          <w:rFonts w:ascii="Times New Roman" w:hAnsi="Times New Roman" w:cs="Times New Roman"/>
          <w:sz w:val="24"/>
          <w:szCs w:val="24"/>
        </w:rPr>
        <w:t xml:space="preserve">Наличие потенциально рекомбинантных </w:t>
      </w:r>
      <w:r w:rsidR="00D86E57">
        <w:rPr>
          <w:rFonts w:ascii="Times New Roman" w:hAnsi="Times New Roman" w:cs="Times New Roman"/>
          <w:sz w:val="24"/>
          <w:szCs w:val="24"/>
          <w:lang w:val="en-US"/>
        </w:rPr>
        <w:t>AFLP</w:t>
      </w:r>
      <w:r w:rsidR="00D86E57">
        <w:rPr>
          <w:rFonts w:ascii="Times New Roman" w:hAnsi="Times New Roman" w:cs="Times New Roman"/>
          <w:sz w:val="24"/>
          <w:szCs w:val="24"/>
        </w:rPr>
        <w:t>-генотипов позволяет предположить</w:t>
      </w:r>
      <w:r w:rsidR="00B6424F">
        <w:rPr>
          <w:rFonts w:ascii="Times New Roman" w:hAnsi="Times New Roman" w:cs="Times New Roman"/>
          <w:sz w:val="24"/>
          <w:szCs w:val="24"/>
        </w:rPr>
        <w:t xml:space="preserve">, что в воспроизведении восковника роль полового размножения </w:t>
      </w:r>
      <w:r w:rsidR="00D86E57">
        <w:rPr>
          <w:rFonts w:ascii="Times New Roman" w:hAnsi="Times New Roman" w:cs="Times New Roman"/>
          <w:sz w:val="24"/>
          <w:szCs w:val="24"/>
        </w:rPr>
        <w:t xml:space="preserve">хотя и минорна, но </w:t>
      </w:r>
      <w:r w:rsidR="00114B3A">
        <w:rPr>
          <w:rFonts w:ascii="Times New Roman" w:hAnsi="Times New Roman" w:cs="Times New Roman"/>
          <w:sz w:val="24"/>
          <w:szCs w:val="24"/>
        </w:rPr>
        <w:t xml:space="preserve">все </w:t>
      </w:r>
      <w:r w:rsidR="00B6424F">
        <w:rPr>
          <w:rFonts w:ascii="Times New Roman" w:hAnsi="Times New Roman" w:cs="Times New Roman"/>
          <w:sz w:val="24"/>
          <w:szCs w:val="24"/>
        </w:rPr>
        <w:t xml:space="preserve">же </w:t>
      </w:r>
      <w:r w:rsidR="0049515C">
        <w:rPr>
          <w:rFonts w:ascii="Times New Roman" w:hAnsi="Times New Roman" w:cs="Times New Roman"/>
          <w:sz w:val="24"/>
          <w:szCs w:val="24"/>
        </w:rPr>
        <w:t>заметна</w:t>
      </w:r>
      <w:r w:rsidR="00B642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3B4FCD" w14:textId="77777777" w:rsidR="00B6424F" w:rsidRPr="00EB4226" w:rsidRDefault="00B6424F" w:rsidP="007946D1">
      <w:p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45CFBE08" w14:textId="12F9717F" w:rsidR="00226178" w:rsidRDefault="00B6424F" w:rsidP="007946D1">
      <w:p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 w:rsidR="00710B7F">
        <w:rPr>
          <w:rFonts w:ascii="Times New Roman" w:hAnsi="Times New Roman" w:cs="Times New Roman"/>
          <w:sz w:val="24"/>
          <w:szCs w:val="24"/>
        </w:rPr>
        <w:t xml:space="preserve">восковник, </w:t>
      </w:r>
      <w:r w:rsidR="00710B7F" w:rsidRPr="00FD0A2C">
        <w:rPr>
          <w:rFonts w:ascii="Times New Roman" w:hAnsi="Times New Roman" w:cs="Times New Roman"/>
          <w:i/>
          <w:iCs/>
          <w:sz w:val="24"/>
          <w:szCs w:val="24"/>
          <w:lang w:val="en-US"/>
        </w:rPr>
        <w:t>Myrica</w:t>
      </w:r>
      <w:r w:rsidR="00710B7F" w:rsidRPr="00FD0A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10B7F" w:rsidRPr="00FD0A2C">
        <w:rPr>
          <w:rFonts w:ascii="Times New Roman" w:hAnsi="Times New Roman" w:cs="Times New Roman"/>
          <w:i/>
          <w:iCs/>
          <w:sz w:val="24"/>
          <w:szCs w:val="24"/>
          <w:lang w:val="en-US"/>
        </w:rPr>
        <w:t>gale</w:t>
      </w:r>
      <w:r w:rsidR="00710B7F" w:rsidRPr="00FD0A2C">
        <w:rPr>
          <w:rFonts w:ascii="Times New Roman" w:hAnsi="Times New Roman" w:cs="Times New Roman"/>
          <w:sz w:val="24"/>
          <w:szCs w:val="24"/>
        </w:rPr>
        <w:t xml:space="preserve"> </w:t>
      </w:r>
      <w:r w:rsidR="00710B7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10B7F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периферические популяции, геномная ДНК, </w:t>
      </w:r>
      <w:r>
        <w:rPr>
          <w:rFonts w:ascii="Times New Roman" w:hAnsi="Times New Roman" w:cs="Times New Roman"/>
          <w:sz w:val="24"/>
          <w:szCs w:val="24"/>
          <w:lang w:val="en-US"/>
        </w:rPr>
        <w:t>AFLP</w:t>
      </w:r>
      <w:r>
        <w:rPr>
          <w:rFonts w:ascii="Times New Roman" w:hAnsi="Times New Roman" w:cs="Times New Roman"/>
          <w:sz w:val="24"/>
          <w:szCs w:val="24"/>
        </w:rPr>
        <w:t>-анализ, генетический полиморфизм</w:t>
      </w:r>
      <w:r w:rsidR="00F74D2E">
        <w:rPr>
          <w:rFonts w:ascii="Times New Roman" w:hAnsi="Times New Roman" w:cs="Times New Roman"/>
          <w:sz w:val="24"/>
          <w:szCs w:val="24"/>
        </w:rPr>
        <w:t>,</w:t>
      </w:r>
      <w:r w:rsidR="00F74D2E" w:rsidRPr="00F74D2E">
        <w:rPr>
          <w:rFonts w:ascii="Times New Roman" w:hAnsi="Times New Roman" w:cs="Times New Roman"/>
          <w:sz w:val="24"/>
          <w:szCs w:val="24"/>
        </w:rPr>
        <w:t xml:space="preserve"> </w:t>
      </w:r>
      <w:r w:rsidR="00F74D2E">
        <w:rPr>
          <w:rFonts w:ascii="Times New Roman" w:hAnsi="Times New Roman" w:cs="Times New Roman"/>
          <w:sz w:val="24"/>
          <w:szCs w:val="24"/>
        </w:rPr>
        <w:t>Красная книга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E16D6F" w14:textId="3C5561A0" w:rsidR="00961856" w:rsidRPr="00961856" w:rsidRDefault="00961856" w:rsidP="007946D1">
      <w:pPr>
        <w:spacing w:after="0" w:line="480" w:lineRule="auto"/>
        <w:ind w:left="-142" w:right="566" w:firstLine="56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GENETIC</w:t>
      </w:r>
      <w:r w:rsidRPr="009618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POLYMORPHISM</w:t>
      </w:r>
      <w:r w:rsidRPr="009618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9618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WAXWEED</w:t>
      </w:r>
      <w:r w:rsidRPr="009618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9618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RED</w:t>
      </w:r>
      <w:r w:rsidRPr="009618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BOOK</w:t>
      </w:r>
      <w:r w:rsidRPr="009618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OF RUSSIAN FEDERATION</w:t>
      </w:r>
      <w:r w:rsidRPr="009618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 NORTH-WEST RUSSIA</w:t>
      </w:r>
    </w:p>
    <w:p w14:paraId="38303156" w14:textId="77777777" w:rsidR="00961856" w:rsidRPr="00961856" w:rsidRDefault="00961856" w:rsidP="007946D1">
      <w:pPr>
        <w:pStyle w:val="Default"/>
        <w:spacing w:line="480" w:lineRule="auto"/>
        <w:ind w:left="-142" w:right="566" w:firstLine="568"/>
        <w:rPr>
          <w:b/>
          <w:bCs/>
          <w:lang w:val="en-US"/>
        </w:rPr>
      </w:pPr>
    </w:p>
    <w:p w14:paraId="585E1C47" w14:textId="024F52CD" w:rsidR="00961856" w:rsidRDefault="00300923" w:rsidP="007946D1">
      <w:p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749">
        <w:rPr>
          <w:rFonts w:ascii="Times New Roman" w:hAnsi="Times New Roman"/>
          <w:b/>
          <w:color w:val="000000"/>
          <w:sz w:val="24"/>
          <w:szCs w:val="24"/>
          <w:lang w:val="en-US"/>
        </w:rPr>
        <w:t>Background.</w:t>
      </w:r>
      <w:r w:rsidRPr="0099774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961856">
        <w:rPr>
          <w:rFonts w:ascii="Times New Roman" w:hAnsi="Times New Roman" w:cs="Times New Roman"/>
          <w:sz w:val="24"/>
          <w:szCs w:val="24"/>
          <w:lang w:val="en-US"/>
        </w:rPr>
        <w:t>Waxweed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61856" w:rsidRPr="002E4DFA">
        <w:rPr>
          <w:rFonts w:ascii="Times New Roman" w:hAnsi="Times New Roman" w:cs="Times New Roman"/>
          <w:i/>
          <w:iCs/>
          <w:sz w:val="24"/>
          <w:szCs w:val="24"/>
          <w:lang w:val="en-US"/>
        </w:rPr>
        <w:t>Myrica</w:t>
      </w:r>
      <w:r w:rsidR="00961856" w:rsidRPr="0096185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961856" w:rsidRPr="002E4DFA">
        <w:rPr>
          <w:rFonts w:ascii="Times New Roman" w:hAnsi="Times New Roman" w:cs="Times New Roman"/>
          <w:i/>
          <w:iCs/>
          <w:sz w:val="24"/>
          <w:szCs w:val="24"/>
          <w:lang w:val="en-US"/>
        </w:rPr>
        <w:t>gale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85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  <w:r w:rsidR="0096185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85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856">
        <w:rPr>
          <w:rFonts w:ascii="Times New Roman" w:hAnsi="Times New Roman" w:cs="Times New Roman"/>
          <w:sz w:val="24"/>
          <w:szCs w:val="24"/>
          <w:lang w:val="en-US"/>
        </w:rPr>
        <w:t>protected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856">
        <w:rPr>
          <w:rFonts w:ascii="Times New Roman" w:hAnsi="Times New Roman" w:cs="Times New Roman"/>
          <w:sz w:val="24"/>
          <w:szCs w:val="24"/>
          <w:lang w:val="en-US"/>
        </w:rPr>
        <w:t>plant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856">
        <w:rPr>
          <w:rFonts w:ascii="Times New Roman" w:hAnsi="Times New Roman" w:cs="Times New Roman"/>
          <w:sz w:val="24"/>
          <w:szCs w:val="24"/>
          <w:lang w:val="en-US"/>
        </w:rPr>
        <w:t>species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 xml:space="preserve"> found in the Russian Federation only in the Leningrad </w:t>
      </w:r>
      <w:r w:rsidR="00961856">
        <w:rPr>
          <w:rFonts w:ascii="Times New Roman" w:hAnsi="Times New Roman" w:cs="Times New Roman"/>
          <w:sz w:val="24"/>
          <w:szCs w:val="24"/>
          <w:lang w:val="en-US"/>
        </w:rPr>
        <w:t>District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 xml:space="preserve"> and Karelia. It is </w:t>
      </w:r>
      <w:r w:rsidR="0034315E">
        <w:rPr>
          <w:rFonts w:ascii="Times New Roman" w:hAnsi="Times New Roman" w:cs="Times New Roman"/>
          <w:sz w:val="24"/>
          <w:szCs w:val="24"/>
          <w:lang w:val="en-US"/>
        </w:rPr>
        <w:t xml:space="preserve">almost 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 xml:space="preserve">not studied from the genetic point of view. </w:t>
      </w:r>
      <w:r w:rsidR="00961856">
        <w:rPr>
          <w:rFonts w:ascii="Times New Roman" w:hAnsi="Times New Roman" w:cs="Times New Roman"/>
          <w:sz w:val="24"/>
          <w:szCs w:val="24"/>
          <w:lang w:val="en-US"/>
        </w:rPr>
        <w:t xml:space="preserve">This species </w:t>
      </w:r>
      <w:r w:rsidR="006E4782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6105A8">
        <w:rPr>
          <w:rFonts w:ascii="Times New Roman" w:hAnsi="Times New Roman" w:cs="Times New Roman"/>
          <w:sz w:val="24"/>
          <w:szCs w:val="24"/>
          <w:lang w:val="en-US"/>
        </w:rPr>
        <w:t xml:space="preserve">presumably </w:t>
      </w:r>
      <w:proofErr w:type="spellStart"/>
      <w:r w:rsidR="006105A8">
        <w:rPr>
          <w:rFonts w:ascii="Times New Roman" w:hAnsi="Times New Roman" w:cs="Times New Roman"/>
          <w:sz w:val="24"/>
          <w:szCs w:val="24"/>
          <w:lang w:val="en-US"/>
        </w:rPr>
        <w:t>hexaploid</w:t>
      </w:r>
      <w:proofErr w:type="spellEnd"/>
      <w:r w:rsidR="006105A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6E4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05A8">
        <w:rPr>
          <w:rFonts w:ascii="Times New Roman" w:hAnsi="Times New Roman" w:cs="Times New Roman"/>
          <w:sz w:val="24"/>
          <w:szCs w:val="24"/>
          <w:lang w:val="en-US"/>
        </w:rPr>
        <w:t xml:space="preserve">it propagates 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>mainly vegetatively</w:t>
      </w:r>
      <w:r w:rsidR="006105A8">
        <w:rPr>
          <w:rFonts w:ascii="Times New Roman" w:hAnsi="Times New Roman" w:cs="Times New Roman"/>
          <w:sz w:val="24"/>
          <w:szCs w:val="24"/>
          <w:lang w:val="en-US"/>
        </w:rPr>
        <w:t>, and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 xml:space="preserve"> the role of sexual reproduction </w:t>
      </w:r>
      <w:r w:rsidR="006105A8">
        <w:rPr>
          <w:rFonts w:ascii="Times New Roman" w:hAnsi="Times New Roman" w:cs="Times New Roman"/>
          <w:sz w:val="24"/>
          <w:szCs w:val="24"/>
          <w:lang w:val="en-US"/>
        </w:rPr>
        <w:t xml:space="preserve">in the life cycle of waxweed 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961856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 xml:space="preserve">clear. All </w:t>
      </w:r>
      <w:r w:rsidR="00961856">
        <w:rPr>
          <w:rFonts w:ascii="Times New Roman" w:hAnsi="Times New Roman" w:cs="Times New Roman"/>
          <w:sz w:val="24"/>
          <w:szCs w:val="24"/>
          <w:lang w:val="en-US"/>
        </w:rPr>
        <w:t xml:space="preserve">waxweed 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 xml:space="preserve">populations in the Russian Federation are small and belong to </w:t>
      </w:r>
      <w:r w:rsidR="00961856">
        <w:rPr>
          <w:rFonts w:ascii="Times New Roman" w:hAnsi="Times New Roman" w:cs="Times New Roman"/>
          <w:sz w:val="24"/>
          <w:szCs w:val="24"/>
          <w:lang w:val="en-US"/>
        </w:rPr>
        <w:t>the edge ones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 xml:space="preserve"> (occupy the easternmost position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478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E4782">
        <w:rPr>
          <w:rFonts w:ascii="Times New Roman" w:hAnsi="Times New Roman" w:cs="Times New Roman"/>
          <w:sz w:val="24"/>
          <w:szCs w:val="24"/>
          <w:lang w:val="en-US"/>
        </w:rPr>
        <w:t>range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961856" w:rsidRPr="00961856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aim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 xml:space="preserve"> of the study</w:t>
      </w:r>
      <w:r w:rsidR="0096185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 xml:space="preserve"> to investigate genomic DNA polymorphism in </w:t>
      </w:r>
      <w:r w:rsidR="00961856">
        <w:rPr>
          <w:rFonts w:ascii="Times New Roman" w:hAnsi="Times New Roman" w:cs="Times New Roman"/>
          <w:sz w:val="24"/>
          <w:szCs w:val="24"/>
          <w:lang w:val="en-US"/>
        </w:rPr>
        <w:t xml:space="preserve">waxweed 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>populations in the Russian Federation</w:t>
      </w:r>
      <w:r w:rsidR="006E47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 xml:space="preserve"> and to evaluate the role of sexual reproduction in pro</w:t>
      </w:r>
      <w:r w:rsidR="006105A8">
        <w:rPr>
          <w:rFonts w:ascii="Times New Roman" w:hAnsi="Times New Roman" w:cs="Times New Roman"/>
          <w:sz w:val="24"/>
          <w:szCs w:val="24"/>
          <w:lang w:val="en-US"/>
        </w:rPr>
        <w:t>paga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 xml:space="preserve">tion and dispersal of this species. </w:t>
      </w:r>
      <w:r w:rsidRPr="00300923">
        <w:rPr>
          <w:rFonts w:ascii="Times New Roman" w:hAnsi="Times New Roman" w:cs="Times New Roman"/>
          <w:b/>
          <w:bCs/>
          <w:sz w:val="24"/>
          <w:szCs w:val="24"/>
          <w:lang w:val="en-US"/>
        </w:rPr>
        <w:t>Material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3009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</w:t>
      </w:r>
      <w:r w:rsidR="00961856" w:rsidRPr="00961856">
        <w:rPr>
          <w:rFonts w:ascii="Times New Roman" w:hAnsi="Times New Roman" w:cs="Times New Roman"/>
          <w:b/>
          <w:bCs/>
          <w:sz w:val="24"/>
          <w:szCs w:val="24"/>
          <w:lang w:val="en-US"/>
        </w:rPr>
        <w:t>ethods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 xml:space="preserve">. AFLP-analysis of </w:t>
      </w:r>
      <w:r w:rsidR="00961856">
        <w:rPr>
          <w:rFonts w:ascii="Times New Roman" w:hAnsi="Times New Roman" w:cs="Times New Roman"/>
          <w:sz w:val="24"/>
          <w:szCs w:val="24"/>
          <w:lang w:val="en-US"/>
        </w:rPr>
        <w:t xml:space="preserve">waxweed 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 xml:space="preserve">genomic DNA </w:t>
      </w:r>
      <w:r w:rsidR="006105A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 xml:space="preserve"> 6 natural populations (5 populations in the Leningrad </w:t>
      </w:r>
      <w:r w:rsidR="00961856">
        <w:rPr>
          <w:rFonts w:ascii="Times New Roman" w:hAnsi="Times New Roman" w:cs="Times New Roman"/>
          <w:sz w:val="24"/>
          <w:szCs w:val="24"/>
          <w:lang w:val="en-US"/>
        </w:rPr>
        <w:t>District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 xml:space="preserve">, 1 in Karelia). </w:t>
      </w:r>
      <w:r w:rsidR="006E4782">
        <w:rPr>
          <w:rFonts w:ascii="Times New Roman" w:hAnsi="Times New Roman" w:cs="Times New Roman"/>
          <w:sz w:val="24"/>
          <w:szCs w:val="24"/>
          <w:lang w:val="en-US"/>
        </w:rPr>
        <w:t xml:space="preserve">Using 3 pairs of primers, we studied </w:t>
      </w:r>
      <w:r w:rsidR="006105A8">
        <w:rPr>
          <w:rFonts w:ascii="Times New Roman" w:hAnsi="Times New Roman" w:cs="Times New Roman"/>
          <w:sz w:val="24"/>
          <w:szCs w:val="24"/>
          <w:lang w:val="en-US"/>
        </w:rPr>
        <w:t xml:space="preserve">waxweed genomic polymorphism for 22 DNA fragments. </w:t>
      </w:r>
      <w:r w:rsidR="00961856" w:rsidRPr="00300923">
        <w:rPr>
          <w:rFonts w:ascii="Times New Roman" w:hAnsi="Times New Roman" w:cs="Times New Roman"/>
          <w:b/>
          <w:bCs/>
          <w:sz w:val="24"/>
          <w:szCs w:val="24"/>
          <w:lang w:val="en-US"/>
        </w:rPr>
        <w:t>Results.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 xml:space="preserve"> Each</w:t>
      </w:r>
      <w:r w:rsidR="00961856" w:rsidRPr="00300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61856" w:rsidRPr="00300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61856" w:rsidRPr="00300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>studied</w:t>
      </w:r>
      <w:r w:rsidR="00961856" w:rsidRPr="00300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856">
        <w:rPr>
          <w:rFonts w:ascii="Times New Roman" w:hAnsi="Times New Roman" w:cs="Times New Roman"/>
          <w:sz w:val="24"/>
          <w:szCs w:val="24"/>
          <w:lang w:val="en-US"/>
        </w:rPr>
        <w:t>waxweed</w:t>
      </w:r>
      <w:r w:rsidR="00961856" w:rsidRPr="00300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>populations</w:t>
      </w:r>
      <w:r w:rsidR="00961856" w:rsidRPr="00300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61856" w:rsidRPr="00300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>genetically</w:t>
      </w:r>
      <w:r w:rsidR="00961856" w:rsidRPr="00300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856" w:rsidRPr="00961856">
        <w:rPr>
          <w:rFonts w:ascii="Times New Roman" w:hAnsi="Times New Roman" w:cs="Times New Roman"/>
          <w:sz w:val="24"/>
          <w:szCs w:val="24"/>
          <w:lang w:val="en-US"/>
        </w:rPr>
        <w:t>polymorphic</w:t>
      </w:r>
      <w:r w:rsidR="00961856" w:rsidRPr="0030092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105A8">
        <w:rPr>
          <w:rFonts w:ascii="Times New Roman" w:hAnsi="Times New Roman" w:cs="Times New Roman"/>
          <w:sz w:val="24"/>
          <w:szCs w:val="24"/>
          <w:lang w:val="en-US"/>
        </w:rPr>
        <w:t xml:space="preserve"> Among 182 </w:t>
      </w:r>
      <w:r w:rsidR="00EE5CF3">
        <w:rPr>
          <w:rFonts w:ascii="Times New Roman" w:hAnsi="Times New Roman" w:cs="Times New Roman"/>
          <w:sz w:val="24"/>
          <w:szCs w:val="24"/>
          <w:lang w:val="en-US"/>
        </w:rPr>
        <w:t xml:space="preserve">analyzed </w:t>
      </w:r>
      <w:r w:rsidR="006105A8">
        <w:rPr>
          <w:rFonts w:ascii="Times New Roman" w:hAnsi="Times New Roman" w:cs="Times New Roman"/>
          <w:sz w:val="24"/>
          <w:szCs w:val="24"/>
          <w:lang w:val="en-US"/>
        </w:rPr>
        <w:t xml:space="preserve">plants we distinguished 27 different AFLP-genotypes, </w:t>
      </w:r>
      <w:r w:rsidR="00EE5CF3">
        <w:rPr>
          <w:rFonts w:ascii="Times New Roman" w:hAnsi="Times New Roman" w:cs="Times New Roman"/>
          <w:sz w:val="24"/>
          <w:szCs w:val="24"/>
          <w:lang w:val="en-US"/>
        </w:rPr>
        <w:t xml:space="preserve">two of which were </w:t>
      </w:r>
      <w:r w:rsidR="00594370">
        <w:rPr>
          <w:rFonts w:ascii="Times New Roman" w:hAnsi="Times New Roman" w:cs="Times New Roman"/>
          <w:sz w:val="24"/>
          <w:szCs w:val="24"/>
          <w:lang w:val="en-US"/>
        </w:rPr>
        <w:t xml:space="preserve">common </w:t>
      </w:r>
      <w:r w:rsidR="00EE5CF3">
        <w:rPr>
          <w:rFonts w:ascii="Times New Roman" w:hAnsi="Times New Roman" w:cs="Times New Roman"/>
          <w:sz w:val="24"/>
          <w:szCs w:val="24"/>
          <w:lang w:val="en-US"/>
        </w:rPr>
        <w:t xml:space="preserve">in all populations studied. Most of others AFLP genotypes </w:t>
      </w:r>
      <w:r w:rsidR="008A667D">
        <w:rPr>
          <w:rFonts w:ascii="Times New Roman" w:hAnsi="Times New Roman" w:cs="Times New Roman"/>
          <w:sz w:val="24"/>
          <w:szCs w:val="24"/>
          <w:lang w:val="en-US"/>
        </w:rPr>
        <w:t xml:space="preserve">(20) </w:t>
      </w:r>
      <w:r w:rsidR="00EE5CF3">
        <w:rPr>
          <w:rFonts w:ascii="Times New Roman" w:hAnsi="Times New Roman" w:cs="Times New Roman"/>
          <w:sz w:val="24"/>
          <w:szCs w:val="24"/>
          <w:lang w:val="en-US"/>
        </w:rPr>
        <w:t xml:space="preserve">were represented just by a single plant or a couple of plants. </w:t>
      </w:r>
      <w:r w:rsidR="00594370">
        <w:rPr>
          <w:rFonts w:ascii="Times New Roman" w:hAnsi="Times New Roman" w:cs="Times New Roman"/>
          <w:sz w:val="24"/>
          <w:szCs w:val="24"/>
          <w:lang w:val="en-US"/>
        </w:rPr>
        <w:t xml:space="preserve">Some of these </w:t>
      </w:r>
      <w:r w:rsidR="008A667D">
        <w:rPr>
          <w:rFonts w:ascii="Times New Roman" w:hAnsi="Times New Roman" w:cs="Times New Roman"/>
          <w:sz w:val="24"/>
          <w:szCs w:val="24"/>
          <w:lang w:val="en-US"/>
        </w:rPr>
        <w:t xml:space="preserve">rare </w:t>
      </w:r>
      <w:r w:rsidR="00594370">
        <w:rPr>
          <w:rFonts w:ascii="Times New Roman" w:hAnsi="Times New Roman" w:cs="Times New Roman"/>
          <w:sz w:val="24"/>
          <w:szCs w:val="24"/>
          <w:lang w:val="en-US"/>
        </w:rPr>
        <w:t xml:space="preserve">AFLP genotypes are likely the results of mutation and/or recombination processes affecting the common AFLP genotypes. </w:t>
      </w:r>
      <w:r w:rsidR="007946D1" w:rsidRPr="007946D1">
        <w:rPr>
          <w:rFonts w:ascii="Times New Roman" w:hAnsi="Times New Roman" w:cs="Times New Roman"/>
          <w:b/>
          <w:bCs/>
          <w:sz w:val="24"/>
          <w:szCs w:val="24"/>
          <w:lang w:val="en-US"/>
        </w:rPr>
        <w:t>Conclusion.</w:t>
      </w:r>
      <w:r w:rsidR="00794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46D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86E57" w:rsidRPr="00D86E5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ru-RU"/>
        </w:rPr>
        <w:t>he</w:t>
      </w:r>
      <w:proofErr w:type="spellEnd"/>
      <w:r w:rsidR="00D86E57" w:rsidRPr="00D86E5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ru-RU"/>
        </w:rPr>
        <w:t xml:space="preserve"> role of sexual reproduction in waxweed</w:t>
      </w:r>
      <w:r w:rsidR="00D86E57" w:rsidRPr="00D86E57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 xml:space="preserve"> </w:t>
      </w:r>
      <w:r w:rsidR="00D86E57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propagation</w:t>
      </w:r>
      <w:r w:rsidR="00D86E57" w:rsidRPr="00D86E5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ru-RU"/>
        </w:rPr>
        <w:t xml:space="preserve">, although minor, is </w:t>
      </w:r>
      <w:r w:rsidR="0049515C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noticeable</w:t>
      </w:r>
      <w:r w:rsidR="00D86E57" w:rsidRPr="00D86E5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ru-RU"/>
        </w:rPr>
        <w:t>.</w:t>
      </w:r>
    </w:p>
    <w:p w14:paraId="458C00CB" w14:textId="77777777" w:rsidR="00D86E57" w:rsidRDefault="00D86E57" w:rsidP="007946D1">
      <w:p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D243EF" w14:textId="250DC0AA" w:rsidR="00710B7F" w:rsidRPr="00710B7F" w:rsidRDefault="00710B7F" w:rsidP="007946D1">
      <w:p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Pr="00710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Pr="00710B7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waxweed, </w:t>
      </w:r>
      <w:r w:rsidRPr="00FD0A2C">
        <w:rPr>
          <w:rFonts w:ascii="Times New Roman" w:hAnsi="Times New Roman" w:cs="Times New Roman"/>
          <w:i/>
          <w:iCs/>
          <w:sz w:val="24"/>
          <w:szCs w:val="24"/>
          <w:lang w:val="en-US"/>
        </w:rPr>
        <w:t>Myrica</w:t>
      </w:r>
      <w:r w:rsidRPr="00710B7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D0A2C">
        <w:rPr>
          <w:rFonts w:ascii="Times New Roman" w:hAnsi="Times New Roman" w:cs="Times New Roman"/>
          <w:i/>
          <w:iCs/>
          <w:sz w:val="24"/>
          <w:szCs w:val="24"/>
          <w:lang w:val="en-US"/>
        </w:rPr>
        <w:t>gale</w:t>
      </w:r>
      <w:r w:rsidRPr="00710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10B7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edge populations</w:t>
      </w:r>
      <w:r w:rsidRPr="00710B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genomic DNA,</w:t>
      </w:r>
      <w:r w:rsidRPr="00710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AFLP analysis,</w:t>
      </w:r>
      <w:r w:rsidRPr="00710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genetic polymorphism</w:t>
      </w:r>
      <w:r w:rsidR="00F74D2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74D2E" w:rsidRPr="00F74D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4D2E">
        <w:rPr>
          <w:rFonts w:ascii="Times New Roman" w:hAnsi="Times New Roman" w:cs="Times New Roman"/>
          <w:sz w:val="24"/>
          <w:szCs w:val="24"/>
          <w:lang w:val="en-US"/>
        </w:rPr>
        <w:t>The Red Book of Russian Federation</w:t>
      </w:r>
      <w:r w:rsidRPr="00710B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D0C5980" w14:textId="77777777" w:rsidR="00710B7F" w:rsidRPr="00710B7F" w:rsidRDefault="00710B7F" w:rsidP="007946D1">
      <w:p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6ED39F" w14:textId="77777777" w:rsidR="00961856" w:rsidRPr="00710B7F" w:rsidRDefault="00961856" w:rsidP="007946D1">
      <w:p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07FD76" w14:textId="5AD84752" w:rsidR="00891359" w:rsidRPr="00891359" w:rsidRDefault="00891359" w:rsidP="007946D1">
      <w:p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359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081B5C4D" w14:textId="28924448" w:rsidR="00300923" w:rsidRDefault="00300923" w:rsidP="007946D1">
      <w:pPr>
        <w:autoSpaceDE w:val="0"/>
        <w:autoSpaceDN w:val="0"/>
        <w:adjustRightInd w:val="0"/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300923">
        <w:rPr>
          <w:rFonts w:ascii="Times New Roman" w:hAnsi="Times New Roman" w:cs="Times New Roman"/>
          <w:sz w:val="24"/>
          <w:szCs w:val="24"/>
          <w14:ligatures w14:val="standardContextual"/>
        </w:rPr>
        <w:lastRenderedPageBreak/>
        <w:t>Периферические популяции представляют собой</w:t>
      </w:r>
      <w:r w:rsidR="00ED287B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5F7107">
        <w:rPr>
          <w:rFonts w:ascii="Times New Roman" w:hAnsi="Times New Roman" w:cs="Times New Roman"/>
          <w:sz w:val="24"/>
          <w:szCs w:val="24"/>
          <w14:ligatures w14:val="standardContextual"/>
        </w:rPr>
        <w:t>обширный</w:t>
      </w:r>
      <w:r w:rsidR="00643F7A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300923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материал для изучения закономерностей, лежащих в основе внутривидового разнообразия. </w:t>
      </w:r>
      <w:r w:rsidR="001E2321">
        <w:rPr>
          <w:rFonts w:ascii="Times New Roman" w:hAnsi="Times New Roman" w:cs="Times New Roman"/>
          <w:sz w:val="24"/>
          <w:szCs w:val="24"/>
          <w14:ligatures w14:val="standardContextual"/>
        </w:rPr>
        <w:t>И</w:t>
      </w:r>
      <w:r w:rsidR="001E2321" w:rsidRPr="00300923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менно </w:t>
      </w:r>
      <w:r w:rsidR="001E2321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такие </w:t>
      </w:r>
      <w:r w:rsidR="001E2321" w:rsidRPr="00300923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популяции </w:t>
      </w:r>
      <w:r w:rsidR="00C111BD">
        <w:rPr>
          <w:rFonts w:ascii="Times New Roman" w:hAnsi="Times New Roman" w:cs="Times New Roman"/>
          <w:sz w:val="24"/>
          <w:szCs w:val="24"/>
          <w14:ligatures w14:val="standardContextual"/>
        </w:rPr>
        <w:t>обычно</w:t>
      </w:r>
      <w:r w:rsidR="00891359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1E2321" w:rsidRPr="00300923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играют ведущую роль в расширении или сокращении ареала вида: в первом случае они </w:t>
      </w:r>
      <w:r w:rsidR="00891359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захватывают </w:t>
      </w:r>
      <w:r w:rsidR="001E2321" w:rsidRPr="00300923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новые территории </w:t>
      </w:r>
      <w:r w:rsidR="001E2321" w:rsidRPr="006B388B">
        <w:rPr>
          <w:rFonts w:ascii="Times New Roman" w:hAnsi="Times New Roman" w:cs="Times New Roman"/>
          <w:sz w:val="24"/>
          <w:szCs w:val="24"/>
          <w14:ligatures w14:val="standardContextual"/>
        </w:rPr>
        <w:t>[1-2]</w:t>
      </w:r>
      <w:r w:rsidR="001E2321" w:rsidRPr="00300923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, во втором </w:t>
      </w:r>
      <w:r w:rsidR="001E2321">
        <w:rPr>
          <w:rFonts w:ascii="Times New Roman" w:hAnsi="Times New Roman" w:cs="Times New Roman"/>
          <w:sz w:val="24"/>
          <w:szCs w:val="24"/>
          <w14:ligatures w14:val="standardContextual"/>
        </w:rPr>
        <w:t>–</w:t>
      </w:r>
      <w:r w:rsidR="001E2321" w:rsidRPr="00300923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не</w:t>
      </w:r>
      <w:r w:rsidR="001E2321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1E2321" w:rsidRPr="00300923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выдерживают экстремальных </w:t>
      </w:r>
      <w:r w:rsidR="005F7107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внешних </w:t>
      </w:r>
      <w:r w:rsidR="001E2321" w:rsidRPr="00300923">
        <w:rPr>
          <w:rFonts w:ascii="Times New Roman" w:hAnsi="Times New Roman" w:cs="Times New Roman"/>
          <w:sz w:val="24"/>
          <w:szCs w:val="24"/>
          <w14:ligatures w14:val="standardContextual"/>
        </w:rPr>
        <w:t>условий</w:t>
      </w:r>
      <w:r w:rsidR="00C111BD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1E2321" w:rsidRPr="008D7DC1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[3]. </w:t>
      </w:r>
      <w:r w:rsidR="00891359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По своей генетической структуре периферические популяции, как правило, существенно менее полиморфны по сравнению с популяциями </w:t>
      </w:r>
      <w:r w:rsidR="00B47F53">
        <w:rPr>
          <w:rFonts w:ascii="Times New Roman" w:hAnsi="Times New Roman" w:cs="Times New Roman"/>
          <w:sz w:val="24"/>
          <w:szCs w:val="24"/>
          <w14:ligatures w14:val="standardContextual"/>
        </w:rPr>
        <w:t>в</w:t>
      </w:r>
      <w:r w:rsidR="00891359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центральной области ареала </w:t>
      </w:r>
      <w:r w:rsidR="00891359" w:rsidRPr="008470F8">
        <w:rPr>
          <w:rFonts w:ascii="Times New Roman" w:hAnsi="Times New Roman" w:cs="Times New Roman"/>
          <w:sz w:val="24"/>
          <w:szCs w:val="24"/>
          <w14:ligatures w14:val="standardContextual"/>
        </w:rPr>
        <w:t>[</w:t>
      </w:r>
      <w:r w:rsidR="00B47F53">
        <w:rPr>
          <w:rFonts w:ascii="Times New Roman" w:hAnsi="Times New Roman" w:cs="Times New Roman"/>
          <w:sz w:val="24"/>
          <w:szCs w:val="24"/>
          <w14:ligatures w14:val="standardContextual"/>
        </w:rPr>
        <w:t>4</w:t>
      </w:r>
      <w:r w:rsidR="00891359" w:rsidRPr="008470F8">
        <w:rPr>
          <w:rFonts w:ascii="Times New Roman" w:hAnsi="Times New Roman" w:cs="Times New Roman"/>
          <w:sz w:val="24"/>
          <w:szCs w:val="24"/>
          <w14:ligatures w14:val="standardContextual"/>
        </w:rPr>
        <w:t>-</w:t>
      </w:r>
      <w:r w:rsidR="00B47F53">
        <w:rPr>
          <w:rFonts w:ascii="Times New Roman" w:hAnsi="Times New Roman" w:cs="Times New Roman"/>
          <w:sz w:val="24"/>
          <w:szCs w:val="24"/>
          <w14:ligatures w14:val="standardContextual"/>
        </w:rPr>
        <w:t>5</w:t>
      </w:r>
      <w:r w:rsidR="00891359" w:rsidRPr="008470F8">
        <w:rPr>
          <w:rFonts w:ascii="Times New Roman" w:hAnsi="Times New Roman" w:cs="Times New Roman"/>
          <w:sz w:val="24"/>
          <w:szCs w:val="24"/>
          <w14:ligatures w14:val="standardContextual"/>
        </w:rPr>
        <w:t>].</w:t>
      </w:r>
      <w:r w:rsidR="00891359" w:rsidRPr="00300923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B47F53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Это </w:t>
      </w:r>
      <w:r w:rsidR="005F7107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связано </w:t>
      </w:r>
      <w:r w:rsidR="00D664E6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как минимум </w:t>
      </w:r>
      <w:r w:rsidR="005F7107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с </w:t>
      </w:r>
      <w:r w:rsidR="00D664E6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двумя </w:t>
      </w:r>
      <w:r w:rsidR="00B47F53">
        <w:rPr>
          <w:rFonts w:ascii="Times New Roman" w:hAnsi="Times New Roman" w:cs="Times New Roman"/>
          <w:sz w:val="24"/>
          <w:szCs w:val="24"/>
          <w14:ligatures w14:val="standardContextual"/>
        </w:rPr>
        <w:t>причинами. Во-первых, большинство п</w:t>
      </w:r>
      <w:r w:rsidR="001E2321">
        <w:rPr>
          <w:rFonts w:ascii="Times New Roman" w:hAnsi="Times New Roman" w:cs="Times New Roman"/>
          <w:sz w:val="24"/>
          <w:szCs w:val="24"/>
          <w14:ligatures w14:val="standardContextual"/>
        </w:rPr>
        <w:t>ериферически</w:t>
      </w:r>
      <w:r w:rsidR="00B47F53">
        <w:rPr>
          <w:rFonts w:ascii="Times New Roman" w:hAnsi="Times New Roman" w:cs="Times New Roman"/>
          <w:sz w:val="24"/>
          <w:szCs w:val="24"/>
          <w14:ligatures w14:val="standardContextual"/>
        </w:rPr>
        <w:t>х</w:t>
      </w:r>
      <w:r w:rsidR="001E2321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популяци</w:t>
      </w:r>
      <w:r w:rsidR="00B47F53">
        <w:rPr>
          <w:rFonts w:ascii="Times New Roman" w:hAnsi="Times New Roman" w:cs="Times New Roman"/>
          <w:sz w:val="24"/>
          <w:szCs w:val="24"/>
          <w14:ligatures w14:val="standardContextual"/>
        </w:rPr>
        <w:t>й</w:t>
      </w:r>
      <w:r w:rsidR="001E2321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малочисленны</w:t>
      </w:r>
      <w:r w:rsidR="00B47F53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774AD1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и подвержены фрагментации </w:t>
      </w:r>
      <w:r w:rsidR="00B47F53" w:rsidRPr="00B851B3">
        <w:rPr>
          <w:rFonts w:ascii="Times New Roman" w:hAnsi="Times New Roman" w:cs="Times New Roman"/>
          <w:sz w:val="24"/>
          <w:szCs w:val="24"/>
          <w14:ligatures w14:val="standardContextual"/>
        </w:rPr>
        <w:t>[</w:t>
      </w:r>
      <w:r w:rsidR="00B47F53">
        <w:rPr>
          <w:rFonts w:ascii="Times New Roman" w:hAnsi="Times New Roman" w:cs="Times New Roman"/>
          <w:sz w:val="24"/>
          <w:szCs w:val="24"/>
          <w14:ligatures w14:val="standardContextual"/>
        </w:rPr>
        <w:t>6</w:t>
      </w:r>
      <w:r w:rsidR="00B47F53" w:rsidRPr="00B851B3">
        <w:rPr>
          <w:rFonts w:ascii="Times New Roman" w:hAnsi="Times New Roman" w:cs="Times New Roman"/>
          <w:sz w:val="24"/>
          <w:szCs w:val="24"/>
          <w14:ligatures w14:val="standardContextual"/>
        </w:rPr>
        <w:t>-</w:t>
      </w:r>
      <w:r w:rsidR="00B47F53">
        <w:rPr>
          <w:rFonts w:ascii="Times New Roman" w:hAnsi="Times New Roman" w:cs="Times New Roman"/>
          <w:sz w:val="24"/>
          <w:szCs w:val="24"/>
          <w14:ligatures w14:val="standardContextual"/>
        </w:rPr>
        <w:t>7</w:t>
      </w:r>
      <w:r w:rsidR="00B47F53" w:rsidRPr="00B851B3">
        <w:rPr>
          <w:rFonts w:ascii="Times New Roman" w:hAnsi="Times New Roman" w:cs="Times New Roman"/>
          <w:sz w:val="24"/>
          <w:szCs w:val="24"/>
          <w14:ligatures w14:val="standardContextual"/>
        </w:rPr>
        <w:t>]</w:t>
      </w:r>
      <w:r w:rsidR="001E2321">
        <w:rPr>
          <w:rFonts w:ascii="Times New Roman" w:hAnsi="Times New Roman" w:cs="Times New Roman"/>
          <w:sz w:val="24"/>
          <w:szCs w:val="24"/>
          <w14:ligatures w14:val="standardContextual"/>
        </w:rPr>
        <w:t>,</w:t>
      </w:r>
      <w:r w:rsidR="00B851B3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1E2321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что </w:t>
      </w:r>
      <w:r w:rsidR="005F7107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обычно </w:t>
      </w:r>
      <w:r w:rsidR="00B47F53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сопровождается </w:t>
      </w:r>
      <w:r w:rsidR="00AF4529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интенсивным </w:t>
      </w:r>
      <w:r w:rsidR="00B47F53">
        <w:rPr>
          <w:rFonts w:ascii="Times New Roman" w:hAnsi="Times New Roman" w:cs="Times New Roman"/>
          <w:sz w:val="24"/>
          <w:szCs w:val="24"/>
          <w14:ligatures w14:val="standardContextual"/>
        </w:rPr>
        <w:t>дрейфом генов</w:t>
      </w:r>
      <w:r w:rsidR="00B47F53" w:rsidRPr="00300923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B47F53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и как следствие – </w:t>
      </w:r>
      <w:r w:rsidR="00B47F53" w:rsidRPr="00300923">
        <w:rPr>
          <w:rFonts w:ascii="Times New Roman" w:hAnsi="Times New Roman" w:cs="Times New Roman"/>
          <w:sz w:val="24"/>
          <w:szCs w:val="24"/>
          <w14:ligatures w14:val="standardContextual"/>
        </w:rPr>
        <w:t>случайной</w:t>
      </w:r>
      <w:r w:rsidR="00B47F53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п</w:t>
      </w:r>
      <w:r w:rsidR="00B47F53" w:rsidRPr="00300923">
        <w:rPr>
          <w:rFonts w:ascii="Times New Roman" w:hAnsi="Times New Roman" w:cs="Times New Roman"/>
          <w:sz w:val="24"/>
          <w:szCs w:val="24"/>
          <w14:ligatures w14:val="standardContextual"/>
        </w:rPr>
        <w:t>отер</w:t>
      </w:r>
      <w:r w:rsidR="00B47F53">
        <w:rPr>
          <w:rFonts w:ascii="Times New Roman" w:hAnsi="Times New Roman" w:cs="Times New Roman"/>
          <w:sz w:val="24"/>
          <w:szCs w:val="24"/>
          <w14:ligatures w14:val="standardContextual"/>
        </w:rPr>
        <w:t>ей</w:t>
      </w:r>
      <w:r w:rsidR="00B47F53" w:rsidRPr="00300923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B47F53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некоторых </w:t>
      </w:r>
      <w:r w:rsidR="00B47F53" w:rsidRPr="00300923">
        <w:rPr>
          <w:rFonts w:ascii="Times New Roman" w:hAnsi="Times New Roman" w:cs="Times New Roman"/>
          <w:sz w:val="24"/>
          <w:szCs w:val="24"/>
          <w14:ligatures w14:val="standardContextual"/>
        </w:rPr>
        <w:t>г</w:t>
      </w:r>
      <w:r w:rsidR="00B47F53">
        <w:rPr>
          <w:rFonts w:ascii="Times New Roman" w:hAnsi="Times New Roman" w:cs="Times New Roman"/>
          <w:sz w:val="24"/>
          <w:szCs w:val="24"/>
          <w14:ligatures w14:val="standardContextual"/>
        </w:rPr>
        <w:t>ено</w:t>
      </w:r>
      <w:r w:rsidR="00B47F53" w:rsidRPr="00300923">
        <w:rPr>
          <w:rFonts w:ascii="Times New Roman" w:hAnsi="Times New Roman" w:cs="Times New Roman"/>
          <w:sz w:val="24"/>
          <w:szCs w:val="24"/>
          <w14:ligatures w14:val="standardContextual"/>
        </w:rPr>
        <w:t>типов</w:t>
      </w:r>
      <w:r w:rsidR="00B47F53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C111BD" w:rsidRPr="00C111BD">
        <w:rPr>
          <w:rFonts w:ascii="Times New Roman" w:hAnsi="Times New Roman" w:cs="Times New Roman"/>
          <w:sz w:val="24"/>
          <w:szCs w:val="24"/>
          <w14:ligatures w14:val="standardContextual"/>
        </w:rPr>
        <w:t>[8-</w:t>
      </w:r>
      <w:r w:rsidR="009E64AC" w:rsidRPr="009E64AC">
        <w:rPr>
          <w:rFonts w:ascii="Times New Roman" w:hAnsi="Times New Roman" w:cs="Times New Roman"/>
          <w:sz w:val="24"/>
          <w:szCs w:val="24"/>
          <w14:ligatures w14:val="standardContextual"/>
        </w:rPr>
        <w:t>10</w:t>
      </w:r>
      <w:r w:rsidR="00C111BD" w:rsidRPr="00C111BD">
        <w:rPr>
          <w:rFonts w:ascii="Times New Roman" w:hAnsi="Times New Roman" w:cs="Times New Roman"/>
          <w:sz w:val="24"/>
          <w:szCs w:val="24"/>
          <w14:ligatures w14:val="standardContextual"/>
        </w:rPr>
        <w:t>]</w:t>
      </w:r>
      <w:r w:rsidR="00B851B3" w:rsidRPr="00B851B3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. </w:t>
      </w:r>
      <w:r w:rsidR="00C111BD">
        <w:rPr>
          <w:rFonts w:ascii="Times New Roman" w:hAnsi="Times New Roman" w:cs="Times New Roman"/>
          <w:sz w:val="24"/>
          <w:szCs w:val="24"/>
          <w14:ligatures w14:val="standardContextual"/>
        </w:rPr>
        <w:t>Во-вторых</w:t>
      </w:r>
      <w:r w:rsidR="005F34AC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, </w:t>
      </w:r>
      <w:r w:rsidR="002372DD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находясь на самом краю ареала, такие популяции </w:t>
      </w:r>
      <w:r w:rsidR="005F7107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нередко </w:t>
      </w:r>
      <w:r w:rsidR="00D664E6">
        <w:rPr>
          <w:rFonts w:ascii="Times New Roman" w:hAnsi="Times New Roman" w:cs="Times New Roman"/>
          <w:sz w:val="24"/>
          <w:szCs w:val="24"/>
          <w14:ligatures w14:val="standardContextual"/>
        </w:rPr>
        <w:t>формир</w:t>
      </w:r>
      <w:r w:rsidR="005F7107">
        <w:rPr>
          <w:rFonts w:ascii="Times New Roman" w:hAnsi="Times New Roman" w:cs="Times New Roman"/>
          <w:sz w:val="24"/>
          <w:szCs w:val="24"/>
          <w14:ligatures w14:val="standardContextual"/>
        </w:rPr>
        <w:t>уются</w:t>
      </w:r>
      <w:r w:rsidR="00D664E6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на основе сравнительно небольшого числа особей с</w:t>
      </w:r>
      <w:r w:rsidR="002372DD" w:rsidRPr="00300923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D664E6">
        <w:rPr>
          <w:rFonts w:ascii="Times New Roman" w:hAnsi="Times New Roman" w:cs="Times New Roman"/>
          <w:sz w:val="24"/>
          <w:szCs w:val="24"/>
          <w14:ligatures w14:val="standardContextual"/>
        </w:rPr>
        <w:t>отчетливо выраженным</w:t>
      </w:r>
      <w:r w:rsidR="00E17AD7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эффект</w:t>
      </w:r>
      <w:r w:rsidR="00D664E6">
        <w:rPr>
          <w:rFonts w:ascii="Times New Roman" w:hAnsi="Times New Roman" w:cs="Times New Roman"/>
          <w:sz w:val="24"/>
          <w:szCs w:val="24"/>
          <w14:ligatures w14:val="standardContextual"/>
        </w:rPr>
        <w:t>ом</w:t>
      </w:r>
      <w:r w:rsidR="00E17AD7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основателя </w:t>
      </w:r>
      <w:r w:rsidR="00E17AD7" w:rsidRPr="002372DD">
        <w:rPr>
          <w:rFonts w:ascii="Times New Roman" w:hAnsi="Times New Roman" w:cs="Times New Roman"/>
          <w:sz w:val="24"/>
          <w:szCs w:val="24"/>
          <w14:ligatures w14:val="standardContextual"/>
        </w:rPr>
        <w:t>[</w:t>
      </w:r>
      <w:r w:rsidR="009E64AC" w:rsidRPr="009E64AC">
        <w:rPr>
          <w:rFonts w:ascii="Times New Roman" w:hAnsi="Times New Roman" w:cs="Times New Roman"/>
          <w:sz w:val="24"/>
          <w:szCs w:val="24"/>
          <w14:ligatures w14:val="standardContextual"/>
        </w:rPr>
        <w:t>5</w:t>
      </w:r>
      <w:r w:rsidR="00E17AD7" w:rsidRPr="002372DD">
        <w:rPr>
          <w:rFonts w:ascii="Times New Roman" w:hAnsi="Times New Roman" w:cs="Times New Roman"/>
          <w:sz w:val="24"/>
          <w:szCs w:val="24"/>
          <w14:ligatures w14:val="standardContextual"/>
        </w:rPr>
        <w:t>]</w:t>
      </w:r>
      <w:r w:rsidR="00E17AD7">
        <w:rPr>
          <w:rFonts w:ascii="Times New Roman" w:hAnsi="Times New Roman" w:cs="Times New Roman"/>
          <w:sz w:val="24"/>
          <w:szCs w:val="24"/>
          <w14:ligatures w14:val="standardContextual"/>
        </w:rPr>
        <w:t>.</w:t>
      </w:r>
      <w:r w:rsidR="009E64AC" w:rsidRPr="009E64AC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D26A48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</w:p>
    <w:p w14:paraId="457FD1B8" w14:textId="3C2EDBDB" w:rsidR="00723B2F" w:rsidRDefault="00643F7A" w:rsidP="007946D1">
      <w:pPr>
        <w:autoSpaceDE w:val="0"/>
        <w:autoSpaceDN w:val="0"/>
        <w:adjustRightInd w:val="0"/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Роль этого эффекта особенно значима для </w:t>
      </w:r>
      <w:r w:rsidR="005F7107">
        <w:rPr>
          <w:rFonts w:ascii="Times New Roman" w:hAnsi="Times New Roman" w:cs="Times New Roman"/>
          <w:sz w:val="24"/>
          <w:szCs w:val="24"/>
          <w14:ligatures w14:val="standardContextual"/>
        </w:rPr>
        <w:t>видов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, </w:t>
      </w:r>
      <w:r w:rsidR="005F7107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обладающих высокой 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>способн</w:t>
      </w:r>
      <w:r w:rsidR="005F7107">
        <w:rPr>
          <w:rFonts w:ascii="Times New Roman" w:hAnsi="Times New Roman" w:cs="Times New Roman"/>
          <w:sz w:val="24"/>
          <w:szCs w:val="24"/>
          <w14:ligatures w14:val="standardContextual"/>
        </w:rPr>
        <w:t>остью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к вегетативному размножению</w:t>
      </w:r>
      <w:r w:rsidR="00416E00">
        <w:rPr>
          <w:rFonts w:ascii="Times New Roman" w:hAnsi="Times New Roman" w:cs="Times New Roman"/>
          <w:sz w:val="24"/>
          <w:szCs w:val="24"/>
          <w14:ligatures w14:val="standardContextual"/>
        </w:rPr>
        <w:t>.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416E00">
        <w:rPr>
          <w:rFonts w:ascii="Times New Roman" w:hAnsi="Times New Roman" w:cs="Times New Roman"/>
          <w:sz w:val="24"/>
          <w:szCs w:val="24"/>
          <w14:ligatures w14:val="standardContextual"/>
        </w:rPr>
        <w:t>Т</w:t>
      </w:r>
      <w:r w:rsidR="005F7107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еоретически, </w:t>
      </w:r>
      <w:r w:rsidR="00474DB1">
        <w:rPr>
          <w:rFonts w:ascii="Times New Roman" w:hAnsi="Times New Roman" w:cs="Times New Roman"/>
          <w:sz w:val="24"/>
          <w:szCs w:val="24"/>
          <w14:ligatures w14:val="standardContextual"/>
        </w:rPr>
        <w:t>всего</w:t>
      </w:r>
      <w:r w:rsidR="005F7107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одна единственная особь, </w:t>
      </w:r>
      <w:r w:rsidR="00474DB1">
        <w:rPr>
          <w:rFonts w:ascii="Times New Roman" w:hAnsi="Times New Roman" w:cs="Times New Roman"/>
          <w:sz w:val="24"/>
          <w:szCs w:val="24"/>
          <w14:ligatures w14:val="standardContextual"/>
        </w:rPr>
        <w:t>достаточно</w:t>
      </w:r>
      <w:r w:rsidR="005F7107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774AD1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хорошо 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>приспособлен</w:t>
      </w:r>
      <w:r w:rsidR="005F7107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ная 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к </w:t>
      </w:r>
      <w:r w:rsidR="005F7107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локальным условиям, может </w:t>
      </w:r>
      <w:r w:rsidR="005F37B3">
        <w:rPr>
          <w:rFonts w:ascii="Times New Roman" w:hAnsi="Times New Roman" w:cs="Times New Roman"/>
          <w:sz w:val="24"/>
          <w:szCs w:val="24"/>
          <w14:ligatures w14:val="standardContextual"/>
        </w:rPr>
        <w:t>стать</w:t>
      </w:r>
      <w:r w:rsidR="00416E00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5F7107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основателем </w:t>
      </w:r>
      <w:r w:rsidR="005F37B3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вегетативного клона, воспринимаемого как </w:t>
      </w:r>
      <w:r w:rsidR="00474DB1">
        <w:rPr>
          <w:rFonts w:ascii="Times New Roman" w:hAnsi="Times New Roman" w:cs="Times New Roman"/>
          <w:sz w:val="24"/>
          <w:szCs w:val="24"/>
          <w14:ligatures w14:val="standardContextual"/>
        </w:rPr>
        <w:t>изолированн</w:t>
      </w:r>
      <w:r w:rsidR="005F37B3">
        <w:rPr>
          <w:rFonts w:ascii="Times New Roman" w:hAnsi="Times New Roman" w:cs="Times New Roman"/>
          <w:sz w:val="24"/>
          <w:szCs w:val="24"/>
          <w14:ligatures w14:val="standardContextual"/>
        </w:rPr>
        <w:t>ая</w:t>
      </w:r>
      <w:r w:rsidR="00474DB1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5F37B3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периферическая </w:t>
      </w:r>
      <w:r w:rsidR="005F7107">
        <w:rPr>
          <w:rFonts w:ascii="Times New Roman" w:hAnsi="Times New Roman" w:cs="Times New Roman"/>
          <w:sz w:val="24"/>
          <w:szCs w:val="24"/>
          <w14:ligatures w14:val="standardContextual"/>
        </w:rPr>
        <w:t>популяци</w:t>
      </w:r>
      <w:r w:rsidR="005F37B3">
        <w:rPr>
          <w:rFonts w:ascii="Times New Roman" w:hAnsi="Times New Roman" w:cs="Times New Roman"/>
          <w:sz w:val="24"/>
          <w:szCs w:val="24"/>
          <w14:ligatures w14:val="standardContextual"/>
        </w:rPr>
        <w:t>я</w:t>
      </w:r>
      <w:r w:rsidR="00416E00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. </w:t>
      </w:r>
      <w:r w:rsidR="00723B2F">
        <w:rPr>
          <w:rFonts w:ascii="Times New Roman" w:hAnsi="Times New Roman" w:cs="Times New Roman"/>
          <w:sz w:val="24"/>
          <w:szCs w:val="24"/>
          <w14:ligatures w14:val="standardContextual"/>
        </w:rPr>
        <w:t>Подобный</w:t>
      </w:r>
      <w:r w:rsidR="00416E00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с</w:t>
      </w:r>
      <w:r w:rsidR="00474DB1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ценарий </w:t>
      </w:r>
      <w:r w:rsidR="00416E00">
        <w:rPr>
          <w:rFonts w:ascii="Times New Roman" w:hAnsi="Times New Roman" w:cs="Times New Roman"/>
          <w:sz w:val="24"/>
          <w:szCs w:val="24"/>
          <w14:ligatures w14:val="standardContextual"/>
        </w:rPr>
        <w:t>вполне вероят</w:t>
      </w:r>
      <w:r w:rsidR="00474DB1">
        <w:rPr>
          <w:rFonts w:ascii="Times New Roman" w:hAnsi="Times New Roman" w:cs="Times New Roman"/>
          <w:sz w:val="24"/>
          <w:szCs w:val="24"/>
          <w14:ligatures w14:val="standardContextual"/>
        </w:rPr>
        <w:t>е</w:t>
      </w:r>
      <w:r w:rsidR="00416E00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н для </w:t>
      </w:r>
      <w:r w:rsidR="00474DB1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многих </w:t>
      </w:r>
      <w:r w:rsidR="00416E00">
        <w:rPr>
          <w:rFonts w:ascii="Times New Roman" w:hAnsi="Times New Roman" w:cs="Times New Roman"/>
          <w:sz w:val="24"/>
          <w:szCs w:val="24"/>
          <w14:ligatures w14:val="standardContextual"/>
        </w:rPr>
        <w:t>растений</w:t>
      </w:r>
      <w:r w:rsidR="00474DB1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. </w:t>
      </w:r>
      <w:r w:rsidR="00E73906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Действительно, </w:t>
      </w:r>
      <w:r w:rsidR="00474DB1">
        <w:rPr>
          <w:rFonts w:ascii="Times New Roman" w:hAnsi="Times New Roman" w:cs="Times New Roman"/>
          <w:sz w:val="24"/>
          <w:szCs w:val="24"/>
          <w14:ligatures w14:val="standardContextual"/>
        </w:rPr>
        <w:t>более 6</w:t>
      </w:r>
      <w:r w:rsidR="00723B2F">
        <w:rPr>
          <w:rFonts w:ascii="Times New Roman" w:hAnsi="Times New Roman" w:cs="Times New Roman"/>
          <w:sz w:val="24"/>
          <w:szCs w:val="24"/>
          <w14:ligatures w14:val="standardContextual"/>
        </w:rPr>
        <w:t>5</w:t>
      </w:r>
      <w:r w:rsidR="00474DB1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% видов </w:t>
      </w:r>
      <w:r w:rsidR="00723B2F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цветковых </w:t>
      </w:r>
      <w:r w:rsidR="00474DB1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растений, характерных для центральной Европы, относятся к </w:t>
      </w:r>
      <w:r w:rsidR="00D9348A">
        <w:rPr>
          <w:rFonts w:ascii="Times New Roman" w:hAnsi="Times New Roman" w:cs="Times New Roman"/>
          <w:sz w:val="24"/>
          <w:szCs w:val="24"/>
          <w14:ligatures w14:val="standardContextual"/>
        </w:rPr>
        <w:t>клональны</w:t>
      </w:r>
      <w:r w:rsidR="00474DB1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м </w:t>
      </w:r>
      <w:r w:rsidR="00474DB1" w:rsidRPr="00474DB1">
        <w:rPr>
          <w:rFonts w:ascii="Times New Roman" w:hAnsi="Times New Roman" w:cs="Times New Roman"/>
          <w:sz w:val="24"/>
          <w:szCs w:val="24"/>
          <w14:ligatures w14:val="standardContextual"/>
        </w:rPr>
        <w:t>[11]</w:t>
      </w:r>
      <w:r w:rsidR="00474DB1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. </w:t>
      </w:r>
    </w:p>
    <w:p w14:paraId="26DB7386" w14:textId="166332CC" w:rsidR="002C16C4" w:rsidRDefault="00723B2F" w:rsidP="007946D1">
      <w:pPr>
        <w:autoSpaceDE w:val="0"/>
        <w:autoSpaceDN w:val="0"/>
        <w:adjustRightInd w:val="0"/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Ярко выраженным представителем </w:t>
      </w:r>
      <w:r w:rsidR="00CD63E9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клональных 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растений является восковник болотный </w:t>
      </w:r>
      <w:r w:rsidR="002C16C4">
        <w:rPr>
          <w:rFonts w:ascii="Times New Roman" w:hAnsi="Times New Roman" w:cs="Times New Roman"/>
          <w:sz w:val="24"/>
          <w:szCs w:val="24"/>
          <w14:ligatures w14:val="standardContextual"/>
        </w:rPr>
        <w:t>(</w:t>
      </w:r>
      <w:r w:rsidR="002C16C4" w:rsidRPr="00F47D3A">
        <w:rPr>
          <w:rFonts w:ascii="Times New Roman" w:hAnsi="Times New Roman" w:cs="Times New Roman"/>
          <w:i/>
          <w:iCs/>
          <w:sz w:val="24"/>
          <w:szCs w:val="24"/>
          <w:lang w:val="en-US"/>
        </w:rPr>
        <w:t>Myrica</w:t>
      </w:r>
      <w:r w:rsidR="002C16C4" w:rsidRPr="00F47D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16C4" w:rsidRPr="00F47D3A">
        <w:rPr>
          <w:rFonts w:ascii="Times New Roman" w:hAnsi="Times New Roman" w:cs="Times New Roman"/>
          <w:i/>
          <w:iCs/>
          <w:sz w:val="24"/>
          <w:szCs w:val="24"/>
          <w:lang w:val="en-US"/>
        </w:rPr>
        <w:t>gale</w:t>
      </w:r>
      <w:r w:rsidR="002C16C4" w:rsidRPr="00F47D3A">
        <w:rPr>
          <w:rFonts w:ascii="Times New Roman" w:hAnsi="Times New Roman" w:cs="Times New Roman"/>
          <w:sz w:val="24"/>
          <w:szCs w:val="24"/>
        </w:rPr>
        <w:t xml:space="preserve"> </w:t>
      </w:r>
      <w:r w:rsidR="002C16C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C16C4" w:rsidRPr="00F47D3A">
        <w:rPr>
          <w:rFonts w:ascii="Times New Roman" w:hAnsi="Times New Roman" w:cs="Times New Roman"/>
          <w:sz w:val="24"/>
          <w:szCs w:val="24"/>
        </w:rPr>
        <w:t>.</w:t>
      </w:r>
      <w:r w:rsidR="002C16C4">
        <w:rPr>
          <w:rFonts w:ascii="Times New Roman" w:hAnsi="Times New Roman" w:cs="Times New Roman"/>
          <w:sz w:val="24"/>
          <w:szCs w:val="24"/>
        </w:rPr>
        <w:t>)</w:t>
      </w:r>
      <w:r w:rsidR="002C16C4" w:rsidRPr="00306588">
        <w:rPr>
          <w:rFonts w:ascii="Times New Roman" w:hAnsi="Times New Roman" w:cs="Times New Roman"/>
          <w:sz w:val="24"/>
          <w:szCs w:val="24"/>
        </w:rPr>
        <w:t xml:space="preserve"> </w:t>
      </w:r>
      <w:r w:rsidR="002C16C4" w:rsidRPr="00743543">
        <w:rPr>
          <w:rFonts w:ascii="Times New Roman" w:hAnsi="Times New Roman" w:cs="Times New Roman"/>
          <w:sz w:val="24"/>
          <w:szCs w:val="24"/>
        </w:rPr>
        <w:t>–</w:t>
      </w:r>
      <w:r w:rsidR="002C16C4">
        <w:rPr>
          <w:rFonts w:ascii="Times New Roman" w:hAnsi="Times New Roman" w:cs="Times New Roman"/>
          <w:sz w:val="24"/>
          <w:szCs w:val="24"/>
        </w:rPr>
        <w:t xml:space="preserve"> многолетний листопадный </w:t>
      </w:r>
      <w:r w:rsidR="002C16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кустарник из </w:t>
      </w:r>
      <w:r w:rsidR="002C16C4" w:rsidRPr="00306588">
        <w:rPr>
          <w:rFonts w:ascii="Times New Roman" w:hAnsi="Times New Roman" w:cs="Times New Roman"/>
          <w:sz w:val="24"/>
          <w:szCs w:val="24"/>
        </w:rPr>
        <w:t>семейств</w:t>
      </w:r>
      <w:r w:rsidR="002C16C4">
        <w:rPr>
          <w:rFonts w:ascii="Times New Roman" w:hAnsi="Times New Roman" w:cs="Times New Roman"/>
          <w:sz w:val="24"/>
          <w:szCs w:val="24"/>
        </w:rPr>
        <w:t>а</w:t>
      </w:r>
      <w:r w:rsidR="002C16C4" w:rsidRPr="00306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C4" w:rsidRPr="00306588">
        <w:rPr>
          <w:rFonts w:ascii="Times New Roman" w:hAnsi="Times New Roman" w:cs="Times New Roman"/>
          <w:sz w:val="24"/>
          <w:szCs w:val="24"/>
          <w:lang w:val="en-US"/>
        </w:rPr>
        <w:t>Myricaceae</w:t>
      </w:r>
      <w:proofErr w:type="spellEnd"/>
      <w:r w:rsidR="002C16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Данный вид приурочен к умеренно-бореальным сильно увлажненным приатлантическим экотопам Северной Америки и Европы. В Европе </w:t>
      </w:r>
      <w:r w:rsidR="00843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</w:t>
      </w:r>
      <w:r w:rsidR="002C16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особенно обилен </w:t>
      </w:r>
      <w:r w:rsidR="002C16C4" w:rsidRPr="00B87AF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C16C4" w:rsidRPr="00613600">
        <w:rPr>
          <w:rFonts w:ascii="Times New Roman" w:hAnsi="Times New Roman" w:cs="Times New Roman"/>
          <w:sz w:val="24"/>
          <w:szCs w:val="24"/>
        </w:rPr>
        <w:t>Фенноскандии</w:t>
      </w:r>
      <w:proofErr w:type="spellEnd"/>
      <w:r w:rsidR="002C16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 </w:t>
      </w:r>
      <w:r w:rsidR="002C16C4" w:rsidRPr="00B87AFC">
        <w:rPr>
          <w:rFonts w:ascii="Times New Roman" w:hAnsi="Times New Roman" w:cs="Times New Roman"/>
          <w:sz w:val="24"/>
          <w:szCs w:val="24"/>
        </w:rPr>
        <w:t>Британских островах</w:t>
      </w:r>
      <w:r w:rsidR="002C16C4" w:rsidRPr="00613600">
        <w:rPr>
          <w:rFonts w:ascii="Times New Roman" w:hAnsi="Times New Roman" w:cs="Times New Roman"/>
          <w:sz w:val="24"/>
          <w:szCs w:val="24"/>
        </w:rPr>
        <w:t>. На территори</w:t>
      </w:r>
      <w:r w:rsidR="002C16C4">
        <w:rPr>
          <w:rFonts w:ascii="Times New Roman" w:hAnsi="Times New Roman" w:cs="Times New Roman"/>
          <w:sz w:val="24"/>
          <w:szCs w:val="24"/>
        </w:rPr>
        <w:t>ю</w:t>
      </w:r>
      <w:r w:rsidR="002C16C4" w:rsidRPr="00613600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2C16C4">
        <w:rPr>
          <w:rFonts w:ascii="Times New Roman" w:hAnsi="Times New Roman" w:cs="Times New Roman"/>
          <w:sz w:val="24"/>
          <w:szCs w:val="24"/>
        </w:rPr>
        <w:t xml:space="preserve">йской Федерации заходит лишь самой восточной частью ареала: </w:t>
      </w:r>
      <w:r w:rsidR="00EA7C78">
        <w:rPr>
          <w:rFonts w:ascii="Times New Roman" w:hAnsi="Times New Roman" w:cs="Times New Roman"/>
          <w:sz w:val="24"/>
          <w:szCs w:val="24"/>
        </w:rPr>
        <w:t xml:space="preserve">отмечен </w:t>
      </w:r>
      <w:r w:rsidR="002C16C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2C16C4" w:rsidRPr="00B87AFC">
        <w:rPr>
          <w:rFonts w:ascii="Times New Roman" w:hAnsi="Times New Roman" w:cs="Times New Roman"/>
          <w:sz w:val="24"/>
          <w:szCs w:val="24"/>
        </w:rPr>
        <w:t xml:space="preserve">в </w:t>
      </w:r>
      <w:r w:rsidR="00EA7C78" w:rsidRPr="00B87AFC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</w:t>
      </w:r>
      <w:r w:rsidR="00EA7C78">
        <w:rPr>
          <w:rFonts w:ascii="Times New Roman" w:hAnsi="Times New Roman" w:cs="Times New Roman"/>
          <w:sz w:val="24"/>
          <w:szCs w:val="24"/>
        </w:rPr>
        <w:t xml:space="preserve"> и в </w:t>
      </w:r>
      <w:r w:rsidR="002C16C4" w:rsidRPr="00B87AFC">
        <w:rPr>
          <w:rFonts w:ascii="Times New Roman" w:hAnsi="Times New Roman" w:cs="Times New Roman"/>
          <w:sz w:val="24"/>
          <w:szCs w:val="24"/>
        </w:rPr>
        <w:t xml:space="preserve">Карелии </w:t>
      </w:r>
      <w:r w:rsidR="00EA7C78" w:rsidRPr="00EA7C78">
        <w:rPr>
          <w:rFonts w:ascii="Times New Roman" w:hAnsi="Times New Roman" w:cs="Times New Roman"/>
          <w:sz w:val="24"/>
          <w:szCs w:val="24"/>
        </w:rPr>
        <w:t>[12-14]</w:t>
      </w:r>
      <w:r w:rsidR="002C16C4">
        <w:rPr>
          <w:rFonts w:ascii="Times New Roman" w:hAnsi="Times New Roman" w:cs="Times New Roman"/>
          <w:sz w:val="24"/>
          <w:szCs w:val="24"/>
        </w:rPr>
        <w:t xml:space="preserve">. </w:t>
      </w:r>
      <w:r w:rsidR="00CD63E9">
        <w:rPr>
          <w:rFonts w:ascii="Times New Roman" w:hAnsi="Times New Roman" w:cs="Times New Roman"/>
          <w:sz w:val="24"/>
          <w:szCs w:val="24"/>
        </w:rPr>
        <w:t xml:space="preserve">Все популяции восковника в нашей стране </w:t>
      </w:r>
      <w:r w:rsidR="002C16C4">
        <w:rPr>
          <w:rFonts w:ascii="Times New Roman" w:hAnsi="Times New Roman" w:cs="Times New Roman"/>
          <w:sz w:val="24"/>
          <w:szCs w:val="24"/>
        </w:rPr>
        <w:t xml:space="preserve">сравнительно </w:t>
      </w:r>
      <w:r w:rsidR="002C16C4" w:rsidRPr="00B87AFC">
        <w:rPr>
          <w:rFonts w:ascii="Times New Roman" w:hAnsi="Times New Roman" w:cs="Times New Roman"/>
          <w:sz w:val="24"/>
          <w:szCs w:val="24"/>
        </w:rPr>
        <w:t>малочисленны</w:t>
      </w:r>
      <w:r w:rsidR="002C16C4">
        <w:rPr>
          <w:rFonts w:ascii="Times New Roman" w:hAnsi="Times New Roman" w:cs="Times New Roman"/>
          <w:sz w:val="24"/>
          <w:szCs w:val="24"/>
        </w:rPr>
        <w:t xml:space="preserve"> (обычно</w:t>
      </w:r>
      <w:r w:rsidR="002C16C4" w:rsidRPr="00B87AFC">
        <w:rPr>
          <w:rFonts w:ascii="Times New Roman" w:hAnsi="Times New Roman" w:cs="Times New Roman"/>
          <w:sz w:val="24"/>
          <w:szCs w:val="24"/>
        </w:rPr>
        <w:t xml:space="preserve"> </w:t>
      </w:r>
      <w:r w:rsidR="00CD63E9">
        <w:rPr>
          <w:rFonts w:ascii="Times New Roman" w:hAnsi="Times New Roman" w:cs="Times New Roman"/>
          <w:sz w:val="24"/>
          <w:szCs w:val="24"/>
        </w:rPr>
        <w:t xml:space="preserve">состоят </w:t>
      </w:r>
      <w:r w:rsidR="002C16C4" w:rsidRPr="00B87AFC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CD63E9">
        <w:rPr>
          <w:rFonts w:ascii="Times New Roman" w:hAnsi="Times New Roman" w:cs="Times New Roman"/>
          <w:sz w:val="24"/>
          <w:szCs w:val="24"/>
        </w:rPr>
        <w:t xml:space="preserve">чем из </w:t>
      </w:r>
      <w:r w:rsidR="00845EE9">
        <w:rPr>
          <w:rFonts w:ascii="Times New Roman" w:hAnsi="Times New Roman" w:cs="Times New Roman"/>
          <w:sz w:val="24"/>
          <w:szCs w:val="24"/>
        </w:rPr>
        <w:t>200-300</w:t>
      </w:r>
      <w:r w:rsid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2C16C4" w:rsidRPr="00B87AFC">
        <w:rPr>
          <w:rFonts w:ascii="Times New Roman" w:hAnsi="Times New Roman" w:cs="Times New Roman"/>
          <w:sz w:val="24"/>
          <w:szCs w:val="24"/>
        </w:rPr>
        <w:t>растений</w:t>
      </w:r>
      <w:r w:rsidR="002C16C4">
        <w:rPr>
          <w:rFonts w:ascii="Times New Roman" w:hAnsi="Times New Roman" w:cs="Times New Roman"/>
          <w:sz w:val="24"/>
          <w:szCs w:val="24"/>
        </w:rPr>
        <w:t xml:space="preserve">), причем некоторые </w:t>
      </w:r>
      <w:r w:rsidR="00CD63E9">
        <w:rPr>
          <w:rFonts w:ascii="Times New Roman" w:hAnsi="Times New Roman" w:cs="Times New Roman"/>
          <w:sz w:val="24"/>
          <w:szCs w:val="24"/>
        </w:rPr>
        <w:t xml:space="preserve">находятся под угрозой исчезновения из-за </w:t>
      </w:r>
      <w:r w:rsidR="002C16C4">
        <w:rPr>
          <w:rFonts w:ascii="Times New Roman" w:hAnsi="Times New Roman" w:cs="Times New Roman"/>
          <w:sz w:val="24"/>
          <w:szCs w:val="24"/>
        </w:rPr>
        <w:t>сильн</w:t>
      </w:r>
      <w:r w:rsidR="00CD63E9">
        <w:rPr>
          <w:rFonts w:ascii="Times New Roman" w:hAnsi="Times New Roman" w:cs="Times New Roman"/>
          <w:sz w:val="24"/>
          <w:szCs w:val="24"/>
        </w:rPr>
        <w:t>ых</w:t>
      </w:r>
      <w:r w:rsidR="002C16C4">
        <w:rPr>
          <w:rFonts w:ascii="Times New Roman" w:hAnsi="Times New Roman" w:cs="Times New Roman"/>
          <w:sz w:val="24"/>
          <w:szCs w:val="24"/>
        </w:rPr>
        <w:t xml:space="preserve"> антропогенн</w:t>
      </w:r>
      <w:r w:rsidR="00CD63E9">
        <w:rPr>
          <w:rFonts w:ascii="Times New Roman" w:hAnsi="Times New Roman" w:cs="Times New Roman"/>
          <w:sz w:val="24"/>
          <w:szCs w:val="24"/>
        </w:rPr>
        <w:t xml:space="preserve">ых </w:t>
      </w:r>
      <w:r w:rsidR="002C16C4">
        <w:rPr>
          <w:rFonts w:ascii="Times New Roman" w:hAnsi="Times New Roman" w:cs="Times New Roman"/>
          <w:sz w:val="24"/>
          <w:szCs w:val="24"/>
        </w:rPr>
        <w:t>воздействи</w:t>
      </w:r>
      <w:r w:rsidR="00CD63E9">
        <w:rPr>
          <w:rFonts w:ascii="Times New Roman" w:hAnsi="Times New Roman" w:cs="Times New Roman"/>
          <w:sz w:val="24"/>
          <w:szCs w:val="24"/>
        </w:rPr>
        <w:t>й</w:t>
      </w:r>
      <w:r w:rsidR="002C16C4">
        <w:rPr>
          <w:rFonts w:ascii="Times New Roman" w:hAnsi="Times New Roman" w:cs="Times New Roman"/>
          <w:sz w:val="24"/>
          <w:szCs w:val="24"/>
        </w:rPr>
        <w:t>. С</w:t>
      </w:r>
      <w:r w:rsidR="00CD63E9">
        <w:rPr>
          <w:rFonts w:ascii="Times New Roman" w:hAnsi="Times New Roman" w:cs="Times New Roman"/>
          <w:sz w:val="24"/>
          <w:szCs w:val="24"/>
        </w:rPr>
        <w:t xml:space="preserve"> учетом этой специфики </w:t>
      </w:r>
      <w:r w:rsidR="009D077E">
        <w:rPr>
          <w:rFonts w:ascii="Times New Roman" w:hAnsi="Times New Roman" w:cs="Times New Roman"/>
          <w:sz w:val="24"/>
          <w:szCs w:val="24"/>
        </w:rPr>
        <w:t>восковник</w:t>
      </w:r>
      <w:r w:rsidR="002C16C4">
        <w:rPr>
          <w:rFonts w:ascii="Times New Roman" w:hAnsi="Times New Roman" w:cs="Times New Roman"/>
          <w:sz w:val="24"/>
          <w:szCs w:val="24"/>
        </w:rPr>
        <w:t xml:space="preserve"> </w:t>
      </w:r>
      <w:r w:rsidR="002C16C4" w:rsidRPr="00B87AFC">
        <w:rPr>
          <w:rFonts w:ascii="Times New Roman" w:hAnsi="Times New Roman" w:cs="Times New Roman"/>
          <w:sz w:val="24"/>
          <w:szCs w:val="24"/>
        </w:rPr>
        <w:t xml:space="preserve">включен в Красную книгу РФ </w:t>
      </w:r>
      <w:r w:rsidR="009D077E" w:rsidRPr="009D077E">
        <w:rPr>
          <w:rFonts w:ascii="Times New Roman" w:hAnsi="Times New Roman" w:cs="Times New Roman"/>
          <w:sz w:val="24"/>
          <w:szCs w:val="24"/>
        </w:rPr>
        <w:t>[15]</w:t>
      </w:r>
      <w:r w:rsidR="002C16C4" w:rsidRPr="00B87AFC">
        <w:rPr>
          <w:rFonts w:ascii="Times New Roman" w:hAnsi="Times New Roman" w:cs="Times New Roman"/>
          <w:sz w:val="24"/>
          <w:szCs w:val="24"/>
        </w:rPr>
        <w:t xml:space="preserve"> со статусом редкий (категория 3).</w:t>
      </w:r>
      <w:r w:rsidR="002C1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BB54B" w14:textId="22D2ADC2" w:rsidR="002C16C4" w:rsidRDefault="005E1597" w:rsidP="007946D1">
      <w:pPr>
        <w:autoSpaceDE w:val="0"/>
        <w:autoSpaceDN w:val="0"/>
        <w:adjustRightInd w:val="0"/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Судя по литературным данным, в воспроизведении и расселении восковника отчетливо преобладает </w:t>
      </w:r>
      <w:r w:rsidR="002C16C4">
        <w:rPr>
          <w:rFonts w:ascii="Times New Roman" w:hAnsi="Times New Roman" w:cs="Times New Roman"/>
          <w:sz w:val="24"/>
          <w:szCs w:val="24"/>
        </w:rPr>
        <w:t xml:space="preserve">вегетативное размножение </w:t>
      </w:r>
      <w:r w:rsidRPr="005E1597">
        <w:rPr>
          <w:rFonts w:ascii="Times New Roman" w:hAnsi="Times New Roman" w:cs="Times New Roman"/>
          <w:sz w:val="24"/>
          <w:szCs w:val="24"/>
        </w:rPr>
        <w:t>[16-17]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16C4">
        <w:rPr>
          <w:rFonts w:ascii="Times New Roman" w:hAnsi="Times New Roman" w:cs="Times New Roman"/>
          <w:sz w:val="24"/>
          <w:szCs w:val="24"/>
        </w:rPr>
        <w:t xml:space="preserve"> </w:t>
      </w:r>
      <w:r w:rsidR="00CA6051">
        <w:rPr>
          <w:rFonts w:ascii="Times New Roman" w:hAnsi="Times New Roman" w:cs="Times New Roman"/>
          <w:sz w:val="24"/>
          <w:szCs w:val="24"/>
        </w:rPr>
        <w:t>Этот вид относится к числу двудомных растений, однако с</w:t>
      </w:r>
      <w:r w:rsidR="002C16C4">
        <w:rPr>
          <w:rFonts w:ascii="Times New Roman" w:hAnsi="Times New Roman" w:cs="Times New Roman"/>
          <w:sz w:val="24"/>
          <w:szCs w:val="24"/>
        </w:rPr>
        <w:t xml:space="preserve">оотношение полов </w:t>
      </w:r>
      <w:r w:rsidR="005F37B3">
        <w:rPr>
          <w:rFonts w:ascii="Times New Roman" w:hAnsi="Times New Roman" w:cs="Times New Roman"/>
          <w:sz w:val="24"/>
          <w:szCs w:val="24"/>
        </w:rPr>
        <w:t xml:space="preserve">в его природных популяциях всегда </w:t>
      </w:r>
      <w:r w:rsidR="002C16C4">
        <w:rPr>
          <w:rFonts w:ascii="Times New Roman" w:hAnsi="Times New Roman" w:cs="Times New Roman"/>
          <w:sz w:val="24"/>
          <w:szCs w:val="24"/>
        </w:rPr>
        <w:t xml:space="preserve">резко сдвинуто в сторону мужских </w:t>
      </w:r>
      <w:r w:rsidR="00CA6051">
        <w:rPr>
          <w:rFonts w:ascii="Times New Roman" w:hAnsi="Times New Roman" w:cs="Times New Roman"/>
          <w:sz w:val="24"/>
          <w:szCs w:val="24"/>
        </w:rPr>
        <w:t>особей. Более того,</w:t>
      </w:r>
      <w:r w:rsidR="002C16C4">
        <w:rPr>
          <w:rFonts w:ascii="Times New Roman" w:hAnsi="Times New Roman" w:cs="Times New Roman"/>
          <w:sz w:val="24"/>
          <w:szCs w:val="24"/>
        </w:rPr>
        <w:t xml:space="preserve"> в некоторых популяциях </w:t>
      </w:r>
      <w:r w:rsidR="00785115">
        <w:rPr>
          <w:rFonts w:ascii="Times New Roman" w:hAnsi="Times New Roman" w:cs="Times New Roman"/>
          <w:sz w:val="24"/>
          <w:szCs w:val="24"/>
        </w:rPr>
        <w:t xml:space="preserve">восковника не было обнаружено ни одного женского растения </w:t>
      </w:r>
      <w:r w:rsidR="00785115" w:rsidRPr="00785115">
        <w:rPr>
          <w:rFonts w:ascii="Times New Roman" w:hAnsi="Times New Roman" w:cs="Times New Roman"/>
          <w:sz w:val="24"/>
          <w:szCs w:val="24"/>
        </w:rPr>
        <w:t>[</w:t>
      </w:r>
      <w:r w:rsidR="00785115">
        <w:rPr>
          <w:rFonts w:ascii="Times New Roman" w:hAnsi="Times New Roman" w:cs="Times New Roman"/>
          <w:sz w:val="24"/>
          <w:szCs w:val="24"/>
        </w:rPr>
        <w:t>12, 14</w:t>
      </w:r>
      <w:r w:rsidR="00785115" w:rsidRPr="00785115">
        <w:rPr>
          <w:rFonts w:ascii="Times New Roman" w:hAnsi="Times New Roman" w:cs="Times New Roman"/>
          <w:sz w:val="24"/>
          <w:szCs w:val="24"/>
        </w:rPr>
        <w:t>]</w:t>
      </w:r>
      <w:r w:rsidR="00785115">
        <w:rPr>
          <w:rFonts w:ascii="Times New Roman" w:hAnsi="Times New Roman" w:cs="Times New Roman"/>
          <w:sz w:val="24"/>
          <w:szCs w:val="24"/>
        </w:rPr>
        <w:t>.</w:t>
      </w:r>
      <w:r w:rsidR="002C16C4">
        <w:rPr>
          <w:rFonts w:ascii="Times New Roman" w:hAnsi="Times New Roman" w:cs="Times New Roman"/>
          <w:sz w:val="24"/>
          <w:szCs w:val="24"/>
        </w:rPr>
        <w:t xml:space="preserve"> </w:t>
      </w:r>
      <w:r w:rsidR="00785115">
        <w:rPr>
          <w:rFonts w:ascii="Times New Roman" w:hAnsi="Times New Roman" w:cs="Times New Roman"/>
          <w:sz w:val="24"/>
          <w:szCs w:val="24"/>
        </w:rPr>
        <w:t xml:space="preserve">Но </w:t>
      </w:r>
      <w:r w:rsidR="00843205">
        <w:rPr>
          <w:rFonts w:ascii="Times New Roman" w:hAnsi="Times New Roman" w:cs="Times New Roman"/>
          <w:sz w:val="24"/>
          <w:szCs w:val="24"/>
        </w:rPr>
        <w:t xml:space="preserve">даже </w:t>
      </w:r>
      <w:r w:rsidR="00785115">
        <w:rPr>
          <w:rFonts w:ascii="Times New Roman" w:hAnsi="Times New Roman" w:cs="Times New Roman"/>
          <w:sz w:val="24"/>
          <w:szCs w:val="24"/>
        </w:rPr>
        <w:t>при наличии растений обоих полов вероятность семенного размножения невысока. Дело в том, что</w:t>
      </w:r>
      <w:r w:rsidR="002C16C4">
        <w:rPr>
          <w:rFonts w:ascii="Times New Roman" w:hAnsi="Times New Roman" w:cs="Times New Roman"/>
          <w:sz w:val="24"/>
          <w:szCs w:val="24"/>
        </w:rPr>
        <w:t xml:space="preserve"> </w:t>
      </w:r>
      <w:r w:rsidR="00845EE9">
        <w:rPr>
          <w:rFonts w:ascii="Times New Roman" w:hAnsi="Times New Roman" w:cs="Times New Roman"/>
          <w:sz w:val="24"/>
          <w:szCs w:val="24"/>
        </w:rPr>
        <w:t xml:space="preserve">семена восковника </w:t>
      </w:r>
      <w:r w:rsidR="00843205">
        <w:rPr>
          <w:rFonts w:ascii="Times New Roman" w:hAnsi="Times New Roman" w:cs="Times New Roman"/>
          <w:sz w:val="24"/>
          <w:szCs w:val="24"/>
        </w:rPr>
        <w:t xml:space="preserve">имеют низкую всхожесть </w:t>
      </w:r>
      <w:r w:rsidR="002C16C4">
        <w:rPr>
          <w:rFonts w:ascii="Times New Roman" w:hAnsi="Times New Roman" w:cs="Times New Roman"/>
          <w:sz w:val="24"/>
          <w:szCs w:val="24"/>
        </w:rPr>
        <w:t xml:space="preserve">даже в </w:t>
      </w:r>
      <w:r w:rsidR="00785115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2C16C4">
        <w:rPr>
          <w:rFonts w:ascii="Times New Roman" w:hAnsi="Times New Roman" w:cs="Times New Roman"/>
          <w:sz w:val="24"/>
          <w:szCs w:val="24"/>
        </w:rPr>
        <w:t xml:space="preserve">оптимальных условиях </w:t>
      </w:r>
      <w:r w:rsidR="00843205">
        <w:rPr>
          <w:rFonts w:ascii="Times New Roman" w:hAnsi="Times New Roman" w:cs="Times New Roman"/>
          <w:sz w:val="24"/>
          <w:szCs w:val="24"/>
        </w:rPr>
        <w:t xml:space="preserve">среды </w:t>
      </w:r>
      <w:r w:rsidR="00785115" w:rsidRPr="00785115">
        <w:rPr>
          <w:rFonts w:ascii="Times New Roman" w:hAnsi="Times New Roman" w:cs="Times New Roman"/>
          <w:sz w:val="24"/>
          <w:szCs w:val="24"/>
        </w:rPr>
        <w:t>[</w:t>
      </w:r>
      <w:r w:rsidR="00785115">
        <w:rPr>
          <w:rFonts w:ascii="Times New Roman" w:hAnsi="Times New Roman" w:cs="Times New Roman"/>
          <w:sz w:val="24"/>
          <w:szCs w:val="24"/>
        </w:rPr>
        <w:t>17-18</w:t>
      </w:r>
      <w:r w:rsidR="00785115" w:rsidRPr="00785115">
        <w:rPr>
          <w:rFonts w:ascii="Times New Roman" w:hAnsi="Times New Roman" w:cs="Times New Roman"/>
          <w:sz w:val="24"/>
          <w:szCs w:val="24"/>
        </w:rPr>
        <w:t>]</w:t>
      </w:r>
      <w:r w:rsidR="00441AD8">
        <w:rPr>
          <w:rFonts w:ascii="Times New Roman" w:hAnsi="Times New Roman" w:cs="Times New Roman"/>
          <w:sz w:val="24"/>
          <w:szCs w:val="24"/>
        </w:rPr>
        <w:t xml:space="preserve">, </w:t>
      </w:r>
      <w:r w:rsidR="00845EE9">
        <w:rPr>
          <w:rFonts w:ascii="Times New Roman" w:hAnsi="Times New Roman" w:cs="Times New Roman"/>
          <w:sz w:val="24"/>
          <w:szCs w:val="24"/>
        </w:rPr>
        <w:t xml:space="preserve">его проростки </w:t>
      </w:r>
      <w:r w:rsidR="000462E7">
        <w:rPr>
          <w:rFonts w:ascii="Times New Roman" w:hAnsi="Times New Roman" w:cs="Times New Roman"/>
          <w:sz w:val="24"/>
          <w:szCs w:val="24"/>
        </w:rPr>
        <w:t xml:space="preserve">в природе </w:t>
      </w:r>
      <w:r w:rsidR="00845EE9">
        <w:rPr>
          <w:rFonts w:ascii="Times New Roman" w:hAnsi="Times New Roman" w:cs="Times New Roman"/>
          <w:sz w:val="24"/>
          <w:szCs w:val="24"/>
        </w:rPr>
        <w:t xml:space="preserve">встречаются </w:t>
      </w:r>
      <w:r w:rsidR="000462E7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845EE9">
        <w:rPr>
          <w:rFonts w:ascii="Times New Roman" w:hAnsi="Times New Roman" w:cs="Times New Roman"/>
          <w:sz w:val="24"/>
          <w:szCs w:val="24"/>
        </w:rPr>
        <w:t xml:space="preserve">редко </w:t>
      </w:r>
      <w:r w:rsidR="00845EE9" w:rsidRPr="00845EE9">
        <w:rPr>
          <w:rFonts w:ascii="Times New Roman" w:hAnsi="Times New Roman" w:cs="Times New Roman"/>
          <w:sz w:val="24"/>
          <w:szCs w:val="24"/>
        </w:rPr>
        <w:t>[16]</w:t>
      </w:r>
      <w:r w:rsidR="00845EE9">
        <w:rPr>
          <w:rFonts w:ascii="Times New Roman" w:hAnsi="Times New Roman" w:cs="Times New Roman"/>
          <w:sz w:val="24"/>
          <w:szCs w:val="24"/>
        </w:rPr>
        <w:t xml:space="preserve">, а их </w:t>
      </w:r>
      <w:r w:rsidR="00441AD8">
        <w:rPr>
          <w:rFonts w:ascii="Times New Roman" w:hAnsi="Times New Roman" w:cs="Times New Roman"/>
          <w:sz w:val="24"/>
          <w:szCs w:val="24"/>
        </w:rPr>
        <w:t xml:space="preserve">жизнеспособность </w:t>
      </w:r>
      <w:r w:rsidR="00845EE9">
        <w:rPr>
          <w:rFonts w:ascii="Times New Roman" w:hAnsi="Times New Roman" w:cs="Times New Roman"/>
          <w:sz w:val="24"/>
          <w:szCs w:val="24"/>
        </w:rPr>
        <w:t xml:space="preserve">зависит от множества </w:t>
      </w:r>
      <w:r w:rsidR="00441AD8">
        <w:rPr>
          <w:rFonts w:ascii="Times New Roman" w:hAnsi="Times New Roman" w:cs="Times New Roman"/>
          <w:sz w:val="24"/>
          <w:szCs w:val="24"/>
        </w:rPr>
        <w:t xml:space="preserve">факторов, в том числе </w:t>
      </w:r>
      <w:r w:rsidR="00845EE9">
        <w:rPr>
          <w:rFonts w:ascii="Times New Roman" w:hAnsi="Times New Roman" w:cs="Times New Roman"/>
          <w:sz w:val="24"/>
          <w:szCs w:val="24"/>
        </w:rPr>
        <w:t xml:space="preserve">от </w:t>
      </w:r>
      <w:r w:rsidR="00441AD8">
        <w:rPr>
          <w:rFonts w:ascii="Times New Roman" w:hAnsi="Times New Roman" w:cs="Times New Roman"/>
          <w:sz w:val="24"/>
          <w:szCs w:val="24"/>
        </w:rPr>
        <w:t>симбиотически</w:t>
      </w:r>
      <w:r w:rsidR="000462E7">
        <w:rPr>
          <w:rFonts w:ascii="Times New Roman" w:hAnsi="Times New Roman" w:cs="Times New Roman"/>
          <w:sz w:val="24"/>
          <w:szCs w:val="24"/>
        </w:rPr>
        <w:t>х</w:t>
      </w:r>
      <w:r w:rsidR="00441AD8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0462E7">
        <w:rPr>
          <w:rFonts w:ascii="Times New Roman" w:hAnsi="Times New Roman" w:cs="Times New Roman"/>
          <w:sz w:val="24"/>
          <w:szCs w:val="24"/>
        </w:rPr>
        <w:t>й</w:t>
      </w:r>
      <w:r w:rsidR="00441AD8">
        <w:rPr>
          <w:rFonts w:ascii="Times New Roman" w:hAnsi="Times New Roman" w:cs="Times New Roman"/>
          <w:sz w:val="24"/>
          <w:szCs w:val="24"/>
        </w:rPr>
        <w:t xml:space="preserve"> с </w:t>
      </w:r>
      <w:r w:rsidR="000462E7">
        <w:rPr>
          <w:rFonts w:ascii="Times New Roman" w:hAnsi="Times New Roman" w:cs="Times New Roman"/>
          <w:sz w:val="24"/>
          <w:szCs w:val="24"/>
        </w:rPr>
        <w:t xml:space="preserve">различными </w:t>
      </w:r>
      <w:r w:rsidR="00441AD8">
        <w:rPr>
          <w:rFonts w:ascii="Times New Roman" w:hAnsi="Times New Roman" w:cs="Times New Roman"/>
          <w:sz w:val="24"/>
          <w:szCs w:val="24"/>
        </w:rPr>
        <w:t>азотфиксирующи</w:t>
      </w:r>
      <w:r w:rsidR="000462E7">
        <w:rPr>
          <w:rFonts w:ascii="Times New Roman" w:hAnsi="Times New Roman" w:cs="Times New Roman"/>
          <w:sz w:val="24"/>
          <w:szCs w:val="24"/>
        </w:rPr>
        <w:t>ми</w:t>
      </w:r>
      <w:r w:rsidR="00441AD8">
        <w:rPr>
          <w:rFonts w:ascii="Times New Roman" w:hAnsi="Times New Roman" w:cs="Times New Roman"/>
          <w:sz w:val="24"/>
          <w:szCs w:val="24"/>
        </w:rPr>
        <w:t xml:space="preserve"> актиномицет</w:t>
      </w:r>
      <w:r w:rsidR="000462E7">
        <w:rPr>
          <w:rFonts w:ascii="Times New Roman" w:hAnsi="Times New Roman" w:cs="Times New Roman"/>
          <w:sz w:val="24"/>
          <w:szCs w:val="24"/>
        </w:rPr>
        <w:t>ами</w:t>
      </w:r>
      <w:r w:rsidR="00441AD8">
        <w:rPr>
          <w:rFonts w:ascii="Times New Roman" w:hAnsi="Times New Roman" w:cs="Times New Roman"/>
          <w:sz w:val="24"/>
          <w:szCs w:val="24"/>
        </w:rPr>
        <w:t xml:space="preserve"> из рода </w:t>
      </w:r>
      <w:r w:rsidR="00441AD8" w:rsidRPr="00363180">
        <w:rPr>
          <w:rFonts w:ascii="Times New Roman" w:hAnsi="Times New Roman" w:cs="Times New Roman"/>
          <w:i/>
          <w:iCs/>
          <w:sz w:val="24"/>
          <w:szCs w:val="24"/>
          <w:lang w:val="en-US"/>
        </w:rPr>
        <w:t>Frankia</w:t>
      </w:r>
      <w:r w:rsidR="00441AD8" w:rsidRPr="00363180">
        <w:rPr>
          <w:rFonts w:ascii="Times New Roman" w:hAnsi="Times New Roman" w:cs="Times New Roman"/>
          <w:sz w:val="24"/>
          <w:szCs w:val="24"/>
        </w:rPr>
        <w:t xml:space="preserve"> </w:t>
      </w:r>
      <w:r w:rsidR="00441AD8" w:rsidRPr="00441AD8">
        <w:rPr>
          <w:rFonts w:ascii="Times New Roman" w:hAnsi="Times New Roman" w:cs="Times New Roman"/>
          <w:sz w:val="24"/>
          <w:szCs w:val="24"/>
        </w:rPr>
        <w:t>[</w:t>
      </w:r>
      <w:r w:rsidR="005549B4">
        <w:rPr>
          <w:rFonts w:ascii="Times New Roman" w:hAnsi="Times New Roman" w:cs="Times New Roman"/>
          <w:sz w:val="24"/>
          <w:szCs w:val="24"/>
        </w:rPr>
        <w:t>18-21</w:t>
      </w:r>
      <w:r w:rsidR="00441AD8" w:rsidRPr="00441AD8">
        <w:rPr>
          <w:rFonts w:ascii="Times New Roman" w:hAnsi="Times New Roman" w:cs="Times New Roman"/>
          <w:sz w:val="24"/>
          <w:szCs w:val="24"/>
        </w:rPr>
        <w:t>]</w:t>
      </w:r>
      <w:r w:rsidR="00441AD8">
        <w:rPr>
          <w:rFonts w:ascii="Times New Roman" w:hAnsi="Times New Roman" w:cs="Times New Roman"/>
          <w:sz w:val="24"/>
          <w:szCs w:val="24"/>
        </w:rPr>
        <w:t>.</w:t>
      </w:r>
      <w:r w:rsidR="00785115">
        <w:rPr>
          <w:rFonts w:ascii="Times New Roman" w:hAnsi="Times New Roman" w:cs="Times New Roman"/>
          <w:sz w:val="24"/>
          <w:szCs w:val="24"/>
        </w:rPr>
        <w:t xml:space="preserve"> </w:t>
      </w:r>
      <w:r w:rsidR="005549B4">
        <w:rPr>
          <w:rFonts w:ascii="Times New Roman" w:hAnsi="Times New Roman" w:cs="Times New Roman"/>
          <w:sz w:val="24"/>
          <w:szCs w:val="24"/>
        </w:rPr>
        <w:t xml:space="preserve">На основе перечисленных фактов принято считать, что половое размножение играет </w:t>
      </w:r>
      <w:r w:rsidR="005F37B3">
        <w:rPr>
          <w:rFonts w:ascii="Times New Roman" w:hAnsi="Times New Roman" w:cs="Times New Roman"/>
          <w:sz w:val="24"/>
          <w:szCs w:val="24"/>
        </w:rPr>
        <w:t xml:space="preserve">у </w:t>
      </w:r>
      <w:r w:rsidR="005549B4">
        <w:rPr>
          <w:rFonts w:ascii="Times New Roman" w:hAnsi="Times New Roman" w:cs="Times New Roman"/>
          <w:sz w:val="24"/>
          <w:szCs w:val="24"/>
        </w:rPr>
        <w:t xml:space="preserve">восковника весьма незначительную роль </w:t>
      </w:r>
      <w:r w:rsidR="005549B4" w:rsidRPr="005549B4">
        <w:rPr>
          <w:rFonts w:ascii="Times New Roman" w:hAnsi="Times New Roman" w:cs="Times New Roman"/>
          <w:sz w:val="24"/>
          <w:szCs w:val="24"/>
        </w:rPr>
        <w:t>[16-17]</w:t>
      </w:r>
      <w:r w:rsidR="005549B4">
        <w:rPr>
          <w:rFonts w:ascii="Times New Roman" w:hAnsi="Times New Roman" w:cs="Times New Roman"/>
          <w:sz w:val="24"/>
          <w:szCs w:val="24"/>
        </w:rPr>
        <w:t>.</w:t>
      </w:r>
      <w:r w:rsidR="002C1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C3CFF" w14:textId="0BADA23C" w:rsidR="008378A9" w:rsidRDefault="000462E7" w:rsidP="007946D1">
      <w:pPr>
        <w:autoSpaceDE w:val="0"/>
        <w:autoSpaceDN w:val="0"/>
        <w:adjustRightInd w:val="0"/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этим, </w:t>
      </w:r>
      <w:r w:rsidR="00FE0DB0">
        <w:rPr>
          <w:rFonts w:ascii="Times New Roman" w:hAnsi="Times New Roman" w:cs="Times New Roman"/>
          <w:sz w:val="24"/>
          <w:szCs w:val="24"/>
        </w:rPr>
        <w:t>можно ожидать</w:t>
      </w:r>
      <w:r w:rsidR="002C16C4">
        <w:rPr>
          <w:rFonts w:ascii="Times New Roman" w:hAnsi="Times New Roman" w:cs="Times New Roman"/>
          <w:sz w:val="24"/>
          <w:szCs w:val="24"/>
        </w:rPr>
        <w:t xml:space="preserve">, что </w:t>
      </w:r>
      <w:r w:rsidR="005F37B3">
        <w:rPr>
          <w:rFonts w:ascii="Times New Roman" w:hAnsi="Times New Roman" w:cs="Times New Roman"/>
          <w:sz w:val="24"/>
          <w:szCs w:val="24"/>
        </w:rPr>
        <w:t xml:space="preserve">многие или </w:t>
      </w:r>
      <w:r>
        <w:rPr>
          <w:rFonts w:ascii="Times New Roman" w:hAnsi="Times New Roman" w:cs="Times New Roman"/>
          <w:sz w:val="24"/>
          <w:szCs w:val="24"/>
        </w:rPr>
        <w:t xml:space="preserve">хотя бы некоторые периферические </w:t>
      </w:r>
      <w:r w:rsidR="002C16C4">
        <w:rPr>
          <w:rFonts w:ascii="Times New Roman" w:hAnsi="Times New Roman" w:cs="Times New Roman"/>
          <w:sz w:val="24"/>
          <w:szCs w:val="24"/>
        </w:rPr>
        <w:t>популяции восковника име</w:t>
      </w:r>
      <w:r w:rsidR="00206ABB">
        <w:rPr>
          <w:rFonts w:ascii="Times New Roman" w:hAnsi="Times New Roman" w:cs="Times New Roman"/>
          <w:sz w:val="24"/>
          <w:szCs w:val="24"/>
        </w:rPr>
        <w:t>ю</w:t>
      </w:r>
      <w:r w:rsidR="002C16C4">
        <w:rPr>
          <w:rFonts w:ascii="Times New Roman" w:hAnsi="Times New Roman" w:cs="Times New Roman"/>
          <w:sz w:val="24"/>
          <w:szCs w:val="24"/>
        </w:rPr>
        <w:t xml:space="preserve">т </w:t>
      </w:r>
      <w:r w:rsidR="00FE0DB0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="002C16C4">
        <w:rPr>
          <w:rFonts w:ascii="Times New Roman" w:hAnsi="Times New Roman" w:cs="Times New Roman"/>
          <w:sz w:val="24"/>
          <w:szCs w:val="24"/>
        </w:rPr>
        <w:t>клональное происхождение</w:t>
      </w:r>
      <w:r w:rsidR="008378A9">
        <w:rPr>
          <w:rFonts w:ascii="Times New Roman" w:hAnsi="Times New Roman" w:cs="Times New Roman"/>
          <w:sz w:val="24"/>
          <w:szCs w:val="24"/>
        </w:rPr>
        <w:t>, т.е. представлены растениями одинакового генотипа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1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2C16C4">
        <w:rPr>
          <w:rFonts w:ascii="Times New Roman" w:hAnsi="Times New Roman" w:cs="Times New Roman"/>
          <w:sz w:val="24"/>
          <w:szCs w:val="24"/>
        </w:rPr>
        <w:t>провер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2C16C4">
        <w:rPr>
          <w:rFonts w:ascii="Times New Roman" w:hAnsi="Times New Roman" w:cs="Times New Roman"/>
          <w:sz w:val="24"/>
          <w:szCs w:val="24"/>
        </w:rPr>
        <w:t>справедливост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C16C4">
        <w:rPr>
          <w:rFonts w:ascii="Times New Roman" w:hAnsi="Times New Roman" w:cs="Times New Roman"/>
          <w:sz w:val="24"/>
          <w:szCs w:val="24"/>
        </w:rPr>
        <w:t xml:space="preserve"> </w:t>
      </w:r>
      <w:r w:rsidR="008378A9">
        <w:rPr>
          <w:rFonts w:ascii="Times New Roman" w:hAnsi="Times New Roman" w:cs="Times New Roman"/>
          <w:sz w:val="24"/>
          <w:szCs w:val="24"/>
        </w:rPr>
        <w:t>данной</w:t>
      </w:r>
      <w:r w:rsidR="002C16C4">
        <w:rPr>
          <w:rFonts w:ascii="Times New Roman" w:hAnsi="Times New Roman" w:cs="Times New Roman"/>
          <w:sz w:val="24"/>
          <w:szCs w:val="24"/>
        </w:rPr>
        <w:t xml:space="preserve"> гипотезы </w:t>
      </w:r>
      <w:r w:rsidR="00206ABB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2C16C4">
        <w:rPr>
          <w:rFonts w:ascii="Times New Roman" w:hAnsi="Times New Roman" w:cs="Times New Roman"/>
          <w:sz w:val="24"/>
          <w:szCs w:val="24"/>
        </w:rPr>
        <w:t xml:space="preserve">провести молекулярно-генетический анализ </w:t>
      </w:r>
      <w:r w:rsidR="00206ABB">
        <w:rPr>
          <w:rFonts w:ascii="Times New Roman" w:hAnsi="Times New Roman" w:cs="Times New Roman"/>
          <w:sz w:val="24"/>
          <w:szCs w:val="24"/>
        </w:rPr>
        <w:t xml:space="preserve">нескольких достаточно крупных периферических популяций </w:t>
      </w:r>
      <w:r w:rsidR="002C16C4">
        <w:rPr>
          <w:rFonts w:ascii="Times New Roman" w:hAnsi="Times New Roman" w:cs="Times New Roman"/>
          <w:sz w:val="24"/>
          <w:szCs w:val="24"/>
        </w:rPr>
        <w:t>восковника, находящ</w:t>
      </w:r>
      <w:r w:rsidR="00206ABB">
        <w:rPr>
          <w:rFonts w:ascii="Times New Roman" w:hAnsi="Times New Roman" w:cs="Times New Roman"/>
          <w:sz w:val="24"/>
          <w:szCs w:val="24"/>
        </w:rPr>
        <w:t>их</w:t>
      </w:r>
      <w:r w:rsidR="002C16C4">
        <w:rPr>
          <w:rFonts w:ascii="Times New Roman" w:hAnsi="Times New Roman" w:cs="Times New Roman"/>
          <w:sz w:val="24"/>
          <w:szCs w:val="24"/>
        </w:rPr>
        <w:t xml:space="preserve">ся </w:t>
      </w:r>
      <w:r w:rsidR="00206ABB">
        <w:rPr>
          <w:rFonts w:ascii="Times New Roman" w:hAnsi="Times New Roman" w:cs="Times New Roman"/>
          <w:sz w:val="24"/>
          <w:szCs w:val="24"/>
        </w:rPr>
        <w:t xml:space="preserve">на </w:t>
      </w:r>
      <w:r w:rsidR="002C16C4">
        <w:rPr>
          <w:rFonts w:ascii="Times New Roman" w:hAnsi="Times New Roman" w:cs="Times New Roman"/>
          <w:sz w:val="24"/>
          <w:szCs w:val="24"/>
        </w:rPr>
        <w:t>значительно</w:t>
      </w:r>
      <w:r w:rsidR="00206ABB">
        <w:rPr>
          <w:rFonts w:ascii="Times New Roman" w:hAnsi="Times New Roman" w:cs="Times New Roman"/>
          <w:sz w:val="24"/>
          <w:szCs w:val="24"/>
        </w:rPr>
        <w:t>м</w:t>
      </w:r>
      <w:r w:rsidR="002C16C4">
        <w:rPr>
          <w:rFonts w:ascii="Times New Roman" w:hAnsi="Times New Roman" w:cs="Times New Roman"/>
          <w:sz w:val="24"/>
          <w:szCs w:val="24"/>
        </w:rPr>
        <w:t xml:space="preserve"> </w:t>
      </w:r>
      <w:r w:rsidR="00206ABB">
        <w:rPr>
          <w:rFonts w:ascii="Times New Roman" w:hAnsi="Times New Roman" w:cs="Times New Roman"/>
          <w:sz w:val="24"/>
          <w:szCs w:val="24"/>
        </w:rPr>
        <w:t xml:space="preserve">удалении </w:t>
      </w:r>
      <w:r w:rsidR="002C16C4">
        <w:rPr>
          <w:rFonts w:ascii="Times New Roman" w:hAnsi="Times New Roman" w:cs="Times New Roman"/>
          <w:sz w:val="24"/>
          <w:szCs w:val="24"/>
        </w:rPr>
        <w:t>друг</w:t>
      </w:r>
      <w:r w:rsidR="00206ABB">
        <w:rPr>
          <w:rFonts w:ascii="Times New Roman" w:hAnsi="Times New Roman" w:cs="Times New Roman"/>
          <w:sz w:val="24"/>
          <w:szCs w:val="24"/>
        </w:rPr>
        <w:t xml:space="preserve"> от друга.</w:t>
      </w:r>
      <w:r w:rsidR="002C1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105A1" w14:textId="4DEA6EFE" w:rsidR="002C16C4" w:rsidRDefault="00206ABB" w:rsidP="007946D1">
      <w:pPr>
        <w:autoSpaceDE w:val="0"/>
        <w:autoSpaceDN w:val="0"/>
        <w:adjustRightInd w:val="0"/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="002C16C4">
        <w:rPr>
          <w:rFonts w:ascii="Times New Roman" w:hAnsi="Times New Roman" w:cs="Times New Roman"/>
          <w:sz w:val="24"/>
          <w:szCs w:val="24"/>
        </w:rPr>
        <w:t xml:space="preserve">таких исследований не проводили. </w:t>
      </w:r>
      <w:r w:rsidR="008378A9">
        <w:rPr>
          <w:rFonts w:ascii="Times New Roman" w:hAnsi="Times New Roman" w:cs="Times New Roman"/>
          <w:sz w:val="24"/>
          <w:szCs w:val="24"/>
        </w:rPr>
        <w:t xml:space="preserve">Более того, </w:t>
      </w:r>
      <w:r w:rsidR="00C776B6">
        <w:rPr>
          <w:rFonts w:ascii="Times New Roman" w:hAnsi="Times New Roman" w:cs="Times New Roman"/>
          <w:sz w:val="24"/>
          <w:szCs w:val="24"/>
        </w:rPr>
        <w:t xml:space="preserve">с </w:t>
      </w:r>
      <w:r w:rsidR="008378A9">
        <w:rPr>
          <w:rFonts w:ascii="Times New Roman" w:hAnsi="Times New Roman" w:cs="Times New Roman"/>
          <w:sz w:val="24"/>
          <w:szCs w:val="24"/>
        </w:rPr>
        <w:t>г</w:t>
      </w:r>
      <w:r w:rsidR="002C16C4">
        <w:rPr>
          <w:rFonts w:ascii="Times New Roman" w:hAnsi="Times New Roman" w:cs="Times New Roman"/>
          <w:sz w:val="24"/>
          <w:szCs w:val="24"/>
        </w:rPr>
        <w:t>енетическ</w:t>
      </w:r>
      <w:r w:rsidR="00C776B6">
        <w:rPr>
          <w:rFonts w:ascii="Times New Roman" w:hAnsi="Times New Roman" w:cs="Times New Roman"/>
          <w:sz w:val="24"/>
          <w:szCs w:val="24"/>
        </w:rPr>
        <w:t>ой</w:t>
      </w:r>
      <w:r w:rsidR="008378A9">
        <w:rPr>
          <w:rFonts w:ascii="Times New Roman" w:hAnsi="Times New Roman" w:cs="Times New Roman"/>
          <w:sz w:val="24"/>
          <w:szCs w:val="24"/>
        </w:rPr>
        <w:t xml:space="preserve"> </w:t>
      </w:r>
      <w:r w:rsidR="00C776B6">
        <w:rPr>
          <w:rFonts w:ascii="Times New Roman" w:hAnsi="Times New Roman" w:cs="Times New Roman"/>
          <w:sz w:val="24"/>
          <w:szCs w:val="24"/>
        </w:rPr>
        <w:t xml:space="preserve">точки зрения </w:t>
      </w:r>
      <w:r w:rsidR="008378A9">
        <w:rPr>
          <w:rFonts w:ascii="Times New Roman" w:hAnsi="Times New Roman" w:cs="Times New Roman"/>
          <w:sz w:val="24"/>
          <w:szCs w:val="24"/>
        </w:rPr>
        <w:t xml:space="preserve">о </w:t>
      </w:r>
      <w:r w:rsidR="002C16C4">
        <w:rPr>
          <w:rFonts w:ascii="Times New Roman" w:hAnsi="Times New Roman" w:cs="Times New Roman"/>
          <w:sz w:val="24"/>
          <w:szCs w:val="24"/>
        </w:rPr>
        <w:t>восковник</w:t>
      </w:r>
      <w:r w:rsidR="008378A9">
        <w:rPr>
          <w:rFonts w:ascii="Times New Roman" w:hAnsi="Times New Roman" w:cs="Times New Roman"/>
          <w:sz w:val="24"/>
          <w:szCs w:val="24"/>
        </w:rPr>
        <w:t>е</w:t>
      </w:r>
      <w:r w:rsidR="002C16C4">
        <w:rPr>
          <w:rFonts w:ascii="Times New Roman" w:hAnsi="Times New Roman" w:cs="Times New Roman"/>
          <w:sz w:val="24"/>
          <w:szCs w:val="24"/>
        </w:rPr>
        <w:t xml:space="preserve"> </w:t>
      </w:r>
      <w:r w:rsidR="00C776B6">
        <w:rPr>
          <w:rFonts w:ascii="Times New Roman" w:hAnsi="Times New Roman" w:cs="Times New Roman"/>
          <w:sz w:val="24"/>
          <w:szCs w:val="24"/>
        </w:rPr>
        <w:t>пока известно крайне мало</w:t>
      </w:r>
      <w:r w:rsidR="008378A9">
        <w:rPr>
          <w:rFonts w:ascii="Times New Roman" w:hAnsi="Times New Roman" w:cs="Times New Roman"/>
          <w:sz w:val="24"/>
          <w:szCs w:val="24"/>
        </w:rPr>
        <w:t>.</w:t>
      </w:r>
      <w:r w:rsidR="002C16C4">
        <w:rPr>
          <w:rFonts w:ascii="Times New Roman" w:hAnsi="Times New Roman" w:cs="Times New Roman"/>
          <w:sz w:val="24"/>
          <w:szCs w:val="24"/>
        </w:rPr>
        <w:t xml:space="preserve"> </w:t>
      </w:r>
      <w:r w:rsidR="008378A9">
        <w:rPr>
          <w:rFonts w:ascii="Times New Roman" w:hAnsi="Times New Roman" w:cs="Times New Roman"/>
          <w:sz w:val="24"/>
          <w:szCs w:val="24"/>
        </w:rPr>
        <w:t>Этот вид</w:t>
      </w:r>
      <w:r w:rsidR="002C16C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8378A9">
        <w:rPr>
          <w:rFonts w:ascii="Times New Roman" w:hAnsi="Times New Roman" w:cs="Times New Roman"/>
          <w:sz w:val="24"/>
          <w:szCs w:val="24"/>
        </w:rPr>
        <w:t xml:space="preserve">предположительно </w:t>
      </w:r>
      <w:proofErr w:type="spellStart"/>
      <w:r w:rsidR="002C16C4" w:rsidRPr="00585230">
        <w:rPr>
          <w:rFonts w:ascii="Times New Roman" w:hAnsi="Times New Roman" w:cs="Times New Roman"/>
          <w:sz w:val="24"/>
          <w:szCs w:val="24"/>
        </w:rPr>
        <w:t>гексаплоид</w:t>
      </w:r>
      <w:r w:rsidR="002C16C4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2C16C4" w:rsidRPr="00585230">
        <w:rPr>
          <w:rFonts w:ascii="Times New Roman" w:hAnsi="Times New Roman" w:cs="Times New Roman"/>
          <w:sz w:val="24"/>
          <w:szCs w:val="24"/>
        </w:rPr>
        <w:t xml:space="preserve">: для </w:t>
      </w:r>
      <w:r w:rsidR="008378A9">
        <w:rPr>
          <w:rFonts w:ascii="Times New Roman" w:hAnsi="Times New Roman" w:cs="Times New Roman"/>
          <w:sz w:val="24"/>
          <w:szCs w:val="24"/>
        </w:rPr>
        <w:t xml:space="preserve">него </w:t>
      </w:r>
      <w:r w:rsidR="002C16C4" w:rsidRPr="00585230">
        <w:rPr>
          <w:rFonts w:ascii="Times New Roman" w:hAnsi="Times New Roman" w:cs="Times New Roman"/>
          <w:sz w:val="24"/>
          <w:szCs w:val="24"/>
        </w:rPr>
        <w:t xml:space="preserve">характерно 48 хромосом при </w:t>
      </w:r>
      <w:r w:rsidR="008378A9">
        <w:rPr>
          <w:rFonts w:ascii="Times New Roman" w:hAnsi="Times New Roman" w:cs="Times New Roman"/>
          <w:sz w:val="24"/>
          <w:szCs w:val="24"/>
        </w:rPr>
        <w:t xml:space="preserve">базовом числе </w:t>
      </w:r>
      <w:r w:rsidR="002C16C4" w:rsidRPr="00585230">
        <w:rPr>
          <w:rFonts w:ascii="Times New Roman" w:hAnsi="Times New Roman" w:cs="Times New Roman"/>
          <w:sz w:val="24"/>
          <w:szCs w:val="24"/>
        </w:rPr>
        <w:t xml:space="preserve">8 для семейства </w:t>
      </w:r>
      <w:proofErr w:type="spellStart"/>
      <w:r w:rsidR="002C16C4" w:rsidRPr="00585230">
        <w:rPr>
          <w:rFonts w:ascii="Times New Roman" w:hAnsi="Times New Roman" w:cs="Times New Roman"/>
          <w:sz w:val="24"/>
          <w:szCs w:val="24"/>
          <w:lang w:val="en-US"/>
        </w:rPr>
        <w:lastRenderedPageBreak/>
        <w:t>Myricaceae</w:t>
      </w:r>
      <w:proofErr w:type="spellEnd"/>
      <w:r w:rsidR="002C16C4" w:rsidRPr="00585230">
        <w:rPr>
          <w:rFonts w:ascii="Times New Roman" w:hAnsi="Times New Roman" w:cs="Times New Roman"/>
          <w:sz w:val="24"/>
          <w:szCs w:val="24"/>
        </w:rPr>
        <w:t xml:space="preserve"> </w:t>
      </w:r>
      <w:r w:rsidR="008378A9" w:rsidRPr="008378A9">
        <w:rPr>
          <w:rFonts w:ascii="Times New Roman" w:hAnsi="Times New Roman" w:cs="Times New Roman"/>
          <w:sz w:val="24"/>
          <w:szCs w:val="24"/>
        </w:rPr>
        <w:t>[17, 22]</w:t>
      </w:r>
      <w:r w:rsidR="008378A9">
        <w:rPr>
          <w:rFonts w:ascii="Times New Roman" w:hAnsi="Times New Roman" w:cs="Times New Roman"/>
          <w:sz w:val="24"/>
          <w:szCs w:val="24"/>
        </w:rPr>
        <w:t>.</w:t>
      </w:r>
      <w:r w:rsidR="002C16C4">
        <w:rPr>
          <w:rFonts w:ascii="Times New Roman" w:hAnsi="Times New Roman" w:cs="Times New Roman"/>
          <w:sz w:val="24"/>
          <w:szCs w:val="24"/>
        </w:rPr>
        <w:t xml:space="preserve"> </w:t>
      </w:r>
      <w:r w:rsidR="00C776B6" w:rsidRPr="00C776B6">
        <w:rPr>
          <w:rFonts w:ascii="Times New Roman" w:hAnsi="Times New Roman" w:cs="Times New Roman"/>
          <w:sz w:val="24"/>
          <w:szCs w:val="24"/>
        </w:rPr>
        <w:t>Все м</w:t>
      </w:r>
      <w:r w:rsidR="002C16C4" w:rsidRPr="00C776B6">
        <w:rPr>
          <w:rFonts w:ascii="Times New Roman" w:hAnsi="Times New Roman" w:cs="Times New Roman"/>
          <w:sz w:val="24"/>
          <w:szCs w:val="24"/>
        </w:rPr>
        <w:t xml:space="preserve">олекулярно-генетические </w:t>
      </w:r>
      <w:r w:rsidR="00C776B6" w:rsidRPr="00C776B6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C16C4" w:rsidRPr="00C776B6">
        <w:rPr>
          <w:rFonts w:ascii="Times New Roman" w:hAnsi="Times New Roman" w:cs="Times New Roman"/>
          <w:sz w:val="24"/>
          <w:szCs w:val="24"/>
        </w:rPr>
        <w:t xml:space="preserve">о восковнике </w:t>
      </w:r>
      <w:r w:rsidR="00C776B6" w:rsidRPr="00C776B6">
        <w:rPr>
          <w:rFonts w:ascii="Times New Roman" w:hAnsi="Times New Roman" w:cs="Times New Roman"/>
          <w:sz w:val="24"/>
          <w:szCs w:val="24"/>
        </w:rPr>
        <w:t xml:space="preserve">ограничены лишь </w:t>
      </w:r>
      <w:r w:rsidR="002C16C4" w:rsidRPr="00C776B6">
        <w:rPr>
          <w:rFonts w:ascii="Times New Roman" w:hAnsi="Times New Roman" w:cs="Times New Roman"/>
          <w:sz w:val="24"/>
          <w:szCs w:val="24"/>
        </w:rPr>
        <w:t>результатам</w:t>
      </w:r>
      <w:r w:rsidR="00C776B6" w:rsidRPr="00C776B6">
        <w:rPr>
          <w:rFonts w:ascii="Times New Roman" w:hAnsi="Times New Roman" w:cs="Times New Roman"/>
          <w:sz w:val="24"/>
          <w:szCs w:val="24"/>
        </w:rPr>
        <w:t>и</w:t>
      </w:r>
      <w:r w:rsidR="002C16C4" w:rsidRPr="00C776B6">
        <w:rPr>
          <w:rFonts w:ascii="Times New Roman" w:hAnsi="Times New Roman" w:cs="Times New Roman"/>
          <w:sz w:val="24"/>
          <w:szCs w:val="24"/>
        </w:rPr>
        <w:t xml:space="preserve"> штрих-кодирования </w:t>
      </w:r>
      <w:r w:rsidR="00C776B6" w:rsidRPr="00C776B6">
        <w:rPr>
          <w:rFonts w:ascii="Times New Roman" w:hAnsi="Times New Roman" w:cs="Times New Roman"/>
          <w:sz w:val="24"/>
          <w:szCs w:val="24"/>
        </w:rPr>
        <w:t>[23-24]</w:t>
      </w:r>
      <w:r w:rsidR="002C16C4" w:rsidRPr="00C77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0124C4">
        <w:rPr>
          <w:rFonts w:ascii="Times New Roman" w:hAnsi="Times New Roman" w:cs="Times New Roman"/>
          <w:sz w:val="24"/>
          <w:szCs w:val="24"/>
          <w:shd w:val="clear" w:color="auto" w:fill="FFFFFF"/>
        </w:rPr>
        <w:t>несколькими</w:t>
      </w:r>
      <w:r w:rsidR="000124C4" w:rsidRPr="000124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16C4" w:rsidRPr="00C776B6">
        <w:rPr>
          <w:rFonts w:ascii="Times New Roman" w:hAnsi="Times New Roman" w:cs="Times New Roman"/>
          <w:sz w:val="24"/>
          <w:szCs w:val="24"/>
          <w:shd w:val="clear" w:color="auto" w:fill="FFFFFF"/>
        </w:rPr>
        <w:t>геномным</w:t>
      </w:r>
      <w:r w:rsidR="00C776B6" w:rsidRPr="00C776B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C16C4" w:rsidRPr="00C77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последовательностям</w:t>
      </w:r>
      <w:r w:rsidR="00C776B6" w:rsidRPr="00C776B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C16C4" w:rsidRPr="00C77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2C16C4" w:rsidRPr="00C776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GeneBank</w:t>
      </w:r>
      <w:proofErr w:type="spellEnd"/>
      <w:r w:rsidR="002C16C4" w:rsidRPr="00C776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C16C4" w:rsidRPr="00C77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E9A9B" w14:textId="079D83A8" w:rsidR="003C2A25" w:rsidRDefault="000124C4" w:rsidP="007946D1">
      <w:pPr>
        <w:autoSpaceDE w:val="0"/>
        <w:autoSpaceDN w:val="0"/>
        <w:adjustRightInd w:val="0"/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51853">
        <w:rPr>
          <w:rFonts w:ascii="Times New Roman" w:hAnsi="Times New Roman" w:cs="Times New Roman"/>
          <w:sz w:val="24"/>
          <w:szCs w:val="24"/>
        </w:rPr>
        <w:t xml:space="preserve">В </w:t>
      </w:r>
      <w:r w:rsidR="00AC326C">
        <w:rPr>
          <w:rFonts w:ascii="Times New Roman" w:hAnsi="Times New Roman" w:cs="Times New Roman"/>
          <w:sz w:val="24"/>
          <w:szCs w:val="24"/>
        </w:rPr>
        <w:t xml:space="preserve">рамках выполнения гранта РНФ № 22-24-00138 мы разработали протокол выделения геномной ДНК восковника, пригодной для </w:t>
      </w:r>
      <w:r w:rsidR="00AC326C">
        <w:rPr>
          <w:rFonts w:ascii="Times New Roman" w:hAnsi="Times New Roman" w:cs="Times New Roman"/>
          <w:sz w:val="24"/>
          <w:szCs w:val="24"/>
          <w:lang w:val="en-US"/>
        </w:rPr>
        <w:t>AFLP</w:t>
      </w:r>
      <w:r w:rsidR="00AC326C">
        <w:rPr>
          <w:rFonts w:ascii="Times New Roman" w:hAnsi="Times New Roman" w:cs="Times New Roman"/>
          <w:sz w:val="24"/>
          <w:szCs w:val="24"/>
        </w:rPr>
        <w:t xml:space="preserve">-анализа </w:t>
      </w:r>
      <w:r w:rsidR="00AC326C" w:rsidRPr="00AC326C">
        <w:rPr>
          <w:rFonts w:ascii="Times New Roman" w:hAnsi="Times New Roman" w:cs="Times New Roman"/>
          <w:sz w:val="24"/>
          <w:szCs w:val="24"/>
        </w:rPr>
        <w:t>[25-26]</w:t>
      </w:r>
      <w:r w:rsidR="00AC326C">
        <w:rPr>
          <w:rFonts w:ascii="Times New Roman" w:hAnsi="Times New Roman" w:cs="Times New Roman"/>
          <w:sz w:val="24"/>
          <w:szCs w:val="24"/>
        </w:rPr>
        <w:t>.</w:t>
      </w:r>
      <w:r w:rsidR="00AC326C" w:rsidRPr="00AC326C">
        <w:rPr>
          <w:rFonts w:ascii="Times New Roman" w:hAnsi="Times New Roman" w:cs="Times New Roman"/>
          <w:sz w:val="24"/>
          <w:szCs w:val="24"/>
        </w:rPr>
        <w:t xml:space="preserve"> </w:t>
      </w:r>
      <w:r w:rsidR="00AC326C">
        <w:rPr>
          <w:rFonts w:ascii="Times New Roman" w:hAnsi="Times New Roman" w:cs="Times New Roman"/>
          <w:sz w:val="24"/>
          <w:szCs w:val="24"/>
        </w:rPr>
        <w:t xml:space="preserve">Используя этот протокол, мы показали, что одна из </w:t>
      </w:r>
      <w:r w:rsidR="008D0AA1">
        <w:rPr>
          <w:rFonts w:ascii="Times New Roman" w:hAnsi="Times New Roman" w:cs="Times New Roman"/>
          <w:sz w:val="24"/>
          <w:szCs w:val="24"/>
        </w:rPr>
        <w:t>самых</w:t>
      </w:r>
      <w:r w:rsidR="00AC326C">
        <w:rPr>
          <w:rFonts w:ascii="Times New Roman" w:hAnsi="Times New Roman" w:cs="Times New Roman"/>
          <w:sz w:val="24"/>
          <w:szCs w:val="24"/>
        </w:rPr>
        <w:t xml:space="preserve"> крупных популяций восковника в Ленинградской области (</w:t>
      </w:r>
      <w:r w:rsidR="00FF1B0C">
        <w:rPr>
          <w:rFonts w:ascii="Times New Roman" w:hAnsi="Times New Roman" w:cs="Times New Roman"/>
          <w:sz w:val="24"/>
          <w:szCs w:val="24"/>
        </w:rPr>
        <w:t>произрастает</w:t>
      </w:r>
      <w:r w:rsidR="00D55C8D">
        <w:rPr>
          <w:rFonts w:ascii="Times New Roman" w:hAnsi="Times New Roman" w:cs="Times New Roman"/>
          <w:sz w:val="24"/>
          <w:szCs w:val="24"/>
        </w:rPr>
        <w:t xml:space="preserve"> в </w:t>
      </w:r>
      <w:r w:rsidR="00AC326C">
        <w:rPr>
          <w:rFonts w:ascii="Times New Roman" w:hAnsi="Times New Roman" w:cs="Times New Roman"/>
          <w:sz w:val="24"/>
          <w:szCs w:val="24"/>
        </w:rPr>
        <w:t>государственн</w:t>
      </w:r>
      <w:r w:rsidR="00D55C8D">
        <w:rPr>
          <w:rFonts w:ascii="Times New Roman" w:hAnsi="Times New Roman" w:cs="Times New Roman"/>
          <w:sz w:val="24"/>
          <w:szCs w:val="24"/>
        </w:rPr>
        <w:t>ом</w:t>
      </w:r>
      <w:r w:rsidR="00AC326C">
        <w:rPr>
          <w:rFonts w:ascii="Times New Roman" w:hAnsi="Times New Roman" w:cs="Times New Roman"/>
          <w:sz w:val="24"/>
          <w:szCs w:val="24"/>
        </w:rPr>
        <w:t xml:space="preserve"> природн</w:t>
      </w:r>
      <w:r w:rsidR="00D55C8D">
        <w:rPr>
          <w:rFonts w:ascii="Times New Roman" w:hAnsi="Times New Roman" w:cs="Times New Roman"/>
          <w:sz w:val="24"/>
          <w:szCs w:val="24"/>
        </w:rPr>
        <w:t>ом</w:t>
      </w:r>
      <w:r w:rsidR="00AC326C">
        <w:rPr>
          <w:rFonts w:ascii="Times New Roman" w:hAnsi="Times New Roman" w:cs="Times New Roman"/>
          <w:sz w:val="24"/>
          <w:szCs w:val="24"/>
        </w:rPr>
        <w:t xml:space="preserve"> заказник</w:t>
      </w:r>
      <w:r w:rsidR="00D55C8D">
        <w:rPr>
          <w:rFonts w:ascii="Times New Roman" w:hAnsi="Times New Roman" w:cs="Times New Roman"/>
          <w:sz w:val="24"/>
          <w:szCs w:val="24"/>
        </w:rPr>
        <w:t>е</w:t>
      </w:r>
      <w:r w:rsidR="00AC326C">
        <w:rPr>
          <w:rFonts w:ascii="Times New Roman" w:hAnsi="Times New Roman" w:cs="Times New Roman"/>
          <w:sz w:val="24"/>
          <w:szCs w:val="24"/>
        </w:rPr>
        <w:t xml:space="preserve"> «Лебяжий», окрестности </w:t>
      </w:r>
      <w:r w:rsidR="00FF1B0C">
        <w:rPr>
          <w:rFonts w:ascii="Times New Roman" w:hAnsi="Times New Roman" w:cs="Times New Roman"/>
          <w:sz w:val="24"/>
          <w:szCs w:val="24"/>
        </w:rPr>
        <w:t xml:space="preserve">пос. </w:t>
      </w:r>
      <w:r w:rsidR="00FA28D5">
        <w:rPr>
          <w:rFonts w:ascii="Times New Roman" w:hAnsi="Times New Roman" w:cs="Times New Roman"/>
          <w:sz w:val="24"/>
          <w:szCs w:val="24"/>
        </w:rPr>
        <w:t>Больш</w:t>
      </w:r>
      <w:r w:rsidR="00FF1B0C">
        <w:rPr>
          <w:rFonts w:ascii="Times New Roman" w:hAnsi="Times New Roman" w:cs="Times New Roman"/>
          <w:sz w:val="24"/>
          <w:szCs w:val="24"/>
        </w:rPr>
        <w:t>ая</w:t>
      </w:r>
      <w:r w:rsidR="00FA28D5">
        <w:rPr>
          <w:rFonts w:ascii="Times New Roman" w:hAnsi="Times New Roman" w:cs="Times New Roman"/>
          <w:sz w:val="24"/>
          <w:szCs w:val="24"/>
        </w:rPr>
        <w:t xml:space="preserve"> Ижор</w:t>
      </w:r>
      <w:r w:rsidR="00FF1B0C">
        <w:rPr>
          <w:rFonts w:ascii="Times New Roman" w:hAnsi="Times New Roman" w:cs="Times New Roman"/>
          <w:sz w:val="24"/>
          <w:szCs w:val="24"/>
        </w:rPr>
        <w:t>а</w:t>
      </w:r>
      <w:r w:rsidR="00FA28D5">
        <w:rPr>
          <w:rFonts w:ascii="Times New Roman" w:hAnsi="Times New Roman" w:cs="Times New Roman"/>
          <w:sz w:val="24"/>
          <w:szCs w:val="24"/>
        </w:rPr>
        <w:t>,</w:t>
      </w:r>
      <w:r w:rsidR="00FF1B0C">
        <w:rPr>
          <w:rFonts w:ascii="Times New Roman" w:hAnsi="Times New Roman" w:cs="Times New Roman"/>
          <w:sz w:val="24"/>
          <w:szCs w:val="24"/>
        </w:rPr>
        <w:t xml:space="preserve"> </w:t>
      </w:r>
      <w:r w:rsidR="00FA28D5">
        <w:rPr>
          <w:rFonts w:ascii="Times New Roman" w:hAnsi="Times New Roman" w:cs="Times New Roman"/>
          <w:sz w:val="24"/>
          <w:szCs w:val="24"/>
        </w:rPr>
        <w:t xml:space="preserve">южное побережье Финского залива) </w:t>
      </w:r>
      <w:r w:rsidR="001E2E1A">
        <w:rPr>
          <w:rFonts w:ascii="Times New Roman" w:hAnsi="Times New Roman" w:cs="Times New Roman"/>
          <w:sz w:val="24"/>
          <w:szCs w:val="24"/>
        </w:rPr>
        <w:t>генетически полиморфна.</w:t>
      </w:r>
      <w:r w:rsidR="00936BFE">
        <w:rPr>
          <w:rFonts w:ascii="Times New Roman" w:hAnsi="Times New Roman" w:cs="Times New Roman"/>
          <w:sz w:val="24"/>
          <w:szCs w:val="24"/>
        </w:rPr>
        <w:t xml:space="preserve"> </w:t>
      </w:r>
      <w:r w:rsidR="00AD5880">
        <w:rPr>
          <w:rFonts w:ascii="Times New Roman" w:hAnsi="Times New Roman" w:cs="Times New Roman"/>
          <w:sz w:val="24"/>
          <w:szCs w:val="24"/>
        </w:rPr>
        <w:t xml:space="preserve">Среди 42 исследованных растений мы выявили 14 разных </w:t>
      </w:r>
      <w:r w:rsidR="00AD5880">
        <w:rPr>
          <w:rFonts w:ascii="Times New Roman" w:hAnsi="Times New Roman" w:cs="Times New Roman"/>
          <w:sz w:val="24"/>
          <w:szCs w:val="24"/>
          <w:lang w:val="en-US"/>
        </w:rPr>
        <w:t>AFLP</w:t>
      </w:r>
      <w:r w:rsidR="00AD5880">
        <w:rPr>
          <w:rFonts w:ascii="Times New Roman" w:hAnsi="Times New Roman" w:cs="Times New Roman"/>
          <w:sz w:val="24"/>
          <w:szCs w:val="24"/>
        </w:rPr>
        <w:t>-генотипов</w:t>
      </w:r>
      <w:r w:rsidR="00BC2A3C">
        <w:rPr>
          <w:rFonts w:ascii="Times New Roman" w:hAnsi="Times New Roman" w:cs="Times New Roman"/>
          <w:sz w:val="24"/>
          <w:szCs w:val="24"/>
        </w:rPr>
        <w:t>.</w:t>
      </w:r>
      <w:r w:rsidR="00AD5880">
        <w:rPr>
          <w:rFonts w:ascii="Times New Roman" w:hAnsi="Times New Roman" w:cs="Times New Roman"/>
          <w:sz w:val="24"/>
          <w:szCs w:val="24"/>
        </w:rPr>
        <w:t xml:space="preserve"> </w:t>
      </w:r>
      <w:r w:rsidR="00BC2A3C">
        <w:rPr>
          <w:rFonts w:ascii="Times New Roman" w:hAnsi="Times New Roman" w:cs="Times New Roman"/>
          <w:sz w:val="24"/>
          <w:szCs w:val="24"/>
        </w:rPr>
        <w:t>Д</w:t>
      </w:r>
      <w:r w:rsidR="00AD5880">
        <w:rPr>
          <w:rFonts w:ascii="Times New Roman" w:hAnsi="Times New Roman" w:cs="Times New Roman"/>
          <w:sz w:val="24"/>
          <w:szCs w:val="24"/>
        </w:rPr>
        <w:t xml:space="preserve">ва из </w:t>
      </w:r>
      <w:r w:rsidR="00BC2A3C">
        <w:rPr>
          <w:rFonts w:ascii="Times New Roman" w:hAnsi="Times New Roman" w:cs="Times New Roman"/>
          <w:sz w:val="24"/>
          <w:szCs w:val="24"/>
        </w:rPr>
        <w:t>них</w:t>
      </w:r>
      <w:r w:rsidR="00AD5880">
        <w:rPr>
          <w:rFonts w:ascii="Times New Roman" w:hAnsi="Times New Roman" w:cs="Times New Roman"/>
          <w:sz w:val="24"/>
          <w:szCs w:val="24"/>
        </w:rPr>
        <w:t xml:space="preserve"> </w:t>
      </w:r>
      <w:r w:rsidR="00FF1B0C">
        <w:rPr>
          <w:rFonts w:ascii="Times New Roman" w:hAnsi="Times New Roman" w:cs="Times New Roman"/>
          <w:sz w:val="24"/>
          <w:szCs w:val="24"/>
        </w:rPr>
        <w:t>оказались</w:t>
      </w:r>
      <w:r w:rsidR="00D35708">
        <w:rPr>
          <w:rFonts w:ascii="Times New Roman" w:hAnsi="Times New Roman" w:cs="Times New Roman"/>
          <w:sz w:val="24"/>
          <w:szCs w:val="24"/>
        </w:rPr>
        <w:t xml:space="preserve"> </w:t>
      </w:r>
      <w:r w:rsidR="006800BF">
        <w:rPr>
          <w:rFonts w:ascii="Times New Roman" w:hAnsi="Times New Roman" w:cs="Times New Roman"/>
          <w:sz w:val="24"/>
          <w:szCs w:val="24"/>
        </w:rPr>
        <w:t>часто встречающимися</w:t>
      </w:r>
      <w:r w:rsidR="00D2484C">
        <w:rPr>
          <w:rFonts w:ascii="Times New Roman" w:hAnsi="Times New Roman" w:cs="Times New Roman"/>
          <w:sz w:val="24"/>
          <w:szCs w:val="24"/>
        </w:rPr>
        <w:t xml:space="preserve"> </w:t>
      </w:r>
      <w:r w:rsidR="00D35708">
        <w:rPr>
          <w:rFonts w:ascii="Times New Roman" w:hAnsi="Times New Roman" w:cs="Times New Roman"/>
          <w:sz w:val="24"/>
          <w:szCs w:val="24"/>
        </w:rPr>
        <w:t>(</w:t>
      </w:r>
      <w:r w:rsidR="00BC2A3C">
        <w:rPr>
          <w:rFonts w:ascii="Times New Roman" w:hAnsi="Times New Roman" w:cs="Times New Roman"/>
          <w:sz w:val="24"/>
          <w:szCs w:val="24"/>
        </w:rPr>
        <w:t>с</w:t>
      </w:r>
      <w:r w:rsidR="000A503C">
        <w:rPr>
          <w:rFonts w:ascii="Times New Roman" w:hAnsi="Times New Roman" w:cs="Times New Roman"/>
          <w:sz w:val="24"/>
          <w:szCs w:val="24"/>
        </w:rPr>
        <w:t xml:space="preserve">оответствующие растения составляли </w:t>
      </w:r>
      <w:r w:rsidR="00D35708">
        <w:rPr>
          <w:rFonts w:ascii="Times New Roman" w:hAnsi="Times New Roman" w:cs="Times New Roman"/>
          <w:sz w:val="24"/>
          <w:szCs w:val="24"/>
        </w:rPr>
        <w:t xml:space="preserve">более 60% выборки), а остальные </w:t>
      </w:r>
      <w:r w:rsidR="00FF1B0C">
        <w:rPr>
          <w:rFonts w:ascii="Times New Roman" w:hAnsi="Times New Roman" w:cs="Times New Roman"/>
          <w:sz w:val="24"/>
          <w:szCs w:val="24"/>
        </w:rPr>
        <w:t xml:space="preserve">12 </w:t>
      </w:r>
      <w:r w:rsidR="00BC2A3C">
        <w:rPr>
          <w:rFonts w:ascii="Times New Roman" w:hAnsi="Times New Roman" w:cs="Times New Roman"/>
          <w:sz w:val="24"/>
          <w:szCs w:val="24"/>
        </w:rPr>
        <w:t xml:space="preserve">– редкими </w:t>
      </w:r>
      <w:r w:rsidR="000A503C">
        <w:rPr>
          <w:rFonts w:ascii="Times New Roman" w:hAnsi="Times New Roman" w:cs="Times New Roman"/>
          <w:sz w:val="24"/>
          <w:szCs w:val="24"/>
        </w:rPr>
        <w:t xml:space="preserve">(всего одно или два растения каждого генотипа) </w:t>
      </w:r>
      <w:r w:rsidR="000A503C" w:rsidRPr="000A503C">
        <w:rPr>
          <w:rFonts w:ascii="Times New Roman" w:hAnsi="Times New Roman" w:cs="Times New Roman"/>
          <w:sz w:val="24"/>
          <w:szCs w:val="24"/>
        </w:rPr>
        <w:t>[26]</w:t>
      </w:r>
      <w:r w:rsidR="000A50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A7F48E" w14:textId="5EC2E9E0" w:rsidR="00F74D2E" w:rsidRDefault="000A503C" w:rsidP="007946D1">
      <w:pPr>
        <w:autoSpaceDE w:val="0"/>
        <w:autoSpaceDN w:val="0"/>
        <w:adjustRightInd w:val="0"/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данные позволили предположить, что </w:t>
      </w:r>
      <w:r w:rsidR="00BC3E87">
        <w:rPr>
          <w:rFonts w:ascii="Times New Roman" w:hAnsi="Times New Roman" w:cs="Times New Roman"/>
          <w:sz w:val="24"/>
          <w:szCs w:val="24"/>
        </w:rPr>
        <w:t xml:space="preserve">обнаруженные </w:t>
      </w:r>
      <w:r>
        <w:rPr>
          <w:rFonts w:ascii="Times New Roman" w:hAnsi="Times New Roman" w:cs="Times New Roman"/>
          <w:sz w:val="24"/>
          <w:szCs w:val="24"/>
        </w:rPr>
        <w:t xml:space="preserve">нами редкие </w:t>
      </w:r>
      <w:r>
        <w:rPr>
          <w:rFonts w:ascii="Times New Roman" w:hAnsi="Times New Roman" w:cs="Times New Roman"/>
          <w:sz w:val="24"/>
          <w:szCs w:val="24"/>
          <w:lang w:val="en-US"/>
        </w:rPr>
        <w:t>AFLP</w:t>
      </w:r>
      <w:r>
        <w:rPr>
          <w:rFonts w:ascii="Times New Roman" w:hAnsi="Times New Roman" w:cs="Times New Roman"/>
          <w:sz w:val="24"/>
          <w:szCs w:val="24"/>
        </w:rPr>
        <w:t>-генотипы возник</w:t>
      </w:r>
      <w:r w:rsidR="00BC3E87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2A4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6800BF">
        <w:rPr>
          <w:rFonts w:ascii="Times New Roman" w:hAnsi="Times New Roman" w:cs="Times New Roman"/>
          <w:sz w:val="24"/>
          <w:szCs w:val="24"/>
        </w:rPr>
        <w:t>часто встречающихся</w:t>
      </w:r>
      <w:r w:rsidR="000142A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результате мутационных и</w:t>
      </w:r>
      <w:r w:rsidR="00843205" w:rsidRPr="00843205">
        <w:rPr>
          <w:rFonts w:ascii="Times New Roman" w:hAnsi="Times New Roman" w:cs="Times New Roman"/>
          <w:sz w:val="24"/>
          <w:szCs w:val="24"/>
        </w:rPr>
        <w:t>/</w:t>
      </w:r>
      <w:r w:rsidR="00843205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рекомбинационных процессов.</w:t>
      </w:r>
      <w:r w:rsidR="00467AF5">
        <w:rPr>
          <w:rFonts w:ascii="Times New Roman" w:hAnsi="Times New Roman" w:cs="Times New Roman"/>
          <w:sz w:val="24"/>
          <w:szCs w:val="24"/>
        </w:rPr>
        <w:t xml:space="preserve"> </w:t>
      </w:r>
      <w:r w:rsidR="00785BD7">
        <w:rPr>
          <w:rFonts w:ascii="Times New Roman" w:hAnsi="Times New Roman" w:cs="Times New Roman"/>
          <w:sz w:val="24"/>
          <w:szCs w:val="24"/>
        </w:rPr>
        <w:t xml:space="preserve">В свою очередь, наличие рекомбинантных </w:t>
      </w:r>
      <w:r w:rsidR="00785BD7">
        <w:rPr>
          <w:rFonts w:ascii="Times New Roman" w:hAnsi="Times New Roman" w:cs="Times New Roman"/>
          <w:sz w:val="24"/>
          <w:szCs w:val="24"/>
          <w:lang w:val="en-US"/>
        </w:rPr>
        <w:t>AFLP</w:t>
      </w:r>
      <w:r w:rsidR="00785BD7">
        <w:rPr>
          <w:rFonts w:ascii="Times New Roman" w:hAnsi="Times New Roman" w:cs="Times New Roman"/>
          <w:sz w:val="24"/>
          <w:szCs w:val="24"/>
        </w:rPr>
        <w:t>-генотипов указывает на то, что в воспроизведении восковника задействовано не только вегетативное, но и половое размножение.</w:t>
      </w:r>
      <w:r w:rsidR="003C2A25">
        <w:rPr>
          <w:rFonts w:ascii="Times New Roman" w:hAnsi="Times New Roman" w:cs="Times New Roman"/>
          <w:sz w:val="24"/>
          <w:szCs w:val="24"/>
        </w:rPr>
        <w:t xml:space="preserve"> </w:t>
      </w:r>
      <w:r w:rsidR="00FE0DB0">
        <w:rPr>
          <w:rFonts w:ascii="Times New Roman" w:hAnsi="Times New Roman" w:cs="Times New Roman"/>
          <w:sz w:val="24"/>
          <w:szCs w:val="24"/>
        </w:rPr>
        <w:t xml:space="preserve">Однако этот вывод нуждается в проверке на других </w:t>
      </w:r>
      <w:r w:rsidR="005A34B2">
        <w:rPr>
          <w:rFonts w:ascii="Times New Roman" w:hAnsi="Times New Roman" w:cs="Times New Roman"/>
          <w:sz w:val="24"/>
          <w:szCs w:val="24"/>
        </w:rPr>
        <w:t xml:space="preserve">природных </w:t>
      </w:r>
      <w:r w:rsidR="00FE0DB0">
        <w:rPr>
          <w:rFonts w:ascii="Times New Roman" w:hAnsi="Times New Roman" w:cs="Times New Roman"/>
          <w:sz w:val="24"/>
          <w:szCs w:val="24"/>
        </w:rPr>
        <w:t xml:space="preserve">популяциях </w:t>
      </w:r>
      <w:r w:rsidR="005A34B2">
        <w:rPr>
          <w:rFonts w:ascii="Times New Roman" w:hAnsi="Times New Roman" w:cs="Times New Roman"/>
          <w:sz w:val="24"/>
          <w:szCs w:val="24"/>
        </w:rPr>
        <w:t>восковника</w:t>
      </w:r>
      <w:r w:rsidR="00FE0DB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9097D2C" w14:textId="73B67B60" w:rsidR="002C16C4" w:rsidRPr="00E451CA" w:rsidRDefault="003C2A25" w:rsidP="007946D1">
      <w:pPr>
        <w:autoSpaceDE w:val="0"/>
        <w:autoSpaceDN w:val="0"/>
        <w:adjustRightInd w:val="0"/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124C4" w:rsidRPr="00E51853">
        <w:rPr>
          <w:rFonts w:ascii="Times New Roman" w:hAnsi="Times New Roman" w:cs="Times New Roman"/>
          <w:sz w:val="24"/>
          <w:szCs w:val="24"/>
        </w:rPr>
        <w:t>настоящей работе прове</w:t>
      </w:r>
      <w:r>
        <w:rPr>
          <w:rFonts w:ascii="Times New Roman" w:hAnsi="Times New Roman" w:cs="Times New Roman"/>
          <w:sz w:val="24"/>
          <w:szCs w:val="24"/>
        </w:rPr>
        <w:t>ден</w:t>
      </w:r>
      <w:r w:rsidR="000124C4" w:rsidRPr="00E51853">
        <w:rPr>
          <w:rFonts w:ascii="Times New Roman" w:hAnsi="Times New Roman" w:cs="Times New Roman"/>
          <w:sz w:val="24"/>
          <w:szCs w:val="24"/>
        </w:rPr>
        <w:t xml:space="preserve"> </w:t>
      </w:r>
      <w:r w:rsidR="000124C4" w:rsidRPr="00E51853">
        <w:rPr>
          <w:rFonts w:ascii="Times New Roman" w:hAnsi="Times New Roman" w:cs="Times New Roman"/>
          <w:sz w:val="24"/>
          <w:szCs w:val="24"/>
          <w:lang w:val="en-US"/>
        </w:rPr>
        <w:t>AFLP</w:t>
      </w:r>
      <w:r w:rsidR="000124C4" w:rsidRPr="00E51853">
        <w:rPr>
          <w:rFonts w:ascii="Times New Roman" w:hAnsi="Times New Roman" w:cs="Times New Roman"/>
          <w:sz w:val="24"/>
          <w:szCs w:val="24"/>
        </w:rPr>
        <w:t xml:space="preserve">-анализ </w:t>
      </w:r>
      <w:r w:rsidR="005A34B2">
        <w:rPr>
          <w:rFonts w:ascii="Times New Roman" w:hAnsi="Times New Roman" w:cs="Times New Roman"/>
          <w:sz w:val="24"/>
          <w:szCs w:val="24"/>
        </w:rPr>
        <w:t xml:space="preserve">шести </w:t>
      </w:r>
      <w:r w:rsidR="000124C4" w:rsidRPr="00E51853">
        <w:rPr>
          <w:rFonts w:ascii="Times New Roman" w:hAnsi="Times New Roman" w:cs="Times New Roman"/>
          <w:sz w:val="24"/>
          <w:szCs w:val="24"/>
        </w:rPr>
        <w:t>п</w:t>
      </w:r>
      <w:r w:rsidR="005A34B2">
        <w:rPr>
          <w:rFonts w:ascii="Times New Roman" w:hAnsi="Times New Roman" w:cs="Times New Roman"/>
          <w:sz w:val="24"/>
          <w:szCs w:val="24"/>
        </w:rPr>
        <w:t xml:space="preserve">ериферических </w:t>
      </w:r>
      <w:r w:rsidR="000124C4" w:rsidRPr="00E51853">
        <w:rPr>
          <w:rFonts w:ascii="Times New Roman" w:hAnsi="Times New Roman" w:cs="Times New Roman"/>
          <w:sz w:val="24"/>
          <w:szCs w:val="24"/>
        </w:rPr>
        <w:t xml:space="preserve">популяций восковника, в достаточной степени изолированных друг от друга. </w:t>
      </w:r>
      <w:r w:rsidR="00E451CA">
        <w:rPr>
          <w:rFonts w:ascii="Times New Roman" w:hAnsi="Times New Roman" w:cs="Times New Roman"/>
          <w:sz w:val="24"/>
          <w:szCs w:val="24"/>
        </w:rPr>
        <w:t xml:space="preserve">Это первый случай подобных исследований </w:t>
      </w:r>
      <w:r w:rsidR="00FF1B0C">
        <w:rPr>
          <w:rFonts w:ascii="Times New Roman" w:hAnsi="Times New Roman" w:cs="Times New Roman"/>
          <w:sz w:val="24"/>
          <w:szCs w:val="24"/>
        </w:rPr>
        <w:t>для данного вида</w:t>
      </w:r>
      <w:r w:rsidR="00E451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E4A3B9" w14:textId="77777777" w:rsidR="00E51853" w:rsidRDefault="00E51853" w:rsidP="007946D1">
      <w:p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0C6C80D" w14:textId="6A3CD864" w:rsidR="00E51853" w:rsidRPr="00E51853" w:rsidRDefault="00E51853" w:rsidP="007946D1">
      <w:p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1853">
        <w:rPr>
          <w:rFonts w:ascii="Times New Roman" w:hAnsi="Times New Roman" w:cs="Times New Roman"/>
          <w:b/>
          <w:bCs/>
          <w:sz w:val="24"/>
          <w:szCs w:val="24"/>
        </w:rPr>
        <w:t>МАТЕРИАЛЫ И МЕТОДЫ</w:t>
      </w:r>
    </w:p>
    <w:p w14:paraId="310CDB67" w14:textId="403749F8" w:rsidR="007936E6" w:rsidRPr="0001660D" w:rsidRDefault="00B95DED" w:rsidP="007946D1">
      <w:p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Исследованные популяции восковника</w:t>
      </w:r>
      <w:r w:rsidR="00E451CA" w:rsidRPr="00E451CA">
        <w:rPr>
          <w:rFonts w:ascii="Times New Roman" w:hAnsi="Times New Roman" w:cs="Times New Roman"/>
          <w:sz w:val="24"/>
          <w:szCs w:val="24"/>
        </w:rPr>
        <w:t>.</w:t>
      </w:r>
      <w:r w:rsidR="00E451CA">
        <w:rPr>
          <w:rFonts w:ascii="Times New Roman" w:hAnsi="Times New Roman" w:cs="Times New Roman"/>
          <w:sz w:val="24"/>
          <w:szCs w:val="24"/>
        </w:rPr>
        <w:t xml:space="preserve"> </w:t>
      </w:r>
      <w:r w:rsidR="006142EF">
        <w:rPr>
          <w:rFonts w:ascii="Times New Roman" w:hAnsi="Times New Roman" w:cs="Times New Roman"/>
          <w:sz w:val="24"/>
          <w:szCs w:val="24"/>
        </w:rPr>
        <w:t xml:space="preserve">Сбор материала проводили в шести </w:t>
      </w:r>
      <w:r w:rsidR="00843205">
        <w:rPr>
          <w:rFonts w:ascii="Times New Roman" w:hAnsi="Times New Roman" w:cs="Times New Roman"/>
          <w:sz w:val="24"/>
          <w:szCs w:val="24"/>
        </w:rPr>
        <w:t>природных популяци</w:t>
      </w:r>
      <w:r w:rsidR="006142EF">
        <w:rPr>
          <w:rFonts w:ascii="Times New Roman" w:hAnsi="Times New Roman" w:cs="Times New Roman"/>
          <w:sz w:val="24"/>
          <w:szCs w:val="24"/>
        </w:rPr>
        <w:t>ях</w:t>
      </w:r>
      <w:r w:rsidR="00843205">
        <w:rPr>
          <w:rFonts w:ascii="Times New Roman" w:hAnsi="Times New Roman" w:cs="Times New Roman"/>
          <w:sz w:val="24"/>
          <w:szCs w:val="24"/>
        </w:rPr>
        <w:t xml:space="preserve"> восковника</w:t>
      </w:r>
      <w:r w:rsidR="00004CED">
        <w:rPr>
          <w:rFonts w:ascii="Times New Roman" w:hAnsi="Times New Roman" w:cs="Times New Roman"/>
          <w:sz w:val="24"/>
          <w:szCs w:val="24"/>
        </w:rPr>
        <w:t xml:space="preserve"> </w:t>
      </w:r>
      <w:r w:rsidR="007936E6">
        <w:rPr>
          <w:rFonts w:ascii="Times New Roman" w:hAnsi="Times New Roman" w:cs="Times New Roman"/>
          <w:sz w:val="24"/>
          <w:szCs w:val="24"/>
        </w:rPr>
        <w:t>на северо-западе России</w:t>
      </w:r>
      <w:r w:rsidR="00843205">
        <w:rPr>
          <w:rFonts w:ascii="Times New Roman" w:hAnsi="Times New Roman" w:cs="Times New Roman"/>
          <w:sz w:val="24"/>
          <w:szCs w:val="24"/>
        </w:rPr>
        <w:t>.</w:t>
      </w:r>
      <w:r w:rsidR="007936E6" w:rsidRPr="0001660D">
        <w:rPr>
          <w:rFonts w:ascii="Times New Roman" w:hAnsi="Times New Roman" w:cs="Times New Roman"/>
          <w:sz w:val="24"/>
          <w:szCs w:val="24"/>
        </w:rPr>
        <w:t xml:space="preserve"> </w:t>
      </w:r>
      <w:r w:rsidR="00D31DE5">
        <w:rPr>
          <w:rFonts w:ascii="Times New Roman" w:hAnsi="Times New Roman" w:cs="Times New Roman"/>
          <w:sz w:val="24"/>
          <w:szCs w:val="24"/>
        </w:rPr>
        <w:t>Для</w:t>
      </w:r>
      <w:r w:rsidR="00843205">
        <w:rPr>
          <w:rFonts w:ascii="Times New Roman" w:hAnsi="Times New Roman" w:cs="Times New Roman"/>
          <w:sz w:val="24"/>
          <w:szCs w:val="24"/>
        </w:rPr>
        <w:t xml:space="preserve"> пяти из них </w:t>
      </w:r>
      <w:r w:rsidR="007936E6" w:rsidRPr="0001660D">
        <w:rPr>
          <w:rFonts w:ascii="Times New Roman" w:hAnsi="Times New Roman" w:cs="Times New Roman"/>
          <w:sz w:val="24"/>
          <w:szCs w:val="24"/>
        </w:rPr>
        <w:t xml:space="preserve">имелись </w:t>
      </w:r>
      <w:r w:rsidR="006142EF">
        <w:rPr>
          <w:rFonts w:ascii="Times New Roman" w:hAnsi="Times New Roman" w:cs="Times New Roman"/>
          <w:sz w:val="24"/>
          <w:szCs w:val="24"/>
        </w:rPr>
        <w:t xml:space="preserve">предварительные </w:t>
      </w:r>
      <w:r w:rsidR="007936E6" w:rsidRPr="0001660D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7936E6">
        <w:rPr>
          <w:rFonts w:ascii="Times New Roman" w:hAnsi="Times New Roman" w:cs="Times New Roman"/>
          <w:sz w:val="24"/>
          <w:szCs w:val="24"/>
        </w:rPr>
        <w:t xml:space="preserve">достаточно обильном </w:t>
      </w:r>
      <w:r w:rsidR="007936E6" w:rsidRPr="0001660D">
        <w:rPr>
          <w:rFonts w:ascii="Times New Roman" w:hAnsi="Times New Roman" w:cs="Times New Roman"/>
          <w:sz w:val="24"/>
          <w:szCs w:val="24"/>
        </w:rPr>
        <w:t xml:space="preserve">присутствии </w:t>
      </w:r>
      <w:r w:rsidR="007936E6">
        <w:rPr>
          <w:rFonts w:ascii="Times New Roman" w:hAnsi="Times New Roman" w:cs="Times New Roman"/>
          <w:sz w:val="24"/>
          <w:szCs w:val="24"/>
        </w:rPr>
        <w:t>данного вида</w:t>
      </w:r>
      <w:r w:rsidR="006142EF">
        <w:rPr>
          <w:rFonts w:ascii="Times New Roman" w:hAnsi="Times New Roman" w:cs="Times New Roman"/>
          <w:sz w:val="24"/>
          <w:szCs w:val="24"/>
        </w:rPr>
        <w:t xml:space="preserve"> </w:t>
      </w:r>
      <w:r w:rsidR="006142EF" w:rsidRPr="006142EF">
        <w:rPr>
          <w:rFonts w:ascii="Times New Roman" w:hAnsi="Times New Roman" w:cs="Times New Roman"/>
          <w:sz w:val="24"/>
          <w:szCs w:val="24"/>
        </w:rPr>
        <w:t>[12, 14]</w:t>
      </w:r>
      <w:r w:rsidR="007936E6" w:rsidRPr="0001660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3C1F2ED" w14:textId="2CDB7CE9" w:rsidR="001D2BF7" w:rsidRPr="00640484" w:rsidRDefault="001D2BF7" w:rsidP="007946D1">
      <w:p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1660D">
        <w:rPr>
          <w:rFonts w:ascii="Times New Roman" w:eastAsia="Petersburg-Italic" w:hAnsi="Times New Roman" w:cs="Times New Roman"/>
          <w:sz w:val="24"/>
          <w:szCs w:val="24"/>
          <w:u w:val="single"/>
        </w:rPr>
        <w:lastRenderedPageBreak/>
        <w:t xml:space="preserve">Популяция </w:t>
      </w:r>
      <w:r>
        <w:rPr>
          <w:rFonts w:ascii="Times New Roman" w:eastAsia="Petersburg-Italic" w:hAnsi="Times New Roman" w:cs="Times New Roman"/>
          <w:sz w:val="24"/>
          <w:szCs w:val="24"/>
          <w:u w:val="single"/>
        </w:rPr>
        <w:t>1</w:t>
      </w:r>
      <w:r w:rsidRPr="0001660D">
        <w:rPr>
          <w:rFonts w:ascii="Times New Roman" w:eastAsia="Petersburg-Italic" w:hAnsi="Times New Roman" w:cs="Times New Roman"/>
          <w:sz w:val="24"/>
          <w:szCs w:val="24"/>
        </w:rPr>
        <w:t xml:space="preserve">. Произрастает в окрестностях пос. Большая Ижора </w:t>
      </w:r>
      <w:r w:rsidRPr="0001660D">
        <w:rPr>
          <w:rFonts w:ascii="Times New Roman" w:hAnsi="Times New Roman" w:cs="Times New Roman"/>
          <w:sz w:val="24"/>
          <w:szCs w:val="24"/>
        </w:rPr>
        <w:t>(Ломоносовский р-н, Ленинградская обл.</w:t>
      </w:r>
      <w:r>
        <w:rPr>
          <w:rFonts w:ascii="Times New Roman" w:hAnsi="Times New Roman" w:cs="Times New Roman"/>
          <w:sz w:val="24"/>
          <w:szCs w:val="24"/>
        </w:rPr>
        <w:t>, южное побережье Финского залива</w:t>
      </w:r>
      <w:r w:rsidRPr="0001660D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Экотоп – </w:t>
      </w:r>
      <w:r w:rsidRPr="0001660D">
        <w:rPr>
          <w:rFonts w:ascii="Times New Roman" w:hAnsi="Times New Roman" w:cs="Times New Roman"/>
          <w:sz w:val="24"/>
          <w:szCs w:val="24"/>
        </w:rPr>
        <w:t>песчаный участок вблизи уреза воды Финского залива за современным подвижным песчаным валом</w:t>
      </w:r>
      <w:r>
        <w:rPr>
          <w:rFonts w:ascii="Times New Roman" w:hAnsi="Times New Roman" w:cs="Times New Roman"/>
          <w:sz w:val="24"/>
          <w:szCs w:val="24"/>
        </w:rPr>
        <w:t xml:space="preserve"> и расположенные за 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междюнные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60D">
        <w:rPr>
          <w:rFonts w:ascii="Times New Roman" w:hAnsi="Times New Roman" w:cs="Times New Roman"/>
          <w:sz w:val="24"/>
          <w:szCs w:val="24"/>
        </w:rPr>
        <w:t>низинные болота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3F98">
        <w:rPr>
          <w:rFonts w:ascii="Times New Roman" w:hAnsi="Times New Roman" w:cs="Times New Roman"/>
          <w:sz w:val="24"/>
          <w:szCs w:val="24"/>
        </w:rPr>
        <w:t>Заросли восковника разорваны на несколько фрагментов с варьирующим покрытием (от 5-</w:t>
      </w:r>
      <w:r w:rsidR="00863F98" w:rsidRPr="0001660D">
        <w:rPr>
          <w:rFonts w:ascii="Times New Roman" w:hAnsi="Times New Roman" w:cs="Times New Roman"/>
          <w:sz w:val="24"/>
          <w:szCs w:val="24"/>
        </w:rPr>
        <w:t>10 до 80-90%)</w:t>
      </w:r>
      <w:r w:rsidR="00863F98">
        <w:rPr>
          <w:rFonts w:ascii="Times New Roman" w:hAnsi="Times New Roman" w:cs="Times New Roman"/>
          <w:sz w:val="24"/>
          <w:szCs w:val="24"/>
        </w:rPr>
        <w:t xml:space="preserve">, рост растений от 0,5 м до 1,4 м. Во фрагментах, наиболее близких к Финскому заливу, многие растения восковника мертвы. </w:t>
      </w:r>
      <w:r w:rsidR="00065142">
        <w:rPr>
          <w:rFonts w:ascii="Times New Roman" w:hAnsi="Times New Roman" w:cs="Times New Roman"/>
          <w:sz w:val="24"/>
          <w:szCs w:val="24"/>
        </w:rPr>
        <w:t xml:space="preserve">Эта популяция описана нами в </w:t>
      </w:r>
      <w:r w:rsidR="00065142" w:rsidRPr="00863F98">
        <w:rPr>
          <w:rFonts w:ascii="Times New Roman" w:hAnsi="Times New Roman" w:cs="Times New Roman"/>
          <w:sz w:val="24"/>
          <w:szCs w:val="24"/>
        </w:rPr>
        <w:t>[26]</w:t>
      </w:r>
      <w:r w:rsidR="00065142">
        <w:rPr>
          <w:rFonts w:ascii="Times New Roman" w:hAnsi="Times New Roman" w:cs="Times New Roman"/>
          <w:sz w:val="24"/>
          <w:szCs w:val="24"/>
        </w:rPr>
        <w:t>.</w:t>
      </w:r>
      <w:r w:rsidR="00640484" w:rsidRPr="00640484">
        <w:rPr>
          <w:rFonts w:ascii="Times New Roman" w:hAnsi="Times New Roman" w:cs="Times New Roman"/>
          <w:sz w:val="24"/>
          <w:szCs w:val="24"/>
        </w:rPr>
        <w:t xml:space="preserve"> </w:t>
      </w:r>
      <w:r w:rsidR="00640484">
        <w:rPr>
          <w:rFonts w:ascii="Times New Roman" w:hAnsi="Times New Roman" w:cs="Times New Roman"/>
          <w:sz w:val="24"/>
          <w:szCs w:val="24"/>
        </w:rPr>
        <w:t xml:space="preserve">Центральная точка сбора – </w:t>
      </w:r>
      <w:r w:rsidR="0064048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40484" w:rsidRPr="00640484">
        <w:rPr>
          <w:rFonts w:ascii="Times New Roman" w:hAnsi="Times New Roman" w:cs="Times New Roman"/>
          <w:sz w:val="24"/>
          <w:szCs w:val="24"/>
        </w:rPr>
        <w:t xml:space="preserve"> </w:t>
      </w:r>
      <w:r w:rsidR="00640484" w:rsidRPr="00EB447B">
        <w:rPr>
          <w:rFonts w:ascii="Times New Roman" w:hAnsi="Times New Roman" w:cs="Times New Roman"/>
          <w:sz w:val="24"/>
          <w:szCs w:val="24"/>
        </w:rPr>
        <w:t>59</w:t>
      </w:r>
      <w:r w:rsidR="00640484">
        <w:rPr>
          <w:rFonts w:ascii="Times New Roman" w:hAnsi="Times New Roman" w:cs="Times New Roman"/>
          <w:sz w:val="24"/>
          <w:szCs w:val="24"/>
        </w:rPr>
        <w:t>°</w:t>
      </w:r>
      <w:r w:rsidR="00640484" w:rsidRPr="00872476">
        <w:rPr>
          <w:rFonts w:ascii="Times New Roman" w:hAnsi="Times New Roman" w:cs="Times New Roman"/>
          <w:sz w:val="24"/>
          <w:szCs w:val="24"/>
        </w:rPr>
        <w:t xml:space="preserve"> </w:t>
      </w:r>
      <w:r w:rsidR="00640484" w:rsidRPr="00EB447B">
        <w:rPr>
          <w:rFonts w:ascii="Times New Roman" w:hAnsi="Times New Roman" w:cs="Times New Roman"/>
          <w:sz w:val="24"/>
          <w:szCs w:val="24"/>
        </w:rPr>
        <w:t>95</w:t>
      </w:r>
      <w:r w:rsidR="00640484" w:rsidRPr="00640484">
        <w:rPr>
          <w:rFonts w:ascii="Times New Roman" w:hAnsi="Times New Roman" w:cs="Times New Roman"/>
          <w:sz w:val="24"/>
          <w:szCs w:val="24"/>
        </w:rPr>
        <w:t xml:space="preserve">’ </w:t>
      </w:r>
      <w:r w:rsidR="00640484" w:rsidRPr="00EB447B">
        <w:rPr>
          <w:rFonts w:ascii="Times New Roman" w:hAnsi="Times New Roman" w:cs="Times New Roman"/>
          <w:sz w:val="24"/>
          <w:szCs w:val="24"/>
        </w:rPr>
        <w:t>54</w:t>
      </w:r>
      <w:r w:rsidR="00640484" w:rsidRPr="00640484">
        <w:rPr>
          <w:rFonts w:ascii="Times New Roman" w:hAnsi="Times New Roman" w:cs="Times New Roman"/>
          <w:sz w:val="24"/>
          <w:szCs w:val="24"/>
        </w:rPr>
        <w:t>.</w:t>
      </w:r>
      <w:r w:rsidR="00640484" w:rsidRPr="00EB447B">
        <w:rPr>
          <w:rFonts w:ascii="Times New Roman" w:hAnsi="Times New Roman" w:cs="Times New Roman"/>
          <w:sz w:val="24"/>
          <w:szCs w:val="24"/>
        </w:rPr>
        <w:t>83</w:t>
      </w:r>
      <w:r w:rsidR="00640484" w:rsidRPr="00640484">
        <w:rPr>
          <w:rFonts w:ascii="Times New Roman" w:hAnsi="Times New Roman" w:cs="Times New Roman"/>
          <w:sz w:val="24"/>
          <w:szCs w:val="24"/>
        </w:rPr>
        <w:t>”</w:t>
      </w:r>
      <w:r w:rsidR="00CC0875" w:rsidRPr="00872476">
        <w:rPr>
          <w:rFonts w:ascii="Times New Roman" w:hAnsi="Times New Roman" w:cs="Times New Roman"/>
          <w:sz w:val="24"/>
          <w:szCs w:val="24"/>
        </w:rPr>
        <w:t>,</w:t>
      </w:r>
      <w:r w:rsidR="00640484">
        <w:rPr>
          <w:rFonts w:ascii="Times New Roman" w:hAnsi="Times New Roman" w:cs="Times New Roman"/>
          <w:sz w:val="24"/>
          <w:szCs w:val="24"/>
        </w:rPr>
        <w:t xml:space="preserve"> </w:t>
      </w:r>
      <w:r w:rsidR="006404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40484" w:rsidRPr="00640484">
        <w:rPr>
          <w:rFonts w:ascii="Times New Roman" w:hAnsi="Times New Roman" w:cs="Times New Roman"/>
          <w:sz w:val="24"/>
          <w:szCs w:val="24"/>
        </w:rPr>
        <w:t xml:space="preserve"> </w:t>
      </w:r>
      <w:r w:rsidR="00640484" w:rsidRPr="00EB447B">
        <w:rPr>
          <w:rFonts w:ascii="Times New Roman" w:hAnsi="Times New Roman" w:cs="Times New Roman"/>
          <w:sz w:val="24"/>
          <w:szCs w:val="24"/>
        </w:rPr>
        <w:t>29</w:t>
      </w:r>
      <w:r w:rsidR="00640484">
        <w:rPr>
          <w:rFonts w:ascii="Times New Roman" w:hAnsi="Times New Roman" w:cs="Times New Roman"/>
          <w:sz w:val="24"/>
          <w:szCs w:val="24"/>
        </w:rPr>
        <w:t>°</w:t>
      </w:r>
      <w:r w:rsidR="00640484" w:rsidRPr="00872476">
        <w:rPr>
          <w:rFonts w:ascii="Times New Roman" w:hAnsi="Times New Roman" w:cs="Times New Roman"/>
          <w:sz w:val="24"/>
          <w:szCs w:val="24"/>
        </w:rPr>
        <w:t xml:space="preserve"> </w:t>
      </w:r>
      <w:r w:rsidR="00640484" w:rsidRPr="00EB447B">
        <w:rPr>
          <w:rFonts w:ascii="Times New Roman" w:hAnsi="Times New Roman" w:cs="Times New Roman"/>
          <w:sz w:val="24"/>
          <w:szCs w:val="24"/>
        </w:rPr>
        <w:t>55</w:t>
      </w:r>
      <w:r w:rsidR="00640484" w:rsidRPr="00640484">
        <w:rPr>
          <w:rFonts w:ascii="Times New Roman" w:hAnsi="Times New Roman" w:cs="Times New Roman"/>
          <w:sz w:val="24"/>
          <w:szCs w:val="24"/>
        </w:rPr>
        <w:t xml:space="preserve">’ </w:t>
      </w:r>
      <w:r w:rsidR="00640484" w:rsidRPr="00EB447B">
        <w:rPr>
          <w:rFonts w:ascii="Times New Roman" w:hAnsi="Times New Roman" w:cs="Times New Roman"/>
          <w:sz w:val="24"/>
          <w:szCs w:val="24"/>
        </w:rPr>
        <w:t>68</w:t>
      </w:r>
      <w:r w:rsidR="00640484" w:rsidRPr="00640484">
        <w:rPr>
          <w:rFonts w:ascii="Times New Roman" w:hAnsi="Times New Roman" w:cs="Times New Roman"/>
          <w:sz w:val="24"/>
          <w:szCs w:val="24"/>
        </w:rPr>
        <w:t>.</w:t>
      </w:r>
      <w:r w:rsidR="00640484" w:rsidRPr="00EB447B">
        <w:rPr>
          <w:rFonts w:ascii="Times New Roman" w:hAnsi="Times New Roman" w:cs="Times New Roman"/>
          <w:sz w:val="24"/>
          <w:szCs w:val="24"/>
        </w:rPr>
        <w:t>37</w:t>
      </w:r>
      <w:r w:rsidR="00640484" w:rsidRPr="00640484">
        <w:rPr>
          <w:rFonts w:ascii="Times New Roman" w:hAnsi="Times New Roman" w:cs="Times New Roman"/>
          <w:sz w:val="24"/>
          <w:szCs w:val="24"/>
        </w:rPr>
        <w:t>”</w:t>
      </w:r>
      <w:r w:rsidR="00640484">
        <w:rPr>
          <w:rFonts w:ascii="Times New Roman" w:hAnsi="Times New Roman" w:cs="Times New Roman"/>
          <w:sz w:val="24"/>
          <w:szCs w:val="24"/>
        </w:rPr>
        <w:t>.</w:t>
      </w:r>
    </w:p>
    <w:p w14:paraId="234E3F01" w14:textId="78A9DEA6" w:rsidR="00F5594A" w:rsidRPr="0084206C" w:rsidRDefault="007936E6" w:rsidP="007946D1">
      <w:pPr>
        <w:spacing w:after="0" w:line="480" w:lineRule="auto"/>
        <w:ind w:left="-142" w:right="566" w:firstLine="568"/>
        <w:jc w:val="both"/>
        <w:rPr>
          <w:rFonts w:ascii="Times New Roman" w:eastAsia="Petersburg-Italic" w:hAnsi="Times New Roman" w:cs="Times New Roman"/>
          <w:sz w:val="24"/>
          <w:szCs w:val="24"/>
        </w:rPr>
      </w:pPr>
      <w:r w:rsidRPr="0001660D">
        <w:rPr>
          <w:rFonts w:ascii="Times New Roman" w:hAnsi="Times New Roman" w:cs="Times New Roman"/>
          <w:sz w:val="24"/>
          <w:szCs w:val="24"/>
          <w:u w:val="single"/>
        </w:rPr>
        <w:t xml:space="preserve">Популяция </w:t>
      </w:r>
      <w:r w:rsidR="0006514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1660D">
        <w:rPr>
          <w:rFonts w:ascii="Times New Roman" w:hAnsi="Times New Roman" w:cs="Times New Roman"/>
          <w:sz w:val="24"/>
          <w:szCs w:val="24"/>
        </w:rPr>
        <w:t>. Произрастает в лесопарке «Гагарка» (СПб, Курортный р-н</w:t>
      </w:r>
      <w:r w:rsidR="00FF1B0C">
        <w:rPr>
          <w:rFonts w:ascii="Times New Roman" w:hAnsi="Times New Roman" w:cs="Times New Roman"/>
          <w:sz w:val="24"/>
          <w:szCs w:val="24"/>
        </w:rPr>
        <w:t>, восточное побережье Финского залива</w:t>
      </w:r>
      <w:r w:rsidRPr="0001660D">
        <w:rPr>
          <w:rFonts w:ascii="Times New Roman" w:hAnsi="Times New Roman" w:cs="Times New Roman"/>
          <w:sz w:val="24"/>
          <w:szCs w:val="24"/>
        </w:rPr>
        <w:t xml:space="preserve">). Экотоп – низинные болота, затопляемые в период наводнений. Мощность торфяной залежи не превышает 40–50 см. Верхний кустарниковый </w:t>
      </w:r>
      <w:proofErr w:type="spellStart"/>
      <w:r w:rsidRPr="0001660D">
        <w:rPr>
          <w:rFonts w:ascii="Times New Roman" w:hAnsi="Times New Roman" w:cs="Times New Roman"/>
          <w:sz w:val="24"/>
          <w:szCs w:val="24"/>
        </w:rPr>
        <w:t>подъярус</w:t>
      </w:r>
      <w:proofErr w:type="spellEnd"/>
      <w:r w:rsidRPr="0001660D">
        <w:rPr>
          <w:rFonts w:ascii="Times New Roman" w:hAnsi="Times New Roman" w:cs="Times New Roman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sz w:val="24"/>
          <w:szCs w:val="24"/>
        </w:rPr>
        <w:t>ован</w:t>
      </w:r>
      <w:r w:rsidRPr="0001660D">
        <w:rPr>
          <w:rFonts w:ascii="Times New Roman" w:hAnsi="Times New Roman" w:cs="Times New Roman"/>
          <w:sz w:val="24"/>
          <w:szCs w:val="24"/>
        </w:rPr>
        <w:t xml:space="preserve"> ив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1660D">
        <w:rPr>
          <w:rFonts w:ascii="Times New Roman" w:hAnsi="Times New Roman" w:cs="Times New Roman"/>
          <w:sz w:val="24"/>
          <w:szCs w:val="24"/>
        </w:rPr>
        <w:t xml:space="preserve"> </w:t>
      </w:r>
      <w:r w:rsidR="00FF1B0C">
        <w:rPr>
          <w:rFonts w:ascii="Times New Roman" w:hAnsi="Times New Roman" w:cs="Times New Roman"/>
          <w:sz w:val="24"/>
          <w:szCs w:val="24"/>
        </w:rPr>
        <w:t>(</w:t>
      </w:r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  <w:lang w:val="en-US"/>
        </w:rPr>
        <w:t>S</w:t>
      </w:r>
      <w:proofErr w:type="spellStart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>alix</w:t>
      </w:r>
      <w:proofErr w:type="spellEnd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>phylicifolia</w:t>
      </w:r>
      <w:proofErr w:type="spellEnd"/>
      <w:r w:rsidRPr="0001660D">
        <w:rPr>
          <w:rFonts w:ascii="Times New Roman" w:eastAsia="Petersburg-Italic" w:hAnsi="Times New Roman" w:cs="Times New Roman"/>
          <w:sz w:val="24"/>
          <w:szCs w:val="24"/>
        </w:rPr>
        <w:t xml:space="preserve"> и </w:t>
      </w:r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>S</w:t>
      </w:r>
      <w:r w:rsidRPr="0001660D">
        <w:rPr>
          <w:rFonts w:ascii="Times New Roman" w:eastAsia="Petersburg-Italic" w:hAnsi="Times New Roman" w:cs="Times New Roman"/>
          <w:sz w:val="24"/>
          <w:szCs w:val="24"/>
        </w:rPr>
        <w:t xml:space="preserve">. </w:t>
      </w:r>
      <w:proofErr w:type="spellStart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>pentandra</w:t>
      </w:r>
      <w:proofErr w:type="spellEnd"/>
      <w:r w:rsidR="00FF1B0C">
        <w:rPr>
          <w:rFonts w:ascii="Times New Roman" w:hAnsi="Times New Roman" w:cs="Times New Roman"/>
          <w:sz w:val="24"/>
          <w:szCs w:val="24"/>
        </w:rPr>
        <w:t xml:space="preserve">) </w:t>
      </w:r>
      <w:r w:rsidR="00F5594A" w:rsidRPr="0001660D">
        <w:rPr>
          <w:rFonts w:ascii="Times New Roman" w:hAnsi="Times New Roman" w:cs="Times New Roman"/>
          <w:sz w:val="24"/>
          <w:szCs w:val="24"/>
        </w:rPr>
        <w:t>с участием ольхи (</w:t>
      </w:r>
      <w:r w:rsidR="00F5594A" w:rsidRPr="0001660D">
        <w:rPr>
          <w:rFonts w:ascii="Times New Roman" w:hAnsi="Times New Roman" w:cs="Times New Roman"/>
          <w:i/>
          <w:sz w:val="24"/>
          <w:szCs w:val="24"/>
          <w:lang w:val="en-US"/>
        </w:rPr>
        <w:t>Alnus</w:t>
      </w:r>
      <w:r w:rsidR="00F5594A" w:rsidRPr="000166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594A" w:rsidRPr="0001660D">
        <w:rPr>
          <w:rFonts w:ascii="Times New Roman" w:hAnsi="Times New Roman" w:cs="Times New Roman"/>
          <w:i/>
          <w:sz w:val="24"/>
          <w:szCs w:val="24"/>
          <w:lang w:val="en-US"/>
        </w:rPr>
        <w:t>glutinosa</w:t>
      </w:r>
      <w:proofErr w:type="spellEnd"/>
      <w:r w:rsidR="00F5594A" w:rsidRPr="0001660D">
        <w:rPr>
          <w:rFonts w:ascii="Times New Roman" w:hAnsi="Times New Roman" w:cs="Times New Roman"/>
          <w:sz w:val="24"/>
          <w:szCs w:val="24"/>
        </w:rPr>
        <w:t>)</w:t>
      </w:r>
      <w:r w:rsidR="00F5594A">
        <w:rPr>
          <w:rFonts w:ascii="Times New Roman" w:hAnsi="Times New Roman" w:cs="Times New Roman"/>
          <w:sz w:val="24"/>
          <w:szCs w:val="24"/>
        </w:rPr>
        <w:t>,</w:t>
      </w:r>
      <w:r w:rsidRPr="0001660D">
        <w:rPr>
          <w:rFonts w:ascii="Times New Roman" w:hAnsi="Times New Roman" w:cs="Times New Roman"/>
          <w:sz w:val="24"/>
          <w:szCs w:val="24"/>
        </w:rPr>
        <w:t xml:space="preserve"> нижний – восковник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1660D">
        <w:rPr>
          <w:rFonts w:ascii="Times New Roman" w:hAnsi="Times New Roman" w:cs="Times New Roman"/>
          <w:sz w:val="24"/>
          <w:szCs w:val="24"/>
        </w:rPr>
        <w:t xml:space="preserve">. В травяном ярусе преобладают сабельник </w:t>
      </w:r>
      <w:r w:rsidR="00FF1B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>Comarum</w:t>
      </w:r>
      <w:proofErr w:type="spellEnd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>palustre</w:t>
      </w:r>
      <w:proofErr w:type="spellEnd"/>
      <w:r w:rsidR="00FF1B0C">
        <w:rPr>
          <w:rFonts w:ascii="Times New Roman" w:eastAsia="Petersburg-Italic" w:hAnsi="Times New Roman" w:cs="Times New Roman"/>
          <w:sz w:val="24"/>
          <w:szCs w:val="24"/>
        </w:rPr>
        <w:t xml:space="preserve">) </w:t>
      </w:r>
      <w:r w:rsidRPr="0001660D">
        <w:rPr>
          <w:rFonts w:ascii="Times New Roman" w:hAnsi="Times New Roman" w:cs="Times New Roman"/>
          <w:sz w:val="24"/>
          <w:szCs w:val="24"/>
        </w:rPr>
        <w:t>и осоки (</w:t>
      </w:r>
      <w:proofErr w:type="spellStart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>Carex</w:t>
      </w:r>
      <w:proofErr w:type="spellEnd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>nigra</w:t>
      </w:r>
      <w:proofErr w:type="spellEnd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 xml:space="preserve"> </w:t>
      </w:r>
      <w:r w:rsidRPr="0001660D">
        <w:rPr>
          <w:rFonts w:ascii="Times New Roman" w:eastAsia="Petersburg-Italic" w:hAnsi="Times New Roman" w:cs="Times New Roman"/>
          <w:sz w:val="24"/>
          <w:szCs w:val="24"/>
        </w:rPr>
        <w:t xml:space="preserve">и </w:t>
      </w:r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>C</w:t>
      </w:r>
      <w:r w:rsidRPr="0001660D">
        <w:rPr>
          <w:rFonts w:ascii="Times New Roman" w:eastAsia="Petersburg-Italic" w:hAnsi="Times New Roman" w:cs="Times New Roman"/>
          <w:sz w:val="24"/>
          <w:szCs w:val="24"/>
        </w:rPr>
        <w:t xml:space="preserve">. </w:t>
      </w:r>
      <w:proofErr w:type="spellStart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>rostrata</w:t>
      </w:r>
      <w:proofErr w:type="spellEnd"/>
      <w:r w:rsidRPr="0001660D">
        <w:rPr>
          <w:rFonts w:ascii="Times New Roman" w:hAnsi="Times New Roman" w:cs="Times New Roman"/>
          <w:sz w:val="24"/>
          <w:szCs w:val="24"/>
        </w:rPr>
        <w:t>).</w:t>
      </w:r>
      <w:r w:rsidRPr="0001660D">
        <w:rPr>
          <w:rFonts w:ascii="Times New Roman" w:eastAsia="Petersburg-Italic" w:hAnsi="Times New Roman" w:cs="Times New Roman"/>
          <w:sz w:val="24"/>
          <w:szCs w:val="24"/>
        </w:rPr>
        <w:t xml:space="preserve"> В моховом ярусе присутствует </w:t>
      </w:r>
      <w:proofErr w:type="spellStart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>Calliergon</w:t>
      </w:r>
      <w:proofErr w:type="spellEnd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>cordifolium</w:t>
      </w:r>
      <w:proofErr w:type="spellEnd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 xml:space="preserve"> </w:t>
      </w:r>
      <w:r w:rsidRPr="0001660D">
        <w:rPr>
          <w:rFonts w:ascii="Times New Roman" w:eastAsia="Petersburg-Italic" w:hAnsi="Times New Roman" w:cs="Times New Roman"/>
          <w:sz w:val="24"/>
          <w:szCs w:val="24"/>
        </w:rPr>
        <w:t xml:space="preserve">и </w:t>
      </w:r>
      <w:proofErr w:type="spellStart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>Calliergonella</w:t>
      </w:r>
      <w:proofErr w:type="spellEnd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>cuspidata</w:t>
      </w:r>
      <w:proofErr w:type="spellEnd"/>
      <w:r w:rsidRPr="0001660D">
        <w:rPr>
          <w:rFonts w:ascii="Times New Roman" w:eastAsia="Petersburg-Italic" w:hAnsi="Times New Roman" w:cs="Times New Roman"/>
          <w:sz w:val="24"/>
          <w:szCs w:val="24"/>
        </w:rPr>
        <w:t xml:space="preserve">. Восковник </w:t>
      </w:r>
      <w:r w:rsidR="00F5594A">
        <w:rPr>
          <w:rFonts w:ascii="Times New Roman" w:eastAsia="Petersburg-Italic" w:hAnsi="Times New Roman" w:cs="Times New Roman"/>
          <w:sz w:val="24"/>
          <w:szCs w:val="24"/>
        </w:rPr>
        <w:t>образует заросли со</w:t>
      </w:r>
      <w:r>
        <w:rPr>
          <w:rFonts w:ascii="Times New Roman" w:eastAsia="Petersburg-Italic" w:hAnsi="Times New Roman" w:cs="Times New Roman"/>
          <w:sz w:val="24"/>
          <w:szCs w:val="24"/>
        </w:rPr>
        <w:t xml:space="preserve"> </w:t>
      </w:r>
      <w:r w:rsidRPr="0001660D">
        <w:rPr>
          <w:rFonts w:ascii="Times New Roman" w:eastAsia="Petersburg-Italic" w:hAnsi="Times New Roman" w:cs="Times New Roman"/>
          <w:iCs/>
          <w:sz w:val="24"/>
          <w:szCs w:val="24"/>
        </w:rPr>
        <w:t xml:space="preserve">средним </w:t>
      </w:r>
      <w:r w:rsidRPr="007936E6">
        <w:rPr>
          <w:rFonts w:ascii="Times New Roman" w:eastAsia="Petersburg-Italic" w:hAnsi="Times New Roman" w:cs="Times New Roman"/>
          <w:iCs/>
          <w:sz w:val="24"/>
          <w:szCs w:val="24"/>
        </w:rPr>
        <w:t xml:space="preserve">покрытием </w:t>
      </w:r>
      <w:r w:rsidR="00F5594A">
        <w:rPr>
          <w:rFonts w:ascii="Times New Roman" w:eastAsia="Petersburg-Italic" w:hAnsi="Times New Roman" w:cs="Times New Roman"/>
          <w:iCs/>
          <w:sz w:val="24"/>
          <w:szCs w:val="24"/>
        </w:rPr>
        <w:t>(</w:t>
      </w:r>
      <w:r w:rsidRPr="007936E6">
        <w:rPr>
          <w:rFonts w:ascii="Times New Roman" w:hAnsi="Times New Roman" w:cs="Times New Roman"/>
          <w:iCs/>
          <w:sz w:val="24"/>
          <w:szCs w:val="24"/>
        </w:rPr>
        <w:t>20-40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660D">
        <w:rPr>
          <w:rFonts w:ascii="Times New Roman" w:hAnsi="Times New Roman" w:cs="Times New Roman"/>
          <w:sz w:val="24"/>
          <w:szCs w:val="24"/>
        </w:rPr>
        <w:t>%</w:t>
      </w:r>
      <w:r w:rsidR="00F5594A">
        <w:rPr>
          <w:rFonts w:ascii="Times New Roman" w:hAnsi="Times New Roman" w:cs="Times New Roman"/>
          <w:sz w:val="24"/>
          <w:szCs w:val="24"/>
        </w:rPr>
        <w:t>),</w:t>
      </w:r>
      <w:r w:rsidRPr="0001660D">
        <w:rPr>
          <w:rFonts w:ascii="Times New Roman" w:hAnsi="Times New Roman" w:cs="Times New Roman"/>
          <w:sz w:val="24"/>
          <w:szCs w:val="24"/>
        </w:rPr>
        <w:t xml:space="preserve"> высот</w:t>
      </w:r>
      <w:r w:rsidR="00F5594A">
        <w:rPr>
          <w:rFonts w:ascii="Times New Roman" w:hAnsi="Times New Roman" w:cs="Times New Roman"/>
          <w:sz w:val="24"/>
          <w:szCs w:val="24"/>
        </w:rPr>
        <w:t xml:space="preserve">а растений </w:t>
      </w:r>
      <w:r w:rsidRPr="0001660D">
        <w:rPr>
          <w:rFonts w:ascii="Times New Roman" w:hAnsi="Times New Roman" w:cs="Times New Roman"/>
          <w:sz w:val="24"/>
          <w:szCs w:val="24"/>
        </w:rPr>
        <w:t>до 0,8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548">
        <w:rPr>
          <w:rFonts w:ascii="Times New Roman" w:eastAsia="Petersburg-Italic" w:hAnsi="Times New Roman" w:cs="Times New Roman"/>
          <w:sz w:val="24"/>
          <w:szCs w:val="24"/>
        </w:rPr>
        <w:t xml:space="preserve">Центральная точка </w:t>
      </w:r>
      <w:r w:rsidR="00884548" w:rsidRPr="0084206C">
        <w:rPr>
          <w:rFonts w:ascii="Times New Roman" w:eastAsia="Petersburg-Italic" w:hAnsi="Times New Roman" w:cs="Times New Roman"/>
          <w:sz w:val="24"/>
          <w:szCs w:val="24"/>
        </w:rPr>
        <w:t xml:space="preserve">сбора – </w:t>
      </w:r>
      <w:r w:rsidR="00884548" w:rsidRPr="0084206C">
        <w:rPr>
          <w:rFonts w:ascii="Times New Roman" w:eastAsia="Petersburg-Italic" w:hAnsi="Times New Roman" w:cs="Times New Roman"/>
          <w:sz w:val="24"/>
          <w:szCs w:val="24"/>
          <w:lang w:val="en-US"/>
        </w:rPr>
        <w:t>N</w:t>
      </w:r>
      <w:r w:rsidR="00884548" w:rsidRPr="0084206C">
        <w:rPr>
          <w:rFonts w:ascii="Times New Roman" w:eastAsia="Petersburg-Italic" w:hAnsi="Times New Roman" w:cs="Times New Roman"/>
          <w:sz w:val="24"/>
          <w:szCs w:val="24"/>
        </w:rPr>
        <w:t xml:space="preserve"> </w:t>
      </w:r>
      <w:r w:rsidR="00884548" w:rsidRPr="0084206C">
        <w:rPr>
          <w:rFonts w:ascii="Times New Roman" w:hAnsi="Times New Roman" w:cs="Times New Roman"/>
          <w:sz w:val="24"/>
          <w:szCs w:val="24"/>
        </w:rPr>
        <w:t xml:space="preserve">60° 08’ 52.98”, </w:t>
      </w:r>
      <w:r w:rsidR="00884548" w:rsidRPr="0084206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84548" w:rsidRPr="0084206C">
        <w:rPr>
          <w:rFonts w:ascii="Times New Roman" w:hAnsi="Times New Roman" w:cs="Times New Roman"/>
          <w:sz w:val="24"/>
          <w:szCs w:val="24"/>
        </w:rPr>
        <w:t xml:space="preserve"> 29</w:t>
      </w:r>
      <w:r w:rsidR="0084206C" w:rsidRPr="0084206C">
        <w:rPr>
          <w:rFonts w:ascii="Times New Roman" w:hAnsi="Times New Roman" w:cs="Times New Roman"/>
          <w:sz w:val="24"/>
          <w:szCs w:val="24"/>
        </w:rPr>
        <w:t xml:space="preserve">° </w:t>
      </w:r>
      <w:r w:rsidR="00884548" w:rsidRPr="0084206C">
        <w:rPr>
          <w:rFonts w:ascii="Times New Roman" w:hAnsi="Times New Roman" w:cs="Times New Roman"/>
          <w:sz w:val="24"/>
          <w:szCs w:val="24"/>
        </w:rPr>
        <w:t xml:space="preserve">93’ 45.92”. </w:t>
      </w:r>
    </w:p>
    <w:p w14:paraId="7352B386" w14:textId="6BC9A567" w:rsidR="00FF1B0C" w:rsidRPr="0084206C" w:rsidRDefault="007936E6" w:rsidP="007946D1">
      <w:pPr>
        <w:spacing w:after="0" w:line="480" w:lineRule="auto"/>
        <w:ind w:left="-142" w:right="566" w:firstLine="568"/>
        <w:jc w:val="both"/>
        <w:rPr>
          <w:rFonts w:ascii="Times New Roman" w:eastAsia="Petersburg-Italic" w:hAnsi="Times New Roman" w:cs="Times New Roman"/>
          <w:sz w:val="24"/>
          <w:szCs w:val="24"/>
        </w:rPr>
      </w:pPr>
      <w:r w:rsidRPr="0001660D">
        <w:rPr>
          <w:rFonts w:ascii="Times New Roman" w:eastAsia="Petersburg-Italic" w:hAnsi="Times New Roman" w:cs="Times New Roman"/>
          <w:sz w:val="24"/>
          <w:szCs w:val="24"/>
          <w:u w:val="single"/>
        </w:rPr>
        <w:t xml:space="preserve">Популяция </w:t>
      </w:r>
      <w:r w:rsidR="00065142">
        <w:rPr>
          <w:rFonts w:ascii="Times New Roman" w:eastAsia="Petersburg-Italic" w:hAnsi="Times New Roman" w:cs="Times New Roman"/>
          <w:sz w:val="24"/>
          <w:szCs w:val="24"/>
          <w:u w:val="single"/>
        </w:rPr>
        <w:t>3</w:t>
      </w:r>
      <w:r w:rsidRPr="0001660D">
        <w:rPr>
          <w:rFonts w:ascii="Times New Roman" w:eastAsia="Petersburg-Italic" w:hAnsi="Times New Roman" w:cs="Times New Roman"/>
          <w:sz w:val="24"/>
          <w:szCs w:val="24"/>
        </w:rPr>
        <w:t>. Произрастает в окрестностях поселка Лисий Нос (СПб, Приморский р-н</w:t>
      </w:r>
      <w:r w:rsidR="00FF1B0C">
        <w:rPr>
          <w:rFonts w:ascii="Times New Roman" w:eastAsia="Petersburg-Italic" w:hAnsi="Times New Roman" w:cs="Times New Roman"/>
          <w:sz w:val="24"/>
          <w:szCs w:val="24"/>
        </w:rPr>
        <w:t>, восточное побережье Финского залива</w:t>
      </w:r>
      <w:r w:rsidRPr="0001660D">
        <w:rPr>
          <w:rFonts w:ascii="Times New Roman" w:eastAsia="Petersburg-Italic" w:hAnsi="Times New Roman" w:cs="Times New Roman"/>
          <w:sz w:val="24"/>
          <w:szCs w:val="24"/>
        </w:rPr>
        <w:t xml:space="preserve">). Экотоп – </w:t>
      </w:r>
      <w:r w:rsidRPr="0001660D">
        <w:rPr>
          <w:rFonts w:ascii="Times New Roman" w:hAnsi="Times New Roman" w:cs="Times New Roman"/>
          <w:sz w:val="24"/>
          <w:szCs w:val="24"/>
        </w:rPr>
        <w:t xml:space="preserve">заболоченные бывшие сельскохозяйственные угодья (сенокосы), зарастающие еловым лесом с осиной и ольхой черной. В почве под торфянистым горизонтом (мощность до 30 см) залегает гумусово-аккумулятивный горизонт мощностью до 20 см. </w:t>
      </w:r>
      <w:r w:rsidRPr="0001660D">
        <w:rPr>
          <w:rFonts w:ascii="Times New Roman" w:eastAsia="Petersburg-Italic" w:hAnsi="Times New Roman" w:cs="Times New Roman"/>
          <w:sz w:val="24"/>
          <w:szCs w:val="24"/>
        </w:rPr>
        <w:t xml:space="preserve">В травянистом ярусе с небольшим покрытием произрастают </w:t>
      </w:r>
      <w:proofErr w:type="spellStart"/>
      <w:r w:rsidR="00175C93">
        <w:rPr>
          <w:rFonts w:ascii="Times New Roman" w:eastAsia="Petersburg-Italic" w:hAnsi="Times New Roman" w:cs="Times New Roman"/>
          <w:sz w:val="24"/>
          <w:szCs w:val="24"/>
        </w:rPr>
        <w:t>горичник</w:t>
      </w:r>
      <w:proofErr w:type="spellEnd"/>
      <w:r w:rsidR="00175C93">
        <w:rPr>
          <w:rFonts w:ascii="Times New Roman" w:eastAsia="Petersburg-Italic" w:hAnsi="Times New Roman" w:cs="Times New Roman"/>
          <w:sz w:val="24"/>
          <w:szCs w:val="24"/>
        </w:rPr>
        <w:t xml:space="preserve"> (</w:t>
      </w:r>
      <w:proofErr w:type="spellStart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>Thyselium</w:t>
      </w:r>
      <w:proofErr w:type="spellEnd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>palustre</w:t>
      </w:r>
      <w:proofErr w:type="spellEnd"/>
      <w:r w:rsidR="00175C93" w:rsidRPr="00175C93">
        <w:rPr>
          <w:rFonts w:ascii="Times New Roman" w:eastAsia="Petersburg-Italic" w:hAnsi="Times New Roman" w:cs="Times New Roman"/>
          <w:sz w:val="24"/>
          <w:szCs w:val="24"/>
        </w:rPr>
        <w:t>)</w:t>
      </w:r>
      <w:r w:rsidR="00175C93">
        <w:rPr>
          <w:rFonts w:ascii="Times New Roman" w:eastAsia="Petersburg-Italic" w:hAnsi="Times New Roman" w:cs="Times New Roman"/>
          <w:i/>
          <w:iCs/>
          <w:sz w:val="24"/>
          <w:szCs w:val="24"/>
        </w:rPr>
        <w:t xml:space="preserve"> </w:t>
      </w:r>
      <w:r w:rsidRPr="0001660D">
        <w:rPr>
          <w:rFonts w:ascii="Times New Roman" w:eastAsia="Petersburg-Italic" w:hAnsi="Times New Roman" w:cs="Times New Roman"/>
          <w:sz w:val="24"/>
          <w:szCs w:val="24"/>
        </w:rPr>
        <w:t xml:space="preserve">и </w:t>
      </w:r>
      <w:r w:rsidR="00175C93">
        <w:rPr>
          <w:rFonts w:ascii="Times New Roman" w:eastAsia="Petersburg-Italic" w:hAnsi="Times New Roman" w:cs="Times New Roman"/>
          <w:sz w:val="24"/>
          <w:szCs w:val="24"/>
        </w:rPr>
        <w:t>таволга (</w:t>
      </w:r>
      <w:proofErr w:type="spellStart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>Filipendula</w:t>
      </w:r>
      <w:proofErr w:type="spellEnd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>ulmaria</w:t>
      </w:r>
      <w:proofErr w:type="spellEnd"/>
      <w:r w:rsidR="00175C93">
        <w:rPr>
          <w:rFonts w:ascii="Times New Roman" w:eastAsia="Petersburg-Italic" w:hAnsi="Times New Roman" w:cs="Times New Roman"/>
          <w:sz w:val="24"/>
          <w:szCs w:val="24"/>
        </w:rPr>
        <w:t xml:space="preserve">), </w:t>
      </w:r>
      <w:r w:rsidRPr="0001660D">
        <w:rPr>
          <w:rFonts w:ascii="Times New Roman" w:eastAsia="Petersburg-Italic" w:hAnsi="Times New Roman" w:cs="Times New Roman"/>
          <w:sz w:val="24"/>
          <w:szCs w:val="24"/>
        </w:rPr>
        <w:t xml:space="preserve">также присутствуют </w:t>
      </w:r>
      <w:r w:rsidR="00175C93">
        <w:rPr>
          <w:rFonts w:ascii="Times New Roman" w:eastAsia="Petersburg-Italic" w:hAnsi="Times New Roman" w:cs="Times New Roman"/>
          <w:sz w:val="24"/>
          <w:szCs w:val="24"/>
        </w:rPr>
        <w:t>осоки (</w:t>
      </w:r>
      <w:proofErr w:type="spellStart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>Carex</w:t>
      </w:r>
      <w:proofErr w:type="spellEnd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>nigra</w:t>
      </w:r>
      <w:proofErr w:type="spellEnd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 xml:space="preserve"> </w:t>
      </w:r>
      <w:r w:rsidRPr="0001660D">
        <w:rPr>
          <w:rFonts w:ascii="Times New Roman" w:eastAsia="Petersburg-Italic" w:hAnsi="Times New Roman" w:cs="Times New Roman"/>
          <w:sz w:val="24"/>
          <w:szCs w:val="24"/>
        </w:rPr>
        <w:t xml:space="preserve">и </w:t>
      </w:r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>C</w:t>
      </w:r>
      <w:r w:rsidRPr="0001660D">
        <w:rPr>
          <w:rFonts w:ascii="Times New Roman" w:eastAsia="Petersburg-Italic" w:hAnsi="Times New Roman" w:cs="Times New Roman"/>
          <w:sz w:val="24"/>
          <w:szCs w:val="24"/>
        </w:rPr>
        <w:t xml:space="preserve">. </w:t>
      </w:r>
      <w:proofErr w:type="spellStart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>rostrata</w:t>
      </w:r>
      <w:proofErr w:type="spellEnd"/>
      <w:r w:rsidR="00175C93">
        <w:rPr>
          <w:rFonts w:ascii="Times New Roman" w:eastAsia="Petersburg-Italic" w:hAnsi="Times New Roman" w:cs="Times New Roman"/>
          <w:sz w:val="24"/>
          <w:szCs w:val="24"/>
        </w:rPr>
        <w:t>),</w:t>
      </w:r>
      <w:r w:rsidRPr="0001660D">
        <w:rPr>
          <w:rFonts w:ascii="Times New Roman" w:eastAsia="Petersburg-Italic" w:hAnsi="Times New Roman" w:cs="Times New Roman"/>
          <w:sz w:val="24"/>
          <w:szCs w:val="24"/>
        </w:rPr>
        <w:t xml:space="preserve"> местами обильны </w:t>
      </w:r>
      <w:r w:rsidR="00175C93">
        <w:rPr>
          <w:rFonts w:ascii="Times New Roman" w:eastAsia="Petersburg-Italic" w:hAnsi="Times New Roman" w:cs="Times New Roman"/>
          <w:sz w:val="24"/>
          <w:szCs w:val="24"/>
        </w:rPr>
        <w:t>тростник (</w:t>
      </w:r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  <w:lang w:val="en-US"/>
        </w:rPr>
        <w:t>Phragmites</w:t>
      </w:r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 xml:space="preserve"> </w:t>
      </w:r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  <w:lang w:val="en-US"/>
        </w:rPr>
        <w:t>australis</w:t>
      </w:r>
      <w:r w:rsidR="00175C93" w:rsidRPr="00175C93">
        <w:rPr>
          <w:rFonts w:ascii="Times New Roman" w:eastAsia="Petersburg-Italic" w:hAnsi="Times New Roman" w:cs="Times New Roman"/>
          <w:sz w:val="24"/>
          <w:szCs w:val="24"/>
        </w:rPr>
        <w:t>)</w:t>
      </w:r>
      <w:r w:rsidR="00175C93">
        <w:rPr>
          <w:rFonts w:ascii="Times New Roman" w:eastAsia="Petersburg-Italic" w:hAnsi="Times New Roman" w:cs="Times New Roman"/>
          <w:i/>
          <w:iCs/>
          <w:sz w:val="24"/>
          <w:szCs w:val="24"/>
        </w:rPr>
        <w:t xml:space="preserve"> </w:t>
      </w:r>
      <w:r w:rsidRPr="0001660D">
        <w:rPr>
          <w:rFonts w:ascii="Times New Roman" w:eastAsia="Petersburg-Italic" w:hAnsi="Times New Roman" w:cs="Times New Roman"/>
          <w:sz w:val="24"/>
          <w:szCs w:val="24"/>
        </w:rPr>
        <w:t xml:space="preserve">и </w:t>
      </w:r>
      <w:proofErr w:type="spellStart"/>
      <w:r w:rsidR="00175C93">
        <w:rPr>
          <w:rFonts w:ascii="Times New Roman" w:eastAsia="Petersburg-Italic" w:hAnsi="Times New Roman" w:cs="Times New Roman"/>
          <w:sz w:val="24"/>
          <w:szCs w:val="24"/>
        </w:rPr>
        <w:t>вейник</w:t>
      </w:r>
      <w:proofErr w:type="spellEnd"/>
      <w:r w:rsidR="00175C93">
        <w:rPr>
          <w:rFonts w:ascii="Times New Roman" w:eastAsia="Petersburg-Italic" w:hAnsi="Times New Roman" w:cs="Times New Roman"/>
          <w:sz w:val="24"/>
          <w:szCs w:val="24"/>
        </w:rPr>
        <w:t xml:space="preserve"> (</w:t>
      </w:r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  <w:lang w:val="en-US"/>
        </w:rPr>
        <w:t>Calamagrostis</w:t>
      </w:r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  <w:lang w:val="en-US"/>
        </w:rPr>
        <w:t>canescens</w:t>
      </w:r>
      <w:proofErr w:type="spellEnd"/>
      <w:r w:rsidR="00175C93">
        <w:rPr>
          <w:rFonts w:ascii="Times New Roman" w:eastAsia="Petersburg-Italic" w:hAnsi="Times New Roman" w:cs="Times New Roman"/>
          <w:sz w:val="24"/>
          <w:szCs w:val="24"/>
        </w:rPr>
        <w:t xml:space="preserve">). </w:t>
      </w:r>
      <w:r w:rsidRPr="0001660D">
        <w:rPr>
          <w:rFonts w:ascii="Times New Roman" w:eastAsia="Petersburg-Italic" w:hAnsi="Times New Roman" w:cs="Times New Roman"/>
          <w:sz w:val="24"/>
          <w:szCs w:val="24"/>
        </w:rPr>
        <w:t>В м</w:t>
      </w:r>
      <w:r w:rsidRPr="0001660D">
        <w:rPr>
          <w:rFonts w:ascii="Times New Roman" w:eastAsia="Petersburg-Italic" w:hAnsi="Times New Roman" w:cs="Times New Roman"/>
          <w:iCs/>
          <w:sz w:val="24"/>
          <w:szCs w:val="24"/>
        </w:rPr>
        <w:t>оховом ярусе доминирует</w:t>
      </w:r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>Sphagnum</w:t>
      </w:r>
      <w:proofErr w:type="spellEnd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>flexuosum</w:t>
      </w:r>
      <w:proofErr w:type="spellEnd"/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>.</w:t>
      </w:r>
      <w:r w:rsidRPr="0001660D">
        <w:rPr>
          <w:rFonts w:ascii="Times New Roman" w:eastAsia="Petersburg-Italic" w:hAnsi="Times New Roman" w:cs="Times New Roman"/>
          <w:sz w:val="24"/>
          <w:szCs w:val="24"/>
        </w:rPr>
        <w:t xml:space="preserve"> Восковник </w:t>
      </w:r>
      <w:r w:rsidRPr="0001660D">
        <w:rPr>
          <w:rFonts w:ascii="Times New Roman" w:eastAsia="Petersburg-Italic" w:hAnsi="Times New Roman" w:cs="Times New Roman"/>
          <w:iCs/>
          <w:sz w:val="24"/>
          <w:szCs w:val="24"/>
        </w:rPr>
        <w:t xml:space="preserve">образует заросли с высоким </w:t>
      </w:r>
      <w:r w:rsidRPr="0001660D">
        <w:rPr>
          <w:rFonts w:ascii="Times New Roman" w:eastAsia="Petersburg-Italic" w:hAnsi="Times New Roman" w:cs="Times New Roman"/>
          <w:iCs/>
          <w:sz w:val="24"/>
          <w:szCs w:val="24"/>
        </w:rPr>
        <w:lastRenderedPageBreak/>
        <w:t>покрытием</w:t>
      </w:r>
      <w:r w:rsidRPr="0001660D">
        <w:rPr>
          <w:rFonts w:ascii="Times New Roman" w:eastAsia="Petersburg-Italic" w:hAnsi="Times New Roman" w:cs="Times New Roman"/>
          <w:i/>
          <w:iCs/>
          <w:sz w:val="24"/>
          <w:szCs w:val="24"/>
        </w:rPr>
        <w:t xml:space="preserve"> </w:t>
      </w:r>
      <w:r w:rsidRPr="0001660D">
        <w:rPr>
          <w:rFonts w:ascii="Times New Roman" w:hAnsi="Times New Roman" w:cs="Times New Roman"/>
          <w:sz w:val="24"/>
          <w:szCs w:val="24"/>
        </w:rPr>
        <w:t>(50–90 %)</w:t>
      </w:r>
      <w:r w:rsidR="00F5594A">
        <w:rPr>
          <w:rFonts w:ascii="Times New Roman" w:hAnsi="Times New Roman" w:cs="Times New Roman"/>
          <w:sz w:val="24"/>
          <w:szCs w:val="24"/>
        </w:rPr>
        <w:t>,</w:t>
      </w:r>
      <w:r w:rsidRPr="0001660D">
        <w:rPr>
          <w:rFonts w:ascii="Times New Roman" w:hAnsi="Times New Roman" w:cs="Times New Roman"/>
          <w:sz w:val="24"/>
          <w:szCs w:val="24"/>
        </w:rPr>
        <w:t xml:space="preserve"> высот</w:t>
      </w:r>
      <w:r w:rsidR="00F5594A">
        <w:rPr>
          <w:rFonts w:ascii="Times New Roman" w:hAnsi="Times New Roman" w:cs="Times New Roman"/>
          <w:sz w:val="24"/>
          <w:szCs w:val="24"/>
        </w:rPr>
        <w:t xml:space="preserve">а растений </w:t>
      </w:r>
      <w:r w:rsidRPr="0001660D">
        <w:rPr>
          <w:rFonts w:ascii="Times New Roman" w:hAnsi="Times New Roman" w:cs="Times New Roman"/>
          <w:sz w:val="24"/>
          <w:szCs w:val="24"/>
        </w:rPr>
        <w:t>до 1,20 м.</w:t>
      </w:r>
      <w:r w:rsidRPr="0001660D">
        <w:rPr>
          <w:rFonts w:ascii="Times New Roman" w:eastAsia="Petersburg-Italic" w:hAnsi="Times New Roman" w:cs="Times New Roman"/>
          <w:sz w:val="24"/>
          <w:szCs w:val="24"/>
        </w:rPr>
        <w:t xml:space="preserve"> </w:t>
      </w:r>
      <w:r w:rsidR="0084206C">
        <w:rPr>
          <w:rFonts w:ascii="Times New Roman" w:eastAsia="Petersburg-Italic" w:hAnsi="Times New Roman" w:cs="Times New Roman"/>
          <w:sz w:val="24"/>
          <w:szCs w:val="24"/>
        </w:rPr>
        <w:t xml:space="preserve">Центральная точка </w:t>
      </w:r>
      <w:r w:rsidR="0084206C" w:rsidRPr="0084206C">
        <w:rPr>
          <w:rFonts w:ascii="Times New Roman" w:eastAsia="Petersburg-Italic" w:hAnsi="Times New Roman" w:cs="Times New Roman"/>
          <w:sz w:val="24"/>
          <w:szCs w:val="24"/>
        </w:rPr>
        <w:t xml:space="preserve">сбора – </w:t>
      </w:r>
      <w:r w:rsidR="0084206C" w:rsidRPr="0084206C">
        <w:rPr>
          <w:rFonts w:ascii="Times New Roman" w:eastAsia="Petersburg-Italic" w:hAnsi="Times New Roman" w:cs="Times New Roman"/>
          <w:sz w:val="24"/>
          <w:szCs w:val="24"/>
          <w:lang w:val="en-US"/>
        </w:rPr>
        <w:t>N</w:t>
      </w:r>
      <w:r w:rsidR="0084206C" w:rsidRPr="0084206C">
        <w:rPr>
          <w:rFonts w:ascii="Times New Roman" w:eastAsia="Petersburg-Italic" w:hAnsi="Times New Roman" w:cs="Times New Roman"/>
          <w:sz w:val="24"/>
          <w:szCs w:val="24"/>
        </w:rPr>
        <w:t xml:space="preserve"> </w:t>
      </w:r>
      <w:r w:rsidR="0084206C" w:rsidRPr="0084206C">
        <w:rPr>
          <w:rFonts w:ascii="Times New Roman" w:hAnsi="Times New Roman" w:cs="Times New Roman"/>
          <w:sz w:val="24"/>
          <w:szCs w:val="24"/>
        </w:rPr>
        <w:t>60</w:t>
      </w:r>
      <w:r w:rsidR="0084206C">
        <w:rPr>
          <w:rFonts w:ascii="Times New Roman" w:hAnsi="Times New Roman" w:cs="Times New Roman"/>
          <w:sz w:val="24"/>
          <w:szCs w:val="24"/>
        </w:rPr>
        <w:t>°</w:t>
      </w:r>
      <w:r w:rsidR="0084206C" w:rsidRPr="0084206C">
        <w:rPr>
          <w:rFonts w:ascii="Times New Roman" w:hAnsi="Times New Roman" w:cs="Times New Roman"/>
          <w:sz w:val="24"/>
          <w:szCs w:val="24"/>
        </w:rPr>
        <w:t xml:space="preserve"> 01’ 47.70”, </w:t>
      </w:r>
      <w:r w:rsidR="0084206C" w:rsidRPr="0084206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4206C" w:rsidRPr="0084206C">
        <w:rPr>
          <w:rFonts w:ascii="Times New Roman" w:hAnsi="Times New Roman" w:cs="Times New Roman"/>
          <w:sz w:val="24"/>
          <w:szCs w:val="24"/>
        </w:rPr>
        <w:t xml:space="preserve"> 29</w:t>
      </w:r>
      <w:r w:rsidR="0084206C">
        <w:rPr>
          <w:rFonts w:ascii="Times New Roman" w:hAnsi="Times New Roman" w:cs="Times New Roman"/>
          <w:sz w:val="24"/>
          <w:szCs w:val="24"/>
        </w:rPr>
        <w:t>°</w:t>
      </w:r>
      <w:r w:rsidR="0084206C" w:rsidRPr="0084206C">
        <w:rPr>
          <w:rFonts w:ascii="Times New Roman" w:hAnsi="Times New Roman" w:cs="Times New Roman"/>
          <w:sz w:val="24"/>
          <w:szCs w:val="24"/>
        </w:rPr>
        <w:t xml:space="preserve"> 98’ 14.85”. </w:t>
      </w:r>
    </w:p>
    <w:p w14:paraId="2168444B" w14:textId="018830BC" w:rsidR="00CC0875" w:rsidRPr="00872476" w:rsidRDefault="00341A50" w:rsidP="007946D1">
      <w:pPr>
        <w:spacing w:after="0" w:line="480" w:lineRule="auto"/>
        <w:ind w:left="-142" w:right="56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etersburg-Italic" w:hAnsi="Times New Roman" w:cs="Times New Roman"/>
          <w:sz w:val="24"/>
          <w:szCs w:val="24"/>
          <w:u w:val="single"/>
        </w:rPr>
        <w:t xml:space="preserve">Популяция </w:t>
      </w:r>
      <w:r w:rsidR="00065142">
        <w:rPr>
          <w:rFonts w:ascii="Times New Roman" w:eastAsia="Petersburg-Italic" w:hAnsi="Times New Roman" w:cs="Times New Roman"/>
          <w:sz w:val="24"/>
          <w:szCs w:val="24"/>
          <w:u w:val="single"/>
        </w:rPr>
        <w:t>4</w:t>
      </w:r>
      <w:r>
        <w:rPr>
          <w:rFonts w:ascii="Times New Roman" w:eastAsia="Petersburg-Italic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Petersburg-Italic" w:hAnsi="Times New Roman" w:cs="Times New Roman"/>
          <w:sz w:val="24"/>
          <w:szCs w:val="24"/>
        </w:rPr>
        <w:t xml:space="preserve"> </w:t>
      </w:r>
      <w:r w:rsidR="003B36A8">
        <w:rPr>
          <w:rFonts w:ascii="Times New Roman" w:eastAsia="Petersburg-Italic" w:hAnsi="Times New Roman" w:cs="Times New Roman"/>
          <w:sz w:val="24"/>
          <w:szCs w:val="24"/>
        </w:rPr>
        <w:t xml:space="preserve">До 2019 года </w:t>
      </w:r>
      <w:r w:rsidR="0085140F">
        <w:rPr>
          <w:rFonts w:ascii="Times New Roman" w:eastAsia="Petersburg-Italic" w:hAnsi="Times New Roman" w:cs="Times New Roman"/>
          <w:sz w:val="24"/>
          <w:szCs w:val="24"/>
        </w:rPr>
        <w:t>п</w:t>
      </w:r>
      <w:r>
        <w:rPr>
          <w:rFonts w:ascii="Times New Roman" w:eastAsia="Petersburg-Italic" w:hAnsi="Times New Roman" w:cs="Times New Roman"/>
          <w:sz w:val="24"/>
          <w:szCs w:val="24"/>
        </w:rPr>
        <w:t xml:space="preserve">роизрастала </w:t>
      </w:r>
      <w:r w:rsidR="0085140F">
        <w:rPr>
          <w:rFonts w:ascii="Times New Roman" w:eastAsia="Petersburg-Italic" w:hAnsi="Times New Roman" w:cs="Times New Roman"/>
          <w:sz w:val="24"/>
          <w:szCs w:val="24"/>
        </w:rPr>
        <w:t>на территории Юнтоловского лесопарка (СПб, Приморский р-н, восточное побережье Финского залива) и была самой крупной в Ленинградской област</w:t>
      </w:r>
      <w:r w:rsidR="003B36A8">
        <w:rPr>
          <w:rFonts w:ascii="Times New Roman" w:eastAsia="Petersburg-Italic" w:hAnsi="Times New Roman" w:cs="Times New Roman"/>
          <w:sz w:val="24"/>
          <w:szCs w:val="24"/>
        </w:rPr>
        <w:t xml:space="preserve">и </w:t>
      </w:r>
      <w:r w:rsidR="003B36A8" w:rsidRPr="00EA7C78">
        <w:rPr>
          <w:rFonts w:ascii="Times New Roman" w:hAnsi="Times New Roman" w:cs="Times New Roman"/>
          <w:sz w:val="24"/>
          <w:szCs w:val="24"/>
        </w:rPr>
        <w:t>[</w:t>
      </w:r>
      <w:r w:rsidR="003B36A8">
        <w:rPr>
          <w:rFonts w:ascii="Times New Roman" w:hAnsi="Times New Roman" w:cs="Times New Roman"/>
          <w:sz w:val="24"/>
          <w:szCs w:val="24"/>
        </w:rPr>
        <w:t>14</w:t>
      </w:r>
      <w:r w:rsidR="003B36A8" w:rsidRPr="00EA7C78">
        <w:rPr>
          <w:rFonts w:ascii="Times New Roman" w:hAnsi="Times New Roman" w:cs="Times New Roman"/>
          <w:sz w:val="24"/>
          <w:szCs w:val="24"/>
        </w:rPr>
        <w:t>]</w:t>
      </w:r>
      <w:r w:rsidR="0085140F">
        <w:rPr>
          <w:rFonts w:ascii="Times New Roman" w:eastAsia="Petersburg-Italic" w:hAnsi="Times New Roman" w:cs="Times New Roman"/>
          <w:sz w:val="24"/>
          <w:szCs w:val="24"/>
        </w:rPr>
        <w:t>. На момент обследования практически исчезла в результате расширения городской черты и строительства Западного скоростного диаметра с транспортными развязками.</w:t>
      </w:r>
      <w:r w:rsidR="003B36A8">
        <w:rPr>
          <w:rFonts w:ascii="Times New Roman" w:eastAsia="Petersburg-Italic" w:hAnsi="Times New Roman" w:cs="Times New Roman"/>
          <w:sz w:val="24"/>
          <w:szCs w:val="24"/>
        </w:rPr>
        <w:t xml:space="preserve"> Нами </w:t>
      </w:r>
      <w:r w:rsidR="00CC0875">
        <w:rPr>
          <w:rFonts w:ascii="Times New Roman" w:eastAsia="Petersburg-Italic" w:hAnsi="Times New Roman" w:cs="Times New Roman"/>
          <w:sz w:val="24"/>
          <w:szCs w:val="24"/>
        </w:rPr>
        <w:t>выявлено</w:t>
      </w:r>
      <w:r w:rsidR="003B36A8">
        <w:rPr>
          <w:rFonts w:ascii="Times New Roman" w:eastAsia="Petersburg-Italic" w:hAnsi="Times New Roman" w:cs="Times New Roman"/>
          <w:sz w:val="24"/>
          <w:szCs w:val="24"/>
        </w:rPr>
        <w:t xml:space="preserve"> всего </w:t>
      </w:r>
      <w:r w:rsidR="00A8512E">
        <w:rPr>
          <w:rFonts w:ascii="Times New Roman" w:eastAsia="Petersburg-Italic" w:hAnsi="Times New Roman" w:cs="Times New Roman"/>
          <w:sz w:val="24"/>
          <w:szCs w:val="24"/>
        </w:rPr>
        <w:t>5</w:t>
      </w:r>
      <w:r w:rsidR="003B36A8">
        <w:rPr>
          <w:rFonts w:ascii="Times New Roman" w:eastAsia="Petersburg-Italic" w:hAnsi="Times New Roman" w:cs="Times New Roman"/>
          <w:sz w:val="24"/>
          <w:szCs w:val="24"/>
        </w:rPr>
        <w:t xml:space="preserve"> растени</w:t>
      </w:r>
      <w:r w:rsidR="006142EF">
        <w:rPr>
          <w:rFonts w:ascii="Times New Roman" w:eastAsia="Petersburg-Italic" w:hAnsi="Times New Roman" w:cs="Times New Roman"/>
          <w:sz w:val="24"/>
          <w:szCs w:val="24"/>
        </w:rPr>
        <w:t>й</w:t>
      </w:r>
      <w:r w:rsidR="003B36A8">
        <w:rPr>
          <w:rFonts w:ascii="Times New Roman" w:eastAsia="Petersburg-Italic" w:hAnsi="Times New Roman" w:cs="Times New Roman"/>
          <w:sz w:val="24"/>
          <w:szCs w:val="24"/>
        </w:rPr>
        <w:t xml:space="preserve"> восковника</w:t>
      </w:r>
      <w:r w:rsidR="00CC0875">
        <w:rPr>
          <w:rFonts w:ascii="Times New Roman" w:eastAsia="Petersburg-Italic" w:hAnsi="Times New Roman" w:cs="Times New Roman"/>
          <w:sz w:val="24"/>
          <w:szCs w:val="24"/>
        </w:rPr>
        <w:t xml:space="preserve"> </w:t>
      </w:r>
      <w:r w:rsidR="00CC0875">
        <w:rPr>
          <w:rFonts w:ascii="Times New Roman" w:hAnsi="Times New Roman" w:cs="Times New Roman"/>
          <w:sz w:val="24"/>
          <w:szCs w:val="24"/>
        </w:rPr>
        <w:t>(высота 70-90 см)</w:t>
      </w:r>
      <w:r w:rsidR="003B36A8">
        <w:rPr>
          <w:rFonts w:ascii="Times New Roman" w:eastAsia="Petersburg-Italic" w:hAnsi="Times New Roman" w:cs="Times New Roman"/>
          <w:sz w:val="24"/>
          <w:szCs w:val="24"/>
        </w:rPr>
        <w:t>.</w:t>
      </w:r>
      <w:r w:rsidR="001C5007">
        <w:rPr>
          <w:rFonts w:ascii="Times New Roman" w:eastAsia="Petersburg-Italic" w:hAnsi="Times New Roman" w:cs="Times New Roman"/>
          <w:sz w:val="24"/>
          <w:szCs w:val="24"/>
        </w:rPr>
        <w:t xml:space="preserve"> </w:t>
      </w:r>
      <w:r w:rsidR="00CC0875">
        <w:rPr>
          <w:rFonts w:ascii="Times New Roman" w:eastAsia="Petersburg-Italic" w:hAnsi="Times New Roman" w:cs="Times New Roman"/>
          <w:sz w:val="24"/>
          <w:szCs w:val="24"/>
        </w:rPr>
        <w:t xml:space="preserve">Они обнаружены </w:t>
      </w:r>
      <w:r w:rsidR="00CC0875">
        <w:rPr>
          <w:rFonts w:ascii="Times New Roman" w:hAnsi="Times New Roman" w:cs="Times New Roman"/>
          <w:sz w:val="24"/>
          <w:szCs w:val="24"/>
        </w:rPr>
        <w:t>на</w:t>
      </w:r>
      <w:r w:rsidR="00CC0875" w:rsidRPr="00F11375">
        <w:rPr>
          <w:rFonts w:ascii="Times New Roman" w:hAnsi="Times New Roman" w:cs="Times New Roman"/>
          <w:sz w:val="24"/>
          <w:szCs w:val="24"/>
        </w:rPr>
        <w:t xml:space="preserve"> заболоченных </w:t>
      </w:r>
      <w:r w:rsidR="00CC0875">
        <w:rPr>
          <w:rFonts w:ascii="Times New Roman" w:hAnsi="Times New Roman" w:cs="Times New Roman"/>
          <w:sz w:val="24"/>
          <w:szCs w:val="24"/>
        </w:rPr>
        <w:t xml:space="preserve">участках </w:t>
      </w:r>
      <w:r w:rsidR="00CC0875" w:rsidRPr="00F11375">
        <w:rPr>
          <w:rFonts w:ascii="Times New Roman" w:hAnsi="Times New Roman" w:cs="Times New Roman"/>
          <w:sz w:val="24"/>
          <w:szCs w:val="24"/>
        </w:rPr>
        <w:t>соснов</w:t>
      </w:r>
      <w:r w:rsidR="00CC0875">
        <w:rPr>
          <w:rFonts w:ascii="Times New Roman" w:hAnsi="Times New Roman" w:cs="Times New Roman"/>
          <w:sz w:val="24"/>
          <w:szCs w:val="24"/>
        </w:rPr>
        <w:t>ого</w:t>
      </w:r>
      <w:r w:rsidR="00CC0875" w:rsidRPr="00F11375">
        <w:rPr>
          <w:rFonts w:ascii="Times New Roman" w:hAnsi="Times New Roman" w:cs="Times New Roman"/>
          <w:sz w:val="24"/>
          <w:szCs w:val="24"/>
        </w:rPr>
        <w:t xml:space="preserve"> и березово-соснов</w:t>
      </w:r>
      <w:r w:rsidR="00CC0875">
        <w:rPr>
          <w:rFonts w:ascii="Times New Roman" w:hAnsi="Times New Roman" w:cs="Times New Roman"/>
          <w:sz w:val="24"/>
          <w:szCs w:val="24"/>
        </w:rPr>
        <w:t>ого</w:t>
      </w:r>
      <w:r w:rsidR="00CC0875" w:rsidRPr="00F11375">
        <w:rPr>
          <w:rFonts w:ascii="Times New Roman" w:hAnsi="Times New Roman" w:cs="Times New Roman"/>
          <w:sz w:val="24"/>
          <w:szCs w:val="24"/>
        </w:rPr>
        <w:t xml:space="preserve"> кустарничково-сфагнов</w:t>
      </w:r>
      <w:r w:rsidR="00CC0875">
        <w:rPr>
          <w:rFonts w:ascii="Times New Roman" w:hAnsi="Times New Roman" w:cs="Times New Roman"/>
          <w:sz w:val="24"/>
          <w:szCs w:val="24"/>
        </w:rPr>
        <w:t>ого леса</w:t>
      </w:r>
      <w:r w:rsidR="00CC0875" w:rsidRPr="00F11375">
        <w:rPr>
          <w:rFonts w:ascii="Times New Roman" w:hAnsi="Times New Roman" w:cs="Times New Roman"/>
          <w:sz w:val="24"/>
          <w:szCs w:val="24"/>
        </w:rPr>
        <w:t xml:space="preserve">. </w:t>
      </w:r>
      <w:r w:rsidR="00CC0875">
        <w:rPr>
          <w:rFonts w:ascii="Times New Roman" w:hAnsi="Times New Roman" w:cs="Times New Roman"/>
          <w:sz w:val="24"/>
          <w:szCs w:val="24"/>
        </w:rPr>
        <w:t>Высота древостоя около 15</w:t>
      </w:r>
      <w:r w:rsidR="00CC0875" w:rsidRPr="00F11375">
        <w:rPr>
          <w:rFonts w:ascii="Times New Roman" w:hAnsi="Times New Roman" w:cs="Times New Roman"/>
          <w:sz w:val="24"/>
          <w:szCs w:val="24"/>
        </w:rPr>
        <w:t xml:space="preserve"> м</w:t>
      </w:r>
      <w:r w:rsidR="00CC0875">
        <w:rPr>
          <w:rFonts w:ascii="Times New Roman" w:hAnsi="Times New Roman" w:cs="Times New Roman"/>
          <w:sz w:val="24"/>
          <w:szCs w:val="24"/>
        </w:rPr>
        <w:t>.</w:t>
      </w:r>
      <w:r w:rsidR="00CC0875" w:rsidRPr="00F11375">
        <w:rPr>
          <w:rFonts w:ascii="Times New Roman" w:hAnsi="Times New Roman" w:cs="Times New Roman"/>
          <w:sz w:val="24"/>
          <w:szCs w:val="24"/>
        </w:rPr>
        <w:t xml:space="preserve"> </w:t>
      </w:r>
      <w:r w:rsidR="00CC0875">
        <w:rPr>
          <w:rFonts w:ascii="Times New Roman" w:hAnsi="Times New Roman" w:cs="Times New Roman"/>
          <w:sz w:val="24"/>
          <w:szCs w:val="24"/>
        </w:rPr>
        <w:t>В напочвенном покрове встречаются осоки (</w:t>
      </w:r>
      <w:proofErr w:type="spellStart"/>
      <w:r w:rsidR="00CC0875" w:rsidRPr="00F11375">
        <w:rPr>
          <w:rFonts w:ascii="Times New Roman" w:eastAsia="Petersburg-Italic" w:hAnsi="Times New Roman" w:cs="Times New Roman"/>
          <w:i/>
          <w:iCs/>
          <w:sz w:val="24"/>
          <w:szCs w:val="24"/>
        </w:rPr>
        <w:t>Carex</w:t>
      </w:r>
      <w:proofErr w:type="spellEnd"/>
      <w:r w:rsidR="00CC0875" w:rsidRPr="00F11375">
        <w:rPr>
          <w:rFonts w:ascii="Times New Roman" w:eastAsia="Petersburg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C0875" w:rsidRPr="00F11375">
        <w:rPr>
          <w:rFonts w:ascii="Times New Roman" w:eastAsia="Petersburg-Italic" w:hAnsi="Times New Roman" w:cs="Times New Roman"/>
          <w:i/>
          <w:iCs/>
          <w:sz w:val="24"/>
          <w:szCs w:val="24"/>
        </w:rPr>
        <w:t>rostrata</w:t>
      </w:r>
      <w:proofErr w:type="spellEnd"/>
      <w:r w:rsidR="00CC0875" w:rsidRPr="00F11375">
        <w:rPr>
          <w:rFonts w:ascii="Times New Roman" w:hAnsi="Times New Roman" w:cs="Times New Roman"/>
          <w:sz w:val="24"/>
          <w:szCs w:val="24"/>
        </w:rPr>
        <w:t xml:space="preserve">, </w:t>
      </w:r>
      <w:r w:rsidR="00CC0875" w:rsidRPr="00F11375">
        <w:rPr>
          <w:rFonts w:ascii="Times New Roman" w:eastAsia="Petersburg-Italic" w:hAnsi="Times New Roman" w:cs="Times New Roman"/>
          <w:i/>
          <w:iCs/>
          <w:sz w:val="24"/>
          <w:szCs w:val="24"/>
        </w:rPr>
        <w:t>C</w:t>
      </w:r>
      <w:r w:rsidR="00CC0875" w:rsidRPr="00F113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0875" w:rsidRPr="00F11375">
        <w:rPr>
          <w:rFonts w:ascii="Times New Roman" w:eastAsia="Petersburg-Italic" w:hAnsi="Times New Roman" w:cs="Times New Roman"/>
          <w:i/>
          <w:iCs/>
          <w:sz w:val="24"/>
          <w:szCs w:val="24"/>
        </w:rPr>
        <w:t>paupercula</w:t>
      </w:r>
      <w:proofErr w:type="spellEnd"/>
      <w:r w:rsidR="00CC0875" w:rsidRPr="00F11375">
        <w:rPr>
          <w:rFonts w:ascii="Times New Roman" w:hAnsi="Times New Roman" w:cs="Times New Roman"/>
          <w:sz w:val="24"/>
          <w:szCs w:val="24"/>
        </w:rPr>
        <w:t xml:space="preserve">) и </w:t>
      </w:r>
      <w:r w:rsidR="00CC0875">
        <w:rPr>
          <w:rFonts w:ascii="Times New Roman" w:hAnsi="Times New Roman" w:cs="Times New Roman"/>
          <w:sz w:val="24"/>
          <w:szCs w:val="24"/>
        </w:rPr>
        <w:t>пушица (</w:t>
      </w:r>
      <w:proofErr w:type="spellStart"/>
      <w:r w:rsidR="00CC0875" w:rsidRPr="00F11375">
        <w:rPr>
          <w:rFonts w:ascii="Times New Roman" w:eastAsia="Petersburg-Italic" w:hAnsi="Times New Roman" w:cs="Times New Roman"/>
          <w:i/>
          <w:iCs/>
          <w:sz w:val="24"/>
          <w:szCs w:val="24"/>
        </w:rPr>
        <w:t>Eriophorum</w:t>
      </w:r>
      <w:proofErr w:type="spellEnd"/>
      <w:r w:rsidR="00CC0875" w:rsidRPr="00F11375">
        <w:rPr>
          <w:rFonts w:ascii="Times New Roman" w:eastAsia="Petersburg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C0875" w:rsidRPr="00F11375">
        <w:rPr>
          <w:rFonts w:ascii="Times New Roman" w:eastAsia="Petersburg-Italic" w:hAnsi="Times New Roman" w:cs="Times New Roman"/>
          <w:i/>
          <w:iCs/>
          <w:sz w:val="24"/>
          <w:szCs w:val="24"/>
        </w:rPr>
        <w:t>vaginatum</w:t>
      </w:r>
      <w:proofErr w:type="spellEnd"/>
      <w:r w:rsidR="00CC0875">
        <w:rPr>
          <w:rFonts w:ascii="Times New Roman" w:hAnsi="Times New Roman" w:cs="Times New Roman"/>
          <w:sz w:val="24"/>
          <w:szCs w:val="24"/>
        </w:rPr>
        <w:t xml:space="preserve">), </w:t>
      </w:r>
      <w:r w:rsidR="00CC0875" w:rsidRPr="00F11375">
        <w:rPr>
          <w:rFonts w:ascii="Times New Roman" w:hAnsi="Times New Roman" w:cs="Times New Roman"/>
          <w:sz w:val="24"/>
          <w:szCs w:val="24"/>
        </w:rPr>
        <w:t xml:space="preserve">в моховом ярусе </w:t>
      </w:r>
      <w:r w:rsidR="00CC0875" w:rsidRPr="00175C93">
        <w:rPr>
          <w:rFonts w:ascii="Times New Roman" w:hAnsi="Times New Roman" w:cs="Times New Roman"/>
          <w:sz w:val="24"/>
          <w:szCs w:val="24"/>
        </w:rPr>
        <w:t xml:space="preserve">преобладают </w:t>
      </w:r>
      <w:proofErr w:type="spellStart"/>
      <w:r w:rsidR="00CC0875" w:rsidRPr="00175C93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>Sphagnum</w:t>
      </w:r>
      <w:proofErr w:type="spellEnd"/>
      <w:r w:rsidR="00CC0875" w:rsidRPr="00175C93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CC0875" w:rsidRPr="00175C93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>girgensohnii</w:t>
      </w:r>
      <w:proofErr w:type="spellEnd"/>
      <w:r w:rsidR="00175C93" w:rsidRPr="00175C9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и</w:t>
      </w:r>
      <w:r w:rsidR="00CC0875" w:rsidRPr="00175C9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CC0875" w:rsidRPr="00175C93">
        <w:rPr>
          <w:rFonts w:ascii="Times New Roman" w:eastAsia="Petersburg-Italic" w:hAnsi="Times New Roman" w:cs="Times New Roman"/>
          <w:i/>
          <w:iCs/>
          <w:sz w:val="24"/>
          <w:szCs w:val="24"/>
        </w:rPr>
        <w:t xml:space="preserve">S. </w:t>
      </w:r>
      <w:proofErr w:type="spellStart"/>
      <w:r w:rsidR="00CC0875" w:rsidRPr="00175C93">
        <w:rPr>
          <w:rFonts w:ascii="Times New Roman" w:eastAsia="Petersburg-Italic" w:hAnsi="Times New Roman" w:cs="Times New Roman"/>
          <w:i/>
          <w:iCs/>
          <w:sz w:val="24"/>
          <w:szCs w:val="24"/>
        </w:rPr>
        <w:t>fallax</w:t>
      </w:r>
      <w:proofErr w:type="spellEnd"/>
      <w:r w:rsidR="00CC0875" w:rsidRPr="00175C93">
        <w:rPr>
          <w:rFonts w:ascii="Times New Roman" w:hAnsi="Times New Roman" w:cs="Times New Roman"/>
          <w:sz w:val="24"/>
          <w:szCs w:val="24"/>
        </w:rPr>
        <w:t>.</w:t>
      </w:r>
      <w:r w:rsidR="00884548" w:rsidRPr="0084206C">
        <w:rPr>
          <w:rFonts w:ascii="Times New Roman" w:hAnsi="Times New Roman" w:cs="Times New Roman"/>
          <w:sz w:val="24"/>
          <w:szCs w:val="24"/>
        </w:rPr>
        <w:t xml:space="preserve"> Центральная точка сбора – </w:t>
      </w:r>
      <w:r w:rsidR="00884548" w:rsidRPr="0084206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84548" w:rsidRPr="00872476">
        <w:rPr>
          <w:rFonts w:ascii="Times New Roman" w:hAnsi="Times New Roman" w:cs="Times New Roman"/>
          <w:sz w:val="24"/>
          <w:szCs w:val="24"/>
        </w:rPr>
        <w:t xml:space="preserve"> </w:t>
      </w:r>
      <w:r w:rsidR="0084206C" w:rsidRPr="0084206C">
        <w:rPr>
          <w:rFonts w:ascii="Times New Roman" w:hAnsi="Times New Roman" w:cs="Times New Roman"/>
          <w:sz w:val="24"/>
          <w:szCs w:val="24"/>
        </w:rPr>
        <w:t>60°</w:t>
      </w:r>
      <w:r w:rsidR="0084206C" w:rsidRPr="00872476">
        <w:rPr>
          <w:rFonts w:ascii="Times New Roman" w:hAnsi="Times New Roman" w:cs="Times New Roman"/>
          <w:sz w:val="24"/>
          <w:szCs w:val="24"/>
        </w:rPr>
        <w:t xml:space="preserve"> </w:t>
      </w:r>
      <w:r w:rsidR="0084206C" w:rsidRPr="0084206C">
        <w:rPr>
          <w:rFonts w:ascii="Times New Roman" w:hAnsi="Times New Roman" w:cs="Times New Roman"/>
          <w:sz w:val="24"/>
          <w:szCs w:val="24"/>
        </w:rPr>
        <w:t>01</w:t>
      </w:r>
      <w:r w:rsidR="0084206C" w:rsidRPr="00872476">
        <w:rPr>
          <w:rFonts w:ascii="Times New Roman" w:hAnsi="Times New Roman" w:cs="Times New Roman"/>
          <w:sz w:val="24"/>
          <w:szCs w:val="24"/>
        </w:rPr>
        <w:t xml:space="preserve">’ </w:t>
      </w:r>
      <w:r w:rsidR="0084206C" w:rsidRPr="0084206C">
        <w:rPr>
          <w:rFonts w:ascii="Times New Roman" w:hAnsi="Times New Roman" w:cs="Times New Roman"/>
          <w:sz w:val="24"/>
          <w:szCs w:val="24"/>
        </w:rPr>
        <w:t>94</w:t>
      </w:r>
      <w:r w:rsidR="0084206C" w:rsidRPr="00872476">
        <w:rPr>
          <w:rFonts w:ascii="Times New Roman" w:hAnsi="Times New Roman" w:cs="Times New Roman"/>
          <w:sz w:val="24"/>
          <w:szCs w:val="24"/>
        </w:rPr>
        <w:t>.</w:t>
      </w:r>
      <w:r w:rsidR="0084206C" w:rsidRPr="0084206C">
        <w:rPr>
          <w:rFonts w:ascii="Times New Roman" w:hAnsi="Times New Roman" w:cs="Times New Roman"/>
          <w:sz w:val="24"/>
          <w:szCs w:val="24"/>
        </w:rPr>
        <w:t>97</w:t>
      </w:r>
      <w:r w:rsidR="0084206C" w:rsidRPr="00872476">
        <w:rPr>
          <w:rFonts w:ascii="Times New Roman" w:hAnsi="Times New Roman" w:cs="Times New Roman"/>
          <w:sz w:val="24"/>
          <w:szCs w:val="24"/>
        </w:rPr>
        <w:t xml:space="preserve">”, </w:t>
      </w:r>
      <w:r w:rsidR="0084206C" w:rsidRPr="0084206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4206C" w:rsidRPr="00872476">
        <w:rPr>
          <w:rFonts w:ascii="Times New Roman" w:hAnsi="Times New Roman" w:cs="Times New Roman"/>
          <w:sz w:val="24"/>
          <w:szCs w:val="24"/>
        </w:rPr>
        <w:t xml:space="preserve"> </w:t>
      </w:r>
      <w:r w:rsidR="0084206C" w:rsidRPr="0084206C">
        <w:rPr>
          <w:rFonts w:ascii="Times New Roman" w:hAnsi="Times New Roman" w:cs="Times New Roman"/>
          <w:sz w:val="24"/>
          <w:szCs w:val="24"/>
        </w:rPr>
        <w:t>30°</w:t>
      </w:r>
      <w:r w:rsidR="0084206C" w:rsidRPr="00872476">
        <w:rPr>
          <w:rFonts w:ascii="Times New Roman" w:hAnsi="Times New Roman" w:cs="Times New Roman"/>
          <w:sz w:val="24"/>
          <w:szCs w:val="24"/>
        </w:rPr>
        <w:t xml:space="preserve"> </w:t>
      </w:r>
      <w:r w:rsidR="0084206C" w:rsidRPr="0084206C">
        <w:rPr>
          <w:rFonts w:ascii="Times New Roman" w:hAnsi="Times New Roman" w:cs="Times New Roman"/>
          <w:sz w:val="24"/>
          <w:szCs w:val="24"/>
        </w:rPr>
        <w:t>21</w:t>
      </w:r>
      <w:r w:rsidR="0084206C" w:rsidRPr="00872476">
        <w:rPr>
          <w:rFonts w:ascii="Times New Roman" w:hAnsi="Times New Roman" w:cs="Times New Roman"/>
          <w:sz w:val="24"/>
          <w:szCs w:val="24"/>
        </w:rPr>
        <w:t xml:space="preserve">’ </w:t>
      </w:r>
      <w:r w:rsidR="0084206C" w:rsidRPr="0084206C">
        <w:rPr>
          <w:rFonts w:ascii="Times New Roman" w:hAnsi="Times New Roman" w:cs="Times New Roman"/>
          <w:sz w:val="24"/>
          <w:szCs w:val="24"/>
        </w:rPr>
        <w:t>03</w:t>
      </w:r>
      <w:r w:rsidR="0084206C" w:rsidRPr="00872476">
        <w:rPr>
          <w:rFonts w:ascii="Times New Roman" w:hAnsi="Times New Roman" w:cs="Times New Roman"/>
          <w:sz w:val="24"/>
          <w:szCs w:val="24"/>
        </w:rPr>
        <w:t>.</w:t>
      </w:r>
      <w:r w:rsidR="0084206C" w:rsidRPr="0084206C">
        <w:rPr>
          <w:rFonts w:ascii="Times New Roman" w:hAnsi="Times New Roman" w:cs="Times New Roman"/>
          <w:sz w:val="24"/>
          <w:szCs w:val="24"/>
        </w:rPr>
        <w:t>78</w:t>
      </w:r>
      <w:r w:rsidR="0084206C" w:rsidRPr="00872476">
        <w:rPr>
          <w:rFonts w:ascii="Times New Roman" w:hAnsi="Times New Roman" w:cs="Times New Roman"/>
          <w:sz w:val="24"/>
          <w:szCs w:val="24"/>
        </w:rPr>
        <w:t>”</w:t>
      </w:r>
      <w:r w:rsidR="0084206C" w:rsidRPr="008420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BD71F8" w14:textId="1D420330" w:rsidR="003C3F33" w:rsidRDefault="00065142" w:rsidP="007946D1">
      <w:pPr>
        <w:spacing w:after="0" w:line="480" w:lineRule="auto"/>
        <w:ind w:left="-142" w:right="567" w:firstLine="568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eastAsia="Petersburg-Italic" w:hAnsi="Times New Roman" w:cs="Times New Roman"/>
          <w:sz w:val="24"/>
          <w:szCs w:val="24"/>
          <w:u w:val="single"/>
        </w:rPr>
        <w:t>Популяция 5.</w:t>
      </w:r>
      <w:r>
        <w:rPr>
          <w:rFonts w:ascii="Times New Roman" w:eastAsia="Petersburg-Italic" w:hAnsi="Times New Roman" w:cs="Times New Roman"/>
          <w:sz w:val="24"/>
          <w:szCs w:val="24"/>
        </w:rPr>
        <w:t xml:space="preserve"> </w:t>
      </w:r>
      <w:r w:rsidR="003C3F33">
        <w:rPr>
          <w:rFonts w:ascii="Times New Roman" w:eastAsia="Petersburg-Italic" w:hAnsi="Times New Roman" w:cs="Times New Roman"/>
          <w:sz w:val="24"/>
          <w:szCs w:val="24"/>
        </w:rPr>
        <w:t>Произрастает</w:t>
      </w:r>
      <w:r w:rsidR="003C3F33">
        <w:rPr>
          <w:rFonts w:ascii="Times New Roman" w:hAnsi="Times New Roman" w:cs="Times New Roman"/>
          <w:sz w:val="24"/>
          <w:szCs w:val="24"/>
        </w:rPr>
        <w:t xml:space="preserve"> на затопляемом во время половодья участке берега реки </w:t>
      </w:r>
      <w:proofErr w:type="spellStart"/>
      <w:r w:rsidR="003C3F33">
        <w:rPr>
          <w:rFonts w:ascii="Times New Roman" w:hAnsi="Times New Roman" w:cs="Times New Roman"/>
          <w:sz w:val="24"/>
          <w:szCs w:val="24"/>
        </w:rPr>
        <w:t>Тулимайоки</w:t>
      </w:r>
      <w:proofErr w:type="spellEnd"/>
      <w:r w:rsidR="003C3F33">
        <w:rPr>
          <w:rFonts w:ascii="Times New Roman" w:hAnsi="Times New Roman" w:cs="Times New Roman"/>
          <w:sz w:val="24"/>
          <w:szCs w:val="24"/>
        </w:rPr>
        <w:t xml:space="preserve"> в зоне прохождения автотрассы № 121 (371-й км, Карелия). На этом участке недавно проводили </w:t>
      </w:r>
      <w:r w:rsidR="002815F4">
        <w:rPr>
          <w:rFonts w:ascii="Times New Roman" w:hAnsi="Times New Roman" w:cs="Times New Roman"/>
          <w:sz w:val="24"/>
          <w:szCs w:val="24"/>
        </w:rPr>
        <w:t>интенсивные</w:t>
      </w:r>
      <w:r w:rsidR="003C3F33">
        <w:rPr>
          <w:rFonts w:ascii="Times New Roman" w:hAnsi="Times New Roman" w:cs="Times New Roman"/>
          <w:sz w:val="24"/>
          <w:szCs w:val="24"/>
        </w:rPr>
        <w:t xml:space="preserve"> работы по замене дорожного полотна, обустройству обочин, укреплению откосов и водоотводных канав, что привело к значительному </w:t>
      </w:r>
      <w:r w:rsidR="00F74D2E">
        <w:rPr>
          <w:rFonts w:ascii="Times New Roman" w:hAnsi="Times New Roman" w:cs="Times New Roman"/>
          <w:sz w:val="24"/>
          <w:szCs w:val="24"/>
        </w:rPr>
        <w:t>поврежде</w:t>
      </w:r>
      <w:r w:rsidR="003C3F33">
        <w:rPr>
          <w:rFonts w:ascii="Times New Roman" w:hAnsi="Times New Roman" w:cs="Times New Roman"/>
          <w:sz w:val="24"/>
          <w:szCs w:val="24"/>
        </w:rPr>
        <w:t xml:space="preserve">нию </w:t>
      </w:r>
      <w:r w:rsidR="00F74D2E">
        <w:rPr>
          <w:rFonts w:ascii="Times New Roman" w:hAnsi="Times New Roman" w:cs="Times New Roman"/>
          <w:sz w:val="24"/>
          <w:szCs w:val="24"/>
        </w:rPr>
        <w:t>данной популяции</w:t>
      </w:r>
      <w:r w:rsidR="003C3F33">
        <w:rPr>
          <w:rFonts w:ascii="Times New Roman" w:hAnsi="Times New Roman" w:cs="Times New Roman"/>
          <w:sz w:val="24"/>
          <w:szCs w:val="24"/>
        </w:rPr>
        <w:t>. Если 10 лет назад здесь отмечали густые заросли восковника высотой до 1.5 м, сейчас это чахлые разреженные кустики не выше 70 см, с трудом обнаруживаемые среди молодых растений ольхи</w:t>
      </w:r>
      <w:r w:rsidR="00175C93">
        <w:rPr>
          <w:rFonts w:ascii="Times New Roman" w:hAnsi="Times New Roman" w:cs="Times New Roman"/>
          <w:sz w:val="24"/>
          <w:szCs w:val="24"/>
        </w:rPr>
        <w:t xml:space="preserve"> (</w:t>
      </w:r>
      <w:r w:rsidR="00175C93" w:rsidRPr="0001660D">
        <w:rPr>
          <w:rFonts w:ascii="Times New Roman" w:hAnsi="Times New Roman" w:cs="Times New Roman"/>
          <w:i/>
          <w:sz w:val="24"/>
          <w:szCs w:val="24"/>
          <w:lang w:val="en-US"/>
        </w:rPr>
        <w:t>Alnus</w:t>
      </w:r>
      <w:r w:rsidR="00175C93" w:rsidRPr="000166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75C93" w:rsidRPr="0001660D">
        <w:rPr>
          <w:rFonts w:ascii="Times New Roman" w:hAnsi="Times New Roman" w:cs="Times New Roman"/>
          <w:i/>
          <w:sz w:val="24"/>
          <w:szCs w:val="24"/>
          <w:lang w:val="en-US"/>
        </w:rPr>
        <w:t>glutinosa</w:t>
      </w:r>
      <w:proofErr w:type="spellEnd"/>
      <w:r w:rsidR="00175C93">
        <w:rPr>
          <w:rFonts w:ascii="Times New Roman" w:hAnsi="Times New Roman" w:cs="Times New Roman"/>
          <w:sz w:val="24"/>
          <w:szCs w:val="24"/>
        </w:rPr>
        <w:t>)</w:t>
      </w:r>
      <w:r w:rsidR="003C3F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F33">
        <w:rPr>
          <w:rFonts w:ascii="Times New Roman" w:hAnsi="Times New Roman" w:cs="Times New Roman"/>
          <w:sz w:val="24"/>
          <w:szCs w:val="24"/>
        </w:rPr>
        <w:t>вейника</w:t>
      </w:r>
      <w:proofErr w:type="spellEnd"/>
      <w:r w:rsidR="003C3F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C3F33" w:rsidRPr="003C3F33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Calamagrostis</w:t>
      </w:r>
      <w:proofErr w:type="spellEnd"/>
      <w:r w:rsidR="003C3F33" w:rsidRPr="003C3F33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3C3F33" w:rsidRPr="003C3F33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arundinacea</w:t>
      </w:r>
      <w:proofErr w:type="spellEnd"/>
      <w:r w:rsidR="003C3F33">
        <w:rPr>
          <w:rFonts w:ascii="Times New Roman" w:hAnsi="Times New Roman" w:cs="Times New Roman"/>
          <w:sz w:val="24"/>
          <w:szCs w:val="24"/>
        </w:rPr>
        <w:t>), хвощей</w:t>
      </w:r>
      <w:r w:rsidR="003C3F33" w:rsidRPr="00E02B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C3F33" w:rsidRPr="003C3F33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Equisetaceae</w:t>
      </w:r>
      <w:proofErr w:type="spellEnd"/>
      <w:r w:rsidR="003C3F33" w:rsidRPr="003C3F33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 xml:space="preserve"> </w:t>
      </w:r>
      <w:r w:rsidR="003C3F33" w:rsidRPr="003C3F33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  <w:lang w:val="en-US"/>
        </w:rPr>
        <w:t>fluviatile</w:t>
      </w:r>
      <w:r w:rsidR="003C3F33" w:rsidRPr="003C3F3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="003C3F33" w:rsidRPr="003C3F33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 xml:space="preserve"> </w:t>
      </w:r>
      <w:r w:rsidR="003C3F33" w:rsidRPr="003C3F33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  <w:lang w:val="en-US"/>
        </w:rPr>
        <w:t>E</w:t>
      </w:r>
      <w:r w:rsidR="003C3F33" w:rsidRPr="003C3F33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="003C3F33" w:rsidRPr="003C3F33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  <w:lang w:val="en-US"/>
        </w:rPr>
        <w:t>sylvaticum</w:t>
      </w:r>
      <w:proofErr w:type="spellEnd"/>
      <w:r w:rsidR="003C3F33" w:rsidRPr="00E02BF8">
        <w:rPr>
          <w:rFonts w:ascii="Times New Roman" w:hAnsi="Times New Roman" w:cs="Times New Roman"/>
          <w:sz w:val="24"/>
          <w:szCs w:val="24"/>
        </w:rPr>
        <w:t>)</w:t>
      </w:r>
      <w:r w:rsidR="003C3F33" w:rsidRPr="004C173E">
        <w:rPr>
          <w:rFonts w:ascii="Times New Roman" w:hAnsi="Times New Roman" w:cs="Times New Roman"/>
          <w:sz w:val="24"/>
          <w:szCs w:val="24"/>
        </w:rPr>
        <w:t xml:space="preserve"> </w:t>
      </w:r>
      <w:r w:rsidR="003C3F33">
        <w:rPr>
          <w:rFonts w:ascii="Times New Roman" w:hAnsi="Times New Roman" w:cs="Times New Roman"/>
          <w:sz w:val="24"/>
          <w:szCs w:val="24"/>
        </w:rPr>
        <w:t xml:space="preserve">и др. </w:t>
      </w:r>
      <w:r w:rsidR="00CC0875">
        <w:rPr>
          <w:rFonts w:ascii="Times New Roman" w:hAnsi="Times New Roman" w:cs="Times New Roman"/>
          <w:sz w:val="24"/>
          <w:szCs w:val="24"/>
        </w:rPr>
        <w:t xml:space="preserve">Центральная точка сбора – </w:t>
      </w:r>
      <w:r w:rsidR="00CC0875" w:rsidRPr="00CC087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C0875" w:rsidRPr="00175C93">
        <w:rPr>
          <w:rFonts w:ascii="Times New Roman" w:hAnsi="Times New Roman" w:cs="Times New Roman"/>
          <w:sz w:val="24"/>
          <w:szCs w:val="24"/>
        </w:rPr>
        <w:t xml:space="preserve"> </w:t>
      </w:r>
      <w:r w:rsidR="003C3F33" w:rsidRPr="00CC087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61.65</w:t>
      </w:r>
      <w:r w:rsidR="00CC087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°</w:t>
      </w:r>
      <w:r w:rsidR="00CC0875" w:rsidRPr="00175C9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3C3F33" w:rsidRPr="00CC087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49</w:t>
      </w:r>
      <w:r w:rsidR="00CC0875" w:rsidRPr="00175C9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 w:rsidR="003C3F33" w:rsidRPr="00CC087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01</w:t>
      </w:r>
      <w:r w:rsidR="00CC0875" w:rsidRPr="00175C9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”</w:t>
      </w:r>
      <w:r w:rsidR="003C3F33" w:rsidRPr="00CC087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32.16</w:t>
      </w:r>
      <w:r w:rsidR="00CC087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°</w:t>
      </w:r>
      <w:r w:rsidR="00CC0875" w:rsidRPr="00175C9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3C3F33" w:rsidRPr="00CC087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82</w:t>
      </w:r>
      <w:r w:rsidR="00CC0875" w:rsidRPr="00175C9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 w:rsidR="003C3F33" w:rsidRPr="00CC087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54</w:t>
      </w:r>
      <w:r w:rsidR="00CC0875" w:rsidRPr="00175C9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”</w:t>
      </w:r>
      <w:r w:rsidR="00CC087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 w:rsidR="003C3F33" w:rsidRPr="00CC087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</w:p>
    <w:p w14:paraId="5DB75F2A" w14:textId="112E22A2" w:rsidR="001C5007" w:rsidRDefault="007936E6" w:rsidP="007946D1">
      <w:p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1660D">
        <w:rPr>
          <w:rFonts w:ascii="Times New Roman" w:hAnsi="Times New Roman" w:cs="Times New Roman"/>
          <w:sz w:val="24"/>
          <w:szCs w:val="24"/>
        </w:rPr>
        <w:t xml:space="preserve">В </w:t>
      </w:r>
      <w:r w:rsidR="00065142">
        <w:rPr>
          <w:rFonts w:ascii="Times New Roman" w:hAnsi="Times New Roman" w:cs="Times New Roman"/>
          <w:sz w:val="24"/>
          <w:szCs w:val="24"/>
        </w:rPr>
        <w:t xml:space="preserve">2021 году мы </w:t>
      </w:r>
      <w:r w:rsidRPr="0001660D">
        <w:rPr>
          <w:rFonts w:ascii="Times New Roman" w:hAnsi="Times New Roman" w:cs="Times New Roman"/>
          <w:sz w:val="24"/>
          <w:szCs w:val="24"/>
        </w:rPr>
        <w:t>обнаруж</w:t>
      </w:r>
      <w:r w:rsidR="00065142">
        <w:rPr>
          <w:rFonts w:ascii="Times New Roman" w:hAnsi="Times New Roman" w:cs="Times New Roman"/>
          <w:sz w:val="24"/>
          <w:szCs w:val="24"/>
        </w:rPr>
        <w:t>или</w:t>
      </w:r>
      <w:r w:rsidRPr="0001660D">
        <w:rPr>
          <w:rFonts w:ascii="Times New Roman" w:hAnsi="Times New Roman" w:cs="Times New Roman"/>
          <w:sz w:val="24"/>
          <w:szCs w:val="24"/>
        </w:rPr>
        <w:t xml:space="preserve"> нов</w:t>
      </w:r>
      <w:r w:rsidR="00065142">
        <w:rPr>
          <w:rFonts w:ascii="Times New Roman" w:hAnsi="Times New Roman" w:cs="Times New Roman"/>
          <w:sz w:val="24"/>
          <w:szCs w:val="24"/>
        </w:rPr>
        <w:t>ую</w:t>
      </w:r>
      <w:r w:rsidRPr="0001660D">
        <w:rPr>
          <w:rFonts w:ascii="Times New Roman" w:hAnsi="Times New Roman" w:cs="Times New Roman"/>
          <w:sz w:val="24"/>
          <w:szCs w:val="24"/>
        </w:rPr>
        <w:t>, не описанн</w:t>
      </w:r>
      <w:r w:rsidR="00065142">
        <w:rPr>
          <w:rFonts w:ascii="Times New Roman" w:hAnsi="Times New Roman" w:cs="Times New Roman"/>
          <w:sz w:val="24"/>
          <w:szCs w:val="24"/>
        </w:rPr>
        <w:t xml:space="preserve">ую </w:t>
      </w:r>
      <w:r w:rsidRPr="0001660D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065142">
        <w:rPr>
          <w:rFonts w:ascii="Times New Roman" w:hAnsi="Times New Roman" w:cs="Times New Roman"/>
          <w:sz w:val="24"/>
          <w:szCs w:val="24"/>
        </w:rPr>
        <w:t xml:space="preserve">крупную </w:t>
      </w:r>
      <w:r w:rsidR="001C5007">
        <w:rPr>
          <w:rFonts w:ascii="Times New Roman" w:hAnsi="Times New Roman" w:cs="Times New Roman"/>
          <w:sz w:val="24"/>
          <w:szCs w:val="24"/>
        </w:rPr>
        <w:t xml:space="preserve">природную </w:t>
      </w:r>
      <w:r w:rsidR="00065142">
        <w:rPr>
          <w:rFonts w:ascii="Times New Roman" w:hAnsi="Times New Roman" w:cs="Times New Roman"/>
          <w:sz w:val="24"/>
          <w:szCs w:val="24"/>
        </w:rPr>
        <w:t xml:space="preserve">популяцию </w:t>
      </w:r>
      <w:r w:rsidRPr="0001660D">
        <w:rPr>
          <w:rFonts w:ascii="Times New Roman" w:hAnsi="Times New Roman" w:cs="Times New Roman"/>
          <w:sz w:val="24"/>
          <w:szCs w:val="24"/>
        </w:rPr>
        <w:t>восковника</w:t>
      </w:r>
      <w:r w:rsidR="001C5007">
        <w:rPr>
          <w:rFonts w:ascii="Times New Roman" w:hAnsi="Times New Roman" w:cs="Times New Roman"/>
          <w:sz w:val="24"/>
          <w:szCs w:val="24"/>
        </w:rPr>
        <w:t>:</w:t>
      </w:r>
      <w:r w:rsidRPr="000166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327F4" w14:textId="5D300259" w:rsidR="00D37220" w:rsidRPr="009C2A23" w:rsidRDefault="001C5007" w:rsidP="007946D1">
      <w:p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C5007">
        <w:rPr>
          <w:rFonts w:ascii="Times New Roman" w:hAnsi="Times New Roman" w:cs="Times New Roman"/>
          <w:sz w:val="24"/>
          <w:szCs w:val="24"/>
          <w:u w:val="single"/>
        </w:rPr>
        <w:t xml:space="preserve">Популяция </w:t>
      </w:r>
      <w:r w:rsidR="007A2E64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7220">
        <w:rPr>
          <w:rFonts w:ascii="Times New Roman" w:hAnsi="Times New Roman" w:cs="Times New Roman"/>
          <w:sz w:val="24"/>
          <w:szCs w:val="24"/>
        </w:rPr>
        <w:t xml:space="preserve">Фрагментирована </w:t>
      </w:r>
      <w:r w:rsidR="007936E6" w:rsidRPr="0001660D">
        <w:rPr>
          <w:rFonts w:ascii="Times New Roman" w:hAnsi="Times New Roman" w:cs="Times New Roman"/>
          <w:sz w:val="24"/>
          <w:szCs w:val="24"/>
        </w:rPr>
        <w:t xml:space="preserve">по </w:t>
      </w:r>
      <w:r w:rsidR="00D37220" w:rsidRPr="00AB1AFE">
        <w:rPr>
          <w:rFonts w:ascii="Times New Roman" w:hAnsi="Times New Roman" w:cs="Times New Roman"/>
          <w:sz w:val="24"/>
          <w:szCs w:val="24"/>
        </w:rPr>
        <w:t>периодически затопляемы</w:t>
      </w:r>
      <w:r w:rsidR="00D37220">
        <w:rPr>
          <w:rFonts w:ascii="Times New Roman" w:hAnsi="Times New Roman" w:cs="Times New Roman"/>
          <w:sz w:val="24"/>
          <w:szCs w:val="24"/>
        </w:rPr>
        <w:t>м</w:t>
      </w:r>
      <w:r w:rsidR="00D37220" w:rsidRPr="00AB1AFE">
        <w:rPr>
          <w:rFonts w:ascii="Times New Roman" w:hAnsi="Times New Roman" w:cs="Times New Roman"/>
          <w:sz w:val="24"/>
          <w:szCs w:val="24"/>
        </w:rPr>
        <w:t xml:space="preserve"> </w:t>
      </w:r>
      <w:r w:rsidR="001D4DFC">
        <w:rPr>
          <w:rFonts w:ascii="Times New Roman" w:hAnsi="Times New Roman" w:cs="Times New Roman"/>
          <w:sz w:val="24"/>
          <w:szCs w:val="24"/>
        </w:rPr>
        <w:t>прибрежн</w:t>
      </w:r>
      <w:r w:rsidR="00D37220">
        <w:rPr>
          <w:rFonts w:ascii="Times New Roman" w:hAnsi="Times New Roman" w:cs="Times New Roman"/>
          <w:sz w:val="24"/>
          <w:szCs w:val="24"/>
        </w:rPr>
        <w:t>ым участкам</w:t>
      </w:r>
      <w:r w:rsidR="00D37220" w:rsidRPr="0001660D">
        <w:rPr>
          <w:rFonts w:ascii="Times New Roman" w:hAnsi="Times New Roman" w:cs="Times New Roman"/>
          <w:sz w:val="24"/>
          <w:szCs w:val="24"/>
        </w:rPr>
        <w:t xml:space="preserve"> </w:t>
      </w:r>
      <w:r w:rsidR="007936E6" w:rsidRPr="0001660D">
        <w:rPr>
          <w:rFonts w:ascii="Times New Roman" w:hAnsi="Times New Roman" w:cs="Times New Roman"/>
          <w:sz w:val="24"/>
          <w:szCs w:val="24"/>
        </w:rPr>
        <w:t>Беличьего залива, двух Беличьих проток, а также северной части Новинского залива (окрестности Выборга</w:t>
      </w:r>
      <w:r>
        <w:rPr>
          <w:rFonts w:ascii="Times New Roman" w:hAnsi="Times New Roman" w:cs="Times New Roman"/>
          <w:sz w:val="24"/>
          <w:szCs w:val="24"/>
        </w:rPr>
        <w:t>, северное побережье Финского залива</w:t>
      </w:r>
      <w:r w:rsidR="007936E6" w:rsidRPr="0001660D">
        <w:rPr>
          <w:rFonts w:ascii="Times New Roman" w:hAnsi="Times New Roman" w:cs="Times New Roman"/>
          <w:sz w:val="24"/>
          <w:szCs w:val="24"/>
        </w:rPr>
        <w:t xml:space="preserve">). </w:t>
      </w:r>
      <w:r w:rsidR="00D37220">
        <w:rPr>
          <w:rFonts w:ascii="Times New Roman" w:hAnsi="Times New Roman" w:cs="Times New Roman"/>
          <w:sz w:val="24"/>
          <w:szCs w:val="24"/>
        </w:rPr>
        <w:t xml:space="preserve">Восковник </w:t>
      </w:r>
      <w:r w:rsidR="00D37220">
        <w:rPr>
          <w:rFonts w:ascii="Times New Roman" w:hAnsi="Times New Roman" w:cs="Times New Roman"/>
          <w:sz w:val="24"/>
          <w:szCs w:val="24"/>
        </w:rPr>
        <w:lastRenderedPageBreak/>
        <w:t>произрастает в</w:t>
      </w:r>
      <w:r w:rsidR="00D37220" w:rsidRPr="00AB1AFE">
        <w:rPr>
          <w:rFonts w:ascii="Times New Roman" w:hAnsi="Times New Roman" w:cs="Times New Roman"/>
          <w:sz w:val="24"/>
          <w:szCs w:val="24"/>
        </w:rPr>
        <w:t xml:space="preserve"> расщелинах среди крупных валунов</w:t>
      </w:r>
      <w:r w:rsidR="00D37220">
        <w:rPr>
          <w:rFonts w:ascii="Times New Roman" w:hAnsi="Times New Roman" w:cs="Times New Roman"/>
          <w:sz w:val="24"/>
          <w:szCs w:val="24"/>
        </w:rPr>
        <w:t xml:space="preserve"> или</w:t>
      </w:r>
      <w:r w:rsidR="00D37220" w:rsidRPr="00AB1AFE">
        <w:rPr>
          <w:rFonts w:ascii="Times New Roman" w:hAnsi="Times New Roman" w:cs="Times New Roman"/>
          <w:sz w:val="24"/>
          <w:szCs w:val="24"/>
        </w:rPr>
        <w:t xml:space="preserve"> на открытых гранитных монолитах</w:t>
      </w:r>
      <w:r w:rsidR="00D37220">
        <w:rPr>
          <w:rFonts w:ascii="Times New Roman" w:hAnsi="Times New Roman" w:cs="Times New Roman"/>
          <w:sz w:val="24"/>
          <w:szCs w:val="24"/>
        </w:rPr>
        <w:t xml:space="preserve"> с </w:t>
      </w:r>
      <w:r w:rsidR="00D37220" w:rsidRPr="00AB1AFE">
        <w:rPr>
          <w:rFonts w:ascii="Times New Roman" w:hAnsi="Times New Roman" w:cs="Times New Roman"/>
          <w:sz w:val="24"/>
          <w:szCs w:val="24"/>
        </w:rPr>
        <w:t xml:space="preserve">маломощным чехлом </w:t>
      </w:r>
      <w:r w:rsidR="00D37220">
        <w:rPr>
          <w:rFonts w:ascii="Times New Roman" w:hAnsi="Times New Roman" w:cs="Times New Roman"/>
          <w:sz w:val="24"/>
          <w:szCs w:val="24"/>
        </w:rPr>
        <w:t xml:space="preserve">преимущественно песчаных </w:t>
      </w:r>
      <w:r w:rsidR="00D37220" w:rsidRPr="00AB1AFE">
        <w:rPr>
          <w:rFonts w:ascii="Times New Roman" w:hAnsi="Times New Roman" w:cs="Times New Roman"/>
          <w:sz w:val="24"/>
          <w:szCs w:val="24"/>
        </w:rPr>
        <w:t xml:space="preserve">осадочных образований. Почвенный слой из-за регулярного вымывания </w:t>
      </w:r>
      <w:r w:rsidR="001D4DFC">
        <w:rPr>
          <w:rFonts w:ascii="Times New Roman" w:hAnsi="Times New Roman" w:cs="Times New Roman"/>
          <w:sz w:val="24"/>
          <w:szCs w:val="24"/>
        </w:rPr>
        <w:t>отсутствует.</w:t>
      </w:r>
      <w:r w:rsidR="00D37220" w:rsidRPr="00AB1AFE">
        <w:rPr>
          <w:rFonts w:ascii="Times New Roman" w:hAnsi="Times New Roman" w:cs="Times New Roman"/>
          <w:sz w:val="24"/>
          <w:szCs w:val="24"/>
        </w:rPr>
        <w:t xml:space="preserve"> Фоновая растительность </w:t>
      </w:r>
      <w:r w:rsidR="00D37220">
        <w:rPr>
          <w:rFonts w:ascii="Times New Roman" w:hAnsi="Times New Roman" w:cs="Times New Roman"/>
          <w:sz w:val="24"/>
          <w:szCs w:val="24"/>
        </w:rPr>
        <w:t>представлена</w:t>
      </w:r>
      <w:r w:rsidR="00D37220" w:rsidRPr="00AB1AFE">
        <w:rPr>
          <w:rFonts w:ascii="Times New Roman" w:hAnsi="Times New Roman" w:cs="Times New Roman"/>
          <w:sz w:val="24"/>
          <w:szCs w:val="24"/>
        </w:rPr>
        <w:t xml:space="preserve"> </w:t>
      </w:r>
      <w:r w:rsidR="00D37220">
        <w:rPr>
          <w:rFonts w:ascii="Times New Roman" w:hAnsi="Times New Roman" w:cs="Times New Roman"/>
          <w:sz w:val="24"/>
          <w:szCs w:val="24"/>
        </w:rPr>
        <w:t xml:space="preserve">сосновыми и еловыми </w:t>
      </w:r>
      <w:r w:rsidR="00D37220" w:rsidRPr="00AB1AFE">
        <w:rPr>
          <w:rFonts w:ascii="Times New Roman" w:hAnsi="Times New Roman" w:cs="Times New Roman"/>
          <w:sz w:val="24"/>
          <w:szCs w:val="24"/>
        </w:rPr>
        <w:t>леса</w:t>
      </w:r>
      <w:r w:rsidR="00D37220">
        <w:rPr>
          <w:rFonts w:ascii="Times New Roman" w:hAnsi="Times New Roman" w:cs="Times New Roman"/>
          <w:sz w:val="24"/>
          <w:szCs w:val="24"/>
        </w:rPr>
        <w:t>ми</w:t>
      </w:r>
      <w:r w:rsidR="00D37220" w:rsidRPr="00AB1AFE">
        <w:rPr>
          <w:rFonts w:ascii="Times New Roman" w:hAnsi="Times New Roman" w:cs="Times New Roman"/>
          <w:sz w:val="24"/>
          <w:szCs w:val="24"/>
        </w:rPr>
        <w:t xml:space="preserve"> со значительной примесью </w:t>
      </w:r>
      <w:r w:rsidR="00D37220">
        <w:rPr>
          <w:rFonts w:ascii="Times New Roman" w:hAnsi="Times New Roman" w:cs="Times New Roman"/>
          <w:sz w:val="24"/>
          <w:szCs w:val="24"/>
        </w:rPr>
        <w:t>березы</w:t>
      </w:r>
      <w:r w:rsidR="001D4DFC">
        <w:rPr>
          <w:rFonts w:ascii="Times New Roman" w:hAnsi="Times New Roman" w:cs="Times New Roman"/>
          <w:sz w:val="24"/>
          <w:szCs w:val="24"/>
        </w:rPr>
        <w:t>,</w:t>
      </w:r>
      <w:r w:rsidR="00D37220" w:rsidRPr="00D37220">
        <w:rPr>
          <w:rFonts w:ascii="Times New Roman" w:hAnsi="Times New Roman" w:cs="Times New Roman"/>
          <w:sz w:val="24"/>
          <w:szCs w:val="24"/>
        </w:rPr>
        <w:t xml:space="preserve"> </w:t>
      </w:r>
      <w:r w:rsidR="001D4DFC">
        <w:rPr>
          <w:rFonts w:ascii="Times New Roman" w:hAnsi="Times New Roman" w:cs="Times New Roman"/>
          <w:sz w:val="24"/>
          <w:szCs w:val="24"/>
        </w:rPr>
        <w:t>осины и ольхи.</w:t>
      </w:r>
      <w:r w:rsidR="00D37220" w:rsidRPr="00D37220">
        <w:rPr>
          <w:rFonts w:ascii="Times New Roman" w:hAnsi="Times New Roman" w:cs="Times New Roman"/>
          <w:sz w:val="24"/>
          <w:szCs w:val="24"/>
        </w:rPr>
        <w:t xml:space="preserve"> </w:t>
      </w:r>
      <w:r w:rsidR="00D37220" w:rsidRPr="00AB1AFE">
        <w:rPr>
          <w:rFonts w:ascii="Times New Roman" w:hAnsi="Times New Roman" w:cs="Times New Roman"/>
          <w:sz w:val="24"/>
          <w:szCs w:val="24"/>
        </w:rPr>
        <w:t>В</w:t>
      </w:r>
      <w:r w:rsidR="00D37220" w:rsidRPr="001D4DFC">
        <w:rPr>
          <w:rFonts w:ascii="Times New Roman" w:hAnsi="Times New Roman" w:cs="Times New Roman"/>
          <w:sz w:val="24"/>
          <w:szCs w:val="24"/>
        </w:rPr>
        <w:t xml:space="preserve"> </w:t>
      </w:r>
      <w:r w:rsidR="00D37220" w:rsidRPr="00AB1AFE">
        <w:rPr>
          <w:rFonts w:ascii="Times New Roman" w:hAnsi="Times New Roman" w:cs="Times New Roman"/>
          <w:sz w:val="24"/>
          <w:szCs w:val="24"/>
        </w:rPr>
        <w:t>напочвенном</w:t>
      </w:r>
      <w:r w:rsidR="00D37220" w:rsidRPr="001D4DFC">
        <w:rPr>
          <w:rFonts w:ascii="Times New Roman" w:hAnsi="Times New Roman" w:cs="Times New Roman"/>
          <w:sz w:val="24"/>
          <w:szCs w:val="24"/>
        </w:rPr>
        <w:t xml:space="preserve"> </w:t>
      </w:r>
      <w:r w:rsidR="00D37220" w:rsidRPr="00AB1AFE">
        <w:rPr>
          <w:rFonts w:ascii="Times New Roman" w:hAnsi="Times New Roman" w:cs="Times New Roman"/>
          <w:sz w:val="24"/>
          <w:szCs w:val="24"/>
        </w:rPr>
        <w:t>покрове</w:t>
      </w:r>
      <w:r w:rsidR="00D37220" w:rsidRPr="001D4DFC">
        <w:rPr>
          <w:rFonts w:ascii="Times New Roman" w:hAnsi="Times New Roman" w:cs="Times New Roman"/>
          <w:sz w:val="24"/>
          <w:szCs w:val="24"/>
        </w:rPr>
        <w:t xml:space="preserve"> </w:t>
      </w:r>
      <w:r w:rsidR="00D37220">
        <w:rPr>
          <w:rFonts w:ascii="Times New Roman" w:hAnsi="Times New Roman" w:cs="Times New Roman"/>
          <w:sz w:val="24"/>
          <w:szCs w:val="24"/>
        </w:rPr>
        <w:t>г</w:t>
      </w:r>
      <w:r w:rsidR="00D37220" w:rsidRPr="00AB1AFE">
        <w:rPr>
          <w:rFonts w:ascii="Times New Roman" w:hAnsi="Times New Roman" w:cs="Times New Roman"/>
          <w:sz w:val="24"/>
          <w:szCs w:val="24"/>
        </w:rPr>
        <w:t>осподствуют</w:t>
      </w:r>
      <w:r w:rsidR="00D37220" w:rsidRPr="001D4DFC">
        <w:rPr>
          <w:rFonts w:ascii="Times New Roman" w:hAnsi="Times New Roman" w:cs="Times New Roman"/>
          <w:sz w:val="24"/>
          <w:szCs w:val="24"/>
        </w:rPr>
        <w:t xml:space="preserve"> </w:t>
      </w:r>
      <w:r w:rsidR="00D37220" w:rsidRPr="00AB1AFE">
        <w:rPr>
          <w:rFonts w:ascii="Times New Roman" w:hAnsi="Times New Roman" w:cs="Times New Roman"/>
          <w:sz w:val="24"/>
          <w:szCs w:val="24"/>
        </w:rPr>
        <w:t>влаголюбивые</w:t>
      </w:r>
      <w:r w:rsidR="00D37220" w:rsidRPr="001D4DFC">
        <w:rPr>
          <w:rFonts w:ascii="Times New Roman" w:hAnsi="Times New Roman" w:cs="Times New Roman"/>
          <w:sz w:val="24"/>
          <w:szCs w:val="24"/>
        </w:rPr>
        <w:t xml:space="preserve"> </w:t>
      </w:r>
      <w:r w:rsidR="00D37220" w:rsidRPr="00AB1AFE">
        <w:rPr>
          <w:rFonts w:ascii="Times New Roman" w:hAnsi="Times New Roman" w:cs="Times New Roman"/>
          <w:sz w:val="24"/>
          <w:szCs w:val="24"/>
        </w:rPr>
        <w:t>виды</w:t>
      </w:r>
      <w:r w:rsidR="009C0C68">
        <w:rPr>
          <w:rFonts w:ascii="Times New Roman" w:hAnsi="Times New Roman" w:cs="Times New Roman"/>
          <w:sz w:val="24"/>
          <w:szCs w:val="24"/>
        </w:rPr>
        <w:t xml:space="preserve"> такие как</w:t>
      </w:r>
      <w:r w:rsidR="00D37220" w:rsidRPr="001D4DFC">
        <w:rPr>
          <w:rFonts w:ascii="Times New Roman" w:hAnsi="Times New Roman" w:cs="Times New Roman"/>
          <w:sz w:val="24"/>
          <w:szCs w:val="24"/>
        </w:rPr>
        <w:t xml:space="preserve"> </w:t>
      </w:r>
      <w:r w:rsidR="001D4DFC">
        <w:rPr>
          <w:rFonts w:ascii="Times New Roman" w:hAnsi="Times New Roman" w:cs="Times New Roman"/>
          <w:sz w:val="24"/>
          <w:szCs w:val="24"/>
        </w:rPr>
        <w:t>калужница (</w:t>
      </w:r>
      <w:r w:rsidR="00D37220" w:rsidRPr="00AB1AFE">
        <w:rPr>
          <w:rFonts w:ascii="Times New Roman" w:hAnsi="Times New Roman" w:cs="Times New Roman"/>
          <w:i/>
          <w:sz w:val="24"/>
          <w:szCs w:val="24"/>
          <w:lang w:val="en-US"/>
        </w:rPr>
        <w:t>Caltha</w:t>
      </w:r>
      <w:r w:rsidR="00D37220" w:rsidRPr="001D4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7220" w:rsidRPr="00AB1AFE">
        <w:rPr>
          <w:rFonts w:ascii="Times New Roman" w:hAnsi="Times New Roman" w:cs="Times New Roman"/>
          <w:i/>
          <w:sz w:val="24"/>
          <w:szCs w:val="24"/>
          <w:lang w:val="en-US"/>
        </w:rPr>
        <w:t>palustris</w:t>
      </w:r>
      <w:r w:rsidR="001D4DFC">
        <w:rPr>
          <w:rFonts w:ascii="Times New Roman" w:hAnsi="Times New Roman" w:cs="Times New Roman"/>
          <w:sz w:val="24"/>
          <w:szCs w:val="24"/>
        </w:rPr>
        <w:t>)</w:t>
      </w:r>
      <w:r w:rsidR="00D37220" w:rsidRPr="001D4DFC">
        <w:rPr>
          <w:rFonts w:ascii="Times New Roman" w:hAnsi="Times New Roman" w:cs="Times New Roman"/>
          <w:sz w:val="24"/>
          <w:szCs w:val="24"/>
        </w:rPr>
        <w:t xml:space="preserve">, </w:t>
      </w:r>
      <w:r w:rsidR="001D4DFC">
        <w:rPr>
          <w:rFonts w:ascii="Times New Roman" w:hAnsi="Times New Roman" w:cs="Times New Roman"/>
          <w:sz w:val="24"/>
          <w:szCs w:val="24"/>
        </w:rPr>
        <w:t>осоки (</w:t>
      </w:r>
      <w:proofErr w:type="spellStart"/>
      <w:r w:rsidR="00D37220" w:rsidRPr="00AB1AFE">
        <w:rPr>
          <w:rFonts w:ascii="Times New Roman" w:hAnsi="Times New Roman" w:cs="Times New Roman"/>
          <w:i/>
          <w:sz w:val="24"/>
          <w:szCs w:val="24"/>
          <w:lang w:val="en-US"/>
        </w:rPr>
        <w:t>Carex</w:t>
      </w:r>
      <w:proofErr w:type="spellEnd"/>
      <w:r w:rsidR="00D37220" w:rsidRPr="001D4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7220" w:rsidRPr="00AB1AFE">
        <w:rPr>
          <w:rFonts w:ascii="Times New Roman" w:hAnsi="Times New Roman" w:cs="Times New Roman"/>
          <w:i/>
          <w:sz w:val="24"/>
          <w:szCs w:val="24"/>
          <w:lang w:val="en-US"/>
        </w:rPr>
        <w:t>acuta</w:t>
      </w:r>
      <w:r w:rsidR="00D37220" w:rsidRPr="001D4DFC">
        <w:rPr>
          <w:rFonts w:ascii="Times New Roman" w:hAnsi="Times New Roman" w:cs="Times New Roman"/>
          <w:sz w:val="24"/>
          <w:szCs w:val="24"/>
        </w:rPr>
        <w:t xml:space="preserve">, </w:t>
      </w:r>
      <w:r w:rsidR="00D37220" w:rsidRPr="00AB1AFE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1D4DFC" w:rsidRPr="001D4DFC">
        <w:rPr>
          <w:rFonts w:ascii="Times New Roman" w:hAnsi="Times New Roman" w:cs="Times New Roman"/>
          <w:i/>
          <w:sz w:val="24"/>
          <w:szCs w:val="24"/>
        </w:rPr>
        <w:t>.</w:t>
      </w:r>
      <w:r w:rsidR="00D37220" w:rsidRPr="001D4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7220" w:rsidRPr="00AB1AFE">
        <w:rPr>
          <w:rFonts w:ascii="Times New Roman" w:hAnsi="Times New Roman" w:cs="Times New Roman"/>
          <w:i/>
          <w:sz w:val="24"/>
          <w:szCs w:val="24"/>
          <w:lang w:val="en-US"/>
        </w:rPr>
        <w:t>vesicaria</w:t>
      </w:r>
      <w:r w:rsidR="001D4DFC" w:rsidRPr="001D4DFC">
        <w:rPr>
          <w:rFonts w:ascii="Times New Roman" w:hAnsi="Times New Roman" w:cs="Times New Roman"/>
          <w:sz w:val="24"/>
          <w:szCs w:val="24"/>
        </w:rPr>
        <w:t>)</w:t>
      </w:r>
      <w:r w:rsidR="00D37220" w:rsidRPr="001D4DFC">
        <w:rPr>
          <w:rFonts w:ascii="Times New Roman" w:hAnsi="Times New Roman" w:cs="Times New Roman"/>
          <w:sz w:val="24"/>
          <w:szCs w:val="24"/>
        </w:rPr>
        <w:t xml:space="preserve">, </w:t>
      </w:r>
      <w:r w:rsidR="001D4DFC">
        <w:rPr>
          <w:rFonts w:ascii="Times New Roman" w:hAnsi="Times New Roman" w:cs="Times New Roman"/>
          <w:sz w:val="24"/>
          <w:szCs w:val="24"/>
        </w:rPr>
        <w:t>хвощ приречный (</w:t>
      </w:r>
      <w:r w:rsidR="00D37220" w:rsidRPr="00AB1AFE">
        <w:rPr>
          <w:rFonts w:ascii="Times New Roman" w:hAnsi="Times New Roman" w:cs="Times New Roman"/>
          <w:i/>
          <w:sz w:val="24"/>
          <w:szCs w:val="24"/>
          <w:lang w:val="en-US"/>
        </w:rPr>
        <w:t>Equisetum</w:t>
      </w:r>
      <w:r w:rsidR="00D37220" w:rsidRPr="001D4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7220" w:rsidRPr="00AB1AFE">
        <w:rPr>
          <w:rFonts w:ascii="Times New Roman" w:hAnsi="Times New Roman" w:cs="Times New Roman"/>
          <w:i/>
          <w:sz w:val="24"/>
          <w:szCs w:val="24"/>
          <w:lang w:val="en-US"/>
        </w:rPr>
        <w:t>fluviatile</w:t>
      </w:r>
      <w:r w:rsidR="001D4DFC">
        <w:rPr>
          <w:rFonts w:ascii="Times New Roman" w:hAnsi="Times New Roman" w:cs="Times New Roman"/>
          <w:sz w:val="24"/>
          <w:szCs w:val="24"/>
        </w:rPr>
        <w:t>)</w:t>
      </w:r>
      <w:r w:rsidR="00D37220" w:rsidRPr="001D4DFC">
        <w:rPr>
          <w:rFonts w:ascii="Times New Roman" w:hAnsi="Times New Roman" w:cs="Times New Roman"/>
          <w:sz w:val="24"/>
          <w:szCs w:val="24"/>
        </w:rPr>
        <w:t xml:space="preserve">, </w:t>
      </w:r>
      <w:r w:rsidR="009C0C68">
        <w:rPr>
          <w:rFonts w:ascii="Times New Roman" w:hAnsi="Times New Roman" w:cs="Times New Roman"/>
          <w:sz w:val="24"/>
          <w:szCs w:val="24"/>
        </w:rPr>
        <w:t>ситники (</w:t>
      </w:r>
      <w:r w:rsidR="00D37220" w:rsidRPr="001D4DFC">
        <w:rPr>
          <w:rFonts w:ascii="Times New Roman" w:hAnsi="Times New Roman" w:cs="Times New Roman"/>
          <w:i/>
          <w:sz w:val="24"/>
          <w:szCs w:val="24"/>
          <w:lang w:val="en-US"/>
        </w:rPr>
        <w:t>Juncus</w:t>
      </w:r>
      <w:r w:rsidR="00D37220" w:rsidRPr="001D4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7220" w:rsidRPr="001D4DFC">
        <w:rPr>
          <w:rFonts w:ascii="Times New Roman" w:hAnsi="Times New Roman" w:cs="Times New Roman"/>
          <w:i/>
          <w:sz w:val="24"/>
          <w:szCs w:val="24"/>
          <w:lang w:val="en-US"/>
        </w:rPr>
        <w:t>articulates</w:t>
      </w:r>
      <w:r w:rsidR="00D37220" w:rsidRPr="001D4DFC">
        <w:rPr>
          <w:rFonts w:ascii="Times New Roman" w:hAnsi="Times New Roman" w:cs="Times New Roman"/>
          <w:sz w:val="24"/>
          <w:szCs w:val="24"/>
        </w:rPr>
        <w:t xml:space="preserve">, </w:t>
      </w:r>
      <w:r w:rsidR="00D37220" w:rsidRPr="001D4DFC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9C0C68" w:rsidRPr="009C0C68">
        <w:rPr>
          <w:rFonts w:ascii="Times New Roman" w:hAnsi="Times New Roman" w:cs="Times New Roman"/>
          <w:i/>
          <w:sz w:val="24"/>
          <w:szCs w:val="24"/>
        </w:rPr>
        <w:t>.</w:t>
      </w:r>
      <w:r w:rsidR="00D37220" w:rsidRPr="001D4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7220" w:rsidRPr="001D4DFC">
        <w:rPr>
          <w:rFonts w:ascii="Times New Roman" w:hAnsi="Times New Roman" w:cs="Times New Roman"/>
          <w:i/>
          <w:sz w:val="24"/>
          <w:szCs w:val="24"/>
          <w:lang w:val="en-US"/>
        </w:rPr>
        <w:t>effuses</w:t>
      </w:r>
      <w:r w:rsidR="009C0C68" w:rsidRPr="009C0C68">
        <w:rPr>
          <w:rFonts w:ascii="Times New Roman" w:hAnsi="Times New Roman" w:cs="Times New Roman"/>
          <w:sz w:val="24"/>
          <w:szCs w:val="24"/>
        </w:rPr>
        <w:t>)</w:t>
      </w:r>
      <w:r w:rsidR="00D37220" w:rsidRPr="001D4DFC">
        <w:rPr>
          <w:rFonts w:ascii="Times New Roman" w:hAnsi="Times New Roman" w:cs="Times New Roman"/>
          <w:sz w:val="24"/>
          <w:szCs w:val="24"/>
        </w:rPr>
        <w:t xml:space="preserve">, </w:t>
      </w:r>
      <w:r w:rsidR="009C0C68">
        <w:rPr>
          <w:rFonts w:ascii="Times New Roman" w:hAnsi="Times New Roman" w:cs="Times New Roman"/>
          <w:sz w:val="24"/>
          <w:szCs w:val="24"/>
        </w:rPr>
        <w:t>дербенник (</w:t>
      </w:r>
      <w:proofErr w:type="spellStart"/>
      <w:r w:rsidR="00D37220" w:rsidRPr="001D4DFC">
        <w:rPr>
          <w:rFonts w:ascii="Times New Roman" w:hAnsi="Times New Roman" w:cs="Times New Roman"/>
          <w:i/>
          <w:sz w:val="24"/>
          <w:szCs w:val="24"/>
          <w:lang w:val="en-US"/>
        </w:rPr>
        <w:t>Lythrum</w:t>
      </w:r>
      <w:proofErr w:type="spellEnd"/>
      <w:r w:rsidR="00D37220" w:rsidRPr="001D4D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7220" w:rsidRPr="001D4DFC">
        <w:rPr>
          <w:rFonts w:ascii="Times New Roman" w:hAnsi="Times New Roman" w:cs="Times New Roman"/>
          <w:i/>
          <w:sz w:val="24"/>
          <w:szCs w:val="24"/>
          <w:lang w:val="en-US"/>
        </w:rPr>
        <w:t>salicaria</w:t>
      </w:r>
      <w:proofErr w:type="spellEnd"/>
      <w:r w:rsidR="009C0C68">
        <w:rPr>
          <w:rFonts w:ascii="Times New Roman" w:hAnsi="Times New Roman" w:cs="Times New Roman"/>
          <w:sz w:val="24"/>
          <w:szCs w:val="24"/>
        </w:rPr>
        <w:t>)</w:t>
      </w:r>
      <w:r w:rsidR="00D37220" w:rsidRPr="001D4DFC">
        <w:rPr>
          <w:rFonts w:ascii="Times New Roman" w:hAnsi="Times New Roman" w:cs="Times New Roman"/>
          <w:sz w:val="24"/>
          <w:szCs w:val="24"/>
        </w:rPr>
        <w:t xml:space="preserve">, </w:t>
      </w:r>
      <w:r w:rsidR="009C0C68">
        <w:rPr>
          <w:rFonts w:ascii="Times New Roman" w:hAnsi="Times New Roman" w:cs="Times New Roman"/>
          <w:sz w:val="24"/>
          <w:szCs w:val="24"/>
        </w:rPr>
        <w:t>лютик длиннолистный (</w:t>
      </w:r>
      <w:r w:rsidR="00D37220" w:rsidRPr="00AB1AFE">
        <w:rPr>
          <w:rFonts w:ascii="Times New Roman" w:hAnsi="Times New Roman" w:cs="Times New Roman"/>
          <w:i/>
          <w:sz w:val="24"/>
          <w:szCs w:val="24"/>
          <w:lang w:val="en-US"/>
        </w:rPr>
        <w:t>Ranunculus</w:t>
      </w:r>
      <w:r w:rsidR="00D37220" w:rsidRPr="009C0C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7220" w:rsidRPr="00AB1AFE">
        <w:rPr>
          <w:rFonts w:ascii="Times New Roman" w:hAnsi="Times New Roman" w:cs="Times New Roman"/>
          <w:i/>
          <w:sz w:val="24"/>
          <w:szCs w:val="24"/>
          <w:lang w:val="en-US"/>
        </w:rPr>
        <w:t>lingua</w:t>
      </w:r>
      <w:r w:rsidR="009C0C68">
        <w:rPr>
          <w:rFonts w:ascii="Times New Roman" w:hAnsi="Times New Roman" w:cs="Times New Roman"/>
          <w:sz w:val="24"/>
          <w:szCs w:val="24"/>
        </w:rPr>
        <w:t xml:space="preserve">), </w:t>
      </w:r>
      <w:r w:rsidR="00D37220">
        <w:rPr>
          <w:rFonts w:ascii="Times New Roman" w:hAnsi="Times New Roman" w:cs="Times New Roman"/>
          <w:sz w:val="24"/>
          <w:szCs w:val="24"/>
        </w:rPr>
        <w:t>но</w:t>
      </w:r>
      <w:r w:rsidR="00D37220" w:rsidRPr="009C0C68">
        <w:rPr>
          <w:rFonts w:ascii="Times New Roman" w:hAnsi="Times New Roman" w:cs="Times New Roman"/>
          <w:sz w:val="24"/>
          <w:szCs w:val="24"/>
        </w:rPr>
        <w:t xml:space="preserve"> </w:t>
      </w:r>
      <w:r w:rsidR="00D37220">
        <w:rPr>
          <w:rFonts w:ascii="Times New Roman" w:hAnsi="Times New Roman" w:cs="Times New Roman"/>
          <w:sz w:val="24"/>
          <w:szCs w:val="24"/>
        </w:rPr>
        <w:t>встречаются</w:t>
      </w:r>
      <w:r w:rsidR="00D37220" w:rsidRPr="009C0C68">
        <w:rPr>
          <w:rFonts w:ascii="Times New Roman" w:hAnsi="Times New Roman" w:cs="Times New Roman"/>
          <w:sz w:val="24"/>
          <w:szCs w:val="24"/>
        </w:rPr>
        <w:t xml:space="preserve"> </w:t>
      </w:r>
      <w:r w:rsidR="00D37220">
        <w:rPr>
          <w:rFonts w:ascii="Times New Roman" w:hAnsi="Times New Roman" w:cs="Times New Roman"/>
          <w:sz w:val="24"/>
          <w:szCs w:val="24"/>
        </w:rPr>
        <w:t>и</w:t>
      </w:r>
      <w:r w:rsidR="00D37220" w:rsidRPr="009C0C68">
        <w:rPr>
          <w:rFonts w:ascii="Times New Roman" w:hAnsi="Times New Roman" w:cs="Times New Roman"/>
          <w:sz w:val="24"/>
          <w:szCs w:val="24"/>
        </w:rPr>
        <w:t xml:space="preserve"> </w:t>
      </w:r>
      <w:r w:rsidR="009C0C68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D37220">
        <w:rPr>
          <w:rFonts w:ascii="Times New Roman" w:hAnsi="Times New Roman" w:cs="Times New Roman"/>
          <w:sz w:val="24"/>
          <w:szCs w:val="24"/>
        </w:rPr>
        <w:t>типично</w:t>
      </w:r>
      <w:r w:rsidR="00D37220" w:rsidRPr="009C0C68">
        <w:rPr>
          <w:rFonts w:ascii="Times New Roman" w:hAnsi="Times New Roman" w:cs="Times New Roman"/>
          <w:sz w:val="24"/>
          <w:szCs w:val="24"/>
        </w:rPr>
        <w:t xml:space="preserve"> </w:t>
      </w:r>
      <w:r w:rsidR="00D37220">
        <w:rPr>
          <w:rFonts w:ascii="Times New Roman" w:hAnsi="Times New Roman" w:cs="Times New Roman"/>
          <w:sz w:val="24"/>
          <w:szCs w:val="24"/>
        </w:rPr>
        <w:t>таежные</w:t>
      </w:r>
      <w:r w:rsidR="009C0C68">
        <w:rPr>
          <w:rFonts w:ascii="Times New Roman" w:hAnsi="Times New Roman" w:cs="Times New Roman"/>
          <w:sz w:val="24"/>
          <w:szCs w:val="24"/>
        </w:rPr>
        <w:t xml:space="preserve"> </w:t>
      </w:r>
      <w:r w:rsidR="00D37220" w:rsidRPr="009C0C68">
        <w:rPr>
          <w:rFonts w:ascii="Times New Roman" w:hAnsi="Times New Roman" w:cs="Times New Roman"/>
          <w:sz w:val="24"/>
          <w:szCs w:val="24"/>
        </w:rPr>
        <w:t xml:space="preserve">– </w:t>
      </w:r>
      <w:r w:rsidR="009C0C68">
        <w:rPr>
          <w:rFonts w:ascii="Times New Roman" w:hAnsi="Times New Roman" w:cs="Times New Roman"/>
          <w:sz w:val="24"/>
          <w:szCs w:val="24"/>
        </w:rPr>
        <w:t>черника (</w:t>
      </w:r>
      <w:r w:rsidR="00D37220" w:rsidRPr="009C0C68">
        <w:rPr>
          <w:rFonts w:ascii="Times New Roman" w:hAnsi="Times New Roman" w:cs="Times New Roman"/>
          <w:i/>
          <w:iCs/>
          <w:sz w:val="24"/>
          <w:szCs w:val="24"/>
          <w:lang w:val="en-US"/>
        </w:rPr>
        <w:t>Vaccinium</w:t>
      </w:r>
      <w:r w:rsidR="00D37220" w:rsidRPr="009C0C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37220" w:rsidRPr="009C0C68">
        <w:rPr>
          <w:rFonts w:ascii="Times New Roman" w:hAnsi="Times New Roman" w:cs="Times New Roman"/>
          <w:i/>
          <w:iCs/>
          <w:sz w:val="24"/>
          <w:szCs w:val="24"/>
          <w:lang w:val="en-US"/>
        </w:rPr>
        <w:t>myrtillus</w:t>
      </w:r>
      <w:r w:rsidR="009C0C68">
        <w:rPr>
          <w:rFonts w:ascii="Times New Roman" w:hAnsi="Times New Roman" w:cs="Times New Roman"/>
          <w:sz w:val="24"/>
          <w:szCs w:val="24"/>
        </w:rPr>
        <w:t>),</w:t>
      </w:r>
      <w:r w:rsidR="00D37220" w:rsidRPr="009C0C68">
        <w:rPr>
          <w:rFonts w:ascii="Times New Roman" w:hAnsi="Times New Roman" w:cs="Times New Roman"/>
          <w:sz w:val="24"/>
          <w:szCs w:val="24"/>
        </w:rPr>
        <w:t xml:space="preserve"> </w:t>
      </w:r>
      <w:r w:rsidR="009C0C68">
        <w:rPr>
          <w:rFonts w:ascii="Times New Roman" w:hAnsi="Times New Roman" w:cs="Times New Roman"/>
          <w:sz w:val="24"/>
          <w:szCs w:val="24"/>
        </w:rPr>
        <w:t>седмичник (</w:t>
      </w:r>
      <w:proofErr w:type="spellStart"/>
      <w:r w:rsidR="00D37220" w:rsidRPr="009C0C6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Trientalis</w:t>
      </w:r>
      <w:proofErr w:type="spellEnd"/>
      <w:r w:rsidR="00D37220" w:rsidRPr="009C0C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37220" w:rsidRPr="009C0C68">
        <w:rPr>
          <w:rFonts w:ascii="Times New Roman" w:hAnsi="Times New Roman" w:cs="Times New Roman"/>
          <w:i/>
          <w:iCs/>
          <w:sz w:val="24"/>
          <w:szCs w:val="24"/>
          <w:lang w:val="en-US"/>
        </w:rPr>
        <w:t>europaea</w:t>
      </w:r>
      <w:r w:rsidR="009C0C68">
        <w:rPr>
          <w:rFonts w:ascii="Times New Roman" w:hAnsi="Times New Roman" w:cs="Times New Roman"/>
          <w:sz w:val="24"/>
          <w:szCs w:val="24"/>
        </w:rPr>
        <w:t>),</w:t>
      </w:r>
      <w:r w:rsidR="00D37220" w:rsidRPr="009C0C68">
        <w:rPr>
          <w:rFonts w:ascii="Times New Roman" w:hAnsi="Times New Roman" w:cs="Times New Roman"/>
          <w:sz w:val="24"/>
          <w:szCs w:val="24"/>
        </w:rPr>
        <w:t xml:space="preserve"> </w:t>
      </w:r>
      <w:r w:rsidR="009C0C68">
        <w:rPr>
          <w:rFonts w:ascii="Times New Roman" w:hAnsi="Times New Roman" w:cs="Times New Roman"/>
          <w:sz w:val="24"/>
          <w:szCs w:val="24"/>
        </w:rPr>
        <w:t>золотарник (</w:t>
      </w:r>
      <w:r w:rsidR="00D37220" w:rsidRPr="009C0C68">
        <w:rPr>
          <w:rFonts w:ascii="Times New Roman" w:hAnsi="Times New Roman" w:cs="Times New Roman"/>
          <w:i/>
          <w:iCs/>
          <w:sz w:val="24"/>
          <w:szCs w:val="24"/>
          <w:lang w:val="en-US"/>
        </w:rPr>
        <w:t>Solidago</w:t>
      </w:r>
      <w:r w:rsidR="00D37220" w:rsidRPr="009C0C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7220" w:rsidRPr="009C0C68">
        <w:rPr>
          <w:rFonts w:ascii="Times New Roman" w:hAnsi="Times New Roman" w:cs="Times New Roman"/>
          <w:i/>
          <w:iCs/>
          <w:sz w:val="24"/>
          <w:szCs w:val="24"/>
          <w:lang w:val="en-US"/>
        </w:rPr>
        <w:t>virgaurea</w:t>
      </w:r>
      <w:proofErr w:type="spellEnd"/>
      <w:r w:rsidR="009C0C68">
        <w:rPr>
          <w:rFonts w:ascii="Times New Roman" w:hAnsi="Times New Roman" w:cs="Times New Roman"/>
          <w:sz w:val="24"/>
          <w:szCs w:val="24"/>
        </w:rPr>
        <w:t xml:space="preserve">) </w:t>
      </w:r>
      <w:r w:rsidR="00D37220" w:rsidRPr="00AB1AFE">
        <w:rPr>
          <w:rFonts w:ascii="Times New Roman" w:hAnsi="Times New Roman" w:cs="Times New Roman"/>
          <w:sz w:val="24"/>
          <w:szCs w:val="24"/>
        </w:rPr>
        <w:t>и</w:t>
      </w:r>
      <w:r w:rsidR="00D37220" w:rsidRPr="009C0C68">
        <w:rPr>
          <w:rFonts w:ascii="Times New Roman" w:hAnsi="Times New Roman" w:cs="Times New Roman"/>
          <w:sz w:val="24"/>
          <w:szCs w:val="24"/>
        </w:rPr>
        <w:t xml:space="preserve"> </w:t>
      </w:r>
      <w:r w:rsidR="00D37220" w:rsidRPr="00AB1AFE">
        <w:rPr>
          <w:rFonts w:ascii="Times New Roman" w:hAnsi="Times New Roman" w:cs="Times New Roman"/>
          <w:sz w:val="24"/>
          <w:szCs w:val="24"/>
        </w:rPr>
        <w:t>др</w:t>
      </w:r>
      <w:r w:rsidR="00D37220" w:rsidRPr="009C0C68">
        <w:rPr>
          <w:rFonts w:ascii="Times New Roman" w:hAnsi="Times New Roman" w:cs="Times New Roman"/>
          <w:sz w:val="24"/>
          <w:szCs w:val="24"/>
        </w:rPr>
        <w:t xml:space="preserve">. </w:t>
      </w:r>
      <w:r w:rsidR="009C0C68">
        <w:rPr>
          <w:rFonts w:ascii="Times New Roman" w:hAnsi="Times New Roman" w:cs="Times New Roman"/>
          <w:sz w:val="24"/>
          <w:szCs w:val="24"/>
        </w:rPr>
        <w:t>Хотя з</w:t>
      </w:r>
      <w:r w:rsidR="00D37220" w:rsidRPr="007823D5">
        <w:rPr>
          <w:rFonts w:ascii="Times New Roman" w:hAnsi="Times New Roman" w:cs="Times New Roman"/>
          <w:sz w:val="24"/>
          <w:szCs w:val="24"/>
        </w:rPr>
        <w:t>аросли восковника разбиты на множество фрагментов</w:t>
      </w:r>
      <w:r w:rsidR="009C0C68">
        <w:rPr>
          <w:rFonts w:ascii="Times New Roman" w:hAnsi="Times New Roman" w:cs="Times New Roman"/>
          <w:sz w:val="24"/>
          <w:szCs w:val="24"/>
        </w:rPr>
        <w:t>, находящихся</w:t>
      </w:r>
      <w:r w:rsidR="00D37220" w:rsidRPr="007823D5">
        <w:rPr>
          <w:rFonts w:ascii="Times New Roman" w:hAnsi="Times New Roman" w:cs="Times New Roman"/>
          <w:sz w:val="24"/>
          <w:szCs w:val="24"/>
        </w:rPr>
        <w:t xml:space="preserve"> на некотором удалении друг от друга, </w:t>
      </w:r>
      <w:r w:rsidR="009C0C68">
        <w:rPr>
          <w:rFonts w:ascii="Times New Roman" w:hAnsi="Times New Roman" w:cs="Times New Roman"/>
          <w:sz w:val="24"/>
          <w:szCs w:val="24"/>
        </w:rPr>
        <w:t xml:space="preserve">они </w:t>
      </w:r>
      <w:r w:rsidR="00D37220" w:rsidRPr="007823D5">
        <w:rPr>
          <w:rFonts w:ascii="Times New Roman" w:hAnsi="Times New Roman" w:cs="Times New Roman"/>
          <w:sz w:val="24"/>
          <w:szCs w:val="24"/>
        </w:rPr>
        <w:t xml:space="preserve">приурочены к береговой линии смежных водоемов и </w:t>
      </w:r>
      <w:r w:rsidR="009C0C68">
        <w:rPr>
          <w:rFonts w:ascii="Times New Roman" w:hAnsi="Times New Roman" w:cs="Times New Roman"/>
          <w:sz w:val="24"/>
          <w:szCs w:val="24"/>
        </w:rPr>
        <w:t xml:space="preserve">не </w:t>
      </w:r>
      <w:r w:rsidR="00D37220" w:rsidRPr="007823D5">
        <w:rPr>
          <w:rFonts w:ascii="Times New Roman" w:hAnsi="Times New Roman" w:cs="Times New Roman"/>
          <w:sz w:val="24"/>
          <w:szCs w:val="24"/>
        </w:rPr>
        <w:t>имею</w:t>
      </w:r>
      <w:r w:rsidR="009C0C68">
        <w:rPr>
          <w:rFonts w:ascii="Times New Roman" w:hAnsi="Times New Roman" w:cs="Times New Roman"/>
          <w:sz w:val="24"/>
          <w:szCs w:val="24"/>
        </w:rPr>
        <w:t>т</w:t>
      </w:r>
      <w:r w:rsidR="00D37220" w:rsidRPr="007823D5">
        <w:rPr>
          <w:rFonts w:ascii="Times New Roman" w:hAnsi="Times New Roman" w:cs="Times New Roman"/>
          <w:sz w:val="24"/>
          <w:szCs w:val="24"/>
        </w:rPr>
        <w:t xml:space="preserve"> достаточно надежн</w:t>
      </w:r>
      <w:r w:rsidR="009C0C68">
        <w:rPr>
          <w:rFonts w:ascii="Times New Roman" w:hAnsi="Times New Roman" w:cs="Times New Roman"/>
          <w:sz w:val="24"/>
          <w:szCs w:val="24"/>
        </w:rPr>
        <w:t>ой</w:t>
      </w:r>
      <w:r w:rsidR="00D37220" w:rsidRPr="007823D5">
        <w:rPr>
          <w:rFonts w:ascii="Times New Roman" w:hAnsi="Times New Roman" w:cs="Times New Roman"/>
          <w:sz w:val="24"/>
          <w:szCs w:val="24"/>
        </w:rPr>
        <w:t xml:space="preserve"> изоляци</w:t>
      </w:r>
      <w:r w:rsidR="009C0C68">
        <w:rPr>
          <w:rFonts w:ascii="Times New Roman" w:hAnsi="Times New Roman" w:cs="Times New Roman"/>
          <w:sz w:val="24"/>
          <w:szCs w:val="24"/>
        </w:rPr>
        <w:t>и</w:t>
      </w:r>
      <w:r w:rsidR="00D37220" w:rsidRPr="007823D5">
        <w:rPr>
          <w:rFonts w:ascii="Times New Roman" w:hAnsi="Times New Roman" w:cs="Times New Roman"/>
          <w:sz w:val="24"/>
          <w:szCs w:val="24"/>
        </w:rPr>
        <w:t xml:space="preserve">. Обилие восковника в разных фрагментах </w:t>
      </w:r>
      <w:r w:rsidR="001D4DFC">
        <w:rPr>
          <w:rFonts w:ascii="Times New Roman" w:hAnsi="Times New Roman" w:cs="Times New Roman"/>
          <w:sz w:val="24"/>
          <w:szCs w:val="24"/>
        </w:rPr>
        <w:t xml:space="preserve">популяции </w:t>
      </w:r>
      <w:r w:rsidR="00D37220" w:rsidRPr="007823D5">
        <w:rPr>
          <w:rFonts w:ascii="Times New Roman" w:hAnsi="Times New Roman" w:cs="Times New Roman"/>
          <w:sz w:val="24"/>
          <w:szCs w:val="24"/>
        </w:rPr>
        <w:t>варьирует от единичных хилых кустов, не превышающих 0,7 м высотой, до густых зарослей</w:t>
      </w:r>
      <w:r w:rsidR="009C0C68">
        <w:rPr>
          <w:rFonts w:ascii="Times New Roman" w:hAnsi="Times New Roman" w:cs="Times New Roman"/>
          <w:sz w:val="24"/>
          <w:szCs w:val="24"/>
        </w:rPr>
        <w:t xml:space="preserve">, </w:t>
      </w:r>
      <w:r w:rsidR="00D37220" w:rsidRPr="007823D5">
        <w:rPr>
          <w:rFonts w:ascii="Times New Roman" w:hAnsi="Times New Roman" w:cs="Times New Roman"/>
          <w:sz w:val="24"/>
          <w:szCs w:val="24"/>
        </w:rPr>
        <w:t xml:space="preserve">достигающих высоты 1.4 м. </w:t>
      </w:r>
      <w:r w:rsidR="009C2A23">
        <w:rPr>
          <w:rFonts w:ascii="Times New Roman" w:hAnsi="Times New Roman" w:cs="Times New Roman"/>
          <w:sz w:val="24"/>
          <w:szCs w:val="24"/>
        </w:rPr>
        <w:t xml:space="preserve">Центральная точка сбора </w:t>
      </w:r>
      <w:r w:rsidR="009C2A23" w:rsidRPr="009C2A23">
        <w:rPr>
          <w:rFonts w:ascii="Times New Roman" w:hAnsi="Times New Roman" w:cs="Times New Roman"/>
          <w:sz w:val="24"/>
          <w:szCs w:val="24"/>
        </w:rPr>
        <w:t xml:space="preserve">в наиболее крупном фрагменте популяции – </w:t>
      </w:r>
      <w:r w:rsidR="009C2A23" w:rsidRPr="009C2A2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C2A23" w:rsidRPr="009C2A23">
        <w:rPr>
          <w:rFonts w:ascii="Times New Roman" w:hAnsi="Times New Roman" w:cs="Times New Roman"/>
          <w:sz w:val="24"/>
          <w:szCs w:val="24"/>
        </w:rPr>
        <w:t xml:space="preserve"> 60</w:t>
      </w:r>
      <w:r w:rsidR="009C2A23">
        <w:rPr>
          <w:rFonts w:ascii="Times New Roman" w:hAnsi="Times New Roman" w:cs="Times New Roman"/>
          <w:sz w:val="24"/>
          <w:szCs w:val="24"/>
        </w:rPr>
        <w:t>°</w:t>
      </w:r>
      <w:r w:rsidR="009C2A23" w:rsidRPr="009C2A23">
        <w:rPr>
          <w:rFonts w:ascii="Times New Roman" w:hAnsi="Times New Roman" w:cs="Times New Roman"/>
          <w:sz w:val="24"/>
          <w:szCs w:val="24"/>
        </w:rPr>
        <w:t xml:space="preserve"> 79’ 31.40”, </w:t>
      </w:r>
      <w:r w:rsidR="009C2A23" w:rsidRPr="009C2A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C2A23" w:rsidRPr="009C2A23">
        <w:rPr>
          <w:rFonts w:ascii="Times New Roman" w:hAnsi="Times New Roman" w:cs="Times New Roman"/>
          <w:sz w:val="24"/>
          <w:szCs w:val="24"/>
        </w:rPr>
        <w:t xml:space="preserve"> 28</w:t>
      </w:r>
      <w:r w:rsidR="009C2A23">
        <w:rPr>
          <w:rFonts w:ascii="Times New Roman" w:hAnsi="Times New Roman" w:cs="Times New Roman"/>
          <w:sz w:val="24"/>
          <w:szCs w:val="24"/>
        </w:rPr>
        <w:t>°</w:t>
      </w:r>
      <w:r w:rsidR="009C2A23" w:rsidRPr="009C2A23">
        <w:rPr>
          <w:rFonts w:ascii="Times New Roman" w:hAnsi="Times New Roman" w:cs="Times New Roman"/>
          <w:sz w:val="24"/>
          <w:szCs w:val="24"/>
        </w:rPr>
        <w:t xml:space="preserve"> 75’ 69.84”.</w:t>
      </w:r>
    </w:p>
    <w:p w14:paraId="76547AF1" w14:textId="1338C171" w:rsidR="008C74B9" w:rsidRDefault="00782B9C" w:rsidP="007946D1">
      <w:pPr>
        <w:pStyle w:val="Default"/>
        <w:spacing w:line="480" w:lineRule="auto"/>
        <w:ind w:left="-142" w:right="566" w:firstLine="568"/>
        <w:jc w:val="both"/>
      </w:pPr>
      <w:r w:rsidRPr="00782B9C">
        <w:rPr>
          <w:b/>
          <w:bCs/>
          <w:color w:val="auto"/>
        </w:rPr>
        <w:t>Сбор растительного материала</w:t>
      </w:r>
      <w:r w:rsidRPr="00782B9C">
        <w:rPr>
          <w:color w:val="auto"/>
        </w:rPr>
        <w:t>. Материал собирали в мае-июне 2022-2023 гг.</w:t>
      </w:r>
      <w:r>
        <w:t xml:space="preserve"> </w:t>
      </w:r>
      <w:r w:rsidR="00E2507C">
        <w:t xml:space="preserve">Собранные в природе листья восковника даже </w:t>
      </w:r>
      <w:r w:rsidR="00F74D2E">
        <w:t xml:space="preserve">в </w:t>
      </w:r>
      <w:r w:rsidR="00E2507C">
        <w:t>молод</w:t>
      </w:r>
      <w:r w:rsidR="00F74D2E">
        <w:t xml:space="preserve">ом состоянии </w:t>
      </w:r>
      <w:r w:rsidR="00E2507C">
        <w:t>содержат большое количество восков</w:t>
      </w:r>
      <w:r w:rsidR="001D1985">
        <w:t>,</w:t>
      </w:r>
      <w:r w:rsidR="00E2507C">
        <w:t xml:space="preserve"> </w:t>
      </w:r>
      <w:r w:rsidR="001D1985">
        <w:t xml:space="preserve">эфирных масел </w:t>
      </w:r>
      <w:r w:rsidR="00E2507C">
        <w:t xml:space="preserve">и полифенолов </w:t>
      </w:r>
      <w:r w:rsidR="001D1985" w:rsidRPr="001D1985">
        <w:t>[27-30</w:t>
      </w:r>
      <w:r w:rsidR="00E2507C" w:rsidRPr="00E2507C">
        <w:t>]</w:t>
      </w:r>
      <w:r w:rsidR="00E2507C">
        <w:t xml:space="preserve">, значительно затрудняющих выделение ДНК </w:t>
      </w:r>
      <w:r w:rsidR="00E2507C" w:rsidRPr="00E2507C">
        <w:t>[</w:t>
      </w:r>
      <w:r w:rsidR="00867546" w:rsidRPr="00867546">
        <w:t>25, 31</w:t>
      </w:r>
      <w:r w:rsidR="00E2507C" w:rsidRPr="00E2507C">
        <w:t>]</w:t>
      </w:r>
      <w:r w:rsidR="00E2507C">
        <w:t>.</w:t>
      </w:r>
      <w:r w:rsidR="00E2507C">
        <w:rPr>
          <w:color w:val="auto"/>
        </w:rPr>
        <w:t xml:space="preserve"> </w:t>
      </w:r>
      <w:r w:rsidR="00867546">
        <w:rPr>
          <w:color w:val="auto"/>
        </w:rPr>
        <w:t xml:space="preserve">В связи с этим, </w:t>
      </w:r>
      <w:r w:rsidR="00E2507C">
        <w:rPr>
          <w:color w:val="auto"/>
        </w:rPr>
        <w:t>сбор растительного материала</w:t>
      </w:r>
      <w:r w:rsidR="00867546">
        <w:rPr>
          <w:color w:val="auto"/>
        </w:rPr>
        <w:t xml:space="preserve"> осуществляли по модифицированной </w:t>
      </w:r>
      <w:r w:rsidR="00F74D2E">
        <w:rPr>
          <w:color w:val="auto"/>
        </w:rPr>
        <w:t xml:space="preserve">нами </w:t>
      </w:r>
      <w:r w:rsidR="00867546">
        <w:rPr>
          <w:color w:val="auto"/>
        </w:rPr>
        <w:t xml:space="preserve">схеме </w:t>
      </w:r>
      <w:r w:rsidR="00867546" w:rsidRPr="00867546">
        <w:rPr>
          <w:color w:val="auto"/>
        </w:rPr>
        <w:t>[25-26]</w:t>
      </w:r>
      <w:r w:rsidR="00E2507C">
        <w:rPr>
          <w:color w:val="auto"/>
        </w:rPr>
        <w:t xml:space="preserve">. </w:t>
      </w:r>
      <w:r w:rsidR="00867546">
        <w:rPr>
          <w:color w:val="auto"/>
        </w:rPr>
        <w:t xml:space="preserve">У </w:t>
      </w:r>
      <w:r w:rsidR="00F74D2E">
        <w:rPr>
          <w:color w:val="auto"/>
        </w:rPr>
        <w:t xml:space="preserve">растения </w:t>
      </w:r>
      <w:r w:rsidR="00C90435">
        <w:t xml:space="preserve">на ранней стадии </w:t>
      </w:r>
      <w:r w:rsidR="00E2507C">
        <w:t>раскрыт</w:t>
      </w:r>
      <w:r w:rsidR="00C90435">
        <w:t>ия</w:t>
      </w:r>
      <w:r w:rsidR="00E2507C">
        <w:t xml:space="preserve"> поч</w:t>
      </w:r>
      <w:r w:rsidR="00C90435">
        <w:t>е</w:t>
      </w:r>
      <w:r w:rsidR="00E2507C">
        <w:t>к отрезали верхнюю часть</w:t>
      </w:r>
      <w:r w:rsidR="005E10C4">
        <w:t xml:space="preserve"> </w:t>
      </w:r>
      <w:r w:rsidR="00F74D2E">
        <w:t xml:space="preserve">одного из побегов </w:t>
      </w:r>
      <w:r w:rsidR="005E10C4">
        <w:t>(с у</w:t>
      </w:r>
      <w:r w:rsidR="005E10C4">
        <w:rPr>
          <w:color w:val="auto"/>
        </w:rPr>
        <w:t xml:space="preserve">четом охранного статуса данного вида старались наносить растению </w:t>
      </w:r>
      <w:r w:rsidR="00F74D2E">
        <w:rPr>
          <w:color w:val="auto"/>
        </w:rPr>
        <w:t xml:space="preserve">минимальный </w:t>
      </w:r>
      <w:r w:rsidR="005E10C4">
        <w:rPr>
          <w:color w:val="auto"/>
        </w:rPr>
        <w:t xml:space="preserve">вред, ограничиваясь </w:t>
      </w:r>
      <w:r w:rsidR="00F74D2E">
        <w:rPr>
          <w:color w:val="auto"/>
        </w:rPr>
        <w:t xml:space="preserve">фрагментом </w:t>
      </w:r>
      <w:r w:rsidR="005E10C4">
        <w:rPr>
          <w:color w:val="auto"/>
        </w:rPr>
        <w:t xml:space="preserve">всего </w:t>
      </w:r>
      <w:r w:rsidR="00F74D2E">
        <w:rPr>
          <w:color w:val="auto"/>
        </w:rPr>
        <w:t xml:space="preserve">с </w:t>
      </w:r>
      <w:r w:rsidR="005E10C4">
        <w:rPr>
          <w:color w:val="auto"/>
        </w:rPr>
        <w:t>пятью-шестью почками)</w:t>
      </w:r>
      <w:r w:rsidR="00C90435">
        <w:t>,</w:t>
      </w:r>
      <w:r w:rsidR="00E2507C">
        <w:t xml:space="preserve"> помещали </w:t>
      </w:r>
      <w:r w:rsidR="00737790">
        <w:t>ее</w:t>
      </w:r>
      <w:r w:rsidR="005E10C4">
        <w:t xml:space="preserve"> </w:t>
      </w:r>
      <w:r w:rsidR="00E2507C">
        <w:t xml:space="preserve">в </w:t>
      </w:r>
      <w:r w:rsidR="00C90435">
        <w:t xml:space="preserve">емкость </w:t>
      </w:r>
      <w:r w:rsidR="00E2507C">
        <w:t>с питьевой водой</w:t>
      </w:r>
      <w:r w:rsidR="00C90435">
        <w:t>,</w:t>
      </w:r>
      <w:r w:rsidR="00E2507C">
        <w:t xml:space="preserve"> </w:t>
      </w:r>
      <w:r w:rsidR="00C90435">
        <w:t xml:space="preserve">а затем </w:t>
      </w:r>
      <w:r w:rsidR="00E2507C">
        <w:t xml:space="preserve">выдерживали </w:t>
      </w:r>
      <w:r w:rsidR="00C90435">
        <w:t xml:space="preserve">в течение 5-7 дней </w:t>
      </w:r>
      <w:r w:rsidR="00E2507C">
        <w:t xml:space="preserve">при комнатной температуре. В </w:t>
      </w:r>
      <w:r w:rsidR="00C90435">
        <w:t>результате на отрезанной части побега</w:t>
      </w:r>
      <w:r w:rsidR="00E2507C">
        <w:t xml:space="preserve"> </w:t>
      </w:r>
      <w:r w:rsidR="00C90435">
        <w:t xml:space="preserve">быстро </w:t>
      </w:r>
      <w:r w:rsidR="00E2507C">
        <w:t xml:space="preserve">развивались обильно облиственные, </w:t>
      </w:r>
      <w:r w:rsidR="00C90435">
        <w:t>интенсивно</w:t>
      </w:r>
      <w:r w:rsidR="00E2507C">
        <w:t xml:space="preserve"> </w:t>
      </w:r>
      <w:r w:rsidR="00E2507C">
        <w:lastRenderedPageBreak/>
        <w:t xml:space="preserve">растущие </w:t>
      </w:r>
      <w:r w:rsidR="00C90435">
        <w:t xml:space="preserve">нежные </w:t>
      </w:r>
      <w:r w:rsidR="00E2507C">
        <w:t>боковые побеги</w:t>
      </w:r>
      <w:r w:rsidR="00C90435">
        <w:t>,</w:t>
      </w:r>
      <w:r w:rsidR="00E2507C">
        <w:t xml:space="preserve"> </w:t>
      </w:r>
      <w:r w:rsidR="00C90435">
        <w:t xml:space="preserve">не имевшие </w:t>
      </w:r>
      <w:r w:rsidR="00E2507C">
        <w:t xml:space="preserve">заметных признаков накопления восков. </w:t>
      </w:r>
      <w:r w:rsidR="00C90435">
        <w:t xml:space="preserve">С этих боковых побегов собирали </w:t>
      </w:r>
      <w:r w:rsidR="004D4CBD">
        <w:t>достаточно с</w:t>
      </w:r>
      <w:r w:rsidR="00E2507C">
        <w:t>формирова</w:t>
      </w:r>
      <w:r w:rsidR="004D4CBD">
        <w:t>нные</w:t>
      </w:r>
      <w:r w:rsidR="00E2507C">
        <w:t xml:space="preserve"> лист</w:t>
      </w:r>
      <w:r w:rsidR="004D4CBD">
        <w:t xml:space="preserve">ья </w:t>
      </w:r>
      <w:r w:rsidR="00E2507C">
        <w:t>восковника</w:t>
      </w:r>
      <w:r w:rsidR="004D4CBD">
        <w:t>,</w:t>
      </w:r>
      <w:r w:rsidR="00E2507C">
        <w:t xml:space="preserve"> немедленно замораживали </w:t>
      </w:r>
      <w:r w:rsidR="004D4CBD">
        <w:t xml:space="preserve">их при </w:t>
      </w:r>
      <w:r w:rsidR="007F18F8" w:rsidRPr="0084206C">
        <w:rPr>
          <w:rFonts w:eastAsia="Petersburg-Italic"/>
        </w:rPr>
        <w:t>–</w:t>
      </w:r>
      <w:r w:rsidR="00E2507C">
        <w:t>70</w:t>
      </w:r>
      <w:r w:rsidR="00F60E48">
        <w:t>°</w:t>
      </w:r>
      <w:r w:rsidR="00E2507C">
        <w:t>С</w:t>
      </w:r>
      <w:r w:rsidR="004D4CBD">
        <w:t xml:space="preserve"> и хранили при той же температуре</w:t>
      </w:r>
      <w:r w:rsidR="00E2507C">
        <w:t>.</w:t>
      </w:r>
      <w:r w:rsidR="004D4CBD">
        <w:t xml:space="preserve"> </w:t>
      </w:r>
    </w:p>
    <w:p w14:paraId="2F836E5C" w14:textId="653542E6" w:rsidR="00737790" w:rsidRDefault="00912262" w:rsidP="007946D1">
      <w:pPr>
        <w:pStyle w:val="Default"/>
        <w:spacing w:line="480" w:lineRule="auto"/>
        <w:ind w:left="-142" w:right="566" w:firstLine="568"/>
        <w:jc w:val="both"/>
      </w:pPr>
      <w:r>
        <w:rPr>
          <w:color w:val="auto"/>
        </w:rPr>
        <w:t xml:space="preserve">Для </w:t>
      </w:r>
      <w:r w:rsidR="00737790">
        <w:rPr>
          <w:color w:val="auto"/>
        </w:rPr>
        <w:t>получ</w:t>
      </w:r>
      <w:r>
        <w:rPr>
          <w:color w:val="auto"/>
        </w:rPr>
        <w:t>ения</w:t>
      </w:r>
      <w:r w:rsidR="00737790">
        <w:rPr>
          <w:color w:val="auto"/>
        </w:rPr>
        <w:t xml:space="preserve"> рандомизированн</w:t>
      </w:r>
      <w:r>
        <w:rPr>
          <w:color w:val="auto"/>
        </w:rPr>
        <w:t>ой</w:t>
      </w:r>
      <w:r w:rsidR="00737790">
        <w:rPr>
          <w:color w:val="auto"/>
        </w:rPr>
        <w:t xml:space="preserve"> выборк</w:t>
      </w:r>
      <w:r>
        <w:rPr>
          <w:color w:val="auto"/>
        </w:rPr>
        <w:t>и</w:t>
      </w:r>
      <w:r w:rsidR="00737790">
        <w:rPr>
          <w:color w:val="auto"/>
        </w:rPr>
        <w:t>, равномерно охватывающ</w:t>
      </w:r>
      <w:r>
        <w:rPr>
          <w:color w:val="auto"/>
        </w:rPr>
        <w:t>ей</w:t>
      </w:r>
      <w:r w:rsidR="00737790">
        <w:rPr>
          <w:color w:val="auto"/>
        </w:rPr>
        <w:t xml:space="preserve"> конкретную популяцию восковника</w:t>
      </w:r>
      <w:r w:rsidRPr="00912262">
        <w:rPr>
          <w:color w:val="auto"/>
        </w:rPr>
        <w:t xml:space="preserve"> </w:t>
      </w:r>
      <w:r>
        <w:rPr>
          <w:color w:val="auto"/>
          <w:lang w:val="en-US"/>
        </w:rPr>
        <w:t>c</w:t>
      </w:r>
      <w:r>
        <w:rPr>
          <w:color w:val="auto"/>
        </w:rPr>
        <w:t xml:space="preserve"> учетом его высокой склонности к вегетативному размножению</w:t>
      </w:r>
      <w:r w:rsidR="00737790">
        <w:rPr>
          <w:color w:val="auto"/>
        </w:rPr>
        <w:t xml:space="preserve">, </w:t>
      </w:r>
      <w:r w:rsidR="0081708C">
        <w:rPr>
          <w:color w:val="auto"/>
        </w:rPr>
        <w:t xml:space="preserve">в работе использовали </w:t>
      </w:r>
      <w:r w:rsidR="00737790">
        <w:rPr>
          <w:color w:val="auto"/>
        </w:rPr>
        <w:t>случайно выбранны</w:t>
      </w:r>
      <w:r w:rsidR="0081708C">
        <w:rPr>
          <w:color w:val="auto"/>
        </w:rPr>
        <w:t>е</w:t>
      </w:r>
      <w:r w:rsidR="00737790">
        <w:rPr>
          <w:color w:val="auto"/>
        </w:rPr>
        <w:t xml:space="preserve"> </w:t>
      </w:r>
      <w:r w:rsidR="00E33F25">
        <w:rPr>
          <w:color w:val="auto"/>
        </w:rPr>
        <w:t>растения</w:t>
      </w:r>
      <w:r w:rsidR="00737790">
        <w:rPr>
          <w:color w:val="auto"/>
        </w:rPr>
        <w:t>, отстоя</w:t>
      </w:r>
      <w:r w:rsidR="00E512FF">
        <w:rPr>
          <w:color w:val="auto"/>
        </w:rPr>
        <w:t>вш</w:t>
      </w:r>
      <w:r w:rsidR="00737790">
        <w:rPr>
          <w:color w:val="auto"/>
        </w:rPr>
        <w:t>и</w:t>
      </w:r>
      <w:r w:rsidR="0081708C">
        <w:rPr>
          <w:color w:val="auto"/>
        </w:rPr>
        <w:t>е</w:t>
      </w:r>
      <w:r w:rsidR="00737790">
        <w:rPr>
          <w:color w:val="auto"/>
        </w:rPr>
        <w:t xml:space="preserve"> друг от друга приблизительно на 5 м. </w:t>
      </w:r>
    </w:p>
    <w:p w14:paraId="21FD55AE" w14:textId="2A1E3EF8" w:rsidR="008C74B9" w:rsidRPr="00A41D3C" w:rsidRDefault="008C74B9" w:rsidP="007946D1">
      <w:pPr>
        <w:pStyle w:val="Default"/>
        <w:spacing w:line="480" w:lineRule="auto"/>
        <w:ind w:left="-142" w:right="566" w:firstLine="568"/>
        <w:jc w:val="both"/>
      </w:pPr>
      <w:r>
        <w:rPr>
          <w:b/>
          <w:bCs/>
          <w:color w:val="auto"/>
        </w:rPr>
        <w:t xml:space="preserve">Выделение геномной ДНК восковника. </w:t>
      </w:r>
      <w:r>
        <w:t xml:space="preserve">Использованный протокол описан нами в </w:t>
      </w:r>
      <w:r w:rsidRPr="008C74B9">
        <w:t>[26]</w:t>
      </w:r>
      <w:r>
        <w:t xml:space="preserve">. Он </w:t>
      </w:r>
      <w:r w:rsidRPr="00A41D3C">
        <w:t>основ</w:t>
      </w:r>
      <w:r>
        <w:t>ан</w:t>
      </w:r>
      <w:r w:rsidRPr="00A41D3C">
        <w:t xml:space="preserve"> </w:t>
      </w:r>
      <w:r>
        <w:t>на максимально про</w:t>
      </w:r>
      <w:r w:rsidR="002A4C7A">
        <w:t>стом</w:t>
      </w:r>
      <w:r w:rsidR="0032773B">
        <w:t>,</w:t>
      </w:r>
      <w:r>
        <w:t xml:space="preserve"> </w:t>
      </w:r>
      <w:r w:rsidR="0032773B">
        <w:t xml:space="preserve">дешевом и быстром </w:t>
      </w:r>
      <w:r w:rsidRPr="00A41D3C">
        <w:t>протокол</w:t>
      </w:r>
      <w:r>
        <w:t>е,</w:t>
      </w:r>
      <w:r w:rsidRPr="00CA74A3">
        <w:t xml:space="preserve"> </w:t>
      </w:r>
      <w:r w:rsidR="0032773B">
        <w:t xml:space="preserve">исходно </w:t>
      </w:r>
      <w:r>
        <w:t xml:space="preserve">разработанном для выделения геномной ДНК из </w:t>
      </w:r>
      <w:r w:rsidRPr="00306588">
        <w:t xml:space="preserve">листьев </w:t>
      </w:r>
      <w:proofErr w:type="spellStart"/>
      <w:r>
        <w:t>арабидопсиса</w:t>
      </w:r>
      <w:proofErr w:type="spellEnd"/>
      <w:r w:rsidRPr="00306588">
        <w:t xml:space="preserve"> </w:t>
      </w:r>
      <w:r w:rsidR="002A4C7A" w:rsidRPr="002A4C7A">
        <w:t>[32]</w:t>
      </w:r>
      <w:r w:rsidRPr="00A41D3C">
        <w:t xml:space="preserve">. </w:t>
      </w:r>
      <w:r w:rsidR="0032773B">
        <w:t>Для восковника исходный протокол малопригоден, поэтому м</w:t>
      </w:r>
      <w:r w:rsidR="002A4C7A">
        <w:t xml:space="preserve">ы внесли в </w:t>
      </w:r>
      <w:r w:rsidR="0032773B">
        <w:t xml:space="preserve">него </w:t>
      </w:r>
      <w:r w:rsidR="002A4C7A">
        <w:t xml:space="preserve">ряд модификаций, адаптировав </w:t>
      </w:r>
      <w:r w:rsidRPr="00A41D3C">
        <w:t xml:space="preserve">к </w:t>
      </w:r>
      <w:r w:rsidR="002A4C7A">
        <w:t>используемому нами растительному материалу:</w:t>
      </w:r>
    </w:p>
    <w:p w14:paraId="0ECCBDDE" w14:textId="70C0E024" w:rsidR="008C74B9" w:rsidRPr="000A45A6" w:rsidRDefault="008C74B9" w:rsidP="007946D1">
      <w:pPr>
        <w:pStyle w:val="a8"/>
        <w:numPr>
          <w:ilvl w:val="0"/>
          <w:numId w:val="3"/>
        </w:num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45A6">
        <w:rPr>
          <w:rFonts w:ascii="Times New Roman" w:hAnsi="Times New Roman" w:cs="Times New Roman"/>
          <w:sz w:val="24"/>
          <w:szCs w:val="24"/>
        </w:rPr>
        <w:t xml:space="preserve">20-50 мг </w:t>
      </w:r>
      <w:r w:rsidR="002A4C7A">
        <w:rPr>
          <w:rFonts w:ascii="Times New Roman" w:hAnsi="Times New Roman" w:cs="Times New Roman"/>
          <w:sz w:val="24"/>
          <w:szCs w:val="24"/>
        </w:rPr>
        <w:t xml:space="preserve">свежезамороженных листьев </w:t>
      </w:r>
      <w:r w:rsidRPr="000A45A6">
        <w:rPr>
          <w:rFonts w:ascii="Times New Roman" w:hAnsi="Times New Roman" w:cs="Times New Roman"/>
          <w:sz w:val="24"/>
          <w:szCs w:val="24"/>
        </w:rPr>
        <w:t xml:space="preserve">восковника быстро переносили в охлажденную на льду </w:t>
      </w:r>
      <w:proofErr w:type="spellStart"/>
      <w:r w:rsidRPr="000A45A6">
        <w:rPr>
          <w:rFonts w:ascii="Times New Roman" w:hAnsi="Times New Roman" w:cs="Times New Roman"/>
          <w:sz w:val="24"/>
          <w:szCs w:val="24"/>
        </w:rPr>
        <w:t>микроцентрифужную</w:t>
      </w:r>
      <w:proofErr w:type="spellEnd"/>
      <w:r w:rsidRPr="000A45A6">
        <w:rPr>
          <w:rFonts w:ascii="Times New Roman" w:hAnsi="Times New Roman" w:cs="Times New Roman"/>
          <w:sz w:val="24"/>
          <w:szCs w:val="24"/>
        </w:rPr>
        <w:t xml:space="preserve"> пробирку и тщательно гомогенизировали пластиковым пестиком.</w:t>
      </w:r>
    </w:p>
    <w:p w14:paraId="5F9CB654" w14:textId="289ED5B8" w:rsidR="008C74B9" w:rsidRPr="000A45A6" w:rsidRDefault="008C74B9" w:rsidP="007946D1">
      <w:pPr>
        <w:pStyle w:val="a8"/>
        <w:numPr>
          <w:ilvl w:val="0"/>
          <w:numId w:val="3"/>
        </w:num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45A6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0A45A6">
        <w:rPr>
          <w:rFonts w:ascii="Times New Roman" w:hAnsi="Times New Roman" w:cs="Times New Roman"/>
          <w:sz w:val="24"/>
          <w:szCs w:val="24"/>
        </w:rPr>
        <w:t>гомогенату</w:t>
      </w:r>
      <w:proofErr w:type="spellEnd"/>
      <w:r w:rsidRPr="000A45A6">
        <w:rPr>
          <w:rFonts w:ascii="Times New Roman" w:hAnsi="Times New Roman" w:cs="Times New Roman"/>
          <w:sz w:val="24"/>
          <w:szCs w:val="24"/>
        </w:rPr>
        <w:t xml:space="preserve"> добавляли </w:t>
      </w:r>
      <w:r w:rsidRPr="002A4C7A">
        <w:rPr>
          <w:rFonts w:ascii="Times New Roman" w:hAnsi="Times New Roman" w:cs="Times New Roman"/>
          <w:sz w:val="24"/>
          <w:szCs w:val="24"/>
        </w:rPr>
        <w:t xml:space="preserve">800 </w:t>
      </w:r>
      <w:proofErr w:type="spellStart"/>
      <w:r w:rsidRPr="000A45A6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0A45A6">
        <w:rPr>
          <w:rFonts w:ascii="Times New Roman" w:hAnsi="Times New Roman" w:cs="Times New Roman"/>
          <w:sz w:val="24"/>
          <w:szCs w:val="24"/>
        </w:rPr>
        <w:t xml:space="preserve"> лизирующего раствора (0,5 М </w:t>
      </w:r>
      <w:proofErr w:type="spellStart"/>
      <w:r w:rsidRPr="000A45A6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A45A6">
        <w:rPr>
          <w:rFonts w:ascii="Times New Roman" w:hAnsi="Times New Roman" w:cs="Times New Roman"/>
          <w:sz w:val="24"/>
          <w:szCs w:val="24"/>
        </w:rPr>
        <w:t xml:space="preserve">, 2% SDS, 1% </w:t>
      </w:r>
      <w:proofErr w:type="spellStart"/>
      <w:r w:rsidRPr="000A45A6">
        <w:rPr>
          <w:rFonts w:ascii="Times New Roman" w:hAnsi="Times New Roman" w:cs="Times New Roman"/>
          <w:sz w:val="24"/>
          <w:szCs w:val="24"/>
        </w:rPr>
        <w:t>поливинилпирролидон</w:t>
      </w:r>
      <w:proofErr w:type="spellEnd"/>
      <w:r w:rsidRPr="000A45A6">
        <w:rPr>
          <w:rFonts w:ascii="Times New Roman" w:hAnsi="Times New Roman" w:cs="Times New Roman"/>
          <w:sz w:val="24"/>
          <w:szCs w:val="24"/>
        </w:rPr>
        <w:t xml:space="preserve"> МВ 40 </w:t>
      </w:r>
      <w:proofErr w:type="spellStart"/>
      <w:r w:rsidRPr="000A45A6">
        <w:rPr>
          <w:rFonts w:ascii="Times New Roman" w:hAnsi="Times New Roman" w:cs="Times New Roman"/>
          <w:sz w:val="24"/>
          <w:szCs w:val="24"/>
        </w:rPr>
        <w:t>КДа</w:t>
      </w:r>
      <w:proofErr w:type="spellEnd"/>
      <w:r w:rsidRPr="000A45A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A45A6">
        <w:rPr>
          <w:rFonts w:ascii="Times New Roman" w:hAnsi="Times New Roman" w:cs="Times New Roman"/>
          <w:sz w:val="24"/>
          <w:szCs w:val="24"/>
        </w:rPr>
        <w:t>вортексировали</w:t>
      </w:r>
      <w:proofErr w:type="spellEnd"/>
      <w:r w:rsidRPr="000A45A6">
        <w:rPr>
          <w:rFonts w:ascii="Times New Roman" w:hAnsi="Times New Roman" w:cs="Times New Roman"/>
          <w:sz w:val="24"/>
          <w:szCs w:val="24"/>
        </w:rPr>
        <w:t xml:space="preserve"> 20 с</w:t>
      </w:r>
      <w:r w:rsidR="0032773B">
        <w:rPr>
          <w:rFonts w:ascii="Times New Roman" w:hAnsi="Times New Roman" w:cs="Times New Roman"/>
          <w:sz w:val="24"/>
          <w:szCs w:val="24"/>
        </w:rPr>
        <w:t>ек</w:t>
      </w:r>
      <w:r w:rsidR="003A418F">
        <w:rPr>
          <w:rFonts w:ascii="Times New Roman" w:hAnsi="Times New Roman" w:cs="Times New Roman"/>
          <w:sz w:val="24"/>
          <w:szCs w:val="24"/>
        </w:rPr>
        <w:t>унд</w:t>
      </w:r>
      <w:r w:rsidRPr="000A45A6">
        <w:rPr>
          <w:rFonts w:ascii="Times New Roman" w:hAnsi="Times New Roman" w:cs="Times New Roman"/>
          <w:sz w:val="24"/>
          <w:szCs w:val="24"/>
        </w:rPr>
        <w:t xml:space="preserve">, инкубировали с перемешиванием при комнатной температуре </w:t>
      </w:r>
      <w:r w:rsidR="0032773B">
        <w:rPr>
          <w:rFonts w:ascii="Times New Roman" w:hAnsi="Times New Roman" w:cs="Times New Roman"/>
          <w:sz w:val="24"/>
          <w:szCs w:val="24"/>
        </w:rPr>
        <w:t>(</w:t>
      </w:r>
      <w:r w:rsidRPr="000A45A6">
        <w:rPr>
          <w:rFonts w:ascii="Times New Roman" w:hAnsi="Times New Roman" w:cs="Times New Roman"/>
          <w:sz w:val="24"/>
          <w:szCs w:val="24"/>
        </w:rPr>
        <w:t>10 мин</w:t>
      </w:r>
      <w:r w:rsidR="003A418F">
        <w:rPr>
          <w:rFonts w:ascii="Times New Roman" w:hAnsi="Times New Roman" w:cs="Times New Roman"/>
          <w:sz w:val="24"/>
          <w:szCs w:val="24"/>
        </w:rPr>
        <w:t>ут</w:t>
      </w:r>
      <w:r w:rsidR="0032773B">
        <w:rPr>
          <w:rFonts w:ascii="Times New Roman" w:hAnsi="Times New Roman" w:cs="Times New Roman"/>
          <w:sz w:val="24"/>
          <w:szCs w:val="24"/>
        </w:rPr>
        <w:t>) и</w:t>
      </w:r>
      <w:r w:rsidRPr="000A45A6">
        <w:rPr>
          <w:rFonts w:ascii="Times New Roman" w:hAnsi="Times New Roman" w:cs="Times New Roman"/>
          <w:sz w:val="24"/>
          <w:szCs w:val="24"/>
        </w:rPr>
        <w:t xml:space="preserve"> оставляли на льду </w:t>
      </w:r>
      <w:r w:rsidR="0032773B">
        <w:rPr>
          <w:rFonts w:ascii="Times New Roman" w:hAnsi="Times New Roman" w:cs="Times New Roman"/>
          <w:sz w:val="24"/>
          <w:szCs w:val="24"/>
        </w:rPr>
        <w:t>(</w:t>
      </w:r>
      <w:r w:rsidRPr="000A45A6">
        <w:rPr>
          <w:rFonts w:ascii="Times New Roman" w:hAnsi="Times New Roman" w:cs="Times New Roman"/>
          <w:sz w:val="24"/>
          <w:szCs w:val="24"/>
        </w:rPr>
        <w:t>10 мин</w:t>
      </w:r>
      <w:r w:rsidR="003A418F">
        <w:rPr>
          <w:rFonts w:ascii="Times New Roman" w:hAnsi="Times New Roman" w:cs="Times New Roman"/>
          <w:sz w:val="24"/>
          <w:szCs w:val="24"/>
        </w:rPr>
        <w:t>ут</w:t>
      </w:r>
      <w:r w:rsidR="0032773B">
        <w:rPr>
          <w:rFonts w:ascii="Times New Roman" w:hAnsi="Times New Roman" w:cs="Times New Roman"/>
          <w:sz w:val="24"/>
          <w:szCs w:val="24"/>
        </w:rPr>
        <w:t>)</w:t>
      </w:r>
      <w:r w:rsidRPr="000A45A6">
        <w:rPr>
          <w:rFonts w:ascii="Times New Roman" w:hAnsi="Times New Roman" w:cs="Times New Roman"/>
          <w:sz w:val="24"/>
          <w:szCs w:val="24"/>
        </w:rPr>
        <w:t xml:space="preserve">. Полученную смесь центрифугировали при 13000 об/мин </w:t>
      </w:r>
      <w:r w:rsidR="0032773B">
        <w:rPr>
          <w:rFonts w:ascii="Times New Roman" w:hAnsi="Times New Roman" w:cs="Times New Roman"/>
          <w:sz w:val="24"/>
          <w:szCs w:val="24"/>
        </w:rPr>
        <w:t>(4 минуты</w:t>
      </w:r>
      <w:r w:rsidR="0032773B" w:rsidRPr="0032773B">
        <w:rPr>
          <w:rFonts w:ascii="Times New Roman" w:hAnsi="Times New Roman" w:cs="Times New Roman"/>
          <w:sz w:val="24"/>
          <w:szCs w:val="24"/>
        </w:rPr>
        <w:t xml:space="preserve"> </w:t>
      </w:r>
      <w:r w:rsidR="0032773B" w:rsidRPr="000A45A6">
        <w:rPr>
          <w:rFonts w:ascii="Times New Roman" w:hAnsi="Times New Roman" w:cs="Times New Roman"/>
          <w:sz w:val="24"/>
          <w:szCs w:val="24"/>
        </w:rPr>
        <w:t>при комнатной температуре</w:t>
      </w:r>
      <w:r w:rsidR="0032773B">
        <w:rPr>
          <w:rFonts w:ascii="Times New Roman" w:hAnsi="Times New Roman" w:cs="Times New Roman"/>
          <w:sz w:val="24"/>
          <w:szCs w:val="24"/>
        </w:rPr>
        <w:t>)</w:t>
      </w:r>
      <w:r w:rsidRPr="000A45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0B95B3" w14:textId="29C5DE65" w:rsidR="008C74B9" w:rsidRPr="000A45A6" w:rsidRDefault="008C74B9" w:rsidP="007946D1">
      <w:pPr>
        <w:pStyle w:val="a8"/>
        <w:numPr>
          <w:ilvl w:val="0"/>
          <w:numId w:val="3"/>
        </w:num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5A6">
        <w:rPr>
          <w:rFonts w:ascii="Times New Roman" w:hAnsi="Times New Roman" w:cs="Times New Roman"/>
          <w:sz w:val="24"/>
          <w:szCs w:val="24"/>
        </w:rPr>
        <w:t>Надосадочную</w:t>
      </w:r>
      <w:proofErr w:type="spellEnd"/>
      <w:r w:rsidRPr="000A45A6">
        <w:rPr>
          <w:rFonts w:ascii="Times New Roman" w:hAnsi="Times New Roman" w:cs="Times New Roman"/>
          <w:sz w:val="24"/>
          <w:szCs w:val="24"/>
        </w:rPr>
        <w:t xml:space="preserve"> жидкость (около 400 </w:t>
      </w:r>
      <w:proofErr w:type="spellStart"/>
      <w:r w:rsidRPr="000A45A6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0A45A6">
        <w:rPr>
          <w:rFonts w:ascii="Times New Roman" w:hAnsi="Times New Roman" w:cs="Times New Roman"/>
          <w:sz w:val="24"/>
          <w:szCs w:val="24"/>
        </w:rPr>
        <w:t xml:space="preserve">) переносили в чистую </w:t>
      </w:r>
      <w:proofErr w:type="spellStart"/>
      <w:r w:rsidRPr="000A45A6">
        <w:rPr>
          <w:rFonts w:ascii="Times New Roman" w:hAnsi="Times New Roman" w:cs="Times New Roman"/>
          <w:sz w:val="24"/>
          <w:szCs w:val="24"/>
        </w:rPr>
        <w:t>микроцентрифужную</w:t>
      </w:r>
      <w:proofErr w:type="spellEnd"/>
      <w:r w:rsidRPr="000A45A6">
        <w:rPr>
          <w:rFonts w:ascii="Times New Roman" w:hAnsi="Times New Roman" w:cs="Times New Roman"/>
          <w:sz w:val="24"/>
          <w:szCs w:val="24"/>
        </w:rPr>
        <w:t xml:space="preserve"> пробирку, добавляли равный объем холодного </w:t>
      </w:r>
      <w:proofErr w:type="spellStart"/>
      <w:r w:rsidRPr="000A45A6">
        <w:rPr>
          <w:rFonts w:ascii="Times New Roman" w:hAnsi="Times New Roman" w:cs="Times New Roman"/>
          <w:sz w:val="24"/>
          <w:szCs w:val="24"/>
        </w:rPr>
        <w:t>изопропанола</w:t>
      </w:r>
      <w:proofErr w:type="spellEnd"/>
      <w:r w:rsidRPr="000A45A6">
        <w:rPr>
          <w:rFonts w:ascii="Times New Roman" w:hAnsi="Times New Roman" w:cs="Times New Roman"/>
          <w:sz w:val="24"/>
          <w:szCs w:val="24"/>
        </w:rPr>
        <w:t xml:space="preserve"> и</w:t>
      </w:r>
      <w:r w:rsidR="0032773B">
        <w:rPr>
          <w:rFonts w:ascii="Times New Roman" w:hAnsi="Times New Roman" w:cs="Times New Roman"/>
          <w:sz w:val="24"/>
          <w:szCs w:val="24"/>
        </w:rPr>
        <w:t>,</w:t>
      </w:r>
      <w:r w:rsidRPr="000A45A6">
        <w:rPr>
          <w:rFonts w:ascii="Times New Roman" w:hAnsi="Times New Roman" w:cs="Times New Roman"/>
          <w:sz w:val="24"/>
          <w:szCs w:val="24"/>
        </w:rPr>
        <w:t xml:space="preserve"> </w:t>
      </w:r>
      <w:r w:rsidR="0032773B" w:rsidRPr="000A45A6">
        <w:rPr>
          <w:rFonts w:ascii="Times New Roman" w:hAnsi="Times New Roman" w:cs="Times New Roman"/>
          <w:sz w:val="24"/>
          <w:szCs w:val="24"/>
        </w:rPr>
        <w:t>переворачивая пробирку</w:t>
      </w:r>
      <w:r w:rsidR="0032773B">
        <w:rPr>
          <w:rFonts w:ascii="Times New Roman" w:hAnsi="Times New Roman" w:cs="Times New Roman"/>
          <w:sz w:val="24"/>
          <w:szCs w:val="24"/>
        </w:rPr>
        <w:t>,</w:t>
      </w:r>
      <w:r w:rsidR="0032773B" w:rsidRPr="000A45A6">
        <w:rPr>
          <w:rFonts w:ascii="Times New Roman" w:hAnsi="Times New Roman" w:cs="Times New Roman"/>
          <w:sz w:val="24"/>
          <w:szCs w:val="24"/>
        </w:rPr>
        <w:t xml:space="preserve"> </w:t>
      </w:r>
      <w:r w:rsidRPr="000A45A6">
        <w:rPr>
          <w:rFonts w:ascii="Times New Roman" w:hAnsi="Times New Roman" w:cs="Times New Roman"/>
          <w:sz w:val="24"/>
          <w:szCs w:val="24"/>
        </w:rPr>
        <w:t>аккуратно перемешивали</w:t>
      </w:r>
      <w:r w:rsidR="0032773B">
        <w:rPr>
          <w:rFonts w:ascii="Times New Roman" w:hAnsi="Times New Roman" w:cs="Times New Roman"/>
          <w:sz w:val="24"/>
          <w:szCs w:val="24"/>
        </w:rPr>
        <w:t xml:space="preserve"> (</w:t>
      </w:r>
      <w:r w:rsidRPr="000A45A6">
        <w:rPr>
          <w:rFonts w:ascii="Times New Roman" w:hAnsi="Times New Roman" w:cs="Times New Roman"/>
          <w:sz w:val="24"/>
          <w:szCs w:val="24"/>
        </w:rPr>
        <w:t>2 мин</w:t>
      </w:r>
      <w:r w:rsidR="003A418F">
        <w:rPr>
          <w:rFonts w:ascii="Times New Roman" w:hAnsi="Times New Roman" w:cs="Times New Roman"/>
          <w:sz w:val="24"/>
          <w:szCs w:val="24"/>
        </w:rPr>
        <w:t>уты</w:t>
      </w:r>
      <w:r w:rsidR="0032773B">
        <w:rPr>
          <w:rFonts w:ascii="Times New Roman" w:hAnsi="Times New Roman" w:cs="Times New Roman"/>
          <w:sz w:val="24"/>
          <w:szCs w:val="24"/>
        </w:rPr>
        <w:t>)</w:t>
      </w:r>
      <w:r w:rsidRPr="000A45A6">
        <w:rPr>
          <w:rFonts w:ascii="Times New Roman" w:hAnsi="Times New Roman" w:cs="Times New Roman"/>
          <w:sz w:val="24"/>
          <w:szCs w:val="24"/>
        </w:rPr>
        <w:t xml:space="preserve">. Полученную смесь </w:t>
      </w:r>
      <w:proofErr w:type="spellStart"/>
      <w:r w:rsidRPr="000A45A6">
        <w:rPr>
          <w:rFonts w:ascii="Times New Roman" w:hAnsi="Times New Roman" w:cs="Times New Roman"/>
          <w:sz w:val="24"/>
          <w:szCs w:val="24"/>
        </w:rPr>
        <w:t>центрифиугировали</w:t>
      </w:r>
      <w:proofErr w:type="spellEnd"/>
      <w:r w:rsidRPr="000A45A6">
        <w:rPr>
          <w:rFonts w:ascii="Times New Roman" w:hAnsi="Times New Roman" w:cs="Times New Roman"/>
          <w:sz w:val="24"/>
          <w:szCs w:val="24"/>
        </w:rPr>
        <w:t xml:space="preserve"> при 13000 об/мин</w:t>
      </w:r>
      <w:r w:rsidR="0032773B">
        <w:rPr>
          <w:rFonts w:ascii="Times New Roman" w:hAnsi="Times New Roman" w:cs="Times New Roman"/>
          <w:sz w:val="24"/>
          <w:szCs w:val="24"/>
        </w:rPr>
        <w:t xml:space="preserve"> (</w:t>
      </w:r>
      <w:r w:rsidRPr="000A45A6">
        <w:rPr>
          <w:rFonts w:ascii="Times New Roman" w:hAnsi="Times New Roman" w:cs="Times New Roman"/>
          <w:sz w:val="24"/>
          <w:szCs w:val="24"/>
        </w:rPr>
        <w:t>30 минут при комнатной температуре</w:t>
      </w:r>
      <w:r w:rsidR="0032773B">
        <w:rPr>
          <w:rFonts w:ascii="Times New Roman" w:hAnsi="Times New Roman" w:cs="Times New Roman"/>
          <w:sz w:val="24"/>
          <w:szCs w:val="24"/>
        </w:rPr>
        <w:t>)</w:t>
      </w:r>
      <w:r w:rsidRPr="000A45A6">
        <w:rPr>
          <w:rFonts w:ascii="Times New Roman" w:hAnsi="Times New Roman" w:cs="Times New Roman"/>
          <w:sz w:val="24"/>
          <w:szCs w:val="24"/>
        </w:rPr>
        <w:t>.</w:t>
      </w:r>
    </w:p>
    <w:p w14:paraId="497ABE0E" w14:textId="08033038" w:rsidR="008C74B9" w:rsidRPr="000A45A6" w:rsidRDefault="003A418F" w:rsidP="007946D1">
      <w:pPr>
        <w:pStyle w:val="a8"/>
        <w:numPr>
          <w:ilvl w:val="0"/>
          <w:numId w:val="3"/>
        </w:num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8C74B9" w:rsidRPr="000A45A6">
        <w:rPr>
          <w:rFonts w:ascii="Times New Roman" w:hAnsi="Times New Roman" w:cs="Times New Roman"/>
          <w:sz w:val="24"/>
          <w:szCs w:val="24"/>
        </w:rPr>
        <w:t xml:space="preserve">даляли </w:t>
      </w:r>
      <w:proofErr w:type="spellStart"/>
      <w:r w:rsidR="008C74B9" w:rsidRPr="000A45A6">
        <w:rPr>
          <w:rFonts w:ascii="Times New Roman" w:hAnsi="Times New Roman" w:cs="Times New Roman"/>
          <w:sz w:val="24"/>
          <w:szCs w:val="24"/>
        </w:rPr>
        <w:t>надосадочную</w:t>
      </w:r>
      <w:proofErr w:type="spellEnd"/>
      <w:r w:rsidR="008C74B9" w:rsidRPr="000A45A6">
        <w:rPr>
          <w:rFonts w:ascii="Times New Roman" w:hAnsi="Times New Roman" w:cs="Times New Roman"/>
          <w:sz w:val="24"/>
          <w:szCs w:val="24"/>
        </w:rPr>
        <w:t xml:space="preserve"> жидкость, к осадку добавляли 500 </w:t>
      </w:r>
      <w:proofErr w:type="spellStart"/>
      <w:r w:rsidR="008C74B9" w:rsidRPr="000A45A6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="008C74B9" w:rsidRPr="000A45A6">
        <w:rPr>
          <w:rFonts w:ascii="Times New Roman" w:hAnsi="Times New Roman" w:cs="Times New Roman"/>
          <w:sz w:val="24"/>
          <w:szCs w:val="24"/>
        </w:rPr>
        <w:t xml:space="preserve"> отмывочного раствора (1 М гуанидин </w:t>
      </w:r>
      <w:proofErr w:type="spellStart"/>
      <w:r w:rsidR="008C74B9" w:rsidRPr="000A45A6">
        <w:rPr>
          <w:rFonts w:ascii="Times New Roman" w:hAnsi="Times New Roman" w:cs="Times New Roman"/>
          <w:sz w:val="24"/>
          <w:szCs w:val="24"/>
        </w:rPr>
        <w:t>изотиоцианат</w:t>
      </w:r>
      <w:proofErr w:type="spellEnd"/>
      <w:r w:rsidR="008C74B9" w:rsidRPr="000A45A6">
        <w:rPr>
          <w:rFonts w:ascii="Times New Roman" w:hAnsi="Times New Roman" w:cs="Times New Roman"/>
          <w:sz w:val="24"/>
          <w:szCs w:val="24"/>
        </w:rPr>
        <w:t xml:space="preserve">, 50% </w:t>
      </w:r>
      <w:proofErr w:type="spellStart"/>
      <w:r w:rsidR="008C74B9" w:rsidRPr="000A45A6">
        <w:rPr>
          <w:rFonts w:ascii="Times New Roman" w:hAnsi="Times New Roman" w:cs="Times New Roman"/>
          <w:sz w:val="24"/>
          <w:szCs w:val="24"/>
        </w:rPr>
        <w:t>изопропанол</w:t>
      </w:r>
      <w:proofErr w:type="spellEnd"/>
      <w:r w:rsidR="008C74B9" w:rsidRPr="000A45A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C74B9" w:rsidRPr="000A45A6">
        <w:rPr>
          <w:rFonts w:ascii="Times New Roman" w:hAnsi="Times New Roman" w:cs="Times New Roman"/>
          <w:sz w:val="24"/>
          <w:szCs w:val="24"/>
        </w:rPr>
        <w:t>вортексировали</w:t>
      </w:r>
      <w:proofErr w:type="spellEnd"/>
      <w:r w:rsidR="008C74B9" w:rsidRPr="000A45A6">
        <w:rPr>
          <w:rFonts w:ascii="Times New Roman" w:hAnsi="Times New Roman" w:cs="Times New Roman"/>
          <w:sz w:val="24"/>
          <w:szCs w:val="24"/>
        </w:rPr>
        <w:t xml:space="preserve"> 20 сек</w:t>
      </w:r>
      <w:r>
        <w:rPr>
          <w:rFonts w:ascii="Times New Roman" w:hAnsi="Times New Roman" w:cs="Times New Roman"/>
          <w:sz w:val="24"/>
          <w:szCs w:val="24"/>
        </w:rPr>
        <w:t>унд</w:t>
      </w:r>
      <w:r w:rsidR="008C74B9" w:rsidRPr="000A45A6">
        <w:rPr>
          <w:rFonts w:ascii="Times New Roman" w:hAnsi="Times New Roman" w:cs="Times New Roman"/>
          <w:sz w:val="24"/>
          <w:szCs w:val="24"/>
        </w:rPr>
        <w:t xml:space="preserve"> и инкубировали в шейкере при 500 об/мин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C74B9" w:rsidRPr="000A45A6">
        <w:rPr>
          <w:rFonts w:ascii="Times New Roman" w:hAnsi="Times New Roman" w:cs="Times New Roman"/>
          <w:sz w:val="24"/>
          <w:szCs w:val="24"/>
        </w:rPr>
        <w:t>5 мин</w:t>
      </w:r>
      <w:r>
        <w:rPr>
          <w:rFonts w:ascii="Times New Roman" w:hAnsi="Times New Roman" w:cs="Times New Roman"/>
          <w:sz w:val="24"/>
          <w:szCs w:val="24"/>
        </w:rPr>
        <w:t>ут</w:t>
      </w:r>
      <w:r w:rsidR="008C74B9" w:rsidRPr="000A45A6">
        <w:rPr>
          <w:rFonts w:ascii="Times New Roman" w:hAnsi="Times New Roman" w:cs="Times New Roman"/>
          <w:sz w:val="24"/>
          <w:szCs w:val="24"/>
        </w:rPr>
        <w:t xml:space="preserve"> при комнатной температуре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8C74B9" w:rsidRPr="000A45A6">
        <w:rPr>
          <w:rFonts w:ascii="Times New Roman" w:hAnsi="Times New Roman" w:cs="Times New Roman"/>
          <w:sz w:val="24"/>
          <w:szCs w:val="24"/>
        </w:rPr>
        <w:t xml:space="preserve">. Полученную смесь </w:t>
      </w:r>
      <w:proofErr w:type="spellStart"/>
      <w:r w:rsidR="008C74B9" w:rsidRPr="000A45A6">
        <w:rPr>
          <w:rFonts w:ascii="Times New Roman" w:hAnsi="Times New Roman" w:cs="Times New Roman"/>
          <w:sz w:val="24"/>
          <w:szCs w:val="24"/>
        </w:rPr>
        <w:t>центрифиугировали</w:t>
      </w:r>
      <w:proofErr w:type="spellEnd"/>
      <w:r w:rsidR="008C74B9" w:rsidRPr="000A45A6">
        <w:rPr>
          <w:rFonts w:ascii="Times New Roman" w:hAnsi="Times New Roman" w:cs="Times New Roman"/>
          <w:sz w:val="24"/>
          <w:szCs w:val="24"/>
        </w:rPr>
        <w:t xml:space="preserve"> при 13000 об/мин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C74B9" w:rsidRPr="000A45A6">
        <w:rPr>
          <w:rFonts w:ascii="Times New Roman" w:hAnsi="Times New Roman" w:cs="Times New Roman"/>
          <w:sz w:val="24"/>
          <w:szCs w:val="24"/>
        </w:rPr>
        <w:t>10 минут при комнатной температуре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8C74B9" w:rsidRPr="000A45A6">
        <w:rPr>
          <w:rFonts w:ascii="Times New Roman" w:hAnsi="Times New Roman" w:cs="Times New Roman"/>
          <w:sz w:val="24"/>
          <w:szCs w:val="24"/>
        </w:rPr>
        <w:t>.</w:t>
      </w:r>
    </w:p>
    <w:p w14:paraId="04DA0A9D" w14:textId="6252827B" w:rsidR="008C74B9" w:rsidRPr="000A45A6" w:rsidRDefault="003A418F" w:rsidP="007946D1">
      <w:pPr>
        <w:pStyle w:val="a8"/>
        <w:numPr>
          <w:ilvl w:val="0"/>
          <w:numId w:val="3"/>
        </w:num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C74B9" w:rsidRPr="000A45A6">
        <w:rPr>
          <w:rFonts w:ascii="Times New Roman" w:hAnsi="Times New Roman" w:cs="Times New Roman"/>
          <w:sz w:val="24"/>
          <w:szCs w:val="24"/>
        </w:rPr>
        <w:t xml:space="preserve">даляли </w:t>
      </w:r>
      <w:proofErr w:type="spellStart"/>
      <w:r w:rsidR="008C74B9" w:rsidRPr="000A45A6">
        <w:rPr>
          <w:rFonts w:ascii="Times New Roman" w:hAnsi="Times New Roman" w:cs="Times New Roman"/>
          <w:sz w:val="24"/>
          <w:szCs w:val="24"/>
        </w:rPr>
        <w:t>надосадочную</w:t>
      </w:r>
      <w:proofErr w:type="spellEnd"/>
      <w:r w:rsidR="008C74B9" w:rsidRPr="000A45A6">
        <w:rPr>
          <w:rFonts w:ascii="Times New Roman" w:hAnsi="Times New Roman" w:cs="Times New Roman"/>
          <w:sz w:val="24"/>
          <w:szCs w:val="24"/>
        </w:rPr>
        <w:t xml:space="preserve"> жидкость, к осадку добавляли 500 </w:t>
      </w:r>
      <w:proofErr w:type="spellStart"/>
      <w:r w:rsidR="008C74B9" w:rsidRPr="000A45A6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="008C74B9" w:rsidRPr="000A45A6">
        <w:rPr>
          <w:rFonts w:ascii="Times New Roman" w:hAnsi="Times New Roman" w:cs="Times New Roman"/>
          <w:sz w:val="24"/>
          <w:szCs w:val="24"/>
        </w:rPr>
        <w:t xml:space="preserve"> холодного 70% этанола, </w:t>
      </w:r>
      <w:proofErr w:type="spellStart"/>
      <w:r w:rsidR="008C74B9" w:rsidRPr="000A45A6">
        <w:rPr>
          <w:rFonts w:ascii="Times New Roman" w:hAnsi="Times New Roman" w:cs="Times New Roman"/>
          <w:sz w:val="24"/>
          <w:szCs w:val="24"/>
        </w:rPr>
        <w:t>вортексировали</w:t>
      </w:r>
      <w:proofErr w:type="spellEnd"/>
      <w:r w:rsidR="008C74B9" w:rsidRPr="000A45A6">
        <w:rPr>
          <w:rFonts w:ascii="Times New Roman" w:hAnsi="Times New Roman" w:cs="Times New Roman"/>
          <w:sz w:val="24"/>
          <w:szCs w:val="24"/>
        </w:rPr>
        <w:t xml:space="preserve"> 30 сек</w:t>
      </w:r>
      <w:r>
        <w:rPr>
          <w:rFonts w:ascii="Times New Roman" w:hAnsi="Times New Roman" w:cs="Times New Roman"/>
          <w:sz w:val="24"/>
          <w:szCs w:val="24"/>
        </w:rPr>
        <w:t>унд</w:t>
      </w:r>
      <w:r w:rsidR="008C74B9" w:rsidRPr="000A45A6">
        <w:rPr>
          <w:rFonts w:ascii="Times New Roman" w:hAnsi="Times New Roman" w:cs="Times New Roman"/>
          <w:sz w:val="24"/>
          <w:szCs w:val="24"/>
        </w:rPr>
        <w:t xml:space="preserve"> и инкубировали 2 мин</w:t>
      </w:r>
      <w:r>
        <w:rPr>
          <w:rFonts w:ascii="Times New Roman" w:hAnsi="Times New Roman" w:cs="Times New Roman"/>
          <w:sz w:val="24"/>
          <w:szCs w:val="24"/>
        </w:rPr>
        <w:t>уты</w:t>
      </w:r>
      <w:r w:rsidR="008C74B9" w:rsidRPr="000A45A6">
        <w:rPr>
          <w:rFonts w:ascii="Times New Roman" w:hAnsi="Times New Roman" w:cs="Times New Roman"/>
          <w:sz w:val="24"/>
          <w:szCs w:val="24"/>
        </w:rPr>
        <w:t xml:space="preserve"> при комнатной температуре. Полученную смесь </w:t>
      </w:r>
      <w:proofErr w:type="spellStart"/>
      <w:r w:rsidR="008C74B9" w:rsidRPr="000A45A6">
        <w:rPr>
          <w:rFonts w:ascii="Times New Roman" w:hAnsi="Times New Roman" w:cs="Times New Roman"/>
          <w:sz w:val="24"/>
          <w:szCs w:val="24"/>
        </w:rPr>
        <w:t>центрифиугировали</w:t>
      </w:r>
      <w:proofErr w:type="spellEnd"/>
      <w:r w:rsidR="008C74B9" w:rsidRPr="000A45A6">
        <w:rPr>
          <w:rFonts w:ascii="Times New Roman" w:hAnsi="Times New Roman" w:cs="Times New Roman"/>
          <w:sz w:val="24"/>
          <w:szCs w:val="24"/>
        </w:rPr>
        <w:t xml:space="preserve"> при 13000 об/мин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C74B9" w:rsidRPr="000A45A6">
        <w:rPr>
          <w:rFonts w:ascii="Times New Roman" w:hAnsi="Times New Roman" w:cs="Times New Roman"/>
          <w:sz w:val="24"/>
          <w:szCs w:val="24"/>
        </w:rPr>
        <w:t>10 минут при комнатной температуре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8C74B9" w:rsidRPr="000A45A6">
        <w:rPr>
          <w:rFonts w:ascii="Times New Roman" w:hAnsi="Times New Roman" w:cs="Times New Roman"/>
          <w:sz w:val="24"/>
          <w:szCs w:val="24"/>
        </w:rPr>
        <w:t>.</w:t>
      </w:r>
    </w:p>
    <w:p w14:paraId="3BD5CF40" w14:textId="25A990CB" w:rsidR="008C74B9" w:rsidRPr="000A45A6" w:rsidRDefault="003A418F" w:rsidP="007946D1">
      <w:pPr>
        <w:pStyle w:val="a8"/>
        <w:numPr>
          <w:ilvl w:val="0"/>
          <w:numId w:val="3"/>
        </w:num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C74B9" w:rsidRPr="000A45A6">
        <w:rPr>
          <w:rFonts w:ascii="Times New Roman" w:hAnsi="Times New Roman" w:cs="Times New Roman"/>
          <w:sz w:val="24"/>
          <w:szCs w:val="24"/>
        </w:rPr>
        <w:t xml:space="preserve">даляли </w:t>
      </w:r>
      <w:proofErr w:type="spellStart"/>
      <w:r w:rsidR="008C74B9" w:rsidRPr="000A45A6">
        <w:rPr>
          <w:rFonts w:ascii="Times New Roman" w:hAnsi="Times New Roman" w:cs="Times New Roman"/>
          <w:sz w:val="24"/>
          <w:szCs w:val="24"/>
        </w:rPr>
        <w:t>надосадочную</w:t>
      </w:r>
      <w:proofErr w:type="spellEnd"/>
      <w:r w:rsidR="008C74B9" w:rsidRPr="000A45A6">
        <w:rPr>
          <w:rFonts w:ascii="Times New Roman" w:hAnsi="Times New Roman" w:cs="Times New Roman"/>
          <w:sz w:val="24"/>
          <w:szCs w:val="24"/>
        </w:rPr>
        <w:t xml:space="preserve"> жидкость,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8C74B9" w:rsidRPr="000A45A6">
        <w:rPr>
          <w:rFonts w:ascii="Times New Roman" w:hAnsi="Times New Roman" w:cs="Times New Roman"/>
          <w:sz w:val="24"/>
          <w:szCs w:val="24"/>
        </w:rPr>
        <w:t>держ</w:t>
      </w:r>
      <w:r>
        <w:rPr>
          <w:rFonts w:ascii="Times New Roman" w:hAnsi="Times New Roman" w:cs="Times New Roman"/>
          <w:sz w:val="24"/>
          <w:szCs w:val="24"/>
        </w:rPr>
        <w:t>ив</w:t>
      </w:r>
      <w:r w:rsidR="008C74B9" w:rsidRPr="000A45A6">
        <w:rPr>
          <w:rFonts w:ascii="Times New Roman" w:hAnsi="Times New Roman" w:cs="Times New Roman"/>
          <w:sz w:val="24"/>
          <w:szCs w:val="24"/>
        </w:rPr>
        <w:t xml:space="preserve">али пробирку открытой до полного испарения этанола, </w:t>
      </w:r>
      <w:r>
        <w:rPr>
          <w:rFonts w:ascii="Times New Roman" w:hAnsi="Times New Roman" w:cs="Times New Roman"/>
          <w:sz w:val="24"/>
          <w:szCs w:val="24"/>
        </w:rPr>
        <w:t xml:space="preserve">после чего </w:t>
      </w:r>
      <w:r w:rsidR="008C74B9" w:rsidRPr="000A45A6">
        <w:rPr>
          <w:rFonts w:ascii="Times New Roman" w:hAnsi="Times New Roman" w:cs="Times New Roman"/>
          <w:sz w:val="24"/>
          <w:szCs w:val="24"/>
        </w:rPr>
        <w:t xml:space="preserve">добавляли 100 </w:t>
      </w:r>
      <w:proofErr w:type="spellStart"/>
      <w:r w:rsidR="008C74B9" w:rsidRPr="000A45A6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="008C74B9" w:rsidRPr="000A45A6">
        <w:rPr>
          <w:rFonts w:ascii="Times New Roman" w:hAnsi="Times New Roman" w:cs="Times New Roman"/>
          <w:sz w:val="24"/>
          <w:szCs w:val="24"/>
        </w:rPr>
        <w:t xml:space="preserve"> </w:t>
      </w:r>
      <w:r w:rsidR="008C74B9" w:rsidRPr="003A418F">
        <w:rPr>
          <w:rFonts w:ascii="Times New Roman" w:hAnsi="Times New Roman" w:cs="Times New Roman"/>
          <w:sz w:val="24"/>
          <w:szCs w:val="24"/>
        </w:rPr>
        <w:t xml:space="preserve">деионизированной </w:t>
      </w:r>
      <w:r w:rsidR="008C74B9" w:rsidRPr="000A45A6">
        <w:rPr>
          <w:rFonts w:ascii="Times New Roman" w:hAnsi="Times New Roman" w:cs="Times New Roman"/>
          <w:sz w:val="24"/>
          <w:szCs w:val="24"/>
        </w:rPr>
        <w:t xml:space="preserve">воды и аккуратно перемешивали до растворения осадка. Полученный раствор геномной ДНК хранили при </w:t>
      </w:r>
      <w:r>
        <w:rPr>
          <w:rFonts w:ascii="Times New Roman" w:hAnsi="Times New Roman" w:cs="Times New Roman"/>
          <w:sz w:val="24"/>
          <w:szCs w:val="24"/>
        </w:rPr>
        <w:t xml:space="preserve">температуре </w:t>
      </w:r>
      <w:r w:rsidR="007F18F8" w:rsidRPr="0084206C">
        <w:rPr>
          <w:rFonts w:ascii="Times New Roman" w:eastAsia="Petersburg-Italic" w:hAnsi="Times New Roman" w:cs="Times New Roman"/>
          <w:sz w:val="24"/>
          <w:szCs w:val="24"/>
        </w:rPr>
        <w:t>–</w:t>
      </w:r>
      <w:r w:rsidR="008C74B9" w:rsidRPr="000A45A6">
        <w:rPr>
          <w:rFonts w:ascii="Times New Roman" w:hAnsi="Times New Roman" w:cs="Times New Roman"/>
          <w:sz w:val="24"/>
          <w:szCs w:val="24"/>
        </w:rPr>
        <w:t>20</w:t>
      </w:r>
      <w:r w:rsidR="00F60E48">
        <w:rPr>
          <w:rFonts w:ascii="Times New Roman" w:hAnsi="Times New Roman" w:cs="Times New Roman"/>
          <w:sz w:val="24"/>
          <w:szCs w:val="24"/>
        </w:rPr>
        <w:t>°</w:t>
      </w:r>
      <w:r w:rsidR="008C74B9" w:rsidRPr="000A45A6">
        <w:rPr>
          <w:rFonts w:ascii="Times New Roman" w:hAnsi="Times New Roman" w:cs="Times New Roman"/>
          <w:sz w:val="24"/>
          <w:szCs w:val="24"/>
        </w:rPr>
        <w:t>С для последующего использования.</w:t>
      </w:r>
    </w:p>
    <w:p w14:paraId="337739E8" w14:textId="1DA2D8B6" w:rsidR="00E2507C" w:rsidRDefault="008C74B9" w:rsidP="007946D1">
      <w:pPr>
        <w:pStyle w:val="Default"/>
        <w:spacing w:line="480" w:lineRule="auto"/>
        <w:ind w:left="-142" w:right="566" w:firstLine="568"/>
        <w:jc w:val="both"/>
      </w:pPr>
      <w:r w:rsidRPr="00A41D3C">
        <w:t xml:space="preserve">Качество выделенной </w:t>
      </w:r>
      <w:r w:rsidR="003A418F">
        <w:t xml:space="preserve">геномной </w:t>
      </w:r>
      <w:r w:rsidRPr="00A41D3C">
        <w:t xml:space="preserve">ДНК проверяли методом электрофореза в 1% </w:t>
      </w:r>
      <w:proofErr w:type="spellStart"/>
      <w:r w:rsidRPr="00A41D3C">
        <w:t>агарозном</w:t>
      </w:r>
      <w:proofErr w:type="spellEnd"/>
      <w:r w:rsidRPr="00A41D3C">
        <w:t xml:space="preserve"> геле </w:t>
      </w:r>
      <w:r w:rsidR="003A418F">
        <w:t>при</w:t>
      </w:r>
      <w:r w:rsidRPr="00A41D3C">
        <w:t xml:space="preserve"> окра</w:t>
      </w:r>
      <w:r w:rsidR="003A418F">
        <w:t>шивании</w:t>
      </w:r>
      <w:r w:rsidRPr="00A41D3C">
        <w:t xml:space="preserve"> бромистым </w:t>
      </w:r>
      <w:proofErr w:type="spellStart"/>
      <w:r w:rsidRPr="00A41D3C">
        <w:t>этидием</w:t>
      </w:r>
      <w:proofErr w:type="spellEnd"/>
      <w:r w:rsidRPr="00A41D3C">
        <w:t xml:space="preserve"> (маркер</w:t>
      </w:r>
      <w:r w:rsidR="003A418F">
        <w:t>ом</w:t>
      </w:r>
      <w:r w:rsidRPr="00A41D3C">
        <w:t xml:space="preserve"> длин фрагментов </w:t>
      </w:r>
      <w:r w:rsidR="003A418F">
        <w:t xml:space="preserve">служил </w:t>
      </w:r>
      <w:r w:rsidRPr="00A41D3C">
        <w:t xml:space="preserve">«ДНК маркер Sky-High», </w:t>
      </w:r>
      <w:proofErr w:type="spellStart"/>
      <w:r w:rsidRPr="00A41D3C">
        <w:t>Биолабмикс</w:t>
      </w:r>
      <w:proofErr w:type="spellEnd"/>
      <w:r w:rsidRPr="00A41D3C">
        <w:t xml:space="preserve">, Россия). Количество выделенной ДНК </w:t>
      </w:r>
      <w:r w:rsidR="003A418F">
        <w:t xml:space="preserve">измеряли </w:t>
      </w:r>
      <w:r w:rsidRPr="00A41D3C">
        <w:t>на флуориметре Qubit-1 (</w:t>
      </w:r>
      <w:proofErr w:type="spellStart"/>
      <w:r w:rsidRPr="00A41D3C">
        <w:t>Thermo</w:t>
      </w:r>
      <w:proofErr w:type="spellEnd"/>
      <w:r w:rsidRPr="00A41D3C">
        <w:t xml:space="preserve"> </w:t>
      </w:r>
      <w:proofErr w:type="spellStart"/>
      <w:r w:rsidRPr="00A41D3C">
        <w:t>Fisher</w:t>
      </w:r>
      <w:proofErr w:type="spellEnd"/>
      <w:r w:rsidRPr="00A41D3C">
        <w:t xml:space="preserve"> Scientific, США) </w:t>
      </w:r>
      <w:r w:rsidR="003A418F">
        <w:t xml:space="preserve">с помощью </w:t>
      </w:r>
      <w:r w:rsidRPr="00A41D3C">
        <w:t>набор</w:t>
      </w:r>
      <w:r w:rsidR="003A418F">
        <w:t>а</w:t>
      </w:r>
      <w:r w:rsidRPr="00A41D3C">
        <w:t xml:space="preserve"> «</w:t>
      </w:r>
      <w:proofErr w:type="spellStart"/>
      <w:r w:rsidRPr="00A41D3C">
        <w:t>QuDye</w:t>
      </w:r>
      <w:proofErr w:type="spellEnd"/>
      <w:r w:rsidRPr="00A41D3C">
        <w:t xml:space="preserve"> </w:t>
      </w:r>
      <w:proofErr w:type="spellStart"/>
      <w:r w:rsidRPr="00A41D3C">
        <w:t>dsDNA</w:t>
      </w:r>
      <w:proofErr w:type="spellEnd"/>
      <w:r w:rsidRPr="00A41D3C">
        <w:t xml:space="preserve"> HS </w:t>
      </w:r>
      <w:proofErr w:type="spellStart"/>
      <w:r w:rsidRPr="00A41D3C">
        <w:t>Assay</w:t>
      </w:r>
      <w:proofErr w:type="spellEnd"/>
      <w:r w:rsidRPr="00A41D3C">
        <w:t xml:space="preserve"> Kit» (</w:t>
      </w:r>
      <w:proofErr w:type="spellStart"/>
      <w:r w:rsidRPr="00A41D3C">
        <w:t>Lumiprobe</w:t>
      </w:r>
      <w:proofErr w:type="spellEnd"/>
      <w:r w:rsidRPr="00A41D3C">
        <w:t>, Россия), согласно инструкциям производителей.</w:t>
      </w:r>
      <w:r w:rsidR="00E2507C">
        <w:t xml:space="preserve"> </w:t>
      </w:r>
    </w:p>
    <w:p w14:paraId="2A89526A" w14:textId="63A00809" w:rsidR="00347D18" w:rsidRDefault="00347D18" w:rsidP="002B557E">
      <w:p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B5320">
        <w:rPr>
          <w:rFonts w:ascii="Times New Roman" w:hAnsi="Times New Roman" w:cs="Times New Roman"/>
          <w:b/>
          <w:bCs/>
          <w:sz w:val="24"/>
          <w:szCs w:val="24"/>
        </w:rPr>
        <w:t xml:space="preserve">Получение флуоресцентно меченных фрагментов ДНК для </w:t>
      </w:r>
      <w:r w:rsidRPr="000B5320">
        <w:rPr>
          <w:rFonts w:ascii="Times New Roman" w:hAnsi="Times New Roman" w:cs="Times New Roman"/>
          <w:b/>
          <w:bCs/>
          <w:sz w:val="24"/>
          <w:szCs w:val="24"/>
          <w:lang w:val="en-US"/>
        </w:rPr>
        <w:t>AFLP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B5320">
        <w:rPr>
          <w:rFonts w:ascii="Times New Roman" w:hAnsi="Times New Roman" w:cs="Times New Roman"/>
          <w:b/>
          <w:bCs/>
          <w:sz w:val="24"/>
          <w:szCs w:val="24"/>
        </w:rPr>
        <w:t>анализа</w:t>
      </w:r>
      <w:r w:rsidRPr="000B53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 основу м</w:t>
      </w:r>
      <w:r w:rsidRPr="00A41D3C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взяли протокол</w:t>
      </w:r>
      <w:r w:rsidRPr="00A41D3C">
        <w:rPr>
          <w:rFonts w:ascii="Times New Roman" w:hAnsi="Times New Roman" w:cs="Times New Roman"/>
          <w:sz w:val="24"/>
          <w:szCs w:val="24"/>
        </w:rPr>
        <w:t>, описанн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41D3C">
        <w:rPr>
          <w:rFonts w:ascii="Times New Roman" w:hAnsi="Times New Roman" w:cs="Times New Roman"/>
          <w:sz w:val="24"/>
          <w:szCs w:val="24"/>
        </w:rPr>
        <w:t xml:space="preserve"> в </w:t>
      </w:r>
      <w:r w:rsidRPr="00347D18">
        <w:rPr>
          <w:rFonts w:ascii="Times New Roman" w:hAnsi="Times New Roman" w:cs="Times New Roman"/>
          <w:sz w:val="24"/>
          <w:szCs w:val="24"/>
        </w:rPr>
        <w:t>[33]</w:t>
      </w:r>
      <w:r w:rsidRPr="00A41D3C">
        <w:rPr>
          <w:rFonts w:ascii="Times New Roman" w:hAnsi="Times New Roman" w:cs="Times New Roman"/>
          <w:sz w:val="24"/>
          <w:szCs w:val="24"/>
        </w:rPr>
        <w:t xml:space="preserve">. </w:t>
      </w:r>
      <w:r w:rsidR="002B557E">
        <w:rPr>
          <w:rFonts w:ascii="Times New Roman" w:eastAsia="Times New Roman" w:hAnsi="Times New Roman" w:cs="Times New Roman"/>
          <w:sz w:val="24"/>
          <w:szCs w:val="24"/>
        </w:rPr>
        <w:t xml:space="preserve">В качестве реагентов использовали </w:t>
      </w:r>
      <w:proofErr w:type="spellStart"/>
      <w:r w:rsidR="002B557E">
        <w:rPr>
          <w:rFonts w:ascii="Times New Roman" w:eastAsia="Times New Roman" w:hAnsi="Times New Roman" w:cs="Times New Roman"/>
          <w:sz w:val="24"/>
          <w:szCs w:val="24"/>
        </w:rPr>
        <w:t>рестриктазы</w:t>
      </w:r>
      <w:proofErr w:type="spellEnd"/>
      <w:r w:rsidR="002B5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57E">
        <w:rPr>
          <w:rFonts w:ascii="Times New Roman" w:eastAsia="Times New Roman" w:hAnsi="Times New Roman" w:cs="Times New Roman"/>
          <w:sz w:val="24"/>
          <w:szCs w:val="24"/>
          <w:lang w:val="en-US"/>
        </w:rPr>
        <w:t>EcoR</w:t>
      </w:r>
      <w:r w:rsidR="002B557E" w:rsidRPr="003F4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57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2B557E" w:rsidRPr="003F4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57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B557E">
        <w:rPr>
          <w:rFonts w:ascii="Times New Roman" w:eastAsia="Times New Roman" w:hAnsi="Times New Roman" w:cs="Times New Roman"/>
          <w:sz w:val="24"/>
          <w:szCs w:val="24"/>
          <w:lang w:val="en-US"/>
        </w:rPr>
        <w:t>Tru</w:t>
      </w:r>
      <w:r w:rsidR="002B557E" w:rsidRPr="003F43AC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2B557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2B557E" w:rsidRPr="003F43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2B557E">
        <w:rPr>
          <w:rFonts w:ascii="Times New Roman" w:eastAsia="Times New Roman" w:hAnsi="Times New Roman" w:cs="Times New Roman"/>
          <w:sz w:val="24"/>
          <w:szCs w:val="24"/>
        </w:rPr>
        <w:t>СибЭнзайм</w:t>
      </w:r>
      <w:proofErr w:type="spellEnd"/>
      <w:r w:rsidR="002B557E">
        <w:rPr>
          <w:rFonts w:ascii="Times New Roman" w:eastAsia="Times New Roman" w:hAnsi="Times New Roman" w:cs="Times New Roman"/>
          <w:sz w:val="24"/>
          <w:szCs w:val="24"/>
        </w:rPr>
        <w:t>, Россия),</w:t>
      </w:r>
      <w:r w:rsidR="002B5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57E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2B557E" w:rsidRPr="002B55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2B557E">
        <w:rPr>
          <w:rFonts w:ascii="Times New Roman" w:eastAsia="Times New Roman" w:hAnsi="Times New Roman" w:cs="Times New Roman"/>
          <w:sz w:val="24"/>
          <w:szCs w:val="24"/>
        </w:rPr>
        <w:t xml:space="preserve"> ДНК лигазу (</w:t>
      </w:r>
      <w:proofErr w:type="spellStart"/>
      <w:r w:rsidR="002B557E">
        <w:rPr>
          <w:rFonts w:ascii="Times New Roman" w:eastAsia="Times New Roman" w:hAnsi="Times New Roman" w:cs="Times New Roman"/>
          <w:sz w:val="24"/>
          <w:szCs w:val="24"/>
        </w:rPr>
        <w:t>Евроген</w:t>
      </w:r>
      <w:proofErr w:type="spellEnd"/>
      <w:r w:rsidR="002B557E">
        <w:rPr>
          <w:rFonts w:ascii="Times New Roman" w:eastAsia="Times New Roman" w:hAnsi="Times New Roman" w:cs="Times New Roman"/>
          <w:sz w:val="24"/>
          <w:szCs w:val="24"/>
        </w:rPr>
        <w:t xml:space="preserve">, Россия), мастер-микс </w:t>
      </w:r>
      <w:r w:rsidR="002B557E" w:rsidRPr="000A45A6">
        <w:rPr>
          <w:rFonts w:ascii="Times New Roman" w:hAnsi="Times New Roman" w:cs="Times New Roman"/>
          <w:sz w:val="24"/>
          <w:szCs w:val="24"/>
        </w:rPr>
        <w:t>для ПЦР</w:t>
      </w:r>
      <w:r w:rsidR="002B55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B557E" w:rsidRPr="000A45A6">
        <w:rPr>
          <w:rFonts w:ascii="Times New Roman" w:hAnsi="Times New Roman" w:cs="Times New Roman"/>
          <w:sz w:val="24"/>
          <w:szCs w:val="24"/>
        </w:rPr>
        <w:t>Биолабмикс</w:t>
      </w:r>
      <w:proofErr w:type="spellEnd"/>
      <w:r w:rsidR="002B557E" w:rsidRPr="000A45A6">
        <w:rPr>
          <w:rFonts w:ascii="Times New Roman" w:hAnsi="Times New Roman" w:cs="Times New Roman"/>
          <w:sz w:val="24"/>
          <w:szCs w:val="24"/>
        </w:rPr>
        <w:t>, Россия</w:t>
      </w:r>
      <w:r w:rsidR="002B557E">
        <w:rPr>
          <w:rFonts w:ascii="Times New Roman" w:hAnsi="Times New Roman" w:cs="Times New Roman"/>
          <w:sz w:val="24"/>
          <w:szCs w:val="24"/>
        </w:rPr>
        <w:t xml:space="preserve">) согласно инструкциям производителей. </w:t>
      </w:r>
      <w:r w:rsidRPr="000A45A6">
        <w:rPr>
          <w:rFonts w:ascii="Times New Roman" w:hAnsi="Times New Roman" w:cs="Times New Roman"/>
          <w:sz w:val="24"/>
          <w:szCs w:val="24"/>
        </w:rPr>
        <w:t xml:space="preserve">Названия и нуклеотидные последовательности </w:t>
      </w:r>
      <w:proofErr w:type="spellStart"/>
      <w:r w:rsidRPr="000A45A6">
        <w:rPr>
          <w:rFonts w:ascii="Times New Roman" w:hAnsi="Times New Roman" w:cs="Times New Roman"/>
          <w:sz w:val="24"/>
          <w:szCs w:val="24"/>
        </w:rPr>
        <w:t>олигонуклеотидов</w:t>
      </w:r>
      <w:proofErr w:type="spellEnd"/>
      <w:r w:rsidRPr="000A45A6">
        <w:rPr>
          <w:rFonts w:ascii="Times New Roman" w:hAnsi="Times New Roman" w:cs="Times New Roman"/>
          <w:sz w:val="24"/>
          <w:szCs w:val="24"/>
        </w:rPr>
        <w:t xml:space="preserve"> приведены в Таблице 1.</w:t>
      </w:r>
    </w:p>
    <w:p w14:paraId="712B7E54" w14:textId="06594E29" w:rsidR="00347D18" w:rsidRDefault="00347D18" w:rsidP="007946D1">
      <w:p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A11E0">
        <w:rPr>
          <w:rFonts w:ascii="Times New Roman" w:hAnsi="Times New Roman" w:cs="Times New Roman"/>
          <w:sz w:val="24"/>
          <w:szCs w:val="24"/>
          <w:u w:val="single"/>
        </w:rPr>
        <w:lastRenderedPageBreak/>
        <w:t>Реакци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8A11E0">
        <w:rPr>
          <w:rFonts w:ascii="Times New Roman" w:hAnsi="Times New Roman" w:cs="Times New Roman"/>
          <w:sz w:val="24"/>
          <w:szCs w:val="24"/>
          <w:u w:val="single"/>
        </w:rPr>
        <w:t xml:space="preserve"> с рестриктазой </w:t>
      </w:r>
      <w:proofErr w:type="spellStart"/>
      <w:r w:rsidRPr="008A11E0">
        <w:rPr>
          <w:rFonts w:ascii="Times New Roman" w:hAnsi="Times New Roman" w:cs="Times New Roman"/>
          <w:sz w:val="24"/>
          <w:szCs w:val="24"/>
          <w:u w:val="single"/>
        </w:rPr>
        <w:t>EcoR</w:t>
      </w:r>
      <w:proofErr w:type="spellEnd"/>
      <w:r w:rsidRPr="008A11E0">
        <w:rPr>
          <w:rFonts w:ascii="Times New Roman" w:hAnsi="Times New Roman" w:cs="Times New Roman"/>
          <w:sz w:val="24"/>
          <w:szCs w:val="24"/>
          <w:u w:val="single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1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41D3C">
        <w:rPr>
          <w:rFonts w:ascii="Times New Roman" w:hAnsi="Times New Roman" w:cs="Times New Roman"/>
          <w:sz w:val="24"/>
          <w:szCs w:val="24"/>
        </w:rPr>
        <w:t xml:space="preserve">200-300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 xml:space="preserve"> </w:t>
      </w:r>
      <w:r w:rsidR="00C51985">
        <w:rPr>
          <w:rFonts w:ascii="Times New Roman" w:hAnsi="Times New Roman" w:cs="Times New Roman"/>
          <w:sz w:val="24"/>
          <w:szCs w:val="24"/>
        </w:rPr>
        <w:t xml:space="preserve">выделенной </w:t>
      </w:r>
      <w:r w:rsidRPr="00A41D3C">
        <w:rPr>
          <w:rFonts w:ascii="Times New Roman" w:hAnsi="Times New Roman" w:cs="Times New Roman"/>
          <w:sz w:val="24"/>
          <w:szCs w:val="24"/>
        </w:rPr>
        <w:t>геномной ДНК</w:t>
      </w:r>
      <w:r>
        <w:rPr>
          <w:rFonts w:ascii="Times New Roman" w:hAnsi="Times New Roman" w:cs="Times New Roman"/>
          <w:sz w:val="24"/>
          <w:szCs w:val="24"/>
        </w:rPr>
        <w:t xml:space="preserve"> добавляли </w:t>
      </w:r>
      <w:r w:rsidRPr="00A41D3C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е.а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EcoR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 xml:space="preserve"> I, 1х SE-буфер W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51985">
        <w:rPr>
          <w:rFonts w:ascii="Times New Roman" w:hAnsi="Times New Roman" w:cs="Times New Roman"/>
          <w:sz w:val="24"/>
          <w:szCs w:val="24"/>
        </w:rPr>
        <w:t xml:space="preserve">деионизированную </w:t>
      </w:r>
      <w:r w:rsidRPr="00A41D3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41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A41D3C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1D3C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41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Реакцию проводили </w:t>
      </w:r>
      <w:r w:rsidRPr="00A41D3C">
        <w:rPr>
          <w:rFonts w:ascii="Times New Roman" w:hAnsi="Times New Roman" w:cs="Times New Roman"/>
          <w:sz w:val="24"/>
          <w:szCs w:val="24"/>
        </w:rPr>
        <w:t>в ПЦР амлификаторе при 37</w:t>
      </w:r>
      <w:r w:rsidR="00F60E48">
        <w:rPr>
          <w:rFonts w:ascii="Times New Roman" w:hAnsi="Times New Roman" w:cs="Times New Roman"/>
          <w:sz w:val="24"/>
          <w:szCs w:val="24"/>
        </w:rPr>
        <w:t>°</w:t>
      </w:r>
      <w:r w:rsidRPr="00A41D3C">
        <w:rPr>
          <w:rFonts w:ascii="Times New Roman" w:hAnsi="Times New Roman" w:cs="Times New Roman"/>
          <w:sz w:val="24"/>
          <w:szCs w:val="24"/>
        </w:rPr>
        <w:t xml:space="preserve">С </w:t>
      </w:r>
      <w:r w:rsidR="00C51985">
        <w:rPr>
          <w:rFonts w:ascii="Times New Roman" w:hAnsi="Times New Roman" w:cs="Times New Roman"/>
          <w:sz w:val="24"/>
          <w:szCs w:val="24"/>
        </w:rPr>
        <w:t>(</w:t>
      </w:r>
      <w:r w:rsidRPr="00EC4C0C">
        <w:rPr>
          <w:rFonts w:ascii="Times New Roman" w:hAnsi="Times New Roman" w:cs="Times New Roman"/>
          <w:sz w:val="24"/>
          <w:szCs w:val="24"/>
        </w:rPr>
        <w:t>4 час</w:t>
      </w:r>
      <w:r w:rsidR="00C51985">
        <w:rPr>
          <w:rFonts w:ascii="Times New Roman" w:hAnsi="Times New Roman" w:cs="Times New Roman"/>
          <w:sz w:val="24"/>
          <w:szCs w:val="24"/>
        </w:rPr>
        <w:t>а)</w:t>
      </w:r>
      <w:r w:rsidRPr="00EC4C0C">
        <w:rPr>
          <w:rFonts w:ascii="Times New Roman" w:hAnsi="Times New Roman" w:cs="Times New Roman"/>
          <w:sz w:val="24"/>
          <w:szCs w:val="24"/>
        </w:rPr>
        <w:t>.</w:t>
      </w:r>
      <w:r w:rsidRPr="00A41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окончания </w:t>
      </w:r>
      <w:r w:rsidRPr="00A41D3C">
        <w:rPr>
          <w:rFonts w:ascii="Times New Roman" w:hAnsi="Times New Roman" w:cs="Times New Roman"/>
          <w:sz w:val="24"/>
          <w:szCs w:val="24"/>
        </w:rPr>
        <w:t xml:space="preserve">реакции </w:t>
      </w:r>
      <w:r>
        <w:rPr>
          <w:rFonts w:ascii="Times New Roman" w:hAnsi="Times New Roman" w:cs="Times New Roman"/>
          <w:sz w:val="24"/>
          <w:szCs w:val="24"/>
        </w:rPr>
        <w:t xml:space="preserve">рестриктазу </w:t>
      </w:r>
      <w:r w:rsidRPr="00A41D3C">
        <w:rPr>
          <w:rFonts w:ascii="Times New Roman" w:hAnsi="Times New Roman" w:cs="Times New Roman"/>
          <w:sz w:val="24"/>
          <w:szCs w:val="24"/>
        </w:rPr>
        <w:t>инактивировали при 65</w:t>
      </w:r>
      <w:r w:rsidR="00F60E48">
        <w:rPr>
          <w:rFonts w:ascii="Times New Roman" w:hAnsi="Times New Roman" w:cs="Times New Roman"/>
          <w:sz w:val="24"/>
          <w:szCs w:val="24"/>
        </w:rPr>
        <w:t>°</w:t>
      </w:r>
      <w:r w:rsidRPr="00A41D3C">
        <w:rPr>
          <w:rFonts w:ascii="Times New Roman" w:hAnsi="Times New Roman" w:cs="Times New Roman"/>
          <w:sz w:val="24"/>
          <w:szCs w:val="24"/>
        </w:rPr>
        <w:t xml:space="preserve">С </w:t>
      </w:r>
      <w:r w:rsidR="00C51985">
        <w:rPr>
          <w:rFonts w:ascii="Times New Roman" w:hAnsi="Times New Roman" w:cs="Times New Roman"/>
          <w:sz w:val="24"/>
          <w:szCs w:val="24"/>
        </w:rPr>
        <w:t>(</w:t>
      </w:r>
      <w:r w:rsidRPr="00A41D3C">
        <w:rPr>
          <w:rFonts w:ascii="Times New Roman" w:hAnsi="Times New Roman" w:cs="Times New Roman"/>
          <w:sz w:val="24"/>
          <w:szCs w:val="24"/>
        </w:rPr>
        <w:t>20 мин</w:t>
      </w:r>
      <w:r w:rsidR="00C51985">
        <w:rPr>
          <w:rFonts w:ascii="Times New Roman" w:hAnsi="Times New Roman" w:cs="Times New Roman"/>
          <w:sz w:val="24"/>
          <w:szCs w:val="24"/>
        </w:rPr>
        <w:t>ут)</w:t>
      </w:r>
      <w:r w:rsidRPr="00A41D3C">
        <w:rPr>
          <w:rFonts w:ascii="Times New Roman" w:hAnsi="Times New Roman" w:cs="Times New Roman"/>
          <w:sz w:val="24"/>
          <w:szCs w:val="24"/>
        </w:rPr>
        <w:t xml:space="preserve">. Качество реакции проверяли методом электрофореза в 1,5%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агарозном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 xml:space="preserve"> геле </w:t>
      </w:r>
      <w:r w:rsidR="00C51985">
        <w:rPr>
          <w:rFonts w:ascii="Times New Roman" w:hAnsi="Times New Roman" w:cs="Times New Roman"/>
          <w:sz w:val="24"/>
          <w:szCs w:val="24"/>
        </w:rPr>
        <w:t>при</w:t>
      </w:r>
      <w:r w:rsidRPr="00A41D3C">
        <w:rPr>
          <w:rFonts w:ascii="Times New Roman" w:hAnsi="Times New Roman" w:cs="Times New Roman"/>
          <w:sz w:val="24"/>
          <w:szCs w:val="24"/>
        </w:rPr>
        <w:t xml:space="preserve"> окра</w:t>
      </w:r>
      <w:r w:rsidR="00C51985">
        <w:rPr>
          <w:rFonts w:ascii="Times New Roman" w:hAnsi="Times New Roman" w:cs="Times New Roman"/>
          <w:sz w:val="24"/>
          <w:szCs w:val="24"/>
        </w:rPr>
        <w:t xml:space="preserve">шивании </w:t>
      </w:r>
      <w:r w:rsidRPr="00A41D3C">
        <w:rPr>
          <w:rFonts w:ascii="Times New Roman" w:hAnsi="Times New Roman" w:cs="Times New Roman"/>
          <w:sz w:val="24"/>
          <w:szCs w:val="24"/>
        </w:rPr>
        <w:t xml:space="preserve">бромистым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этидием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 xml:space="preserve"> реакции на дорожку).</w:t>
      </w:r>
      <w:r w:rsidR="00C519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AB2A0" w14:textId="42B5DFA3" w:rsidR="00C51985" w:rsidRPr="00A41D3C" w:rsidRDefault="00C51985" w:rsidP="007946D1">
      <w:p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81A84">
        <w:rPr>
          <w:rFonts w:ascii="Times New Roman" w:hAnsi="Times New Roman" w:cs="Times New Roman"/>
          <w:sz w:val="24"/>
          <w:szCs w:val="24"/>
          <w:u w:val="single"/>
        </w:rPr>
        <w:t>Реакци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E81A84">
        <w:rPr>
          <w:rFonts w:ascii="Times New Roman" w:hAnsi="Times New Roman" w:cs="Times New Roman"/>
          <w:sz w:val="24"/>
          <w:szCs w:val="24"/>
          <w:u w:val="single"/>
        </w:rPr>
        <w:t xml:space="preserve"> с рестриктазой Tru9 I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A41D3C">
        <w:rPr>
          <w:rFonts w:ascii="Times New Roman" w:hAnsi="Times New Roman" w:cs="Times New Roman"/>
          <w:sz w:val="24"/>
          <w:szCs w:val="24"/>
        </w:rPr>
        <w:t>пробирк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41D3C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геномной ДНК, обработанной </w:t>
      </w:r>
      <w:r w:rsidRPr="00EC4C0C">
        <w:rPr>
          <w:rFonts w:ascii="Times New Roman" w:hAnsi="Times New Roman" w:cs="Times New Roman"/>
          <w:sz w:val="24"/>
          <w:szCs w:val="24"/>
        </w:rPr>
        <w:t>рестрик</w:t>
      </w:r>
      <w:r>
        <w:rPr>
          <w:rFonts w:ascii="Times New Roman" w:hAnsi="Times New Roman" w:cs="Times New Roman"/>
          <w:sz w:val="24"/>
          <w:szCs w:val="24"/>
        </w:rPr>
        <w:t>тазой</w:t>
      </w:r>
      <w:r w:rsidRPr="00A41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EcoR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 xml:space="preserve"> I (20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1D3C">
        <w:rPr>
          <w:rFonts w:ascii="Times New Roman" w:hAnsi="Times New Roman" w:cs="Times New Roman"/>
          <w:sz w:val="24"/>
          <w:szCs w:val="24"/>
        </w:rPr>
        <w:t xml:space="preserve"> добавляли 5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е.а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рестриктазы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D3C">
        <w:rPr>
          <w:rFonts w:ascii="Times New Roman" w:hAnsi="Times New Roman" w:cs="Times New Roman"/>
          <w:sz w:val="24"/>
          <w:szCs w:val="24"/>
        </w:rPr>
        <w:t xml:space="preserve">Tru9 I, 1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 xml:space="preserve"> 10х SE-буфера W и </w:t>
      </w:r>
      <w:r w:rsidRPr="00C51985">
        <w:rPr>
          <w:rFonts w:ascii="Times New Roman" w:hAnsi="Times New Roman" w:cs="Times New Roman"/>
          <w:sz w:val="24"/>
          <w:szCs w:val="24"/>
        </w:rPr>
        <w:t xml:space="preserve">деионизированную </w:t>
      </w:r>
      <w:r w:rsidRPr="00A41D3C">
        <w:rPr>
          <w:rFonts w:ascii="Times New Roman" w:hAnsi="Times New Roman" w:cs="Times New Roman"/>
          <w:sz w:val="24"/>
          <w:szCs w:val="24"/>
        </w:rPr>
        <w:t xml:space="preserve">воду до </w:t>
      </w:r>
      <w:r>
        <w:rPr>
          <w:rFonts w:ascii="Times New Roman" w:hAnsi="Times New Roman" w:cs="Times New Roman"/>
          <w:sz w:val="24"/>
          <w:szCs w:val="24"/>
        </w:rPr>
        <w:t xml:space="preserve">объема </w:t>
      </w:r>
      <w:r w:rsidRPr="00A41D3C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>. Реакцию проводили в ПЦР амлификаторе при 65</w:t>
      </w:r>
      <w:r w:rsidR="00F60E48">
        <w:rPr>
          <w:rFonts w:ascii="Times New Roman" w:hAnsi="Times New Roman" w:cs="Times New Roman"/>
          <w:sz w:val="24"/>
          <w:szCs w:val="24"/>
        </w:rPr>
        <w:t>°</w:t>
      </w:r>
      <w:r w:rsidRPr="00A41D3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C4C0C">
        <w:rPr>
          <w:rFonts w:ascii="Times New Roman" w:hAnsi="Times New Roman" w:cs="Times New Roman"/>
          <w:sz w:val="24"/>
          <w:szCs w:val="24"/>
        </w:rPr>
        <w:t>4 час</w:t>
      </w:r>
      <w:r>
        <w:rPr>
          <w:rFonts w:ascii="Times New Roman" w:hAnsi="Times New Roman" w:cs="Times New Roman"/>
          <w:sz w:val="24"/>
          <w:szCs w:val="24"/>
        </w:rPr>
        <w:t>а)</w:t>
      </w:r>
      <w:r w:rsidRPr="00EC4C0C">
        <w:rPr>
          <w:rFonts w:ascii="Times New Roman" w:hAnsi="Times New Roman" w:cs="Times New Roman"/>
          <w:sz w:val="24"/>
          <w:szCs w:val="24"/>
        </w:rPr>
        <w:t>.</w:t>
      </w:r>
      <w:r w:rsidRPr="00A41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окончания </w:t>
      </w:r>
      <w:r w:rsidRPr="00A41D3C">
        <w:rPr>
          <w:rFonts w:ascii="Times New Roman" w:hAnsi="Times New Roman" w:cs="Times New Roman"/>
          <w:sz w:val="24"/>
          <w:szCs w:val="24"/>
        </w:rPr>
        <w:t xml:space="preserve">реакции </w:t>
      </w:r>
      <w:r>
        <w:rPr>
          <w:rFonts w:ascii="Times New Roman" w:hAnsi="Times New Roman" w:cs="Times New Roman"/>
          <w:sz w:val="24"/>
          <w:szCs w:val="24"/>
        </w:rPr>
        <w:t xml:space="preserve">рестриктазу </w:t>
      </w:r>
      <w:r w:rsidRPr="00A41D3C">
        <w:rPr>
          <w:rFonts w:ascii="Times New Roman" w:hAnsi="Times New Roman" w:cs="Times New Roman"/>
          <w:sz w:val="24"/>
          <w:szCs w:val="24"/>
        </w:rPr>
        <w:t>инактивировали при 80</w:t>
      </w:r>
      <w:r w:rsidR="00F60E48">
        <w:rPr>
          <w:rFonts w:ascii="Times New Roman" w:hAnsi="Times New Roman" w:cs="Times New Roman"/>
          <w:sz w:val="24"/>
          <w:szCs w:val="24"/>
        </w:rPr>
        <w:t>°</w:t>
      </w:r>
      <w:r w:rsidRPr="00A41D3C">
        <w:rPr>
          <w:rFonts w:ascii="Times New Roman" w:hAnsi="Times New Roman" w:cs="Times New Roman"/>
          <w:sz w:val="24"/>
          <w:szCs w:val="24"/>
        </w:rPr>
        <w:t xml:space="preserve">С </w:t>
      </w:r>
      <w:r w:rsidR="00F60E48">
        <w:rPr>
          <w:rFonts w:ascii="Times New Roman" w:hAnsi="Times New Roman" w:cs="Times New Roman"/>
          <w:sz w:val="24"/>
          <w:szCs w:val="24"/>
        </w:rPr>
        <w:t>(</w:t>
      </w:r>
      <w:r w:rsidRPr="00A41D3C">
        <w:rPr>
          <w:rFonts w:ascii="Times New Roman" w:hAnsi="Times New Roman" w:cs="Times New Roman"/>
          <w:sz w:val="24"/>
          <w:szCs w:val="24"/>
        </w:rPr>
        <w:t>20 мин</w:t>
      </w:r>
      <w:r w:rsidR="00F60E48">
        <w:rPr>
          <w:rFonts w:ascii="Times New Roman" w:hAnsi="Times New Roman" w:cs="Times New Roman"/>
          <w:sz w:val="24"/>
          <w:szCs w:val="24"/>
        </w:rPr>
        <w:t>ут)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1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Полученную смесь </w:t>
      </w:r>
      <w:r w:rsidRPr="00A41D3C">
        <w:rPr>
          <w:rFonts w:ascii="Times New Roman" w:hAnsi="Times New Roman" w:cs="Times New Roman"/>
          <w:sz w:val="24"/>
          <w:szCs w:val="24"/>
        </w:rPr>
        <w:t xml:space="preserve">хранили при температуре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41D3C">
        <w:rPr>
          <w:rFonts w:ascii="Times New Roman" w:hAnsi="Times New Roman" w:cs="Times New Roman"/>
          <w:sz w:val="24"/>
          <w:szCs w:val="24"/>
        </w:rPr>
        <w:t>20</w:t>
      </w:r>
      <w:r w:rsidR="00F60E48">
        <w:rPr>
          <w:rFonts w:ascii="Times New Roman" w:hAnsi="Times New Roman" w:cs="Times New Roman"/>
          <w:sz w:val="24"/>
          <w:szCs w:val="24"/>
        </w:rPr>
        <w:t>°</w:t>
      </w:r>
      <w:r w:rsidRPr="00A41D3C">
        <w:rPr>
          <w:rFonts w:ascii="Times New Roman" w:hAnsi="Times New Roman" w:cs="Times New Roman"/>
          <w:sz w:val="24"/>
          <w:szCs w:val="24"/>
        </w:rPr>
        <w:t>С до проведения реакции лигирования.</w:t>
      </w:r>
    </w:p>
    <w:p w14:paraId="5F53926B" w14:textId="1C947A79" w:rsidR="00C51985" w:rsidRPr="00A41D3C" w:rsidRDefault="00A86CDF" w:rsidP="007946D1">
      <w:p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6CDF">
        <w:rPr>
          <w:rFonts w:ascii="Times New Roman" w:hAnsi="Times New Roman" w:cs="Times New Roman"/>
          <w:sz w:val="24"/>
          <w:szCs w:val="24"/>
          <w:u w:val="single"/>
        </w:rPr>
        <w:t xml:space="preserve">Создание </w:t>
      </w:r>
      <w:r w:rsidR="00C51985" w:rsidRPr="00A86CDF">
        <w:rPr>
          <w:rFonts w:ascii="Times New Roman" w:hAnsi="Times New Roman" w:cs="Times New Roman"/>
          <w:sz w:val="24"/>
          <w:szCs w:val="24"/>
          <w:u w:val="single"/>
        </w:rPr>
        <w:t>адаптер</w:t>
      </w:r>
      <w:r w:rsidRPr="00A86CDF">
        <w:rPr>
          <w:rFonts w:ascii="Times New Roman" w:hAnsi="Times New Roman" w:cs="Times New Roman"/>
          <w:sz w:val="24"/>
          <w:szCs w:val="24"/>
          <w:u w:val="single"/>
        </w:rPr>
        <w:t xml:space="preserve">ных последовательностей из </w:t>
      </w:r>
      <w:proofErr w:type="spellStart"/>
      <w:r w:rsidRPr="00A86CDF">
        <w:rPr>
          <w:rFonts w:ascii="Times New Roman" w:hAnsi="Times New Roman" w:cs="Times New Roman"/>
          <w:sz w:val="24"/>
          <w:szCs w:val="24"/>
          <w:u w:val="single"/>
        </w:rPr>
        <w:t>олигонуклеотидов</w:t>
      </w:r>
      <w:proofErr w:type="spellEnd"/>
      <w:r w:rsidR="00C51985">
        <w:rPr>
          <w:rFonts w:ascii="Times New Roman" w:hAnsi="Times New Roman" w:cs="Times New Roman"/>
          <w:sz w:val="24"/>
          <w:szCs w:val="24"/>
        </w:rPr>
        <w:t xml:space="preserve">. </w:t>
      </w:r>
      <w:r w:rsidR="00C51985" w:rsidRPr="00A41D3C">
        <w:rPr>
          <w:rFonts w:ascii="Times New Roman" w:hAnsi="Times New Roman" w:cs="Times New Roman"/>
          <w:sz w:val="24"/>
          <w:szCs w:val="24"/>
        </w:rPr>
        <w:t xml:space="preserve">Непосредственно перед реакцией лигирования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олигонуклеотиды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985" w:rsidRPr="00A41D3C">
        <w:rPr>
          <w:rFonts w:ascii="Times New Roman" w:hAnsi="Times New Roman" w:cs="Times New Roman"/>
          <w:sz w:val="24"/>
          <w:szCs w:val="24"/>
        </w:rPr>
        <w:t>EcoRI</w:t>
      </w:r>
      <w:proofErr w:type="spellEnd"/>
      <w:r w:rsidR="00C51985" w:rsidRPr="00A41D3C">
        <w:rPr>
          <w:rFonts w:ascii="Times New Roman" w:hAnsi="Times New Roman" w:cs="Times New Roman"/>
          <w:sz w:val="24"/>
          <w:szCs w:val="24"/>
        </w:rPr>
        <w:t xml:space="preserve">-AF (5 </w:t>
      </w:r>
      <w:proofErr w:type="spellStart"/>
      <w:r w:rsidR="00C51985" w:rsidRPr="00A41D3C">
        <w:rPr>
          <w:rFonts w:ascii="Times New Roman" w:hAnsi="Times New Roman" w:cs="Times New Roman"/>
          <w:sz w:val="24"/>
          <w:szCs w:val="24"/>
        </w:rPr>
        <w:t>мкМ</w:t>
      </w:r>
      <w:proofErr w:type="spellEnd"/>
      <w:r w:rsidR="00C51985" w:rsidRPr="00A41D3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C51985" w:rsidRPr="00A41D3C">
        <w:rPr>
          <w:rFonts w:ascii="Times New Roman" w:hAnsi="Times New Roman" w:cs="Times New Roman"/>
          <w:sz w:val="24"/>
          <w:szCs w:val="24"/>
        </w:rPr>
        <w:t>EcoRI</w:t>
      </w:r>
      <w:proofErr w:type="spellEnd"/>
      <w:r w:rsidR="00C51985" w:rsidRPr="00A41D3C">
        <w:rPr>
          <w:rFonts w:ascii="Times New Roman" w:hAnsi="Times New Roman" w:cs="Times New Roman"/>
          <w:sz w:val="24"/>
          <w:szCs w:val="24"/>
        </w:rPr>
        <w:t xml:space="preserve">-AR (5 </w:t>
      </w:r>
      <w:proofErr w:type="spellStart"/>
      <w:r w:rsidR="00C51985" w:rsidRPr="00A41D3C">
        <w:rPr>
          <w:rFonts w:ascii="Times New Roman" w:hAnsi="Times New Roman" w:cs="Times New Roman"/>
          <w:sz w:val="24"/>
          <w:szCs w:val="24"/>
        </w:rPr>
        <w:t>мкМ</w:t>
      </w:r>
      <w:proofErr w:type="spellEnd"/>
      <w:r w:rsidR="00C51985" w:rsidRPr="00A41D3C">
        <w:rPr>
          <w:rFonts w:ascii="Times New Roman" w:hAnsi="Times New Roman" w:cs="Times New Roman"/>
          <w:sz w:val="24"/>
          <w:szCs w:val="24"/>
        </w:rPr>
        <w:t xml:space="preserve">) смешивали </w:t>
      </w:r>
      <w:r w:rsidR="00C51985">
        <w:rPr>
          <w:rFonts w:ascii="Times New Roman" w:hAnsi="Times New Roman" w:cs="Times New Roman"/>
          <w:sz w:val="24"/>
          <w:szCs w:val="24"/>
        </w:rPr>
        <w:t xml:space="preserve">в </w:t>
      </w:r>
      <w:r w:rsidR="00C51985" w:rsidRPr="00A41D3C">
        <w:rPr>
          <w:rFonts w:ascii="Times New Roman" w:hAnsi="Times New Roman" w:cs="Times New Roman"/>
          <w:sz w:val="24"/>
          <w:szCs w:val="24"/>
        </w:rPr>
        <w:t>пропорции 1:1 в пробирке</w:t>
      </w:r>
      <w:r w:rsidR="00C51985">
        <w:rPr>
          <w:rFonts w:ascii="Times New Roman" w:hAnsi="Times New Roman" w:cs="Times New Roman"/>
          <w:sz w:val="24"/>
          <w:szCs w:val="24"/>
        </w:rPr>
        <w:t xml:space="preserve">, </w:t>
      </w:r>
      <w:r w:rsidR="00C51985" w:rsidRPr="00A41D3C">
        <w:rPr>
          <w:rFonts w:ascii="Times New Roman" w:hAnsi="Times New Roman" w:cs="Times New Roman"/>
          <w:sz w:val="24"/>
          <w:szCs w:val="24"/>
        </w:rPr>
        <w:t>инкубировали при 95</w:t>
      </w:r>
      <w:r w:rsidR="00F60E48">
        <w:rPr>
          <w:rFonts w:ascii="Times New Roman" w:hAnsi="Times New Roman" w:cs="Times New Roman"/>
          <w:sz w:val="24"/>
          <w:szCs w:val="24"/>
        </w:rPr>
        <w:t>°</w:t>
      </w:r>
      <w:r w:rsidR="00C51985" w:rsidRPr="00A41D3C">
        <w:rPr>
          <w:rFonts w:ascii="Times New Roman" w:hAnsi="Times New Roman" w:cs="Times New Roman"/>
          <w:sz w:val="24"/>
          <w:szCs w:val="24"/>
        </w:rPr>
        <w:t xml:space="preserve">С </w:t>
      </w:r>
      <w:r w:rsidR="00F60E48">
        <w:rPr>
          <w:rFonts w:ascii="Times New Roman" w:hAnsi="Times New Roman" w:cs="Times New Roman"/>
          <w:sz w:val="24"/>
          <w:szCs w:val="24"/>
        </w:rPr>
        <w:t>(</w:t>
      </w:r>
      <w:r w:rsidR="00C51985" w:rsidRPr="00A41D3C">
        <w:rPr>
          <w:rFonts w:ascii="Times New Roman" w:hAnsi="Times New Roman" w:cs="Times New Roman"/>
          <w:sz w:val="24"/>
          <w:szCs w:val="24"/>
        </w:rPr>
        <w:t>5 минут</w:t>
      </w:r>
      <w:r w:rsidR="00F60E48">
        <w:rPr>
          <w:rFonts w:ascii="Times New Roman" w:hAnsi="Times New Roman" w:cs="Times New Roman"/>
          <w:sz w:val="24"/>
          <w:szCs w:val="24"/>
        </w:rPr>
        <w:t>)</w:t>
      </w:r>
      <w:r w:rsidR="00C51985" w:rsidRPr="00A41D3C">
        <w:rPr>
          <w:rFonts w:ascii="Times New Roman" w:hAnsi="Times New Roman" w:cs="Times New Roman"/>
          <w:sz w:val="24"/>
          <w:szCs w:val="24"/>
        </w:rPr>
        <w:t xml:space="preserve">, </w:t>
      </w:r>
      <w:r w:rsidR="00C51985">
        <w:rPr>
          <w:rFonts w:ascii="Times New Roman" w:hAnsi="Times New Roman" w:cs="Times New Roman"/>
          <w:sz w:val="24"/>
          <w:szCs w:val="24"/>
        </w:rPr>
        <w:t xml:space="preserve">а затем </w:t>
      </w:r>
      <w:r w:rsidR="00C51985" w:rsidRPr="00A41D3C">
        <w:rPr>
          <w:rFonts w:ascii="Times New Roman" w:hAnsi="Times New Roman" w:cs="Times New Roman"/>
          <w:sz w:val="24"/>
          <w:szCs w:val="24"/>
        </w:rPr>
        <w:t xml:space="preserve">охлаждали при комнатной температуре </w:t>
      </w:r>
      <w:r w:rsidR="00F60E48">
        <w:rPr>
          <w:rFonts w:ascii="Times New Roman" w:hAnsi="Times New Roman" w:cs="Times New Roman"/>
          <w:sz w:val="24"/>
          <w:szCs w:val="24"/>
        </w:rPr>
        <w:t>(</w:t>
      </w:r>
      <w:r w:rsidR="00C51985" w:rsidRPr="00A41D3C">
        <w:rPr>
          <w:rFonts w:ascii="Times New Roman" w:hAnsi="Times New Roman" w:cs="Times New Roman"/>
          <w:sz w:val="24"/>
          <w:szCs w:val="24"/>
        </w:rPr>
        <w:t>10 мин</w:t>
      </w:r>
      <w:r w:rsidR="00F60E48">
        <w:rPr>
          <w:rFonts w:ascii="Times New Roman" w:hAnsi="Times New Roman" w:cs="Times New Roman"/>
          <w:sz w:val="24"/>
          <w:szCs w:val="24"/>
        </w:rPr>
        <w:t>ут)</w:t>
      </w:r>
      <w:r w:rsidR="00C51985" w:rsidRPr="00A41D3C">
        <w:rPr>
          <w:rFonts w:ascii="Times New Roman" w:hAnsi="Times New Roman" w:cs="Times New Roman"/>
          <w:sz w:val="24"/>
          <w:szCs w:val="24"/>
        </w:rPr>
        <w:t xml:space="preserve">. </w:t>
      </w:r>
      <w:r w:rsidR="00C51985">
        <w:rPr>
          <w:rFonts w:ascii="Times New Roman" w:hAnsi="Times New Roman" w:cs="Times New Roman"/>
          <w:sz w:val="24"/>
          <w:szCs w:val="24"/>
        </w:rPr>
        <w:t xml:space="preserve">Аналогично,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олигонуклеотиды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985" w:rsidRPr="000A45A6">
        <w:rPr>
          <w:rFonts w:ascii="Times New Roman" w:hAnsi="Times New Roman" w:cs="Times New Roman"/>
          <w:sz w:val="24"/>
          <w:szCs w:val="24"/>
        </w:rPr>
        <w:t>Tru9I</w:t>
      </w:r>
      <w:r w:rsidR="00C51985" w:rsidRPr="00A41D3C">
        <w:rPr>
          <w:rFonts w:ascii="Times New Roman" w:hAnsi="Times New Roman" w:cs="Times New Roman"/>
          <w:sz w:val="24"/>
          <w:szCs w:val="24"/>
        </w:rPr>
        <w:t xml:space="preserve">-AF (50 </w:t>
      </w:r>
      <w:proofErr w:type="spellStart"/>
      <w:r w:rsidR="00C51985" w:rsidRPr="00A41D3C">
        <w:rPr>
          <w:rFonts w:ascii="Times New Roman" w:hAnsi="Times New Roman" w:cs="Times New Roman"/>
          <w:sz w:val="24"/>
          <w:szCs w:val="24"/>
        </w:rPr>
        <w:t>мкМ</w:t>
      </w:r>
      <w:proofErr w:type="spellEnd"/>
      <w:r w:rsidR="00C51985" w:rsidRPr="00A41D3C">
        <w:rPr>
          <w:rFonts w:ascii="Times New Roman" w:hAnsi="Times New Roman" w:cs="Times New Roman"/>
          <w:sz w:val="24"/>
          <w:szCs w:val="24"/>
        </w:rPr>
        <w:t xml:space="preserve">) и </w:t>
      </w:r>
      <w:r w:rsidR="00C51985" w:rsidRPr="000A45A6">
        <w:rPr>
          <w:rFonts w:ascii="Times New Roman" w:hAnsi="Times New Roman" w:cs="Times New Roman"/>
          <w:sz w:val="24"/>
          <w:szCs w:val="24"/>
        </w:rPr>
        <w:t>Tru9I</w:t>
      </w:r>
      <w:r w:rsidR="00C51985" w:rsidRPr="00A41D3C">
        <w:rPr>
          <w:rFonts w:ascii="Times New Roman" w:hAnsi="Times New Roman" w:cs="Times New Roman"/>
          <w:sz w:val="24"/>
          <w:szCs w:val="24"/>
        </w:rPr>
        <w:t xml:space="preserve">-AR (50 </w:t>
      </w:r>
      <w:proofErr w:type="spellStart"/>
      <w:r w:rsidR="00C51985" w:rsidRPr="00A41D3C">
        <w:rPr>
          <w:rFonts w:ascii="Times New Roman" w:hAnsi="Times New Roman" w:cs="Times New Roman"/>
          <w:sz w:val="24"/>
          <w:szCs w:val="24"/>
        </w:rPr>
        <w:t>мкМ</w:t>
      </w:r>
      <w:proofErr w:type="spellEnd"/>
      <w:r w:rsidR="00C51985" w:rsidRPr="00A41D3C">
        <w:rPr>
          <w:rFonts w:ascii="Times New Roman" w:hAnsi="Times New Roman" w:cs="Times New Roman"/>
          <w:sz w:val="24"/>
          <w:szCs w:val="24"/>
        </w:rPr>
        <w:t>) смешивали в пропорции 1:1 в пробирке, инкубировали при 95</w:t>
      </w:r>
      <w:r w:rsidR="00F60E48">
        <w:rPr>
          <w:rFonts w:ascii="Times New Roman" w:hAnsi="Times New Roman" w:cs="Times New Roman"/>
          <w:sz w:val="24"/>
          <w:szCs w:val="24"/>
        </w:rPr>
        <w:t>°</w:t>
      </w:r>
      <w:r w:rsidR="00C51985" w:rsidRPr="00A41D3C">
        <w:rPr>
          <w:rFonts w:ascii="Times New Roman" w:hAnsi="Times New Roman" w:cs="Times New Roman"/>
          <w:sz w:val="24"/>
          <w:szCs w:val="24"/>
        </w:rPr>
        <w:t xml:space="preserve">С </w:t>
      </w:r>
      <w:r w:rsidR="00F60E48">
        <w:rPr>
          <w:rFonts w:ascii="Times New Roman" w:hAnsi="Times New Roman" w:cs="Times New Roman"/>
          <w:sz w:val="24"/>
          <w:szCs w:val="24"/>
        </w:rPr>
        <w:t>(</w:t>
      </w:r>
      <w:r w:rsidR="00C51985" w:rsidRPr="00A41D3C">
        <w:rPr>
          <w:rFonts w:ascii="Times New Roman" w:hAnsi="Times New Roman" w:cs="Times New Roman"/>
          <w:sz w:val="24"/>
          <w:szCs w:val="24"/>
        </w:rPr>
        <w:t>5 минут</w:t>
      </w:r>
      <w:r w:rsidR="00F60E48">
        <w:rPr>
          <w:rFonts w:ascii="Times New Roman" w:hAnsi="Times New Roman" w:cs="Times New Roman"/>
          <w:sz w:val="24"/>
          <w:szCs w:val="24"/>
        </w:rPr>
        <w:t>)</w:t>
      </w:r>
      <w:r w:rsidR="00C51985" w:rsidRPr="00A41D3C">
        <w:rPr>
          <w:rFonts w:ascii="Times New Roman" w:hAnsi="Times New Roman" w:cs="Times New Roman"/>
          <w:sz w:val="24"/>
          <w:szCs w:val="24"/>
        </w:rPr>
        <w:t xml:space="preserve"> и охлаждали при комнатной температуре </w:t>
      </w:r>
      <w:r w:rsidR="00F60E48">
        <w:rPr>
          <w:rFonts w:ascii="Times New Roman" w:hAnsi="Times New Roman" w:cs="Times New Roman"/>
          <w:sz w:val="24"/>
          <w:szCs w:val="24"/>
        </w:rPr>
        <w:t>(</w:t>
      </w:r>
      <w:r w:rsidR="00C51985" w:rsidRPr="00A41D3C">
        <w:rPr>
          <w:rFonts w:ascii="Times New Roman" w:hAnsi="Times New Roman" w:cs="Times New Roman"/>
          <w:sz w:val="24"/>
          <w:szCs w:val="24"/>
        </w:rPr>
        <w:t>10 мин</w:t>
      </w:r>
      <w:r w:rsidR="00F60E48">
        <w:rPr>
          <w:rFonts w:ascii="Times New Roman" w:hAnsi="Times New Roman" w:cs="Times New Roman"/>
          <w:sz w:val="24"/>
          <w:szCs w:val="24"/>
        </w:rPr>
        <w:t>ут)</w:t>
      </w:r>
      <w:r w:rsidR="00C51985" w:rsidRPr="00A41D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24FB19" w14:textId="26E0124B" w:rsidR="00C51985" w:rsidRPr="00A41D3C" w:rsidRDefault="00C51985" w:rsidP="007946D1">
      <w:pPr>
        <w:tabs>
          <w:tab w:val="left" w:pos="8789"/>
        </w:tabs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A84">
        <w:rPr>
          <w:rFonts w:ascii="Times New Roman" w:hAnsi="Times New Roman" w:cs="Times New Roman"/>
          <w:sz w:val="24"/>
          <w:szCs w:val="24"/>
          <w:u w:val="single"/>
        </w:rPr>
        <w:t>Лигирование</w:t>
      </w:r>
      <w:proofErr w:type="spellEnd"/>
      <w:r w:rsidRPr="00E81A84">
        <w:rPr>
          <w:rFonts w:ascii="Times New Roman" w:hAnsi="Times New Roman" w:cs="Times New Roman"/>
          <w:sz w:val="24"/>
          <w:szCs w:val="24"/>
          <w:u w:val="single"/>
        </w:rPr>
        <w:t xml:space="preserve"> адаптеров с фрагментами рестрикции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1D3C">
        <w:rPr>
          <w:rFonts w:ascii="Times New Roman" w:hAnsi="Times New Roman" w:cs="Times New Roman"/>
          <w:sz w:val="24"/>
          <w:szCs w:val="24"/>
        </w:rPr>
        <w:t xml:space="preserve">В пробирку </w:t>
      </w:r>
      <w:r>
        <w:rPr>
          <w:rFonts w:ascii="Times New Roman" w:hAnsi="Times New Roman" w:cs="Times New Roman"/>
          <w:sz w:val="24"/>
          <w:szCs w:val="24"/>
        </w:rPr>
        <w:t xml:space="preserve">объемом </w:t>
      </w:r>
      <w:r w:rsidRPr="00A41D3C">
        <w:rPr>
          <w:rFonts w:ascii="Times New Roman" w:hAnsi="Times New Roman" w:cs="Times New Roman"/>
          <w:sz w:val="24"/>
          <w:szCs w:val="24"/>
        </w:rPr>
        <w:t xml:space="preserve">0,5 мл вносили 8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 xml:space="preserve"> рестрикционной смеси, 2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 xml:space="preserve"> 10х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Overnight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ligation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buffer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 xml:space="preserve"> адаптера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EcoR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 xml:space="preserve"> I, 4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 xml:space="preserve"> адаптера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Mse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 xml:space="preserve"> I и </w:t>
      </w:r>
      <w:r w:rsidRPr="008A11E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8A11E0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8A11E0">
        <w:rPr>
          <w:rFonts w:ascii="Times New Roman" w:hAnsi="Times New Roman" w:cs="Times New Roman"/>
          <w:sz w:val="24"/>
          <w:szCs w:val="24"/>
        </w:rPr>
        <w:t xml:space="preserve"> лигазы</w:t>
      </w:r>
      <w:r w:rsidRPr="00A41D3C">
        <w:rPr>
          <w:rFonts w:ascii="Times New Roman" w:hAnsi="Times New Roman" w:cs="Times New Roman"/>
          <w:sz w:val="24"/>
          <w:szCs w:val="24"/>
        </w:rPr>
        <w:t xml:space="preserve"> (конечный объем реакции 20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>), инкубировали при температуре 14</w:t>
      </w:r>
      <w:r w:rsidR="00F60E48">
        <w:rPr>
          <w:rFonts w:ascii="Times New Roman" w:hAnsi="Times New Roman" w:cs="Times New Roman"/>
          <w:sz w:val="24"/>
          <w:szCs w:val="24"/>
        </w:rPr>
        <w:t>°</w:t>
      </w:r>
      <w:r w:rsidRPr="00A41D3C">
        <w:rPr>
          <w:rFonts w:ascii="Times New Roman" w:hAnsi="Times New Roman" w:cs="Times New Roman"/>
          <w:sz w:val="24"/>
          <w:szCs w:val="24"/>
        </w:rPr>
        <w:t xml:space="preserve">С </w:t>
      </w:r>
      <w:r w:rsidR="00F60E48">
        <w:rPr>
          <w:rFonts w:ascii="Times New Roman" w:hAnsi="Times New Roman" w:cs="Times New Roman"/>
          <w:sz w:val="24"/>
          <w:szCs w:val="24"/>
        </w:rPr>
        <w:t>(</w:t>
      </w:r>
      <w:r w:rsidRPr="00A41D3C">
        <w:rPr>
          <w:rFonts w:ascii="Times New Roman" w:hAnsi="Times New Roman" w:cs="Times New Roman"/>
          <w:sz w:val="24"/>
          <w:szCs w:val="24"/>
        </w:rPr>
        <w:t>14-16 часов</w:t>
      </w:r>
      <w:r w:rsidR="00F60E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1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чего </w:t>
      </w:r>
      <w:r w:rsidRPr="00A41D3C">
        <w:rPr>
          <w:rFonts w:ascii="Times New Roman" w:hAnsi="Times New Roman" w:cs="Times New Roman"/>
          <w:sz w:val="24"/>
          <w:szCs w:val="24"/>
        </w:rPr>
        <w:t xml:space="preserve">хранили при температуре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41D3C">
        <w:rPr>
          <w:rFonts w:ascii="Times New Roman" w:hAnsi="Times New Roman" w:cs="Times New Roman"/>
          <w:sz w:val="24"/>
          <w:szCs w:val="24"/>
        </w:rPr>
        <w:t>20</w:t>
      </w:r>
      <w:r w:rsidR="00F60E48">
        <w:rPr>
          <w:rFonts w:ascii="Times New Roman" w:hAnsi="Times New Roman" w:cs="Times New Roman"/>
          <w:sz w:val="24"/>
          <w:szCs w:val="24"/>
        </w:rPr>
        <w:t>°</w:t>
      </w:r>
      <w:r w:rsidRPr="00A41D3C">
        <w:rPr>
          <w:rFonts w:ascii="Times New Roman" w:hAnsi="Times New Roman" w:cs="Times New Roman"/>
          <w:sz w:val="24"/>
          <w:szCs w:val="24"/>
        </w:rPr>
        <w:t>С до проведения реакции предамплификации.</w:t>
      </w:r>
    </w:p>
    <w:p w14:paraId="05E303A0" w14:textId="642C77D0" w:rsidR="00C51985" w:rsidRPr="00A86CDF" w:rsidRDefault="00C51985" w:rsidP="00DE6F12">
      <w:pPr>
        <w:pStyle w:val="a8"/>
        <w:numPr>
          <w:ilvl w:val="0"/>
          <w:numId w:val="6"/>
        </w:num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6CDF">
        <w:rPr>
          <w:rFonts w:ascii="Times New Roman" w:hAnsi="Times New Roman" w:cs="Times New Roman"/>
          <w:sz w:val="24"/>
          <w:szCs w:val="24"/>
          <w:u w:val="single"/>
        </w:rPr>
        <w:t>Реакция предамплификации</w:t>
      </w:r>
      <w:r w:rsidRPr="00A86C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CDF">
        <w:rPr>
          <w:rFonts w:ascii="Times New Roman" w:hAnsi="Times New Roman" w:cs="Times New Roman"/>
          <w:sz w:val="24"/>
          <w:szCs w:val="24"/>
        </w:rPr>
        <w:t>Аликвоту</w:t>
      </w:r>
      <w:proofErr w:type="spellEnd"/>
      <w:r w:rsidRPr="00A86CDF">
        <w:rPr>
          <w:rFonts w:ascii="Times New Roman" w:hAnsi="Times New Roman" w:cs="Times New Roman"/>
          <w:sz w:val="24"/>
          <w:szCs w:val="24"/>
        </w:rPr>
        <w:t xml:space="preserve"> </w:t>
      </w:r>
      <w:r w:rsidR="00A86CDF" w:rsidRPr="00A86CDF">
        <w:rPr>
          <w:rFonts w:ascii="Times New Roman" w:hAnsi="Times New Roman" w:cs="Times New Roman"/>
          <w:sz w:val="24"/>
          <w:szCs w:val="24"/>
        </w:rPr>
        <w:t xml:space="preserve">продуктов </w:t>
      </w:r>
      <w:r w:rsidRPr="00A86CDF">
        <w:rPr>
          <w:rFonts w:ascii="Times New Roman" w:hAnsi="Times New Roman" w:cs="Times New Roman"/>
          <w:sz w:val="24"/>
          <w:szCs w:val="24"/>
        </w:rPr>
        <w:t>реакции лигирования разводили в 10 раз в деионизированной</w:t>
      </w:r>
      <w:r w:rsidRPr="00A86C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6CDF">
        <w:rPr>
          <w:rFonts w:ascii="Times New Roman" w:hAnsi="Times New Roman" w:cs="Times New Roman"/>
          <w:sz w:val="24"/>
          <w:szCs w:val="24"/>
        </w:rPr>
        <w:t xml:space="preserve">воде и переносили 5 </w:t>
      </w:r>
      <w:proofErr w:type="spellStart"/>
      <w:r w:rsidRPr="00A86CDF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A86CDF">
        <w:rPr>
          <w:rFonts w:ascii="Times New Roman" w:hAnsi="Times New Roman" w:cs="Times New Roman"/>
          <w:sz w:val="24"/>
          <w:szCs w:val="24"/>
        </w:rPr>
        <w:t xml:space="preserve"> в 0,2 мл ПЦР </w:t>
      </w:r>
      <w:r w:rsidRPr="00A86CDF">
        <w:rPr>
          <w:rFonts w:ascii="Times New Roman" w:hAnsi="Times New Roman" w:cs="Times New Roman"/>
          <w:sz w:val="24"/>
          <w:szCs w:val="24"/>
        </w:rPr>
        <w:lastRenderedPageBreak/>
        <w:t xml:space="preserve">пробирку. Затем в пробирку добавляли 5 </w:t>
      </w:r>
      <w:proofErr w:type="spellStart"/>
      <w:r w:rsidRPr="00A86CDF">
        <w:rPr>
          <w:rFonts w:ascii="Times New Roman" w:hAnsi="Times New Roman" w:cs="Times New Roman"/>
          <w:sz w:val="24"/>
          <w:szCs w:val="24"/>
        </w:rPr>
        <w:t>пМ</w:t>
      </w:r>
      <w:proofErr w:type="spellEnd"/>
      <w:r w:rsidRPr="00A86CDF">
        <w:rPr>
          <w:rFonts w:ascii="Times New Roman" w:hAnsi="Times New Roman" w:cs="Times New Roman"/>
          <w:sz w:val="24"/>
          <w:szCs w:val="24"/>
        </w:rPr>
        <w:t xml:space="preserve"> праймера </w:t>
      </w:r>
      <w:proofErr w:type="spellStart"/>
      <w:r w:rsidRPr="00A86CDF">
        <w:rPr>
          <w:rFonts w:ascii="Times New Roman" w:hAnsi="Times New Roman" w:cs="Times New Roman"/>
          <w:sz w:val="24"/>
          <w:szCs w:val="24"/>
        </w:rPr>
        <w:t>EcoRI</w:t>
      </w:r>
      <w:proofErr w:type="spellEnd"/>
      <w:r w:rsidRPr="00A86CDF">
        <w:rPr>
          <w:rFonts w:ascii="Times New Roman" w:hAnsi="Times New Roman" w:cs="Times New Roman"/>
          <w:sz w:val="24"/>
          <w:szCs w:val="24"/>
        </w:rPr>
        <w:t xml:space="preserve">-PA, 5 </w:t>
      </w:r>
      <w:proofErr w:type="spellStart"/>
      <w:r w:rsidRPr="00A86CDF">
        <w:rPr>
          <w:rFonts w:ascii="Times New Roman" w:hAnsi="Times New Roman" w:cs="Times New Roman"/>
          <w:sz w:val="24"/>
          <w:szCs w:val="24"/>
        </w:rPr>
        <w:t>пМ</w:t>
      </w:r>
      <w:proofErr w:type="spellEnd"/>
      <w:r w:rsidRPr="00A86CDF">
        <w:rPr>
          <w:rFonts w:ascii="Times New Roman" w:hAnsi="Times New Roman" w:cs="Times New Roman"/>
          <w:sz w:val="24"/>
          <w:szCs w:val="24"/>
        </w:rPr>
        <w:t xml:space="preserve"> праймера Tru9I-PA, 12,5 </w:t>
      </w:r>
      <w:proofErr w:type="spellStart"/>
      <w:r w:rsidRPr="00A86CDF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A86CDF">
        <w:rPr>
          <w:rFonts w:ascii="Times New Roman" w:hAnsi="Times New Roman" w:cs="Times New Roman"/>
          <w:sz w:val="24"/>
          <w:szCs w:val="24"/>
        </w:rPr>
        <w:t xml:space="preserve"> мастер-микса для ПЦР и деионизированную воду до 25 </w:t>
      </w:r>
      <w:proofErr w:type="spellStart"/>
      <w:r w:rsidRPr="00A86CDF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A86CDF">
        <w:rPr>
          <w:rFonts w:ascii="Times New Roman" w:hAnsi="Times New Roman" w:cs="Times New Roman"/>
          <w:sz w:val="24"/>
          <w:szCs w:val="24"/>
        </w:rPr>
        <w:t>. Реакцию проводили в ПЦР амплификаторе с нагреваемой крышкой по следующей программе:</w:t>
      </w:r>
      <w:r w:rsidR="00A86CDF" w:rsidRPr="00A86CDF">
        <w:rPr>
          <w:rFonts w:ascii="Times New Roman" w:hAnsi="Times New Roman" w:cs="Times New Roman"/>
          <w:sz w:val="24"/>
          <w:szCs w:val="24"/>
        </w:rPr>
        <w:t xml:space="preserve"> </w:t>
      </w:r>
      <w:r w:rsidR="00A86CDF" w:rsidRPr="00A86CDF">
        <w:rPr>
          <w:rFonts w:ascii="Times New Roman" w:hAnsi="Times New Roman" w:cs="Times New Roman"/>
          <w:sz w:val="24"/>
          <w:szCs w:val="24"/>
        </w:rPr>
        <w:t xml:space="preserve">1 цикл: денатурация 95°С </w:t>
      </w:r>
      <w:r w:rsidR="00A86CDF" w:rsidRPr="00A86CDF">
        <w:rPr>
          <w:rFonts w:ascii="Times New Roman" w:hAnsi="Times New Roman" w:cs="Times New Roman"/>
          <w:sz w:val="24"/>
          <w:szCs w:val="24"/>
        </w:rPr>
        <w:t>–</w:t>
      </w:r>
      <w:r w:rsidR="00A86CDF" w:rsidRPr="00A86CDF">
        <w:rPr>
          <w:rFonts w:ascii="Times New Roman" w:hAnsi="Times New Roman" w:cs="Times New Roman"/>
          <w:sz w:val="24"/>
          <w:szCs w:val="24"/>
        </w:rPr>
        <w:t xml:space="preserve"> 5</w:t>
      </w:r>
      <w:r w:rsidR="00A86CDF" w:rsidRPr="00A86CDF">
        <w:rPr>
          <w:rFonts w:ascii="Times New Roman" w:hAnsi="Times New Roman" w:cs="Times New Roman"/>
          <w:sz w:val="24"/>
          <w:szCs w:val="24"/>
        </w:rPr>
        <w:t xml:space="preserve"> </w:t>
      </w:r>
      <w:r w:rsidR="00A86CDF" w:rsidRPr="00A86CDF">
        <w:rPr>
          <w:rFonts w:ascii="Times New Roman" w:hAnsi="Times New Roman" w:cs="Times New Roman"/>
          <w:sz w:val="24"/>
          <w:szCs w:val="24"/>
        </w:rPr>
        <w:t>мин</w:t>
      </w:r>
      <w:r w:rsidR="00A86CDF" w:rsidRPr="00A86CDF">
        <w:rPr>
          <w:rFonts w:ascii="Times New Roman" w:hAnsi="Times New Roman" w:cs="Times New Roman"/>
          <w:sz w:val="24"/>
          <w:szCs w:val="24"/>
        </w:rPr>
        <w:t xml:space="preserve">; </w:t>
      </w:r>
      <w:r w:rsidR="00A86CDF" w:rsidRPr="00A86CDF">
        <w:rPr>
          <w:rFonts w:ascii="Times New Roman" w:hAnsi="Times New Roman" w:cs="Times New Roman"/>
          <w:sz w:val="24"/>
          <w:szCs w:val="24"/>
        </w:rPr>
        <w:t>25 циклов:</w:t>
      </w:r>
      <w:r w:rsidR="00A86CDF" w:rsidRPr="00A86CDF">
        <w:rPr>
          <w:rFonts w:ascii="Times New Roman" w:hAnsi="Times New Roman" w:cs="Times New Roman"/>
          <w:sz w:val="24"/>
          <w:szCs w:val="24"/>
        </w:rPr>
        <w:t xml:space="preserve"> д</w:t>
      </w:r>
      <w:r w:rsidR="00A86CDF" w:rsidRPr="00A86CDF">
        <w:rPr>
          <w:rFonts w:ascii="Times New Roman" w:hAnsi="Times New Roman" w:cs="Times New Roman"/>
          <w:sz w:val="24"/>
          <w:szCs w:val="24"/>
        </w:rPr>
        <w:t xml:space="preserve">енатурация 95°С </w:t>
      </w:r>
      <w:r w:rsidR="00A86CDF" w:rsidRPr="00A86CDF">
        <w:rPr>
          <w:rFonts w:ascii="Times New Roman" w:hAnsi="Times New Roman" w:cs="Times New Roman"/>
          <w:sz w:val="24"/>
          <w:szCs w:val="24"/>
        </w:rPr>
        <w:t>–</w:t>
      </w:r>
      <w:r w:rsidR="00A86CDF" w:rsidRPr="00A86CDF">
        <w:rPr>
          <w:rFonts w:ascii="Times New Roman" w:hAnsi="Times New Roman" w:cs="Times New Roman"/>
          <w:sz w:val="24"/>
          <w:szCs w:val="24"/>
        </w:rPr>
        <w:t xml:space="preserve"> 20</w:t>
      </w:r>
      <w:r w:rsidR="00A86CDF" w:rsidRPr="00A86CDF">
        <w:rPr>
          <w:rFonts w:ascii="Times New Roman" w:hAnsi="Times New Roman" w:cs="Times New Roman"/>
          <w:sz w:val="24"/>
          <w:szCs w:val="24"/>
        </w:rPr>
        <w:t xml:space="preserve"> </w:t>
      </w:r>
      <w:r w:rsidR="00A86CDF" w:rsidRPr="00A86CDF">
        <w:rPr>
          <w:rFonts w:ascii="Times New Roman" w:hAnsi="Times New Roman" w:cs="Times New Roman"/>
          <w:sz w:val="24"/>
          <w:szCs w:val="24"/>
        </w:rPr>
        <w:t>сек</w:t>
      </w:r>
      <w:r w:rsidR="00A86CDF" w:rsidRPr="00A86CDF">
        <w:rPr>
          <w:rFonts w:ascii="Times New Roman" w:hAnsi="Times New Roman" w:cs="Times New Roman"/>
          <w:sz w:val="24"/>
          <w:szCs w:val="24"/>
        </w:rPr>
        <w:t>, о</w:t>
      </w:r>
      <w:r w:rsidR="00A86CDF" w:rsidRPr="00A86CDF">
        <w:rPr>
          <w:rFonts w:ascii="Times New Roman" w:hAnsi="Times New Roman" w:cs="Times New Roman"/>
          <w:sz w:val="24"/>
          <w:szCs w:val="24"/>
        </w:rPr>
        <w:t xml:space="preserve">тжиг 56°С </w:t>
      </w:r>
      <w:r w:rsidR="00A86CDF" w:rsidRPr="00A86CDF">
        <w:rPr>
          <w:rFonts w:ascii="Times New Roman" w:hAnsi="Times New Roman" w:cs="Times New Roman"/>
          <w:sz w:val="24"/>
          <w:szCs w:val="24"/>
        </w:rPr>
        <w:t>–</w:t>
      </w:r>
      <w:r w:rsidR="00A86CDF" w:rsidRPr="00A86CDF">
        <w:rPr>
          <w:rFonts w:ascii="Times New Roman" w:hAnsi="Times New Roman" w:cs="Times New Roman"/>
          <w:sz w:val="24"/>
          <w:szCs w:val="24"/>
        </w:rPr>
        <w:t xml:space="preserve"> 35</w:t>
      </w:r>
      <w:r w:rsidR="00A86CDF" w:rsidRPr="00A86CDF">
        <w:rPr>
          <w:rFonts w:ascii="Times New Roman" w:hAnsi="Times New Roman" w:cs="Times New Roman"/>
          <w:sz w:val="24"/>
          <w:szCs w:val="24"/>
        </w:rPr>
        <w:t xml:space="preserve"> </w:t>
      </w:r>
      <w:r w:rsidR="00A86CDF" w:rsidRPr="00A86CDF">
        <w:rPr>
          <w:rFonts w:ascii="Times New Roman" w:hAnsi="Times New Roman" w:cs="Times New Roman"/>
          <w:sz w:val="24"/>
          <w:szCs w:val="24"/>
        </w:rPr>
        <w:t>сек</w:t>
      </w:r>
      <w:r w:rsidR="00A86CDF" w:rsidRPr="00A86CDF">
        <w:rPr>
          <w:rFonts w:ascii="Times New Roman" w:hAnsi="Times New Roman" w:cs="Times New Roman"/>
          <w:sz w:val="24"/>
          <w:szCs w:val="24"/>
        </w:rPr>
        <w:t>, э</w:t>
      </w:r>
      <w:r w:rsidR="00A86CDF" w:rsidRPr="00A86CDF">
        <w:rPr>
          <w:rFonts w:ascii="Times New Roman" w:hAnsi="Times New Roman" w:cs="Times New Roman"/>
          <w:sz w:val="24"/>
          <w:szCs w:val="24"/>
        </w:rPr>
        <w:t xml:space="preserve">лонгация 72°С </w:t>
      </w:r>
      <w:r w:rsidR="00A86CDF" w:rsidRPr="00A86CDF">
        <w:rPr>
          <w:rFonts w:ascii="Times New Roman" w:hAnsi="Times New Roman" w:cs="Times New Roman"/>
          <w:sz w:val="24"/>
          <w:szCs w:val="24"/>
        </w:rPr>
        <w:t>–</w:t>
      </w:r>
      <w:r w:rsidR="00A86CDF" w:rsidRPr="00A86CDF">
        <w:rPr>
          <w:rFonts w:ascii="Times New Roman" w:hAnsi="Times New Roman" w:cs="Times New Roman"/>
          <w:sz w:val="24"/>
          <w:szCs w:val="24"/>
        </w:rPr>
        <w:t xml:space="preserve"> 30</w:t>
      </w:r>
      <w:r w:rsidR="00A86CDF" w:rsidRPr="00A86CDF">
        <w:rPr>
          <w:rFonts w:ascii="Times New Roman" w:hAnsi="Times New Roman" w:cs="Times New Roman"/>
          <w:sz w:val="24"/>
          <w:szCs w:val="24"/>
        </w:rPr>
        <w:t xml:space="preserve"> </w:t>
      </w:r>
      <w:r w:rsidR="00A86CDF" w:rsidRPr="00A86CDF">
        <w:rPr>
          <w:rFonts w:ascii="Times New Roman" w:hAnsi="Times New Roman" w:cs="Times New Roman"/>
          <w:sz w:val="24"/>
          <w:szCs w:val="24"/>
        </w:rPr>
        <w:t>сек</w:t>
      </w:r>
      <w:r w:rsidR="00A86CDF" w:rsidRPr="00A86CDF">
        <w:rPr>
          <w:rFonts w:ascii="Times New Roman" w:hAnsi="Times New Roman" w:cs="Times New Roman"/>
          <w:sz w:val="24"/>
          <w:szCs w:val="24"/>
        </w:rPr>
        <w:t xml:space="preserve">; </w:t>
      </w:r>
      <w:r w:rsidR="00A86CDF" w:rsidRPr="00A86CDF">
        <w:rPr>
          <w:rFonts w:ascii="Times New Roman" w:hAnsi="Times New Roman" w:cs="Times New Roman"/>
          <w:sz w:val="24"/>
          <w:szCs w:val="24"/>
        </w:rPr>
        <w:t xml:space="preserve">1 цикл: 62°С </w:t>
      </w:r>
      <w:r w:rsidR="00A86CDF" w:rsidRPr="00A86CDF">
        <w:rPr>
          <w:rFonts w:ascii="Times New Roman" w:hAnsi="Times New Roman" w:cs="Times New Roman"/>
          <w:sz w:val="24"/>
          <w:szCs w:val="24"/>
        </w:rPr>
        <w:t>–</w:t>
      </w:r>
      <w:r w:rsidR="00A86CDF" w:rsidRPr="00A86CDF">
        <w:rPr>
          <w:rFonts w:ascii="Times New Roman" w:hAnsi="Times New Roman" w:cs="Times New Roman"/>
          <w:sz w:val="24"/>
          <w:szCs w:val="24"/>
        </w:rPr>
        <w:t xml:space="preserve"> 30</w:t>
      </w:r>
      <w:r w:rsidR="00A86CDF" w:rsidRPr="00A86CDF">
        <w:rPr>
          <w:rFonts w:ascii="Times New Roman" w:hAnsi="Times New Roman" w:cs="Times New Roman"/>
          <w:sz w:val="24"/>
          <w:szCs w:val="24"/>
        </w:rPr>
        <w:t xml:space="preserve"> </w:t>
      </w:r>
      <w:r w:rsidR="00A86CDF" w:rsidRPr="00A86CDF">
        <w:rPr>
          <w:rFonts w:ascii="Times New Roman" w:hAnsi="Times New Roman" w:cs="Times New Roman"/>
          <w:sz w:val="24"/>
          <w:szCs w:val="24"/>
        </w:rPr>
        <w:t>мин.</w:t>
      </w:r>
      <w:r w:rsidR="00A86CDF" w:rsidRPr="00A86C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24629" w14:textId="30DF625D" w:rsidR="00C51985" w:rsidRPr="00A41D3C" w:rsidRDefault="00C51985" w:rsidP="007946D1">
      <w:p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41D3C">
        <w:rPr>
          <w:rFonts w:ascii="Times New Roman" w:hAnsi="Times New Roman" w:cs="Times New Roman"/>
          <w:sz w:val="24"/>
          <w:szCs w:val="24"/>
        </w:rPr>
        <w:t xml:space="preserve">Качество реакции проверяли методом электрофореза в 1,5%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агарозном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 xml:space="preserve"> геле с окраской бромистым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этидием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 xml:space="preserve"> реакции на дорожку). Пробирку с реакцией хранили при -20</w:t>
      </w:r>
      <w:r w:rsidR="00F60E48">
        <w:rPr>
          <w:rFonts w:ascii="Times New Roman" w:hAnsi="Times New Roman" w:cs="Times New Roman"/>
          <w:sz w:val="24"/>
          <w:szCs w:val="24"/>
        </w:rPr>
        <w:t>°</w:t>
      </w:r>
      <w:r w:rsidRPr="00A41D3C">
        <w:rPr>
          <w:rFonts w:ascii="Times New Roman" w:hAnsi="Times New Roman" w:cs="Times New Roman"/>
          <w:sz w:val="24"/>
          <w:szCs w:val="24"/>
        </w:rPr>
        <w:t>С до проведения реакции селективной амплификации.</w:t>
      </w:r>
    </w:p>
    <w:p w14:paraId="1815DED0" w14:textId="59EB77F8" w:rsidR="00C51985" w:rsidRPr="00C84200" w:rsidRDefault="00C51985" w:rsidP="006800BF">
      <w:p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81A84">
        <w:rPr>
          <w:rFonts w:ascii="Times New Roman" w:hAnsi="Times New Roman" w:cs="Times New Roman"/>
          <w:sz w:val="24"/>
          <w:szCs w:val="24"/>
          <w:u w:val="single"/>
        </w:rPr>
        <w:t>Реакция селективной амплификации</w:t>
      </w:r>
      <w:r w:rsidRPr="00A41D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Аликвоту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 xml:space="preserve"> </w:t>
      </w:r>
      <w:r w:rsidR="00A86CDF">
        <w:rPr>
          <w:rFonts w:ascii="Times New Roman" w:hAnsi="Times New Roman" w:cs="Times New Roman"/>
          <w:sz w:val="24"/>
          <w:szCs w:val="24"/>
        </w:rPr>
        <w:t xml:space="preserve">продуктов </w:t>
      </w:r>
      <w:r w:rsidRPr="00A41D3C">
        <w:rPr>
          <w:rFonts w:ascii="Times New Roman" w:hAnsi="Times New Roman" w:cs="Times New Roman"/>
          <w:sz w:val="24"/>
          <w:szCs w:val="24"/>
        </w:rPr>
        <w:t xml:space="preserve">реакции предамплификации разводили в 20 раз в </w:t>
      </w:r>
      <w:r w:rsidRPr="00F60E48">
        <w:rPr>
          <w:rFonts w:ascii="Times New Roman" w:hAnsi="Times New Roman" w:cs="Times New Roman"/>
          <w:sz w:val="24"/>
          <w:szCs w:val="24"/>
        </w:rPr>
        <w:t xml:space="preserve">деионизированной </w:t>
      </w:r>
      <w:r w:rsidRPr="00A41D3C">
        <w:rPr>
          <w:rFonts w:ascii="Times New Roman" w:hAnsi="Times New Roman" w:cs="Times New Roman"/>
          <w:sz w:val="24"/>
          <w:szCs w:val="24"/>
        </w:rPr>
        <w:t xml:space="preserve">воде и переносили по 5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 xml:space="preserve"> в три 0,2 мл ПЦР пробирки. В пробирки добавляли соответственно 5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 xml:space="preserve"> праймера F-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EcoRI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 xml:space="preserve">-CAT, или 5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 xml:space="preserve"> праймера F-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EcoRI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 xml:space="preserve">-ATG, или 5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 xml:space="preserve"> праймера F-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EcoRI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>-AAT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1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41D3C">
        <w:rPr>
          <w:rFonts w:ascii="Times New Roman" w:hAnsi="Times New Roman" w:cs="Times New Roman"/>
          <w:sz w:val="24"/>
          <w:szCs w:val="24"/>
        </w:rPr>
        <w:t xml:space="preserve"> каждую пробирку добавляли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41D3C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 xml:space="preserve"> праймера </w:t>
      </w:r>
      <w:r w:rsidRPr="000A45A6">
        <w:rPr>
          <w:rFonts w:ascii="Times New Roman" w:hAnsi="Times New Roman" w:cs="Times New Roman"/>
          <w:sz w:val="24"/>
          <w:szCs w:val="24"/>
        </w:rPr>
        <w:t>Tru9I</w:t>
      </w:r>
      <w:r w:rsidRPr="00A41D3C">
        <w:rPr>
          <w:rFonts w:ascii="Times New Roman" w:hAnsi="Times New Roman" w:cs="Times New Roman"/>
          <w:sz w:val="24"/>
          <w:szCs w:val="24"/>
        </w:rPr>
        <w:t xml:space="preserve">-CTT, 12,5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 xml:space="preserve"> мастер-микса для ПЦР и </w:t>
      </w:r>
      <w:r w:rsidRPr="00F60E48">
        <w:rPr>
          <w:rFonts w:ascii="Times New Roman" w:hAnsi="Times New Roman" w:cs="Times New Roman"/>
          <w:sz w:val="24"/>
          <w:szCs w:val="24"/>
        </w:rPr>
        <w:t xml:space="preserve">деионизированную </w:t>
      </w:r>
      <w:r w:rsidRPr="00A41D3C">
        <w:rPr>
          <w:rFonts w:ascii="Times New Roman" w:hAnsi="Times New Roman" w:cs="Times New Roman"/>
          <w:sz w:val="24"/>
          <w:szCs w:val="24"/>
        </w:rPr>
        <w:t xml:space="preserve">воду до </w:t>
      </w:r>
      <w:r>
        <w:rPr>
          <w:rFonts w:ascii="Times New Roman" w:hAnsi="Times New Roman" w:cs="Times New Roman"/>
          <w:sz w:val="24"/>
          <w:szCs w:val="24"/>
        </w:rPr>
        <w:t xml:space="preserve">объема </w:t>
      </w:r>
      <w:r w:rsidRPr="00A41D3C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>. Реакции проводили в ПЦР амплификаторе с нагреваемой крышкой по следующей программе:</w:t>
      </w:r>
      <w:r w:rsidR="006800BF" w:rsidRPr="006800BF">
        <w:rPr>
          <w:rFonts w:ascii="Times New Roman" w:hAnsi="Times New Roman" w:cs="Times New Roman"/>
          <w:sz w:val="24"/>
          <w:szCs w:val="24"/>
        </w:rPr>
        <w:t xml:space="preserve"> </w:t>
      </w:r>
      <w:r w:rsidR="006800BF" w:rsidRPr="00C84200">
        <w:rPr>
          <w:rFonts w:ascii="Times New Roman" w:hAnsi="Times New Roman" w:cs="Times New Roman"/>
          <w:sz w:val="24"/>
          <w:szCs w:val="24"/>
        </w:rPr>
        <w:t>1 цикл: денатурация 95</w:t>
      </w:r>
      <w:r w:rsidR="006800BF">
        <w:rPr>
          <w:rFonts w:ascii="Times New Roman" w:hAnsi="Times New Roman" w:cs="Times New Roman"/>
          <w:sz w:val="24"/>
          <w:szCs w:val="24"/>
        </w:rPr>
        <w:t>°</w:t>
      </w:r>
      <w:r w:rsidR="006800BF" w:rsidRPr="00C84200">
        <w:rPr>
          <w:rFonts w:ascii="Times New Roman" w:hAnsi="Times New Roman" w:cs="Times New Roman"/>
          <w:sz w:val="24"/>
          <w:szCs w:val="24"/>
        </w:rPr>
        <w:t xml:space="preserve">С </w:t>
      </w:r>
      <w:r w:rsidR="006800BF">
        <w:rPr>
          <w:rFonts w:ascii="Times New Roman" w:hAnsi="Times New Roman" w:cs="Times New Roman"/>
          <w:sz w:val="24"/>
          <w:szCs w:val="24"/>
        </w:rPr>
        <w:t>–</w:t>
      </w:r>
      <w:r w:rsidR="006800BF" w:rsidRPr="00C84200">
        <w:rPr>
          <w:rFonts w:ascii="Times New Roman" w:hAnsi="Times New Roman" w:cs="Times New Roman"/>
          <w:sz w:val="24"/>
          <w:szCs w:val="24"/>
        </w:rPr>
        <w:t xml:space="preserve"> 5</w:t>
      </w:r>
      <w:r w:rsidR="006800BF">
        <w:rPr>
          <w:rFonts w:ascii="Times New Roman" w:hAnsi="Times New Roman" w:cs="Times New Roman"/>
          <w:sz w:val="24"/>
          <w:szCs w:val="24"/>
        </w:rPr>
        <w:t xml:space="preserve"> </w:t>
      </w:r>
      <w:r w:rsidR="006800BF" w:rsidRPr="00C84200">
        <w:rPr>
          <w:rFonts w:ascii="Times New Roman" w:hAnsi="Times New Roman" w:cs="Times New Roman"/>
          <w:sz w:val="24"/>
          <w:szCs w:val="24"/>
        </w:rPr>
        <w:t>мин</w:t>
      </w:r>
      <w:r w:rsidR="006800BF">
        <w:rPr>
          <w:rFonts w:ascii="Times New Roman" w:hAnsi="Times New Roman" w:cs="Times New Roman"/>
          <w:sz w:val="24"/>
          <w:szCs w:val="24"/>
        </w:rPr>
        <w:t xml:space="preserve">; </w:t>
      </w:r>
      <w:r w:rsidR="006800BF" w:rsidRPr="00C84200">
        <w:rPr>
          <w:rFonts w:ascii="Times New Roman" w:hAnsi="Times New Roman" w:cs="Times New Roman"/>
          <w:sz w:val="24"/>
          <w:szCs w:val="24"/>
        </w:rPr>
        <w:t>30 циклов</w:t>
      </w:r>
      <w:r w:rsidR="006800BF">
        <w:rPr>
          <w:rFonts w:ascii="Times New Roman" w:hAnsi="Times New Roman" w:cs="Times New Roman"/>
          <w:sz w:val="24"/>
          <w:szCs w:val="24"/>
        </w:rPr>
        <w:t>: д</w:t>
      </w:r>
      <w:r w:rsidR="006800BF" w:rsidRPr="00A41D3C">
        <w:rPr>
          <w:rFonts w:ascii="Times New Roman" w:hAnsi="Times New Roman" w:cs="Times New Roman"/>
          <w:sz w:val="24"/>
          <w:szCs w:val="24"/>
        </w:rPr>
        <w:t>енатурация 95</w:t>
      </w:r>
      <w:r w:rsidR="006800BF">
        <w:rPr>
          <w:rFonts w:ascii="Times New Roman" w:hAnsi="Times New Roman" w:cs="Times New Roman"/>
          <w:sz w:val="24"/>
          <w:szCs w:val="24"/>
        </w:rPr>
        <w:t>°</w:t>
      </w:r>
      <w:r w:rsidR="006800BF" w:rsidRPr="00A41D3C">
        <w:rPr>
          <w:rFonts w:ascii="Times New Roman" w:hAnsi="Times New Roman" w:cs="Times New Roman"/>
          <w:sz w:val="24"/>
          <w:szCs w:val="24"/>
        </w:rPr>
        <w:t xml:space="preserve">С </w:t>
      </w:r>
      <w:r w:rsidR="006800BF">
        <w:rPr>
          <w:rFonts w:ascii="Times New Roman" w:hAnsi="Times New Roman" w:cs="Times New Roman"/>
          <w:sz w:val="24"/>
          <w:szCs w:val="24"/>
        </w:rPr>
        <w:t>–</w:t>
      </w:r>
      <w:r w:rsidR="006800BF" w:rsidRPr="00A41D3C">
        <w:rPr>
          <w:rFonts w:ascii="Times New Roman" w:hAnsi="Times New Roman" w:cs="Times New Roman"/>
          <w:sz w:val="24"/>
          <w:szCs w:val="24"/>
        </w:rPr>
        <w:t xml:space="preserve"> 20</w:t>
      </w:r>
      <w:r w:rsidR="006800BF">
        <w:rPr>
          <w:rFonts w:ascii="Times New Roman" w:hAnsi="Times New Roman" w:cs="Times New Roman"/>
          <w:sz w:val="24"/>
          <w:szCs w:val="24"/>
        </w:rPr>
        <w:t xml:space="preserve"> </w:t>
      </w:r>
      <w:r w:rsidR="006800BF" w:rsidRPr="00A41D3C">
        <w:rPr>
          <w:rFonts w:ascii="Times New Roman" w:hAnsi="Times New Roman" w:cs="Times New Roman"/>
          <w:sz w:val="24"/>
          <w:szCs w:val="24"/>
        </w:rPr>
        <w:t>сек</w:t>
      </w:r>
      <w:r w:rsidR="006800BF">
        <w:rPr>
          <w:rFonts w:ascii="Times New Roman" w:hAnsi="Times New Roman" w:cs="Times New Roman"/>
          <w:sz w:val="24"/>
          <w:szCs w:val="24"/>
        </w:rPr>
        <w:t>, о</w:t>
      </w:r>
      <w:r w:rsidR="006800BF" w:rsidRPr="00A41D3C">
        <w:rPr>
          <w:rFonts w:ascii="Times New Roman" w:hAnsi="Times New Roman" w:cs="Times New Roman"/>
          <w:sz w:val="24"/>
          <w:szCs w:val="24"/>
        </w:rPr>
        <w:t>тжиг 56</w:t>
      </w:r>
      <w:r w:rsidR="006800BF">
        <w:rPr>
          <w:rFonts w:ascii="Times New Roman" w:hAnsi="Times New Roman" w:cs="Times New Roman"/>
          <w:sz w:val="24"/>
          <w:szCs w:val="24"/>
        </w:rPr>
        <w:t>°</w:t>
      </w:r>
      <w:r w:rsidR="006800BF" w:rsidRPr="00A41D3C">
        <w:rPr>
          <w:rFonts w:ascii="Times New Roman" w:hAnsi="Times New Roman" w:cs="Times New Roman"/>
          <w:sz w:val="24"/>
          <w:szCs w:val="24"/>
        </w:rPr>
        <w:t xml:space="preserve">С </w:t>
      </w:r>
      <w:r w:rsidR="006800BF">
        <w:rPr>
          <w:rFonts w:ascii="Times New Roman" w:hAnsi="Times New Roman" w:cs="Times New Roman"/>
          <w:sz w:val="24"/>
          <w:szCs w:val="24"/>
        </w:rPr>
        <w:t>–</w:t>
      </w:r>
      <w:r w:rsidR="006800BF" w:rsidRPr="00A41D3C">
        <w:rPr>
          <w:rFonts w:ascii="Times New Roman" w:hAnsi="Times New Roman" w:cs="Times New Roman"/>
          <w:sz w:val="24"/>
          <w:szCs w:val="24"/>
        </w:rPr>
        <w:t xml:space="preserve"> 35</w:t>
      </w:r>
      <w:r w:rsidR="006800BF">
        <w:rPr>
          <w:rFonts w:ascii="Times New Roman" w:hAnsi="Times New Roman" w:cs="Times New Roman"/>
          <w:sz w:val="24"/>
          <w:szCs w:val="24"/>
        </w:rPr>
        <w:t xml:space="preserve"> </w:t>
      </w:r>
      <w:r w:rsidR="006800BF" w:rsidRPr="00A41D3C">
        <w:rPr>
          <w:rFonts w:ascii="Times New Roman" w:hAnsi="Times New Roman" w:cs="Times New Roman"/>
          <w:sz w:val="24"/>
          <w:szCs w:val="24"/>
        </w:rPr>
        <w:t>сек</w:t>
      </w:r>
      <w:r w:rsidR="006800BF">
        <w:rPr>
          <w:rFonts w:ascii="Times New Roman" w:hAnsi="Times New Roman" w:cs="Times New Roman"/>
          <w:sz w:val="24"/>
          <w:szCs w:val="24"/>
        </w:rPr>
        <w:t>, э</w:t>
      </w:r>
      <w:r w:rsidR="006800BF" w:rsidRPr="00A41D3C">
        <w:rPr>
          <w:rFonts w:ascii="Times New Roman" w:hAnsi="Times New Roman" w:cs="Times New Roman"/>
          <w:sz w:val="24"/>
          <w:szCs w:val="24"/>
        </w:rPr>
        <w:t>лонгация 72</w:t>
      </w:r>
      <w:r w:rsidR="006800BF">
        <w:rPr>
          <w:rFonts w:ascii="Times New Roman" w:hAnsi="Times New Roman" w:cs="Times New Roman"/>
          <w:sz w:val="24"/>
          <w:szCs w:val="24"/>
        </w:rPr>
        <w:t>°</w:t>
      </w:r>
      <w:r w:rsidR="006800BF" w:rsidRPr="00A41D3C">
        <w:rPr>
          <w:rFonts w:ascii="Times New Roman" w:hAnsi="Times New Roman" w:cs="Times New Roman"/>
          <w:sz w:val="24"/>
          <w:szCs w:val="24"/>
        </w:rPr>
        <w:t xml:space="preserve">С </w:t>
      </w:r>
      <w:r w:rsidR="006800BF">
        <w:rPr>
          <w:rFonts w:ascii="Times New Roman" w:hAnsi="Times New Roman" w:cs="Times New Roman"/>
          <w:sz w:val="24"/>
          <w:szCs w:val="24"/>
        </w:rPr>
        <w:t>–</w:t>
      </w:r>
      <w:r w:rsidR="006800BF" w:rsidRPr="00A41D3C">
        <w:rPr>
          <w:rFonts w:ascii="Times New Roman" w:hAnsi="Times New Roman" w:cs="Times New Roman"/>
          <w:sz w:val="24"/>
          <w:szCs w:val="24"/>
        </w:rPr>
        <w:t xml:space="preserve"> 30</w:t>
      </w:r>
      <w:r w:rsidR="006800BF">
        <w:rPr>
          <w:rFonts w:ascii="Times New Roman" w:hAnsi="Times New Roman" w:cs="Times New Roman"/>
          <w:sz w:val="24"/>
          <w:szCs w:val="24"/>
        </w:rPr>
        <w:t xml:space="preserve"> </w:t>
      </w:r>
      <w:r w:rsidR="006800BF" w:rsidRPr="00A41D3C">
        <w:rPr>
          <w:rFonts w:ascii="Times New Roman" w:hAnsi="Times New Roman" w:cs="Times New Roman"/>
          <w:sz w:val="24"/>
          <w:szCs w:val="24"/>
        </w:rPr>
        <w:t>сек</w:t>
      </w:r>
      <w:r w:rsidR="006800BF">
        <w:rPr>
          <w:rFonts w:ascii="Times New Roman" w:hAnsi="Times New Roman" w:cs="Times New Roman"/>
          <w:sz w:val="24"/>
          <w:szCs w:val="24"/>
        </w:rPr>
        <w:t xml:space="preserve">; </w:t>
      </w:r>
      <w:r w:rsidR="006800BF" w:rsidRPr="00C84200">
        <w:rPr>
          <w:rFonts w:ascii="Times New Roman" w:hAnsi="Times New Roman" w:cs="Times New Roman"/>
          <w:sz w:val="24"/>
          <w:szCs w:val="24"/>
        </w:rPr>
        <w:t>1 цикл 62</w:t>
      </w:r>
      <w:r w:rsidR="006800BF">
        <w:rPr>
          <w:rFonts w:ascii="Times New Roman" w:hAnsi="Times New Roman" w:cs="Times New Roman"/>
          <w:sz w:val="24"/>
          <w:szCs w:val="24"/>
        </w:rPr>
        <w:t>°</w:t>
      </w:r>
      <w:r w:rsidR="006800BF" w:rsidRPr="00C84200">
        <w:rPr>
          <w:rFonts w:ascii="Times New Roman" w:hAnsi="Times New Roman" w:cs="Times New Roman"/>
          <w:sz w:val="24"/>
          <w:szCs w:val="24"/>
        </w:rPr>
        <w:t xml:space="preserve">С </w:t>
      </w:r>
      <w:r w:rsidR="006800BF">
        <w:rPr>
          <w:rFonts w:ascii="Times New Roman" w:hAnsi="Times New Roman" w:cs="Times New Roman"/>
          <w:sz w:val="24"/>
          <w:szCs w:val="24"/>
        </w:rPr>
        <w:t>–</w:t>
      </w:r>
      <w:r w:rsidR="006800BF" w:rsidRPr="00C84200">
        <w:rPr>
          <w:rFonts w:ascii="Times New Roman" w:hAnsi="Times New Roman" w:cs="Times New Roman"/>
          <w:sz w:val="24"/>
          <w:szCs w:val="24"/>
        </w:rPr>
        <w:t xml:space="preserve"> 30</w:t>
      </w:r>
      <w:r w:rsidR="006800BF">
        <w:rPr>
          <w:rFonts w:ascii="Times New Roman" w:hAnsi="Times New Roman" w:cs="Times New Roman"/>
          <w:sz w:val="24"/>
          <w:szCs w:val="24"/>
        </w:rPr>
        <w:t xml:space="preserve"> </w:t>
      </w:r>
      <w:r w:rsidR="006800BF" w:rsidRPr="00C84200">
        <w:rPr>
          <w:rFonts w:ascii="Times New Roman" w:hAnsi="Times New Roman" w:cs="Times New Roman"/>
          <w:sz w:val="24"/>
          <w:szCs w:val="24"/>
        </w:rPr>
        <w:t>мин</w:t>
      </w:r>
      <w:r w:rsidR="006800BF">
        <w:rPr>
          <w:rFonts w:ascii="Times New Roman" w:hAnsi="Times New Roman" w:cs="Times New Roman"/>
          <w:sz w:val="24"/>
          <w:szCs w:val="24"/>
        </w:rPr>
        <w:t>.</w:t>
      </w:r>
    </w:p>
    <w:p w14:paraId="0BF4F6C2" w14:textId="679C9EB6" w:rsidR="00C51985" w:rsidRPr="00A41D3C" w:rsidRDefault="00C51985" w:rsidP="007946D1">
      <w:p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41D3C">
        <w:rPr>
          <w:rFonts w:ascii="Times New Roman" w:hAnsi="Times New Roman" w:cs="Times New Roman"/>
          <w:sz w:val="24"/>
          <w:szCs w:val="24"/>
        </w:rPr>
        <w:t xml:space="preserve">Качество реакции проверяли методом электрофореза в 1,5%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агарозном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 xml:space="preserve"> геле с окраской бромистым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этидием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 xml:space="preserve"> реакции на дорожку). Пробирки с </w:t>
      </w:r>
      <w:r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r w:rsidRPr="00A41D3C">
        <w:rPr>
          <w:rFonts w:ascii="Times New Roman" w:hAnsi="Times New Roman" w:cs="Times New Roman"/>
          <w:sz w:val="24"/>
          <w:szCs w:val="24"/>
        </w:rPr>
        <w:t>реакци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41D3C">
        <w:rPr>
          <w:rFonts w:ascii="Times New Roman" w:hAnsi="Times New Roman" w:cs="Times New Roman"/>
          <w:sz w:val="24"/>
          <w:szCs w:val="24"/>
        </w:rPr>
        <w:t xml:space="preserve"> хранили в светонепроницаемом контейнере при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41D3C">
        <w:rPr>
          <w:rFonts w:ascii="Times New Roman" w:hAnsi="Times New Roman" w:cs="Times New Roman"/>
          <w:sz w:val="24"/>
          <w:szCs w:val="24"/>
        </w:rPr>
        <w:t>20</w:t>
      </w:r>
      <w:r w:rsidR="00F60E48">
        <w:rPr>
          <w:rFonts w:ascii="Times New Roman" w:hAnsi="Times New Roman" w:cs="Times New Roman"/>
          <w:sz w:val="24"/>
          <w:szCs w:val="24"/>
        </w:rPr>
        <w:t>°</w:t>
      </w:r>
      <w:r w:rsidRPr="00A41D3C">
        <w:rPr>
          <w:rFonts w:ascii="Times New Roman" w:hAnsi="Times New Roman" w:cs="Times New Roman"/>
          <w:sz w:val="24"/>
          <w:szCs w:val="24"/>
        </w:rPr>
        <w:t>С до проведения дальнейшего анализа.</w:t>
      </w:r>
    </w:p>
    <w:p w14:paraId="4FAB2813" w14:textId="3EDE6DF2" w:rsidR="00C51985" w:rsidRDefault="00C51985" w:rsidP="007946D1">
      <w:p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1738">
        <w:rPr>
          <w:rFonts w:ascii="Times New Roman" w:hAnsi="Times New Roman" w:cs="Times New Roman"/>
          <w:sz w:val="24"/>
          <w:szCs w:val="24"/>
          <w:u w:val="single"/>
        </w:rPr>
        <w:t>Проведение фрагментного анализа (</w:t>
      </w:r>
      <w:r w:rsidRPr="00791738">
        <w:rPr>
          <w:rFonts w:ascii="Times New Roman" w:hAnsi="Times New Roman" w:cs="Times New Roman"/>
          <w:sz w:val="24"/>
          <w:szCs w:val="24"/>
          <w:u w:val="single"/>
          <w:lang w:val="en-US"/>
        </w:rPr>
        <w:t>AFLP</w:t>
      </w:r>
      <w:r w:rsidRPr="00791738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A41D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8F8" w:rsidRPr="007F18F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7F18F8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F60E48">
        <w:rPr>
          <w:rFonts w:ascii="Times New Roman" w:hAnsi="Times New Roman" w:cs="Times New Roman"/>
          <w:sz w:val="24"/>
          <w:szCs w:val="24"/>
        </w:rPr>
        <w:t xml:space="preserve"> </w:t>
      </w:r>
      <w:r w:rsidRPr="00707B86">
        <w:rPr>
          <w:rFonts w:ascii="Times New Roman" w:hAnsi="Times New Roman" w:cs="Times New Roman"/>
          <w:sz w:val="24"/>
          <w:szCs w:val="24"/>
        </w:rPr>
        <w:t xml:space="preserve">каждого анализируемого ПЦР-продукта, содержащего флуоресцентную метку, разводили в 10 раз в </w:t>
      </w:r>
      <w:r w:rsidRPr="00F60E48">
        <w:rPr>
          <w:rFonts w:ascii="Times New Roman" w:hAnsi="Times New Roman" w:cs="Times New Roman"/>
          <w:sz w:val="24"/>
          <w:szCs w:val="24"/>
        </w:rPr>
        <w:t xml:space="preserve">деионизированной </w:t>
      </w:r>
      <w:r w:rsidRPr="00707B86">
        <w:rPr>
          <w:rFonts w:ascii="Times New Roman" w:hAnsi="Times New Roman" w:cs="Times New Roman"/>
          <w:sz w:val="24"/>
          <w:szCs w:val="24"/>
        </w:rPr>
        <w:t xml:space="preserve">воде. К 1 </w:t>
      </w:r>
      <w:proofErr w:type="spellStart"/>
      <w:r w:rsidRPr="00707B86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707B86">
        <w:rPr>
          <w:rFonts w:ascii="Times New Roman" w:hAnsi="Times New Roman" w:cs="Times New Roman"/>
          <w:sz w:val="24"/>
          <w:szCs w:val="24"/>
        </w:rPr>
        <w:t xml:space="preserve"> разведенного </w:t>
      </w:r>
      <w:proofErr w:type="spellStart"/>
      <w:r w:rsidRPr="00707B86">
        <w:rPr>
          <w:rFonts w:ascii="Times New Roman" w:hAnsi="Times New Roman" w:cs="Times New Roman"/>
          <w:sz w:val="24"/>
          <w:szCs w:val="24"/>
        </w:rPr>
        <w:t>амплификата</w:t>
      </w:r>
      <w:proofErr w:type="spellEnd"/>
      <w:r w:rsidRPr="00707B86">
        <w:rPr>
          <w:rFonts w:ascii="Times New Roman" w:hAnsi="Times New Roman" w:cs="Times New Roman"/>
          <w:sz w:val="24"/>
          <w:szCs w:val="24"/>
        </w:rPr>
        <w:t xml:space="preserve"> добавляли 10 </w:t>
      </w:r>
      <w:proofErr w:type="spellStart"/>
      <w:r w:rsidRPr="00707B86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707B86">
        <w:rPr>
          <w:rFonts w:ascii="Times New Roman" w:hAnsi="Times New Roman" w:cs="Times New Roman"/>
          <w:sz w:val="24"/>
          <w:szCs w:val="24"/>
        </w:rPr>
        <w:t xml:space="preserve"> Hi-</w:t>
      </w:r>
      <w:proofErr w:type="spellStart"/>
      <w:r w:rsidRPr="00707B8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0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B86">
        <w:rPr>
          <w:rFonts w:ascii="Times New Roman" w:hAnsi="Times New Roman" w:cs="Times New Roman"/>
          <w:sz w:val="24"/>
          <w:szCs w:val="24"/>
        </w:rPr>
        <w:t>формамида</w:t>
      </w:r>
      <w:proofErr w:type="spellEnd"/>
      <w:r w:rsidRPr="00707B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7B86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70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B86">
        <w:rPr>
          <w:rFonts w:ascii="Times New Roman" w:hAnsi="Times New Roman" w:cs="Times New Roman"/>
          <w:sz w:val="24"/>
          <w:szCs w:val="24"/>
        </w:rPr>
        <w:t>Biosystems</w:t>
      </w:r>
      <w:proofErr w:type="spellEnd"/>
      <w:r w:rsidRPr="00707B86">
        <w:rPr>
          <w:rFonts w:ascii="Times New Roman" w:hAnsi="Times New Roman" w:cs="Times New Roman"/>
          <w:sz w:val="24"/>
          <w:szCs w:val="24"/>
        </w:rPr>
        <w:t xml:space="preserve">, США) и 1 </w:t>
      </w:r>
      <w:proofErr w:type="spellStart"/>
      <w:r w:rsidRPr="00707B86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707B86">
        <w:rPr>
          <w:rFonts w:ascii="Times New Roman" w:hAnsi="Times New Roman" w:cs="Times New Roman"/>
          <w:sz w:val="24"/>
          <w:szCs w:val="24"/>
        </w:rPr>
        <w:t xml:space="preserve"> стандарта молекулярного веса CD-450 («</w:t>
      </w:r>
      <w:proofErr w:type="spellStart"/>
      <w:r w:rsidRPr="00707B86">
        <w:rPr>
          <w:rFonts w:ascii="Times New Roman" w:hAnsi="Times New Roman" w:cs="Times New Roman"/>
          <w:sz w:val="24"/>
          <w:szCs w:val="24"/>
        </w:rPr>
        <w:t>Синтол</w:t>
      </w:r>
      <w:proofErr w:type="spellEnd"/>
      <w:r w:rsidRPr="00707B86">
        <w:rPr>
          <w:rFonts w:ascii="Times New Roman" w:hAnsi="Times New Roman" w:cs="Times New Roman"/>
          <w:sz w:val="24"/>
          <w:szCs w:val="24"/>
        </w:rPr>
        <w:t xml:space="preserve">», Россия). Затем образцы денатурировали при 95°С </w:t>
      </w:r>
      <w:r w:rsidR="00F60E48">
        <w:rPr>
          <w:rFonts w:ascii="Times New Roman" w:hAnsi="Times New Roman" w:cs="Times New Roman"/>
          <w:sz w:val="24"/>
          <w:szCs w:val="24"/>
        </w:rPr>
        <w:t>(</w:t>
      </w:r>
      <w:r w:rsidRPr="00707B86">
        <w:rPr>
          <w:rFonts w:ascii="Times New Roman" w:hAnsi="Times New Roman" w:cs="Times New Roman"/>
          <w:sz w:val="24"/>
          <w:szCs w:val="24"/>
        </w:rPr>
        <w:t>5 минут</w:t>
      </w:r>
      <w:r w:rsidR="00F60E48">
        <w:rPr>
          <w:rFonts w:ascii="Times New Roman" w:hAnsi="Times New Roman" w:cs="Times New Roman"/>
          <w:sz w:val="24"/>
          <w:szCs w:val="24"/>
        </w:rPr>
        <w:t>)</w:t>
      </w:r>
      <w:r w:rsidRPr="00707B86">
        <w:rPr>
          <w:rFonts w:ascii="Times New Roman" w:hAnsi="Times New Roman" w:cs="Times New Roman"/>
          <w:sz w:val="24"/>
          <w:szCs w:val="24"/>
        </w:rPr>
        <w:t xml:space="preserve"> и помещали на лёд. Электрофорез </w:t>
      </w:r>
      <w:r w:rsidRPr="00707B86">
        <w:rPr>
          <w:rFonts w:ascii="Times New Roman" w:hAnsi="Times New Roman" w:cs="Times New Roman"/>
          <w:sz w:val="24"/>
          <w:szCs w:val="24"/>
        </w:rPr>
        <w:lastRenderedPageBreak/>
        <w:t>образцов проводили с помощью генетического анализатора ABI3500xL (</w:t>
      </w:r>
      <w:proofErr w:type="spellStart"/>
      <w:r w:rsidRPr="00707B86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70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B86">
        <w:rPr>
          <w:rFonts w:ascii="Times New Roman" w:hAnsi="Times New Roman" w:cs="Times New Roman"/>
          <w:sz w:val="24"/>
          <w:szCs w:val="24"/>
        </w:rPr>
        <w:t>Biosystems</w:t>
      </w:r>
      <w:proofErr w:type="spellEnd"/>
      <w:r w:rsidRPr="00707B86">
        <w:rPr>
          <w:rFonts w:ascii="Times New Roman" w:hAnsi="Times New Roman" w:cs="Times New Roman"/>
          <w:sz w:val="24"/>
          <w:szCs w:val="24"/>
        </w:rPr>
        <w:t xml:space="preserve">, США). Для анализа </w:t>
      </w:r>
      <w:r>
        <w:rPr>
          <w:rFonts w:ascii="Times New Roman" w:hAnsi="Times New Roman" w:cs="Times New Roman"/>
          <w:sz w:val="24"/>
          <w:szCs w:val="24"/>
        </w:rPr>
        <w:t xml:space="preserve">амплифицированных </w:t>
      </w:r>
      <w:r w:rsidRPr="00707B86">
        <w:rPr>
          <w:rFonts w:ascii="Times New Roman" w:hAnsi="Times New Roman" w:cs="Times New Roman"/>
          <w:sz w:val="24"/>
          <w:szCs w:val="24"/>
        </w:rPr>
        <w:t xml:space="preserve">фрагментов использовали программное обеспечение </w:t>
      </w:r>
      <w:proofErr w:type="spellStart"/>
      <w:r w:rsidRPr="00707B86">
        <w:rPr>
          <w:rFonts w:ascii="Times New Roman" w:hAnsi="Times New Roman" w:cs="Times New Roman"/>
          <w:sz w:val="24"/>
          <w:szCs w:val="24"/>
        </w:rPr>
        <w:t>Genemarker</w:t>
      </w:r>
      <w:proofErr w:type="spellEnd"/>
      <w:r w:rsidRPr="00707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B86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707B86">
        <w:rPr>
          <w:rFonts w:ascii="Times New Roman" w:hAnsi="Times New Roman" w:cs="Times New Roman"/>
          <w:sz w:val="24"/>
          <w:szCs w:val="24"/>
        </w:rPr>
        <w:t xml:space="preserve"> 1.85 (</w:t>
      </w:r>
      <w:proofErr w:type="spellStart"/>
      <w:r w:rsidRPr="00707B86">
        <w:rPr>
          <w:rFonts w:ascii="Times New Roman" w:hAnsi="Times New Roman" w:cs="Times New Roman"/>
          <w:sz w:val="24"/>
          <w:szCs w:val="24"/>
        </w:rPr>
        <w:t>SoftGenetics</w:t>
      </w:r>
      <w:proofErr w:type="spellEnd"/>
      <w:r w:rsidRPr="00707B86">
        <w:rPr>
          <w:rFonts w:ascii="Times New Roman" w:hAnsi="Times New Roman" w:cs="Times New Roman"/>
          <w:sz w:val="24"/>
          <w:szCs w:val="24"/>
        </w:rPr>
        <w:t>, LLC, США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42D3232" w14:textId="72F717A9" w:rsidR="00C51985" w:rsidRPr="00791738" w:rsidRDefault="00C51985" w:rsidP="007946D1">
      <w:p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26679">
        <w:rPr>
          <w:rFonts w:ascii="Times New Roman" w:hAnsi="Times New Roman" w:cs="Times New Roman"/>
          <w:b/>
          <w:bCs/>
          <w:sz w:val="24"/>
          <w:szCs w:val="24"/>
        </w:rPr>
        <w:t>Статистическая обработка результатов</w:t>
      </w:r>
      <w:r w:rsidRPr="00626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Соотношение обычных и редких </w:t>
      </w:r>
      <w:r>
        <w:rPr>
          <w:rFonts w:ascii="Times New Roman" w:hAnsi="Times New Roman" w:cs="Times New Roman"/>
          <w:sz w:val="24"/>
          <w:szCs w:val="24"/>
          <w:lang w:val="en-US"/>
        </w:rPr>
        <w:t>AFLP</w:t>
      </w:r>
      <w:r>
        <w:rPr>
          <w:rFonts w:ascii="Times New Roman" w:hAnsi="Times New Roman" w:cs="Times New Roman"/>
          <w:sz w:val="24"/>
          <w:szCs w:val="24"/>
        </w:rPr>
        <w:t xml:space="preserve">-генотипов в популяциях сравнивали с использованием метода хи-квадрат </w:t>
      </w:r>
      <w:r w:rsidR="003B64F1" w:rsidRPr="003B64F1">
        <w:rPr>
          <w:rFonts w:ascii="Times New Roman" w:hAnsi="Times New Roman" w:cs="Times New Roman"/>
          <w:sz w:val="24"/>
          <w:szCs w:val="24"/>
        </w:rPr>
        <w:t>[34]</w:t>
      </w:r>
      <w:r w:rsidR="003B64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3481F7" w14:textId="77777777" w:rsidR="00C51985" w:rsidRPr="00A41D3C" w:rsidRDefault="00C51985" w:rsidP="007946D1">
      <w:p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7CEBA88A" w14:textId="77777777" w:rsidR="00B868B5" w:rsidRPr="00B868B5" w:rsidRDefault="00B868B5" w:rsidP="007946D1">
      <w:pPr>
        <w:spacing w:line="480" w:lineRule="auto"/>
        <w:ind w:left="-142"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8B5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</w:p>
    <w:p w14:paraId="289BF19E" w14:textId="026BA504" w:rsidR="007F18F8" w:rsidRDefault="00F17464" w:rsidP="007946D1">
      <w:pPr>
        <w:pStyle w:val="Default"/>
        <w:spacing w:line="480" w:lineRule="auto"/>
        <w:ind w:left="-142" w:right="566" w:firstLine="568"/>
        <w:jc w:val="both"/>
        <w:rPr>
          <w:color w:val="auto"/>
        </w:rPr>
      </w:pPr>
      <w:r>
        <w:rPr>
          <w:color w:val="auto"/>
        </w:rPr>
        <w:t xml:space="preserve">В шести </w:t>
      </w:r>
      <w:r w:rsidR="00A8512E">
        <w:rPr>
          <w:color w:val="auto"/>
        </w:rPr>
        <w:t>обс</w:t>
      </w:r>
      <w:r w:rsidR="004A6EA7">
        <w:rPr>
          <w:color w:val="auto"/>
        </w:rPr>
        <w:t>ледова</w:t>
      </w:r>
      <w:r>
        <w:rPr>
          <w:color w:val="auto"/>
        </w:rPr>
        <w:t xml:space="preserve">нных </w:t>
      </w:r>
      <w:r w:rsidR="006F3C27">
        <w:rPr>
          <w:color w:val="auto"/>
        </w:rPr>
        <w:t xml:space="preserve">природных </w:t>
      </w:r>
      <w:r w:rsidR="003F0EE2">
        <w:rPr>
          <w:color w:val="auto"/>
        </w:rPr>
        <w:t>популяци</w:t>
      </w:r>
      <w:r>
        <w:rPr>
          <w:color w:val="auto"/>
        </w:rPr>
        <w:t>ях</w:t>
      </w:r>
      <w:r w:rsidR="004A6EA7">
        <w:rPr>
          <w:color w:val="auto"/>
        </w:rPr>
        <w:t xml:space="preserve"> </w:t>
      </w:r>
      <w:r w:rsidR="003F0EE2">
        <w:rPr>
          <w:color w:val="auto"/>
        </w:rPr>
        <w:t>восковника</w:t>
      </w:r>
      <w:r>
        <w:rPr>
          <w:color w:val="auto"/>
        </w:rPr>
        <w:t xml:space="preserve"> мы в общей сложности проанализировали 182 </w:t>
      </w:r>
      <w:r w:rsidR="006802B5">
        <w:rPr>
          <w:color w:val="auto"/>
        </w:rPr>
        <w:t>образца</w:t>
      </w:r>
      <w:r>
        <w:rPr>
          <w:color w:val="auto"/>
        </w:rPr>
        <w:t>. Объемы выборок д</w:t>
      </w:r>
      <w:r w:rsidR="004A6EA7">
        <w:rPr>
          <w:color w:val="auto"/>
        </w:rPr>
        <w:t xml:space="preserve">ля </w:t>
      </w:r>
      <w:r>
        <w:rPr>
          <w:color w:val="auto"/>
        </w:rPr>
        <w:t xml:space="preserve">разных популяций были разными (Таблица 2). Для </w:t>
      </w:r>
      <w:r w:rsidR="004A6EA7">
        <w:rPr>
          <w:color w:val="auto"/>
        </w:rPr>
        <w:t xml:space="preserve">четырех </w:t>
      </w:r>
      <w:r>
        <w:rPr>
          <w:color w:val="auto"/>
        </w:rPr>
        <w:t xml:space="preserve">популяций </w:t>
      </w:r>
      <w:r w:rsidR="004A6EA7">
        <w:rPr>
          <w:color w:val="auto"/>
        </w:rPr>
        <w:t xml:space="preserve">(1, 2, 3 и 6) </w:t>
      </w:r>
      <w:r>
        <w:rPr>
          <w:color w:val="auto"/>
        </w:rPr>
        <w:t xml:space="preserve">мы </w:t>
      </w:r>
      <w:r w:rsidR="00A8512E">
        <w:rPr>
          <w:color w:val="auto"/>
        </w:rPr>
        <w:t xml:space="preserve">исследовали </w:t>
      </w:r>
      <w:r>
        <w:rPr>
          <w:color w:val="auto"/>
        </w:rPr>
        <w:t xml:space="preserve">не менее чем по 40 </w:t>
      </w:r>
      <w:r w:rsidR="006802B5">
        <w:rPr>
          <w:color w:val="auto"/>
        </w:rPr>
        <w:t>образцов</w:t>
      </w:r>
      <w:r>
        <w:rPr>
          <w:color w:val="auto"/>
        </w:rPr>
        <w:t>.</w:t>
      </w:r>
      <w:r w:rsidR="004A6EA7">
        <w:rPr>
          <w:color w:val="auto"/>
        </w:rPr>
        <w:t xml:space="preserve"> </w:t>
      </w:r>
      <w:r w:rsidR="00255925">
        <w:rPr>
          <w:color w:val="auto"/>
        </w:rPr>
        <w:t xml:space="preserve">Такие объемы выборок достаточны, чтобы </w:t>
      </w:r>
      <w:r w:rsidR="00296132">
        <w:rPr>
          <w:color w:val="auto"/>
        </w:rPr>
        <w:t xml:space="preserve">выявить не менее </w:t>
      </w:r>
      <w:r w:rsidR="00255925">
        <w:rPr>
          <w:color w:val="auto"/>
        </w:rPr>
        <w:t>95% генетическ</w:t>
      </w:r>
      <w:r w:rsidR="00296132">
        <w:rPr>
          <w:color w:val="auto"/>
        </w:rPr>
        <w:t xml:space="preserve">их различий между популяциями </w:t>
      </w:r>
      <w:r w:rsidR="00296132" w:rsidRPr="00296132">
        <w:rPr>
          <w:color w:val="auto"/>
        </w:rPr>
        <w:t>[35]</w:t>
      </w:r>
      <w:r w:rsidR="00296132">
        <w:rPr>
          <w:color w:val="auto"/>
        </w:rPr>
        <w:t>.</w:t>
      </w:r>
      <w:r w:rsidR="00255925">
        <w:rPr>
          <w:color w:val="auto"/>
        </w:rPr>
        <w:t xml:space="preserve"> </w:t>
      </w:r>
      <w:r w:rsidR="004A6EA7">
        <w:rPr>
          <w:color w:val="auto"/>
        </w:rPr>
        <w:t>Для двух популяций (4 и 5)</w:t>
      </w:r>
      <w:r>
        <w:rPr>
          <w:color w:val="auto"/>
        </w:rPr>
        <w:t>,</w:t>
      </w:r>
      <w:r w:rsidR="004A6EA7">
        <w:rPr>
          <w:color w:val="auto"/>
        </w:rPr>
        <w:t xml:space="preserve"> </w:t>
      </w:r>
      <w:r>
        <w:rPr>
          <w:color w:val="auto"/>
        </w:rPr>
        <w:t xml:space="preserve">резко сокративших свою численность из-за антропогенных воздействий, </w:t>
      </w:r>
      <w:r w:rsidR="004A6EA7">
        <w:rPr>
          <w:color w:val="auto"/>
        </w:rPr>
        <w:t xml:space="preserve">объемы выборок </w:t>
      </w:r>
      <w:r w:rsidR="000B6E52">
        <w:rPr>
          <w:color w:val="auto"/>
        </w:rPr>
        <w:t xml:space="preserve">были </w:t>
      </w:r>
      <w:r>
        <w:rPr>
          <w:color w:val="auto"/>
        </w:rPr>
        <w:t>значительно меньш</w:t>
      </w:r>
      <w:r w:rsidR="000B6E52">
        <w:rPr>
          <w:color w:val="auto"/>
        </w:rPr>
        <w:t>е</w:t>
      </w:r>
      <w:r>
        <w:rPr>
          <w:color w:val="auto"/>
        </w:rPr>
        <w:t xml:space="preserve">.  </w:t>
      </w:r>
    </w:p>
    <w:p w14:paraId="34B1261E" w14:textId="6DD02C7A" w:rsidR="007F18F8" w:rsidRDefault="007219E4" w:rsidP="007946D1">
      <w:pPr>
        <w:pStyle w:val="Default"/>
        <w:spacing w:line="480" w:lineRule="auto"/>
        <w:ind w:left="-142" w:right="566" w:firstLine="568"/>
        <w:jc w:val="both"/>
      </w:pPr>
      <w:r>
        <w:rPr>
          <w:color w:val="auto"/>
        </w:rPr>
        <w:t xml:space="preserve">В ходе </w:t>
      </w:r>
      <w:r w:rsidR="007F18F8">
        <w:rPr>
          <w:color w:val="auto"/>
        </w:rPr>
        <w:t>проведени</w:t>
      </w:r>
      <w:r w:rsidR="00662425">
        <w:rPr>
          <w:color w:val="auto"/>
        </w:rPr>
        <w:t>я</w:t>
      </w:r>
      <w:r w:rsidR="007F18F8">
        <w:rPr>
          <w:color w:val="auto"/>
        </w:rPr>
        <w:t xml:space="preserve"> </w:t>
      </w:r>
      <w:r w:rsidR="007F18F8">
        <w:rPr>
          <w:color w:val="auto"/>
          <w:lang w:val="en-US"/>
        </w:rPr>
        <w:t>AFLP</w:t>
      </w:r>
      <w:r w:rsidR="007F18F8">
        <w:rPr>
          <w:color w:val="auto"/>
        </w:rPr>
        <w:t xml:space="preserve">-анализа мы использовали три </w:t>
      </w:r>
      <w:r w:rsidR="00662425">
        <w:rPr>
          <w:color w:val="auto"/>
        </w:rPr>
        <w:t xml:space="preserve">следующие </w:t>
      </w:r>
      <w:r w:rsidR="007F18F8">
        <w:rPr>
          <w:color w:val="auto"/>
        </w:rPr>
        <w:t xml:space="preserve">комбинации праймеров: </w:t>
      </w:r>
      <w:r w:rsidR="00662425">
        <w:rPr>
          <w:color w:val="auto"/>
          <w:lang w:val="en-US"/>
        </w:rPr>
        <w:t>F</w:t>
      </w:r>
      <w:r w:rsidR="00662425" w:rsidRPr="007D2D39">
        <w:rPr>
          <w:color w:val="auto"/>
        </w:rPr>
        <w:t>-</w:t>
      </w:r>
      <w:proofErr w:type="spellStart"/>
      <w:r w:rsidR="00662425" w:rsidRPr="002F2EE7">
        <w:t>EcoRI</w:t>
      </w:r>
      <w:proofErr w:type="spellEnd"/>
      <w:r w:rsidR="00662425" w:rsidRPr="002F2EE7">
        <w:t>-A</w:t>
      </w:r>
      <w:r w:rsidR="00662425" w:rsidRPr="002F2EE7">
        <w:rPr>
          <w:lang w:val="en-US"/>
        </w:rPr>
        <w:t>A</w:t>
      </w:r>
      <w:r w:rsidR="00662425" w:rsidRPr="002F2EE7">
        <w:t>T и Tru9I-CTT</w:t>
      </w:r>
      <w:r w:rsidR="00662425" w:rsidRPr="00662425">
        <w:rPr>
          <w:color w:val="auto"/>
        </w:rPr>
        <w:t xml:space="preserve"> </w:t>
      </w:r>
      <w:r w:rsidR="00662425">
        <w:rPr>
          <w:color w:val="auto"/>
          <w:lang w:val="en-US"/>
        </w:rPr>
        <w:t>F</w:t>
      </w:r>
      <w:r w:rsidR="00662425" w:rsidRPr="007D2D39">
        <w:rPr>
          <w:color w:val="auto"/>
        </w:rPr>
        <w:t>-</w:t>
      </w:r>
      <w:proofErr w:type="spellStart"/>
      <w:r w:rsidR="00662425" w:rsidRPr="002F2EE7">
        <w:rPr>
          <w:color w:val="auto"/>
        </w:rPr>
        <w:t>EcoRI</w:t>
      </w:r>
      <w:proofErr w:type="spellEnd"/>
      <w:r w:rsidR="00662425" w:rsidRPr="002F2EE7">
        <w:rPr>
          <w:color w:val="auto"/>
        </w:rPr>
        <w:t>-AT</w:t>
      </w:r>
      <w:r w:rsidR="00662425" w:rsidRPr="002F2EE7">
        <w:rPr>
          <w:color w:val="auto"/>
          <w:lang w:val="en-US"/>
        </w:rPr>
        <w:t>G</w:t>
      </w:r>
      <w:r w:rsidR="00662425" w:rsidRPr="002F2EE7">
        <w:rPr>
          <w:color w:val="auto"/>
        </w:rPr>
        <w:t xml:space="preserve"> и Tru9I-CTT,</w:t>
      </w:r>
      <w:r w:rsidR="00662425">
        <w:rPr>
          <w:color w:val="auto"/>
        </w:rPr>
        <w:t xml:space="preserve"> </w:t>
      </w:r>
      <w:r w:rsidR="007F18F8">
        <w:rPr>
          <w:color w:val="auto"/>
          <w:lang w:val="en-US"/>
        </w:rPr>
        <w:t>F</w:t>
      </w:r>
      <w:r w:rsidR="007F18F8" w:rsidRPr="007D2D39">
        <w:rPr>
          <w:color w:val="auto"/>
        </w:rPr>
        <w:t>-</w:t>
      </w:r>
      <w:proofErr w:type="spellStart"/>
      <w:r w:rsidR="007F18F8" w:rsidRPr="00D95B12">
        <w:rPr>
          <w:color w:val="auto"/>
        </w:rPr>
        <w:t>EcoRI</w:t>
      </w:r>
      <w:proofErr w:type="spellEnd"/>
      <w:r w:rsidR="007F18F8" w:rsidRPr="00D95B12">
        <w:rPr>
          <w:color w:val="auto"/>
        </w:rPr>
        <w:t>-CAT и Tru9I-CTT</w:t>
      </w:r>
      <w:r w:rsidR="007F18F8" w:rsidRPr="002F2EE7">
        <w:t>.</w:t>
      </w:r>
      <w:r w:rsidR="007F18F8">
        <w:t xml:space="preserve"> </w:t>
      </w:r>
      <w:r w:rsidR="00662425">
        <w:t xml:space="preserve">Для </w:t>
      </w:r>
      <w:r w:rsidR="007F18F8">
        <w:t>каждо</w:t>
      </w:r>
      <w:r w:rsidR="00662425">
        <w:t xml:space="preserve">й из этих комбинаций </w:t>
      </w:r>
      <w:r w:rsidR="007F18F8">
        <w:t xml:space="preserve">мы выявили </w:t>
      </w:r>
      <w:r w:rsidR="00662425">
        <w:t xml:space="preserve">более сотни </w:t>
      </w:r>
      <w:r w:rsidR="007F18F8">
        <w:t>амплифицированных фрагментов ДНК</w:t>
      </w:r>
      <w:r w:rsidR="004C5CA5">
        <w:t xml:space="preserve">, </w:t>
      </w:r>
      <w:r w:rsidR="00662425">
        <w:t>размер</w:t>
      </w:r>
      <w:r w:rsidR="004C5CA5">
        <w:t xml:space="preserve"> которых варьировал</w:t>
      </w:r>
      <w:r w:rsidR="00662425">
        <w:t xml:space="preserve"> </w:t>
      </w:r>
      <w:r w:rsidR="007F18F8">
        <w:t>от 100 до 50</w:t>
      </w:r>
      <w:r w:rsidR="00662425">
        <w:t>0</w:t>
      </w:r>
      <w:r w:rsidR="007F18F8">
        <w:t xml:space="preserve"> </w:t>
      </w:r>
      <w:proofErr w:type="spellStart"/>
      <w:r w:rsidR="007F18F8">
        <w:t>п.н</w:t>
      </w:r>
      <w:proofErr w:type="spellEnd"/>
      <w:r w:rsidR="007F18F8">
        <w:t xml:space="preserve">. </w:t>
      </w:r>
      <w:r w:rsidR="00662425">
        <w:t>Однако подавляющее б</w:t>
      </w:r>
      <w:r w:rsidR="007F18F8">
        <w:t xml:space="preserve">ольшинство из </w:t>
      </w:r>
      <w:r w:rsidR="009F0267">
        <w:t xml:space="preserve">выявленных </w:t>
      </w:r>
      <w:r w:rsidR="00662425">
        <w:t xml:space="preserve">фрагментов </w:t>
      </w:r>
      <w:r w:rsidR="007F18F8">
        <w:t xml:space="preserve">были </w:t>
      </w:r>
      <w:r w:rsidR="00A8512E">
        <w:t xml:space="preserve">слабо </w:t>
      </w:r>
      <w:r w:rsidR="00662425">
        <w:t xml:space="preserve">различимы </w:t>
      </w:r>
      <w:r w:rsidR="007F18F8">
        <w:t>из-за множественности и близкого расположения друг к другу</w:t>
      </w:r>
      <w:r w:rsidR="00A8512E">
        <w:t>, а некоторые плохо воспроизводились при повторном анализе</w:t>
      </w:r>
      <w:r w:rsidR="009F0267">
        <w:t>. Поэтому м</w:t>
      </w:r>
      <w:r w:rsidR="007F18F8">
        <w:t xml:space="preserve">ы </w:t>
      </w:r>
      <w:r w:rsidR="009F0267">
        <w:t xml:space="preserve">остановили свой </w:t>
      </w:r>
      <w:r w:rsidR="007F18F8">
        <w:t>выб</w:t>
      </w:r>
      <w:r w:rsidR="009F0267">
        <w:t>о</w:t>
      </w:r>
      <w:r w:rsidR="007F18F8">
        <w:t xml:space="preserve">р </w:t>
      </w:r>
      <w:r w:rsidR="00A8512E">
        <w:t xml:space="preserve">лишь </w:t>
      </w:r>
      <w:r w:rsidR="009F0267">
        <w:t xml:space="preserve">на </w:t>
      </w:r>
      <w:r w:rsidR="00A8512E">
        <w:t>четко</w:t>
      </w:r>
      <w:r w:rsidR="007F18F8">
        <w:t xml:space="preserve"> </w:t>
      </w:r>
      <w:r w:rsidR="00A8512E">
        <w:t>различимы</w:t>
      </w:r>
      <w:r w:rsidR="009F0267">
        <w:t>х</w:t>
      </w:r>
      <w:r w:rsidR="007F18F8">
        <w:t xml:space="preserve">, </w:t>
      </w:r>
      <w:r w:rsidR="00A8512E">
        <w:t>стабильно воспроизводимы</w:t>
      </w:r>
      <w:r w:rsidR="009F0267">
        <w:t>х</w:t>
      </w:r>
      <w:r w:rsidR="00A8512E">
        <w:t xml:space="preserve"> </w:t>
      </w:r>
      <w:r w:rsidR="007F18F8">
        <w:t>фрагмент</w:t>
      </w:r>
      <w:r w:rsidR="009F0267">
        <w:t>ах</w:t>
      </w:r>
      <w:r w:rsidR="007F18F8">
        <w:t xml:space="preserve"> (рисунок </w:t>
      </w:r>
      <w:r w:rsidR="00A8512E">
        <w:t>1</w:t>
      </w:r>
      <w:r w:rsidR="007F18F8">
        <w:t xml:space="preserve">). В общей сложности </w:t>
      </w:r>
      <w:r w:rsidR="00A8512E">
        <w:t xml:space="preserve">для </w:t>
      </w:r>
      <w:r w:rsidR="00A8512E">
        <w:rPr>
          <w:lang w:val="en-US"/>
        </w:rPr>
        <w:t>AFLP</w:t>
      </w:r>
      <w:r w:rsidR="00A8512E">
        <w:t xml:space="preserve">-анализа </w:t>
      </w:r>
      <w:r w:rsidR="009F0267">
        <w:t xml:space="preserve">восковника </w:t>
      </w:r>
      <w:r w:rsidR="00A8512E">
        <w:t xml:space="preserve">мы </w:t>
      </w:r>
      <w:r w:rsidR="007F18F8">
        <w:t>выбрали 2</w:t>
      </w:r>
      <w:r w:rsidR="007F18F8" w:rsidRPr="002C7AB1">
        <w:t>2</w:t>
      </w:r>
      <w:r w:rsidR="007F18F8">
        <w:t xml:space="preserve"> амплифицированных фрагмента (таблица 3). </w:t>
      </w:r>
      <w:r w:rsidR="009F0267">
        <w:t>Каждый образец был исследован в двух технических повторностях.</w:t>
      </w:r>
    </w:p>
    <w:p w14:paraId="0B102E29" w14:textId="1EB7FFBB" w:rsidR="007F18F8" w:rsidRDefault="007F18F8" w:rsidP="007946D1">
      <w:pPr>
        <w:pStyle w:val="Default"/>
        <w:spacing w:line="480" w:lineRule="auto"/>
        <w:ind w:left="-142" w:right="566" w:firstLine="568"/>
        <w:jc w:val="both"/>
      </w:pPr>
      <w:r>
        <w:lastRenderedPageBreak/>
        <w:t>По с</w:t>
      </w:r>
      <w:r w:rsidR="00737790">
        <w:t>е</w:t>
      </w:r>
      <w:r>
        <w:t>ми фрагментам (</w:t>
      </w:r>
      <w:r w:rsidR="004C5CA5">
        <w:t xml:space="preserve">437, 415, 309, 306, 303, 203 и </w:t>
      </w:r>
      <w:r>
        <w:t>116</w:t>
      </w:r>
      <w:r w:rsidRPr="002A6F40">
        <w:t xml:space="preserve"> </w:t>
      </w:r>
      <w:proofErr w:type="spellStart"/>
      <w:r w:rsidRPr="002A6F40">
        <w:t>п</w:t>
      </w:r>
      <w:r>
        <w:t>.н</w:t>
      </w:r>
      <w:proofErr w:type="spellEnd"/>
      <w:r>
        <w:t xml:space="preserve">.) все проанализированные </w:t>
      </w:r>
      <w:r w:rsidR="006802B5">
        <w:t xml:space="preserve">образцы </w:t>
      </w:r>
      <w:r w:rsidR="00BE6874">
        <w:t xml:space="preserve">восковника </w:t>
      </w:r>
      <w:r>
        <w:t xml:space="preserve">были одинаковыми. По остальным </w:t>
      </w:r>
      <w:r w:rsidR="00BE6874">
        <w:t xml:space="preserve">пятнадцати </w:t>
      </w:r>
      <w:r>
        <w:t xml:space="preserve">фрагментам мы обнаружили полиморфизм, средний уровень </w:t>
      </w:r>
      <w:r w:rsidR="00BE6874">
        <w:t>которого был невысок</w:t>
      </w:r>
      <w:r w:rsidR="009F3723">
        <w:t>им</w:t>
      </w:r>
      <w:r w:rsidR="006802B5">
        <w:t>:</w:t>
      </w:r>
      <w:r w:rsidR="00BE6874">
        <w:t xml:space="preserve"> он варьировал от </w:t>
      </w:r>
      <w:r>
        <w:t>0,0</w:t>
      </w:r>
      <w:r w:rsidR="006802B5">
        <w:t>44</w:t>
      </w:r>
      <w:r>
        <w:t xml:space="preserve"> для популяции </w:t>
      </w:r>
      <w:r w:rsidR="006802B5">
        <w:t>3</w:t>
      </w:r>
      <w:r>
        <w:t xml:space="preserve"> </w:t>
      </w:r>
      <w:r w:rsidR="006802B5">
        <w:t xml:space="preserve">до 0,099 </w:t>
      </w:r>
      <w:r>
        <w:t xml:space="preserve">для популяции </w:t>
      </w:r>
      <w:r w:rsidR="006802B5">
        <w:t>1</w:t>
      </w:r>
      <w:r>
        <w:t xml:space="preserve">.  </w:t>
      </w:r>
    </w:p>
    <w:p w14:paraId="0CAC236F" w14:textId="620775F5" w:rsidR="00834581" w:rsidRDefault="006802B5" w:rsidP="007946D1">
      <w:pPr>
        <w:pStyle w:val="Default"/>
        <w:spacing w:line="480" w:lineRule="auto"/>
        <w:ind w:left="-142" w:right="566" w:firstLine="568"/>
        <w:jc w:val="both"/>
      </w:pPr>
      <w:r>
        <w:t xml:space="preserve">Среди </w:t>
      </w:r>
      <w:r w:rsidR="0007505F">
        <w:t xml:space="preserve">182 </w:t>
      </w:r>
      <w:r>
        <w:t xml:space="preserve">образцов </w:t>
      </w:r>
      <w:r w:rsidR="007F18F8">
        <w:t xml:space="preserve">восковника мы выявили </w:t>
      </w:r>
      <w:r>
        <w:t>2</w:t>
      </w:r>
      <w:r w:rsidR="007464FF">
        <w:t>7</w:t>
      </w:r>
      <w:r w:rsidR="007F18F8">
        <w:t xml:space="preserve"> </w:t>
      </w:r>
      <w:r w:rsidR="007F18F8">
        <w:rPr>
          <w:lang w:val="en-US"/>
        </w:rPr>
        <w:t>AFLP</w:t>
      </w:r>
      <w:r w:rsidR="007F18F8">
        <w:t>-генотип</w:t>
      </w:r>
      <w:r w:rsidR="007464FF">
        <w:t>ов</w:t>
      </w:r>
      <w:r w:rsidR="007F18F8">
        <w:t xml:space="preserve"> (таблица 4). Два из них </w:t>
      </w:r>
      <w:r w:rsidR="00C13588">
        <w:t xml:space="preserve">(№1 и №3) </w:t>
      </w:r>
      <w:r w:rsidR="007F18F8">
        <w:t xml:space="preserve">присутствовали в каждой </w:t>
      </w:r>
      <w:r>
        <w:t xml:space="preserve">из </w:t>
      </w:r>
      <w:r w:rsidR="0007505F">
        <w:t xml:space="preserve">исследованных нами </w:t>
      </w:r>
      <w:r w:rsidR="007F18F8">
        <w:t>популяци</w:t>
      </w:r>
      <w:r>
        <w:t>й</w:t>
      </w:r>
      <w:r w:rsidR="007F18F8">
        <w:t xml:space="preserve"> и </w:t>
      </w:r>
      <w:r>
        <w:t xml:space="preserve">суммарно </w:t>
      </w:r>
      <w:r w:rsidR="007F18F8">
        <w:t xml:space="preserve">составляли более половины </w:t>
      </w:r>
      <w:r>
        <w:t xml:space="preserve">всех </w:t>
      </w:r>
      <w:r w:rsidR="00C13588">
        <w:t>образцов</w:t>
      </w:r>
      <w:r w:rsidR="007F18F8">
        <w:t xml:space="preserve"> (</w:t>
      </w:r>
      <w:r>
        <w:t>53</w:t>
      </w:r>
      <w:r w:rsidR="007F18F8">
        <w:t xml:space="preserve">%). </w:t>
      </w:r>
      <w:r w:rsidR="00834581">
        <w:t xml:space="preserve">Три </w:t>
      </w:r>
      <w:r w:rsidR="00834581">
        <w:rPr>
          <w:lang w:val="en-US"/>
        </w:rPr>
        <w:t>AFLP</w:t>
      </w:r>
      <w:r w:rsidR="00834581">
        <w:t>-генотипа (№2, №1</w:t>
      </w:r>
      <w:r w:rsidR="000114E8">
        <w:t>1</w:t>
      </w:r>
      <w:r w:rsidR="00834581">
        <w:t xml:space="preserve"> и № 1</w:t>
      </w:r>
      <w:r w:rsidR="000114E8">
        <w:t>4</w:t>
      </w:r>
      <w:r w:rsidR="00834581">
        <w:t xml:space="preserve">) тоже </w:t>
      </w:r>
      <w:r w:rsidR="00F1014F">
        <w:t xml:space="preserve">встречались </w:t>
      </w:r>
      <w:r w:rsidR="00834581">
        <w:t xml:space="preserve">достаточно </w:t>
      </w:r>
      <w:r w:rsidR="00F1014F">
        <w:t>часто</w:t>
      </w:r>
      <w:r w:rsidR="00834581">
        <w:t>, но присутствовали лишь в некоторых популяциях. О</w:t>
      </w:r>
      <w:r w:rsidR="007F18F8">
        <w:t xml:space="preserve">стальные обнаруженные </w:t>
      </w:r>
      <w:r w:rsidR="007F18F8">
        <w:rPr>
          <w:lang w:val="en-US"/>
        </w:rPr>
        <w:t>AFLP</w:t>
      </w:r>
      <w:r w:rsidR="007F18F8">
        <w:t xml:space="preserve">-генотипы </w:t>
      </w:r>
      <w:r w:rsidR="00834581">
        <w:t>были редкими</w:t>
      </w:r>
      <w:r w:rsidR="0007505F">
        <w:t xml:space="preserve">, причем </w:t>
      </w:r>
      <w:r w:rsidR="009F3723">
        <w:t xml:space="preserve">подавляющее </w:t>
      </w:r>
      <w:r w:rsidR="0007505F">
        <w:t xml:space="preserve">большинство из них </w:t>
      </w:r>
      <w:r w:rsidR="009F3723">
        <w:t>(19 из 22) выявлены только в одной из популяций</w:t>
      </w:r>
      <w:r w:rsidR="00834581">
        <w:t xml:space="preserve">. </w:t>
      </w:r>
    </w:p>
    <w:p w14:paraId="739E3B18" w14:textId="044487E0" w:rsidR="00834581" w:rsidRDefault="000E20D6" w:rsidP="007946D1">
      <w:pPr>
        <w:pStyle w:val="Default"/>
        <w:spacing w:line="480" w:lineRule="auto"/>
        <w:ind w:left="-142" w:right="566" w:firstLine="568"/>
        <w:jc w:val="both"/>
      </w:pPr>
      <w:r>
        <w:t>Д</w:t>
      </w:r>
      <w:r w:rsidR="009F3723">
        <w:t xml:space="preserve">аже в крайне малочисленной популяции 4 мы </w:t>
      </w:r>
      <w:r>
        <w:t xml:space="preserve">обнаружили 3 разных </w:t>
      </w:r>
      <w:r>
        <w:rPr>
          <w:lang w:val="en-US"/>
        </w:rPr>
        <w:t>AFLP</w:t>
      </w:r>
      <w:r>
        <w:t xml:space="preserve">-генотипа, </w:t>
      </w:r>
      <w:r w:rsidR="00912262">
        <w:t xml:space="preserve">при этом </w:t>
      </w:r>
      <w:r w:rsidR="00D5466C">
        <w:t xml:space="preserve">наибольшее </w:t>
      </w:r>
      <w:r w:rsidR="00912262">
        <w:t xml:space="preserve">разнообразие </w:t>
      </w:r>
      <w:r w:rsidR="00D5466C">
        <w:rPr>
          <w:lang w:val="en-US"/>
        </w:rPr>
        <w:t>AFLP</w:t>
      </w:r>
      <w:r w:rsidR="00D5466C">
        <w:t>-генотипов (14) было характерно для популяции 1</w:t>
      </w:r>
      <w:r>
        <w:t xml:space="preserve">. </w:t>
      </w:r>
      <w:r w:rsidR="00D5466C">
        <w:t xml:space="preserve">Таким образом, </w:t>
      </w:r>
      <w:r w:rsidR="001A4D0B">
        <w:t xml:space="preserve">каждая из шести </w:t>
      </w:r>
      <w:r w:rsidR="00D5466C">
        <w:t>исследованны</w:t>
      </w:r>
      <w:r w:rsidR="001A4D0B">
        <w:t>х</w:t>
      </w:r>
      <w:r w:rsidR="00D5466C">
        <w:t xml:space="preserve"> популяци</w:t>
      </w:r>
      <w:r w:rsidR="001A4D0B">
        <w:t>й</w:t>
      </w:r>
      <w:r w:rsidR="00D5466C">
        <w:t xml:space="preserve"> </w:t>
      </w:r>
      <w:r w:rsidR="001A4D0B">
        <w:t xml:space="preserve">восковника оказалась </w:t>
      </w:r>
      <w:r w:rsidR="00D5466C">
        <w:t>полиморфн</w:t>
      </w:r>
      <w:r w:rsidR="001A4D0B">
        <w:t>ой</w:t>
      </w:r>
      <w:r w:rsidR="00D5466C">
        <w:t xml:space="preserve">. </w:t>
      </w:r>
    </w:p>
    <w:p w14:paraId="1C5ED8BD" w14:textId="3AB4F377" w:rsidR="000B6E52" w:rsidRDefault="00E33F25" w:rsidP="007946D1">
      <w:pPr>
        <w:pStyle w:val="Default"/>
        <w:spacing w:line="480" w:lineRule="auto"/>
        <w:ind w:left="-142" w:right="566" w:firstLine="568"/>
        <w:jc w:val="both"/>
        <w:rPr>
          <w:color w:val="222222"/>
          <w:spacing w:val="-3"/>
          <w:shd w:val="clear" w:color="auto" w:fill="FFFFFF"/>
        </w:rPr>
      </w:pPr>
      <w:r>
        <w:t xml:space="preserve">Поскольку большинство обнаруженных </w:t>
      </w:r>
      <w:r>
        <w:rPr>
          <w:lang w:val="en-US"/>
        </w:rPr>
        <w:t>AFLP</w:t>
      </w:r>
      <w:r>
        <w:t>-генотипов были представлены единичными растениями (чаще всего одним или двумя),</w:t>
      </w:r>
      <w:r w:rsidR="007F18F8">
        <w:t xml:space="preserve"> </w:t>
      </w:r>
      <w:r>
        <w:t xml:space="preserve">мы не </w:t>
      </w:r>
      <w:r w:rsidR="0017786C">
        <w:t xml:space="preserve">ставили перед собой задачу </w:t>
      </w:r>
      <w:r>
        <w:t>детально сравни</w:t>
      </w:r>
      <w:r w:rsidR="0017786C">
        <w:t>ть</w:t>
      </w:r>
      <w:r>
        <w:t xml:space="preserve"> генетическ</w:t>
      </w:r>
      <w:r w:rsidR="0017786C">
        <w:t>ую</w:t>
      </w:r>
      <w:r>
        <w:t xml:space="preserve"> структур</w:t>
      </w:r>
      <w:r w:rsidR="0017786C">
        <w:t>у</w:t>
      </w:r>
      <w:r>
        <w:t xml:space="preserve"> исследованных популяций.</w:t>
      </w:r>
      <w:r w:rsidR="000114E8">
        <w:t xml:space="preserve"> </w:t>
      </w:r>
      <w:r w:rsidR="00620AA4">
        <w:t xml:space="preserve">Но некоторые предварительные замечания все же возможны. Во-первых, </w:t>
      </w:r>
      <w:r w:rsidR="00663781">
        <w:t xml:space="preserve">в </w:t>
      </w:r>
      <w:r w:rsidR="00620AA4">
        <w:t>популяци</w:t>
      </w:r>
      <w:r w:rsidR="00663781">
        <w:t>ях</w:t>
      </w:r>
      <w:r w:rsidR="00620AA4">
        <w:t xml:space="preserve"> 1, 2, 3 и 6 (</w:t>
      </w:r>
      <w:r w:rsidR="009B08EA">
        <w:t xml:space="preserve">в </w:t>
      </w:r>
      <w:r w:rsidR="00663781">
        <w:t xml:space="preserve">каждой </w:t>
      </w:r>
      <w:r w:rsidR="009B08EA">
        <w:t>проанализировано не менее 40 образцов</w:t>
      </w:r>
      <w:r w:rsidR="00663781">
        <w:t xml:space="preserve">) </w:t>
      </w:r>
      <w:r w:rsidR="00620AA4">
        <w:t xml:space="preserve">спектр редких </w:t>
      </w:r>
      <w:r w:rsidR="00663781">
        <w:rPr>
          <w:lang w:val="en-US"/>
        </w:rPr>
        <w:t>AFLP</w:t>
      </w:r>
      <w:r w:rsidR="00663781">
        <w:t xml:space="preserve">-генотипов неодинаков. Во-вторых, </w:t>
      </w:r>
      <w:r>
        <w:t>соотношени</w:t>
      </w:r>
      <w:r w:rsidR="0092245E">
        <w:t>я</w:t>
      </w:r>
      <w:r>
        <w:t xml:space="preserve"> между </w:t>
      </w:r>
      <w:r w:rsidR="00E00761">
        <w:t xml:space="preserve">пятью </w:t>
      </w:r>
      <w:r>
        <w:t xml:space="preserve">наиболее </w:t>
      </w:r>
      <w:r w:rsidR="006800BF">
        <w:t xml:space="preserve">часто встречающимися </w:t>
      </w:r>
      <w:r w:rsidR="00E00761">
        <w:t xml:space="preserve">и </w:t>
      </w:r>
      <w:r w:rsidR="00663781">
        <w:t xml:space="preserve">всеми </w:t>
      </w:r>
      <w:r w:rsidR="00E00761">
        <w:t xml:space="preserve">остальными (суммарно) </w:t>
      </w:r>
      <w:r w:rsidR="00E00761">
        <w:rPr>
          <w:lang w:val="en-US"/>
        </w:rPr>
        <w:t>AFLP</w:t>
      </w:r>
      <w:r w:rsidR="00E00761">
        <w:t xml:space="preserve">-генотипами </w:t>
      </w:r>
      <w:r w:rsidR="00B27D90">
        <w:t xml:space="preserve">в этих популяциях </w:t>
      </w:r>
      <w:r w:rsidR="00E00761">
        <w:t xml:space="preserve">статистически </w:t>
      </w:r>
      <w:r w:rsidR="003D7BFD">
        <w:t xml:space="preserve">различаются </w:t>
      </w:r>
      <w:r w:rsidR="000B6E52">
        <w:t>(</w:t>
      </w:r>
      <w:r w:rsidR="00B27D90">
        <w:t xml:space="preserve">таблица 5; </w:t>
      </w:r>
      <w:r w:rsidR="000B6E52">
        <w:rPr>
          <w:lang w:val="en-US"/>
        </w:rPr>
        <w:t>χ</w:t>
      </w:r>
      <w:r w:rsidR="000B6E52">
        <w:rPr>
          <w:vertAlign w:val="superscript"/>
        </w:rPr>
        <w:t xml:space="preserve">2 </w:t>
      </w:r>
      <w:r w:rsidR="000B6E52">
        <w:t xml:space="preserve">= </w:t>
      </w:r>
      <w:r w:rsidR="00E00761" w:rsidRPr="000B6E52">
        <w:t>77.3</w:t>
      </w:r>
      <w:r w:rsidR="000B6E52" w:rsidRPr="000B6E52">
        <w:t xml:space="preserve">, </w:t>
      </w:r>
      <w:r w:rsidR="000B6E52">
        <w:rPr>
          <w:lang w:val="en-US"/>
        </w:rPr>
        <w:t>ν</w:t>
      </w:r>
      <w:r w:rsidR="000B6E52" w:rsidRPr="000B6E52">
        <w:t xml:space="preserve"> = 15, </w:t>
      </w:r>
      <w:r w:rsidR="000B6E52">
        <w:rPr>
          <w:lang w:val="en-US"/>
        </w:rPr>
        <w:t>p</w:t>
      </w:r>
      <w:r w:rsidR="000B6E52" w:rsidRPr="000B6E52">
        <w:t xml:space="preserve"> = </w:t>
      </w:r>
      <w:r w:rsidR="000B6E52" w:rsidRPr="000B6E52">
        <w:rPr>
          <w:color w:val="222222"/>
          <w:spacing w:val="-3"/>
          <w:shd w:val="clear" w:color="auto" w:fill="FFFFFF"/>
        </w:rPr>
        <w:t>0.0000000002</w:t>
      </w:r>
      <w:r w:rsidR="000B6E52">
        <w:rPr>
          <w:color w:val="222222"/>
          <w:spacing w:val="-3"/>
          <w:shd w:val="clear" w:color="auto" w:fill="FFFFFF"/>
        </w:rPr>
        <w:t>14</w:t>
      </w:r>
      <w:r w:rsidR="000B6E52" w:rsidRPr="000B6E52">
        <w:rPr>
          <w:color w:val="222222"/>
          <w:spacing w:val="-3"/>
          <w:shd w:val="clear" w:color="auto" w:fill="FFFFFF"/>
        </w:rPr>
        <w:t>)</w:t>
      </w:r>
      <w:r w:rsidR="000B6E52">
        <w:rPr>
          <w:color w:val="222222"/>
          <w:spacing w:val="-3"/>
          <w:shd w:val="clear" w:color="auto" w:fill="FFFFFF"/>
        </w:rPr>
        <w:t xml:space="preserve">. </w:t>
      </w:r>
      <w:r w:rsidR="00504FED">
        <w:rPr>
          <w:color w:val="222222"/>
          <w:spacing w:val="-3"/>
          <w:shd w:val="clear" w:color="auto" w:fill="FFFFFF"/>
        </w:rPr>
        <w:t>Сходный вывод получен и при всех попарных сравнениях</w:t>
      </w:r>
      <w:r w:rsidR="0017786C">
        <w:rPr>
          <w:color w:val="222222"/>
          <w:spacing w:val="-3"/>
          <w:shd w:val="clear" w:color="auto" w:fill="FFFFFF"/>
        </w:rPr>
        <w:t>.</w:t>
      </w:r>
      <w:r w:rsidR="00504FED">
        <w:rPr>
          <w:color w:val="222222"/>
          <w:spacing w:val="-3"/>
          <w:shd w:val="clear" w:color="auto" w:fill="FFFFFF"/>
        </w:rPr>
        <w:t xml:space="preserve"> </w:t>
      </w:r>
      <w:r w:rsidR="0017786C">
        <w:rPr>
          <w:color w:val="222222"/>
          <w:spacing w:val="-3"/>
          <w:shd w:val="clear" w:color="auto" w:fill="FFFFFF"/>
        </w:rPr>
        <w:t>Н</w:t>
      </w:r>
      <w:r w:rsidR="00504FED">
        <w:rPr>
          <w:color w:val="222222"/>
          <w:spacing w:val="-3"/>
          <w:shd w:val="clear" w:color="auto" w:fill="FFFFFF"/>
        </w:rPr>
        <w:t>аи</w:t>
      </w:r>
      <w:r w:rsidR="0017786C">
        <w:rPr>
          <w:color w:val="222222"/>
          <w:spacing w:val="-3"/>
          <w:shd w:val="clear" w:color="auto" w:fill="FFFFFF"/>
        </w:rPr>
        <w:t xml:space="preserve">большие </w:t>
      </w:r>
      <w:r w:rsidR="00504FED">
        <w:rPr>
          <w:color w:val="222222"/>
          <w:spacing w:val="-3"/>
          <w:shd w:val="clear" w:color="auto" w:fill="FFFFFF"/>
        </w:rPr>
        <w:t>различия обнаружены при сравнении популяций</w:t>
      </w:r>
      <w:r w:rsidR="0017786C">
        <w:rPr>
          <w:color w:val="222222"/>
          <w:spacing w:val="-3"/>
          <w:shd w:val="clear" w:color="auto" w:fill="FFFFFF"/>
        </w:rPr>
        <w:t xml:space="preserve"> 2 и 3 (</w:t>
      </w:r>
      <w:r w:rsidR="0017786C">
        <w:rPr>
          <w:lang w:val="en-US"/>
        </w:rPr>
        <w:t>χ</w:t>
      </w:r>
      <w:r w:rsidR="0017786C">
        <w:rPr>
          <w:vertAlign w:val="superscript"/>
        </w:rPr>
        <w:t xml:space="preserve">2 </w:t>
      </w:r>
      <w:r w:rsidR="0017786C">
        <w:t>= 37</w:t>
      </w:r>
      <w:r w:rsidR="0017786C" w:rsidRPr="000B6E52">
        <w:t>.</w:t>
      </w:r>
      <w:r w:rsidR="0017786C">
        <w:t>5</w:t>
      </w:r>
      <w:r w:rsidR="0017786C" w:rsidRPr="000B6E52">
        <w:t xml:space="preserve">, </w:t>
      </w:r>
      <w:r w:rsidR="0017786C">
        <w:rPr>
          <w:lang w:val="en-US"/>
        </w:rPr>
        <w:t>ν</w:t>
      </w:r>
      <w:r w:rsidR="0017786C">
        <w:t xml:space="preserve"> = 5</w:t>
      </w:r>
      <w:r w:rsidR="0017786C" w:rsidRPr="0017786C">
        <w:t>,</w:t>
      </w:r>
      <w:r w:rsidR="0017786C">
        <w:t xml:space="preserve"> </w:t>
      </w:r>
      <w:r w:rsidR="0017786C">
        <w:rPr>
          <w:lang w:val="en-US"/>
        </w:rPr>
        <w:t>p</w:t>
      </w:r>
      <w:r w:rsidR="0017786C" w:rsidRPr="0017786C">
        <w:t xml:space="preserve"> = </w:t>
      </w:r>
      <w:r w:rsidR="0017786C" w:rsidRPr="009D0BB8">
        <w:rPr>
          <w:rFonts w:eastAsia="Times New Roman"/>
          <w:lang w:eastAsia="ru-RU"/>
        </w:rPr>
        <w:t>0.000000476409</w:t>
      </w:r>
      <w:r w:rsidR="009B08EA">
        <w:rPr>
          <w:rFonts w:eastAsia="Times New Roman"/>
          <w:lang w:eastAsia="ru-RU"/>
        </w:rPr>
        <w:t>)</w:t>
      </w:r>
      <w:r w:rsidR="0017786C">
        <w:rPr>
          <w:color w:val="222222"/>
          <w:spacing w:val="-3"/>
          <w:shd w:val="clear" w:color="auto" w:fill="FFFFFF"/>
        </w:rPr>
        <w:t>,</w:t>
      </w:r>
      <w:r w:rsidR="0017786C" w:rsidRPr="0017786C">
        <w:rPr>
          <w:color w:val="222222"/>
          <w:spacing w:val="-3"/>
          <w:shd w:val="clear" w:color="auto" w:fill="FFFFFF"/>
        </w:rPr>
        <w:t xml:space="preserve"> </w:t>
      </w:r>
      <w:r w:rsidR="0017786C">
        <w:rPr>
          <w:color w:val="222222"/>
          <w:spacing w:val="-3"/>
          <w:shd w:val="clear" w:color="auto" w:fill="FFFFFF"/>
        </w:rPr>
        <w:t xml:space="preserve">наименьшие – при сравнении популяций </w:t>
      </w:r>
      <w:r w:rsidR="00504FED">
        <w:rPr>
          <w:color w:val="222222"/>
          <w:spacing w:val="-3"/>
          <w:shd w:val="clear" w:color="auto" w:fill="FFFFFF"/>
        </w:rPr>
        <w:t>3 и 6</w:t>
      </w:r>
      <w:r w:rsidR="0017786C">
        <w:rPr>
          <w:color w:val="222222"/>
          <w:spacing w:val="-3"/>
          <w:shd w:val="clear" w:color="auto" w:fill="FFFFFF"/>
        </w:rPr>
        <w:t xml:space="preserve"> (</w:t>
      </w:r>
      <w:r w:rsidR="0017786C">
        <w:rPr>
          <w:lang w:val="en-US"/>
        </w:rPr>
        <w:t>χ</w:t>
      </w:r>
      <w:r w:rsidR="0017786C">
        <w:rPr>
          <w:vertAlign w:val="superscript"/>
        </w:rPr>
        <w:t xml:space="preserve">2 </w:t>
      </w:r>
      <w:r w:rsidR="0017786C">
        <w:t>= 12</w:t>
      </w:r>
      <w:r w:rsidR="0017786C" w:rsidRPr="000B6E52">
        <w:t>.</w:t>
      </w:r>
      <w:r w:rsidR="0017786C">
        <w:t>9</w:t>
      </w:r>
      <w:r w:rsidR="0017786C" w:rsidRPr="000B6E52">
        <w:t xml:space="preserve">, </w:t>
      </w:r>
      <w:r w:rsidR="0017786C">
        <w:rPr>
          <w:lang w:val="en-US"/>
        </w:rPr>
        <w:t>ν</w:t>
      </w:r>
      <w:r w:rsidR="0017786C">
        <w:t xml:space="preserve"> = 4</w:t>
      </w:r>
      <w:r w:rsidR="0017786C" w:rsidRPr="0017786C">
        <w:t xml:space="preserve">, </w:t>
      </w:r>
      <w:r w:rsidR="0017786C">
        <w:rPr>
          <w:lang w:val="en-US"/>
        </w:rPr>
        <w:t>p</w:t>
      </w:r>
      <w:r w:rsidR="0017786C" w:rsidRPr="0017786C">
        <w:t xml:space="preserve"> = </w:t>
      </w:r>
      <w:r w:rsidR="0017786C" w:rsidRPr="0017786C">
        <w:rPr>
          <w:color w:val="222222"/>
          <w:spacing w:val="-3"/>
          <w:shd w:val="clear" w:color="auto" w:fill="FFFFFF"/>
        </w:rPr>
        <w:t xml:space="preserve">0.011774890157). </w:t>
      </w:r>
      <w:r w:rsidR="00B27D90">
        <w:rPr>
          <w:color w:val="222222"/>
          <w:spacing w:val="-3"/>
          <w:shd w:val="clear" w:color="auto" w:fill="FFFFFF"/>
        </w:rPr>
        <w:t xml:space="preserve">Таким образом, мы </w:t>
      </w:r>
      <w:r w:rsidR="00B27D90">
        <w:rPr>
          <w:color w:val="222222"/>
          <w:spacing w:val="-3"/>
          <w:shd w:val="clear" w:color="auto" w:fill="FFFFFF"/>
        </w:rPr>
        <w:lastRenderedPageBreak/>
        <w:t xml:space="preserve">вправе полагать, что </w:t>
      </w:r>
      <w:r w:rsidR="00986753">
        <w:rPr>
          <w:color w:val="222222"/>
          <w:spacing w:val="-3"/>
          <w:shd w:val="clear" w:color="auto" w:fill="FFFFFF"/>
        </w:rPr>
        <w:t xml:space="preserve">каждая из четырех </w:t>
      </w:r>
      <w:r w:rsidR="00DF0F2A">
        <w:rPr>
          <w:color w:val="222222"/>
          <w:spacing w:val="-3"/>
          <w:shd w:val="clear" w:color="auto" w:fill="FFFFFF"/>
        </w:rPr>
        <w:t>указанных популяций восковника имеет свою генетическую специфику.</w:t>
      </w:r>
    </w:p>
    <w:p w14:paraId="6C100999" w14:textId="77777777" w:rsidR="002D507C" w:rsidRDefault="002D507C" w:rsidP="007946D1">
      <w:p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306334A2" w14:textId="1721C680" w:rsidR="002D507C" w:rsidRPr="00E667B6" w:rsidRDefault="00F17464" w:rsidP="007946D1">
      <w:pPr>
        <w:spacing w:after="0" w:line="480" w:lineRule="auto"/>
        <w:ind w:left="-142" w:right="566"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7B6">
        <w:rPr>
          <w:rFonts w:ascii="Times New Roman" w:hAnsi="Times New Roman" w:cs="Times New Roman"/>
          <w:b/>
          <w:bCs/>
          <w:sz w:val="24"/>
          <w:szCs w:val="24"/>
        </w:rPr>
        <w:t>ОБСУЖДЕНИЕ</w:t>
      </w:r>
    </w:p>
    <w:p w14:paraId="5B91ADE7" w14:textId="6431964E" w:rsidR="006F6BE8" w:rsidRDefault="00674DFA" w:rsidP="007946D1">
      <w:p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67B6">
        <w:rPr>
          <w:rFonts w:ascii="Times New Roman" w:hAnsi="Times New Roman" w:cs="Times New Roman"/>
          <w:sz w:val="24"/>
          <w:szCs w:val="24"/>
        </w:rPr>
        <w:t xml:space="preserve">осковник относится к числу растений, крайне слабо изученных с генетической точки зрения. </w:t>
      </w:r>
      <w:r>
        <w:rPr>
          <w:rFonts w:ascii="Times New Roman" w:hAnsi="Times New Roman" w:cs="Times New Roman"/>
          <w:sz w:val="24"/>
          <w:szCs w:val="24"/>
        </w:rPr>
        <w:t>Этот вид</w:t>
      </w:r>
      <w:r w:rsidR="00356FEF">
        <w:rPr>
          <w:rFonts w:ascii="Times New Roman" w:hAnsi="Times New Roman" w:cs="Times New Roman"/>
          <w:sz w:val="24"/>
          <w:szCs w:val="24"/>
        </w:rPr>
        <w:t xml:space="preserve"> активно использовали </w:t>
      </w:r>
      <w:r w:rsidR="002D2944">
        <w:rPr>
          <w:rFonts w:ascii="Times New Roman" w:hAnsi="Times New Roman" w:cs="Times New Roman"/>
          <w:sz w:val="24"/>
          <w:szCs w:val="24"/>
        </w:rPr>
        <w:t>для</w:t>
      </w:r>
      <w:r w:rsidR="00BD0FD3">
        <w:rPr>
          <w:rFonts w:ascii="Times New Roman" w:hAnsi="Times New Roman" w:cs="Times New Roman"/>
          <w:sz w:val="24"/>
          <w:szCs w:val="24"/>
        </w:rPr>
        <w:t xml:space="preserve"> </w:t>
      </w:r>
      <w:r w:rsidR="00E667B6">
        <w:rPr>
          <w:rFonts w:ascii="Times New Roman" w:hAnsi="Times New Roman" w:cs="Times New Roman"/>
          <w:sz w:val="24"/>
          <w:szCs w:val="24"/>
        </w:rPr>
        <w:t>молекулярно-генетическ</w:t>
      </w:r>
      <w:r w:rsidR="00356FEF">
        <w:rPr>
          <w:rFonts w:ascii="Times New Roman" w:hAnsi="Times New Roman" w:cs="Times New Roman"/>
          <w:sz w:val="24"/>
          <w:szCs w:val="24"/>
        </w:rPr>
        <w:t xml:space="preserve">ой идентификации </w:t>
      </w:r>
      <w:r w:rsidR="002D7F51">
        <w:rPr>
          <w:rFonts w:ascii="Times New Roman" w:hAnsi="Times New Roman" w:cs="Times New Roman"/>
          <w:sz w:val="24"/>
          <w:szCs w:val="24"/>
        </w:rPr>
        <w:t xml:space="preserve">взаимодействующих с </w:t>
      </w:r>
      <w:r w:rsidR="00BD0FD3">
        <w:rPr>
          <w:rFonts w:ascii="Times New Roman" w:hAnsi="Times New Roman" w:cs="Times New Roman"/>
          <w:sz w:val="24"/>
          <w:szCs w:val="24"/>
        </w:rPr>
        <w:t>ним</w:t>
      </w:r>
      <w:r w:rsidR="00356FEF">
        <w:rPr>
          <w:rFonts w:ascii="Times New Roman" w:hAnsi="Times New Roman" w:cs="Times New Roman"/>
          <w:sz w:val="24"/>
          <w:szCs w:val="24"/>
        </w:rPr>
        <w:t xml:space="preserve"> </w:t>
      </w:r>
      <w:r w:rsidR="002D7F51">
        <w:rPr>
          <w:rFonts w:ascii="Times New Roman" w:hAnsi="Times New Roman" w:cs="Times New Roman"/>
          <w:sz w:val="24"/>
          <w:szCs w:val="24"/>
        </w:rPr>
        <w:t>а</w:t>
      </w:r>
      <w:r w:rsidR="00E667B6" w:rsidRPr="00E667B6">
        <w:rPr>
          <w:rFonts w:ascii="Times New Roman" w:hAnsi="Times New Roman" w:cs="Times New Roman"/>
          <w:sz w:val="24"/>
          <w:szCs w:val="24"/>
        </w:rPr>
        <w:t xml:space="preserve">зотфиксирующих </w:t>
      </w:r>
      <w:proofErr w:type="spellStart"/>
      <w:r w:rsidR="00E667B6" w:rsidRPr="00E667B6">
        <w:rPr>
          <w:rFonts w:ascii="Times New Roman" w:hAnsi="Times New Roman" w:cs="Times New Roman"/>
          <w:sz w:val="24"/>
          <w:szCs w:val="24"/>
        </w:rPr>
        <w:t>эндосимбионтов</w:t>
      </w:r>
      <w:proofErr w:type="spellEnd"/>
      <w:r w:rsidR="002D7F51">
        <w:rPr>
          <w:rFonts w:ascii="Times New Roman" w:hAnsi="Times New Roman" w:cs="Times New Roman"/>
          <w:sz w:val="24"/>
          <w:szCs w:val="24"/>
        </w:rPr>
        <w:t xml:space="preserve"> </w:t>
      </w:r>
      <w:r w:rsidR="002D7F51" w:rsidRPr="002D7F51">
        <w:rPr>
          <w:rFonts w:ascii="Times New Roman" w:hAnsi="Times New Roman" w:cs="Times New Roman"/>
          <w:sz w:val="24"/>
          <w:szCs w:val="24"/>
        </w:rPr>
        <w:t>[3</w:t>
      </w:r>
      <w:r w:rsidR="006D6125" w:rsidRPr="006D6125">
        <w:rPr>
          <w:rFonts w:ascii="Times New Roman" w:hAnsi="Times New Roman" w:cs="Times New Roman"/>
          <w:sz w:val="24"/>
          <w:szCs w:val="24"/>
        </w:rPr>
        <w:t>6</w:t>
      </w:r>
      <w:r w:rsidR="002D7F51" w:rsidRPr="002D7F51">
        <w:rPr>
          <w:rFonts w:ascii="Times New Roman" w:hAnsi="Times New Roman" w:cs="Times New Roman"/>
          <w:sz w:val="24"/>
          <w:szCs w:val="24"/>
        </w:rPr>
        <w:t>-3</w:t>
      </w:r>
      <w:r w:rsidR="006D6125" w:rsidRPr="006D6125">
        <w:rPr>
          <w:rFonts w:ascii="Times New Roman" w:hAnsi="Times New Roman" w:cs="Times New Roman"/>
          <w:sz w:val="24"/>
          <w:szCs w:val="24"/>
        </w:rPr>
        <w:t>9</w:t>
      </w:r>
      <w:r w:rsidR="002D7F51" w:rsidRPr="002D7F51">
        <w:rPr>
          <w:rFonts w:ascii="Times New Roman" w:hAnsi="Times New Roman" w:cs="Times New Roman"/>
          <w:sz w:val="24"/>
          <w:szCs w:val="24"/>
        </w:rPr>
        <w:t>]</w:t>
      </w:r>
      <w:r w:rsidR="00E667B6">
        <w:rPr>
          <w:rFonts w:ascii="Times New Roman" w:hAnsi="Times New Roman" w:cs="Times New Roman"/>
          <w:sz w:val="24"/>
          <w:szCs w:val="24"/>
        </w:rPr>
        <w:t xml:space="preserve">, </w:t>
      </w:r>
      <w:r w:rsidR="00356FEF">
        <w:rPr>
          <w:rFonts w:ascii="Times New Roman" w:hAnsi="Times New Roman" w:cs="Times New Roman"/>
          <w:sz w:val="24"/>
          <w:szCs w:val="24"/>
        </w:rPr>
        <w:t>но</w:t>
      </w:r>
      <w:r w:rsidR="002D7F51">
        <w:rPr>
          <w:rFonts w:ascii="Times New Roman" w:hAnsi="Times New Roman" w:cs="Times New Roman"/>
          <w:sz w:val="24"/>
          <w:szCs w:val="24"/>
        </w:rPr>
        <w:t xml:space="preserve"> </w:t>
      </w:r>
      <w:r w:rsidR="00E667B6">
        <w:rPr>
          <w:rFonts w:ascii="Times New Roman" w:hAnsi="Times New Roman" w:cs="Times New Roman"/>
          <w:sz w:val="24"/>
          <w:szCs w:val="24"/>
        </w:rPr>
        <w:t xml:space="preserve">сам </w:t>
      </w:r>
      <w:r w:rsidR="00BD0FD3">
        <w:rPr>
          <w:rFonts w:ascii="Times New Roman" w:hAnsi="Times New Roman" w:cs="Times New Roman"/>
          <w:sz w:val="24"/>
          <w:szCs w:val="24"/>
        </w:rPr>
        <w:t>восковник о</w:t>
      </w:r>
      <w:r w:rsidR="002D7F51">
        <w:rPr>
          <w:rFonts w:ascii="Times New Roman" w:hAnsi="Times New Roman" w:cs="Times New Roman"/>
          <w:sz w:val="24"/>
          <w:szCs w:val="24"/>
        </w:rPr>
        <w:t xml:space="preserve">ставался </w:t>
      </w:r>
      <w:r w:rsidR="00356FEF">
        <w:rPr>
          <w:rFonts w:ascii="Times New Roman" w:hAnsi="Times New Roman" w:cs="Times New Roman"/>
          <w:sz w:val="24"/>
          <w:szCs w:val="24"/>
        </w:rPr>
        <w:t xml:space="preserve">при этом неисследованным. </w:t>
      </w:r>
      <w:r w:rsidR="00BD0FD3">
        <w:rPr>
          <w:rFonts w:ascii="Times New Roman" w:hAnsi="Times New Roman" w:cs="Times New Roman"/>
          <w:sz w:val="24"/>
          <w:szCs w:val="24"/>
        </w:rPr>
        <w:t xml:space="preserve">В литературе имелись лишь </w:t>
      </w:r>
      <w:r w:rsidR="00BD0FD3" w:rsidRPr="00E667B6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BD0FD3">
        <w:rPr>
          <w:rFonts w:ascii="Times New Roman" w:hAnsi="Times New Roman" w:cs="Times New Roman"/>
          <w:sz w:val="24"/>
          <w:szCs w:val="24"/>
        </w:rPr>
        <w:t>о</w:t>
      </w:r>
      <w:r w:rsidR="00BD0FD3" w:rsidRPr="00E667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0FD3" w:rsidRPr="00BD0FD3">
        <w:rPr>
          <w:rFonts w:ascii="Times New Roman" w:hAnsi="Times New Roman" w:cs="Times New Roman"/>
          <w:sz w:val="24"/>
          <w:szCs w:val="24"/>
        </w:rPr>
        <w:t>числе хромосом (2</w:t>
      </w:r>
      <w:r w:rsidR="00BD0FD3" w:rsidRPr="00BD0FD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D0FD3" w:rsidRPr="00BD0FD3">
        <w:rPr>
          <w:rFonts w:ascii="Times New Roman" w:hAnsi="Times New Roman" w:cs="Times New Roman"/>
          <w:sz w:val="24"/>
          <w:szCs w:val="24"/>
        </w:rPr>
        <w:t xml:space="preserve"> = 48 [17, 22]) и результатах штрих-кодирования данного вида [23]. </w:t>
      </w:r>
      <w:r w:rsidR="00BD0FD3">
        <w:rPr>
          <w:rFonts w:ascii="Times New Roman" w:hAnsi="Times New Roman" w:cs="Times New Roman"/>
          <w:sz w:val="24"/>
          <w:szCs w:val="24"/>
        </w:rPr>
        <w:t xml:space="preserve">Кроме того, в информационной базе </w:t>
      </w:r>
      <w:proofErr w:type="spellStart"/>
      <w:r w:rsidR="00BD0FD3" w:rsidRPr="00BD0FD3">
        <w:rPr>
          <w:rFonts w:ascii="Times New Roman" w:hAnsi="Times New Roman" w:cs="Times New Roman"/>
          <w:sz w:val="24"/>
          <w:szCs w:val="24"/>
          <w:lang w:val="en-US"/>
        </w:rPr>
        <w:t>GeneBank</w:t>
      </w:r>
      <w:proofErr w:type="spellEnd"/>
      <w:r w:rsidR="00BD0FD3" w:rsidRPr="00BD0FD3">
        <w:rPr>
          <w:rFonts w:ascii="Times New Roman" w:hAnsi="Times New Roman" w:cs="Times New Roman"/>
          <w:sz w:val="24"/>
          <w:szCs w:val="24"/>
        </w:rPr>
        <w:t xml:space="preserve"> </w:t>
      </w:r>
      <w:r w:rsidR="00BD0FD3">
        <w:rPr>
          <w:rFonts w:ascii="Times New Roman" w:hAnsi="Times New Roman" w:cs="Times New Roman"/>
          <w:sz w:val="24"/>
          <w:szCs w:val="24"/>
        </w:rPr>
        <w:t xml:space="preserve">присутствовали </w:t>
      </w:r>
      <w:r w:rsidR="00850CFF">
        <w:rPr>
          <w:rFonts w:ascii="Times New Roman" w:hAnsi="Times New Roman" w:cs="Times New Roman"/>
          <w:sz w:val="24"/>
          <w:szCs w:val="24"/>
        </w:rPr>
        <w:t xml:space="preserve">его </w:t>
      </w:r>
      <w:r w:rsidR="00BD0FD3" w:rsidRPr="00BD0FD3">
        <w:rPr>
          <w:rFonts w:ascii="Times New Roman" w:hAnsi="Times New Roman" w:cs="Times New Roman"/>
          <w:sz w:val="24"/>
          <w:szCs w:val="24"/>
        </w:rPr>
        <w:t>единичны</w:t>
      </w:r>
      <w:r w:rsidR="006F6BE8">
        <w:rPr>
          <w:rFonts w:ascii="Times New Roman" w:hAnsi="Times New Roman" w:cs="Times New Roman"/>
          <w:sz w:val="24"/>
          <w:szCs w:val="24"/>
        </w:rPr>
        <w:t>е</w:t>
      </w:r>
      <w:r w:rsidR="00BD0FD3" w:rsidRPr="00BD0FD3">
        <w:rPr>
          <w:rFonts w:ascii="Times New Roman" w:hAnsi="Times New Roman" w:cs="Times New Roman"/>
          <w:sz w:val="24"/>
          <w:szCs w:val="24"/>
        </w:rPr>
        <w:t xml:space="preserve"> геномны</w:t>
      </w:r>
      <w:r w:rsidR="006F6BE8">
        <w:rPr>
          <w:rFonts w:ascii="Times New Roman" w:hAnsi="Times New Roman" w:cs="Times New Roman"/>
          <w:sz w:val="24"/>
          <w:szCs w:val="24"/>
        </w:rPr>
        <w:t>е</w:t>
      </w:r>
      <w:r w:rsidR="00BD0FD3" w:rsidRPr="00BD0FD3">
        <w:rPr>
          <w:rFonts w:ascii="Times New Roman" w:hAnsi="Times New Roman" w:cs="Times New Roman"/>
          <w:sz w:val="24"/>
          <w:szCs w:val="24"/>
        </w:rPr>
        <w:t xml:space="preserve"> последовательност</w:t>
      </w:r>
      <w:r w:rsidR="006F6BE8">
        <w:rPr>
          <w:rFonts w:ascii="Times New Roman" w:hAnsi="Times New Roman" w:cs="Times New Roman"/>
          <w:sz w:val="24"/>
          <w:szCs w:val="24"/>
        </w:rPr>
        <w:t>и.</w:t>
      </w:r>
      <w:r w:rsidR="00E667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F1A90" w14:textId="100F5E25" w:rsidR="00850CFF" w:rsidRDefault="00850CFF" w:rsidP="007946D1">
      <w:p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Судя по литературным </w:t>
      </w:r>
      <w:r w:rsidR="00BB40B0">
        <w:rPr>
          <w:rFonts w:ascii="Times New Roman" w:hAnsi="Times New Roman" w:cs="Times New Roman"/>
          <w:sz w:val="24"/>
          <w:szCs w:val="24"/>
        </w:rPr>
        <w:t>источникам,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0B0">
        <w:rPr>
          <w:rFonts w:ascii="Times New Roman" w:hAnsi="Times New Roman" w:cs="Times New Roman"/>
          <w:sz w:val="24"/>
          <w:szCs w:val="24"/>
        </w:rPr>
        <w:t xml:space="preserve">вклад полового размножения в естественное воспроизведение и расселение восковника незначителен, а главную </w:t>
      </w:r>
      <w:r>
        <w:rPr>
          <w:rFonts w:ascii="Times New Roman" w:hAnsi="Times New Roman" w:cs="Times New Roman"/>
          <w:sz w:val="24"/>
          <w:szCs w:val="24"/>
        </w:rPr>
        <w:t>роль играет вегетативное размножение</w:t>
      </w:r>
      <w:r w:rsidR="00BB40B0">
        <w:rPr>
          <w:rFonts w:ascii="Times New Roman" w:hAnsi="Times New Roman" w:cs="Times New Roman"/>
          <w:sz w:val="24"/>
          <w:szCs w:val="24"/>
        </w:rPr>
        <w:t xml:space="preserve"> </w:t>
      </w:r>
      <w:r w:rsidR="00BB40B0" w:rsidRPr="00AF5C63">
        <w:rPr>
          <w:rFonts w:ascii="Times New Roman" w:hAnsi="Times New Roman" w:cs="Times New Roman"/>
          <w:sz w:val="24"/>
          <w:szCs w:val="24"/>
        </w:rPr>
        <w:t>[13-14, 16-17]</w:t>
      </w:r>
      <w:r w:rsidR="00AF5C63">
        <w:rPr>
          <w:rFonts w:ascii="Times New Roman" w:hAnsi="Times New Roman" w:cs="Times New Roman"/>
          <w:sz w:val="24"/>
          <w:szCs w:val="24"/>
        </w:rPr>
        <w:t xml:space="preserve">. </w:t>
      </w:r>
      <w:r w:rsidR="002D2944">
        <w:rPr>
          <w:rFonts w:ascii="Times New Roman" w:hAnsi="Times New Roman" w:cs="Times New Roman"/>
          <w:sz w:val="24"/>
          <w:szCs w:val="24"/>
        </w:rPr>
        <w:t xml:space="preserve">Если такая точка зрения, действительно, справедлива, хотя бы некоторые периферические популяции восковника должны иметь сугубо клональное происхождение, где все растения имеют один и тот же генотип.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AD08A" w14:textId="7A132731" w:rsidR="001A4D0B" w:rsidRPr="00FD6734" w:rsidRDefault="006F6BE8" w:rsidP="007946D1">
      <w:p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настоящей работе </w:t>
      </w:r>
      <w:r w:rsidR="002D2944">
        <w:rPr>
          <w:rFonts w:ascii="Times New Roman" w:hAnsi="Times New Roman" w:cs="Times New Roman"/>
          <w:sz w:val="24"/>
          <w:szCs w:val="24"/>
        </w:rPr>
        <w:t>мы проверили справедливость данной гипотезы. С</w:t>
      </w:r>
      <w:r w:rsidR="0094472E" w:rsidRPr="00E667B6">
        <w:rPr>
          <w:rFonts w:ascii="Times New Roman" w:hAnsi="Times New Roman" w:cs="Times New Roman"/>
          <w:sz w:val="24"/>
          <w:szCs w:val="24"/>
        </w:rPr>
        <w:t xml:space="preserve"> помощью </w:t>
      </w:r>
      <w:r w:rsidR="0094472E" w:rsidRPr="00E667B6">
        <w:rPr>
          <w:rFonts w:ascii="Times New Roman" w:hAnsi="Times New Roman" w:cs="Times New Roman"/>
          <w:sz w:val="24"/>
          <w:szCs w:val="24"/>
          <w:lang w:val="en-US"/>
        </w:rPr>
        <w:t>AFLP</w:t>
      </w:r>
      <w:r w:rsidR="0094472E" w:rsidRPr="00E667B6">
        <w:rPr>
          <w:rFonts w:ascii="Times New Roman" w:hAnsi="Times New Roman" w:cs="Times New Roman"/>
          <w:sz w:val="24"/>
          <w:szCs w:val="24"/>
        </w:rPr>
        <w:t>-анализа мы исследовали генетический полиморфизм шести</w:t>
      </w:r>
      <w:r w:rsidR="0094472E">
        <w:rPr>
          <w:rFonts w:ascii="Times New Roman" w:hAnsi="Times New Roman" w:cs="Times New Roman"/>
          <w:sz w:val="24"/>
          <w:szCs w:val="24"/>
        </w:rPr>
        <w:t xml:space="preserve"> удаленных друг от друга природных </w:t>
      </w:r>
      <w:r w:rsidR="00E36B59">
        <w:rPr>
          <w:rFonts w:ascii="Times New Roman" w:hAnsi="Times New Roman" w:cs="Times New Roman"/>
          <w:sz w:val="24"/>
          <w:szCs w:val="24"/>
        </w:rPr>
        <w:t xml:space="preserve">периферических </w:t>
      </w:r>
      <w:r w:rsidR="0094472E">
        <w:rPr>
          <w:rFonts w:ascii="Times New Roman" w:hAnsi="Times New Roman" w:cs="Times New Roman"/>
          <w:sz w:val="24"/>
          <w:szCs w:val="24"/>
        </w:rPr>
        <w:t xml:space="preserve">популяций восковника. </w:t>
      </w:r>
      <w:r w:rsidR="00F17464" w:rsidRPr="00F17464">
        <w:rPr>
          <w:rFonts w:ascii="Times New Roman" w:hAnsi="Times New Roman" w:cs="Times New Roman"/>
          <w:sz w:val="24"/>
          <w:szCs w:val="24"/>
        </w:rPr>
        <w:t xml:space="preserve">Пять из них находятся в Ленинградской области, на разных побережьях Финского залива (одна – на южном, три </w:t>
      </w:r>
      <w:r w:rsidR="00F17464" w:rsidRPr="00FD6734">
        <w:rPr>
          <w:rFonts w:ascii="Times New Roman" w:hAnsi="Times New Roman" w:cs="Times New Roman"/>
          <w:sz w:val="24"/>
          <w:szCs w:val="24"/>
        </w:rPr>
        <w:t>– на восточном, одна – на северном), шестая – в южной Карелии.</w:t>
      </w:r>
      <w:r w:rsidR="0094472E" w:rsidRPr="00FD6734">
        <w:rPr>
          <w:rFonts w:ascii="Times New Roman" w:hAnsi="Times New Roman" w:cs="Times New Roman"/>
          <w:sz w:val="24"/>
          <w:szCs w:val="24"/>
        </w:rPr>
        <w:t xml:space="preserve"> Каждая из исследованных популяций оказалась полиморфной. </w:t>
      </w:r>
      <w:r w:rsidR="001A4D0B" w:rsidRPr="00FD6734">
        <w:rPr>
          <w:rFonts w:ascii="Times New Roman" w:hAnsi="Times New Roman" w:cs="Times New Roman"/>
          <w:sz w:val="24"/>
          <w:szCs w:val="24"/>
        </w:rPr>
        <w:t>Таким образом, ни одна из них</w:t>
      </w:r>
      <w:r w:rsidR="0094472E" w:rsidRPr="00FD6734">
        <w:rPr>
          <w:rFonts w:ascii="Times New Roman" w:hAnsi="Times New Roman" w:cs="Times New Roman"/>
          <w:sz w:val="24"/>
          <w:szCs w:val="24"/>
        </w:rPr>
        <w:t>,</w:t>
      </w:r>
      <w:r w:rsidR="001A4D0B" w:rsidRPr="00FD6734">
        <w:rPr>
          <w:rFonts w:ascii="Times New Roman" w:hAnsi="Times New Roman" w:cs="Times New Roman"/>
          <w:sz w:val="24"/>
          <w:szCs w:val="24"/>
        </w:rPr>
        <w:t xml:space="preserve"> </w:t>
      </w:r>
      <w:r w:rsidR="0094472E" w:rsidRPr="00FD6734">
        <w:rPr>
          <w:rFonts w:ascii="Times New Roman" w:hAnsi="Times New Roman" w:cs="Times New Roman"/>
          <w:sz w:val="24"/>
          <w:szCs w:val="24"/>
        </w:rPr>
        <w:t xml:space="preserve">даже состоящая всего из пяти растений (популяция 4, Юнтоловский лесопарк) </w:t>
      </w:r>
      <w:r w:rsidR="001A4D0B" w:rsidRPr="00FD6734">
        <w:rPr>
          <w:rFonts w:ascii="Times New Roman" w:hAnsi="Times New Roman" w:cs="Times New Roman"/>
          <w:sz w:val="24"/>
          <w:szCs w:val="24"/>
        </w:rPr>
        <w:t xml:space="preserve">не имеет сугубо </w:t>
      </w:r>
      <w:proofErr w:type="spellStart"/>
      <w:r w:rsidR="001A4D0B" w:rsidRPr="00FD6734">
        <w:rPr>
          <w:rFonts w:ascii="Times New Roman" w:hAnsi="Times New Roman" w:cs="Times New Roman"/>
          <w:sz w:val="24"/>
          <w:szCs w:val="24"/>
        </w:rPr>
        <w:t>клонального</w:t>
      </w:r>
      <w:proofErr w:type="spellEnd"/>
      <w:r w:rsidR="001A4D0B" w:rsidRPr="00FD6734">
        <w:rPr>
          <w:rFonts w:ascii="Times New Roman" w:hAnsi="Times New Roman" w:cs="Times New Roman"/>
          <w:sz w:val="24"/>
          <w:szCs w:val="24"/>
        </w:rPr>
        <w:t xml:space="preserve"> происхождения</w:t>
      </w:r>
      <w:r w:rsidR="0094472E" w:rsidRPr="00FD67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2C9863" w14:textId="536BBBDB" w:rsidR="00C629B5" w:rsidRDefault="0090625D" w:rsidP="007946D1">
      <w:p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три комбинации праймеров, мы выявили 22 четко различимых и хорошо воспроизводимых фрагмента </w:t>
      </w:r>
      <w:r w:rsidR="00EB0A18">
        <w:rPr>
          <w:rFonts w:ascii="Times New Roman" w:hAnsi="Times New Roman" w:cs="Times New Roman"/>
          <w:sz w:val="24"/>
          <w:szCs w:val="24"/>
        </w:rPr>
        <w:t>ДНК</w:t>
      </w:r>
      <w:r>
        <w:rPr>
          <w:rFonts w:ascii="Times New Roman" w:hAnsi="Times New Roman" w:cs="Times New Roman"/>
          <w:sz w:val="24"/>
          <w:szCs w:val="24"/>
        </w:rPr>
        <w:t xml:space="preserve">. Это </w:t>
      </w:r>
      <w:r w:rsidR="00C629B5">
        <w:rPr>
          <w:rFonts w:ascii="Times New Roman" w:hAnsi="Times New Roman" w:cs="Times New Roman"/>
          <w:sz w:val="24"/>
          <w:szCs w:val="24"/>
        </w:rPr>
        <w:t xml:space="preserve">число </w:t>
      </w:r>
      <w:r>
        <w:rPr>
          <w:rFonts w:ascii="Times New Roman" w:hAnsi="Times New Roman" w:cs="Times New Roman"/>
          <w:sz w:val="24"/>
          <w:szCs w:val="24"/>
        </w:rPr>
        <w:t xml:space="preserve">сравнительно невелико: обычно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4C0AA3">
        <w:rPr>
          <w:rFonts w:ascii="Times New Roman" w:hAnsi="Times New Roman" w:cs="Times New Roman"/>
          <w:sz w:val="24"/>
          <w:szCs w:val="24"/>
        </w:rPr>
        <w:t xml:space="preserve">работах по </w:t>
      </w:r>
      <w:r w:rsidRPr="004C0AA3">
        <w:rPr>
          <w:rFonts w:ascii="Times New Roman" w:hAnsi="Times New Roman" w:cs="Times New Roman"/>
          <w:sz w:val="24"/>
          <w:szCs w:val="24"/>
          <w:lang w:val="en-US"/>
        </w:rPr>
        <w:t>AFLP</w:t>
      </w:r>
      <w:r w:rsidRPr="004C0AA3">
        <w:rPr>
          <w:rFonts w:ascii="Times New Roman" w:hAnsi="Times New Roman" w:cs="Times New Roman"/>
          <w:sz w:val="24"/>
          <w:szCs w:val="24"/>
        </w:rPr>
        <w:t xml:space="preserve">-анализу задействуют около сотни и более </w:t>
      </w:r>
      <w:r w:rsidR="00EB0A18" w:rsidRPr="004C0AA3">
        <w:rPr>
          <w:rFonts w:ascii="Times New Roman" w:hAnsi="Times New Roman" w:cs="Times New Roman"/>
          <w:sz w:val="24"/>
          <w:szCs w:val="24"/>
        </w:rPr>
        <w:t>ф</w:t>
      </w:r>
      <w:r w:rsidRPr="004C0AA3">
        <w:rPr>
          <w:rFonts w:ascii="Times New Roman" w:hAnsi="Times New Roman" w:cs="Times New Roman"/>
          <w:sz w:val="24"/>
          <w:szCs w:val="24"/>
        </w:rPr>
        <w:t>ра</w:t>
      </w:r>
      <w:r w:rsidR="00EB0A18" w:rsidRPr="004C0AA3">
        <w:rPr>
          <w:rFonts w:ascii="Times New Roman" w:hAnsi="Times New Roman" w:cs="Times New Roman"/>
          <w:sz w:val="24"/>
          <w:szCs w:val="24"/>
        </w:rPr>
        <w:t>гментов</w:t>
      </w:r>
      <w:r w:rsidR="00774DB8" w:rsidRPr="004C0AA3">
        <w:rPr>
          <w:rFonts w:ascii="Times New Roman" w:hAnsi="Times New Roman" w:cs="Times New Roman"/>
          <w:sz w:val="24"/>
          <w:szCs w:val="24"/>
        </w:rPr>
        <w:t xml:space="preserve"> [</w:t>
      </w:r>
      <w:r w:rsidR="00620AA4" w:rsidRPr="004C0AA3">
        <w:rPr>
          <w:rFonts w:ascii="Times New Roman" w:hAnsi="Times New Roman" w:cs="Times New Roman"/>
          <w:sz w:val="24"/>
          <w:szCs w:val="24"/>
        </w:rPr>
        <w:t>35, 40</w:t>
      </w:r>
      <w:r w:rsidR="00774DB8" w:rsidRPr="004C0AA3">
        <w:rPr>
          <w:rFonts w:ascii="Times New Roman" w:hAnsi="Times New Roman" w:cs="Times New Roman"/>
          <w:sz w:val="24"/>
          <w:szCs w:val="24"/>
        </w:rPr>
        <w:t>-43]</w:t>
      </w:r>
      <w:r w:rsidRPr="004C0AA3">
        <w:rPr>
          <w:rFonts w:ascii="Times New Roman" w:hAnsi="Times New Roman" w:cs="Times New Roman"/>
          <w:sz w:val="24"/>
          <w:szCs w:val="24"/>
        </w:rPr>
        <w:t>.</w:t>
      </w:r>
      <w:r w:rsidR="00774DB8" w:rsidRPr="004C0AA3">
        <w:rPr>
          <w:rFonts w:ascii="Times New Roman" w:hAnsi="Times New Roman" w:cs="Times New Roman"/>
          <w:sz w:val="24"/>
          <w:szCs w:val="24"/>
        </w:rPr>
        <w:t xml:space="preserve"> </w:t>
      </w:r>
      <w:r w:rsidR="00C629B5" w:rsidRPr="004C0AA3">
        <w:rPr>
          <w:rFonts w:ascii="Times New Roman" w:hAnsi="Times New Roman" w:cs="Times New Roman"/>
          <w:sz w:val="24"/>
          <w:szCs w:val="24"/>
        </w:rPr>
        <w:t xml:space="preserve">В </w:t>
      </w:r>
      <w:r w:rsidR="00C629B5">
        <w:rPr>
          <w:rFonts w:ascii="Times New Roman" w:hAnsi="Times New Roman" w:cs="Times New Roman"/>
          <w:sz w:val="24"/>
          <w:szCs w:val="24"/>
        </w:rPr>
        <w:t>частности</w:t>
      </w:r>
      <w:r w:rsidR="00774DB8">
        <w:rPr>
          <w:rFonts w:ascii="Times New Roman" w:hAnsi="Times New Roman" w:cs="Times New Roman"/>
          <w:sz w:val="24"/>
          <w:szCs w:val="24"/>
        </w:rPr>
        <w:t xml:space="preserve">, для надежного </w:t>
      </w:r>
      <w:r w:rsidR="00C4104C">
        <w:rPr>
          <w:rFonts w:ascii="Times New Roman" w:hAnsi="Times New Roman" w:cs="Times New Roman"/>
          <w:sz w:val="24"/>
          <w:szCs w:val="24"/>
        </w:rPr>
        <w:t xml:space="preserve">сравнения </w:t>
      </w:r>
      <w:r w:rsidR="00774DB8">
        <w:rPr>
          <w:rFonts w:ascii="Times New Roman" w:hAnsi="Times New Roman" w:cs="Times New Roman"/>
          <w:sz w:val="24"/>
          <w:szCs w:val="24"/>
        </w:rPr>
        <w:t>генетической структур</w:t>
      </w:r>
      <w:r w:rsidR="00C4104C">
        <w:rPr>
          <w:rFonts w:ascii="Times New Roman" w:hAnsi="Times New Roman" w:cs="Times New Roman"/>
          <w:sz w:val="24"/>
          <w:szCs w:val="24"/>
        </w:rPr>
        <w:t xml:space="preserve">ы разных популяций </w:t>
      </w:r>
      <w:r w:rsidR="00EE472C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C4104C">
        <w:rPr>
          <w:rFonts w:ascii="Times New Roman" w:hAnsi="Times New Roman" w:cs="Times New Roman"/>
          <w:sz w:val="24"/>
          <w:szCs w:val="24"/>
        </w:rPr>
        <w:t xml:space="preserve">анализируемых </w:t>
      </w:r>
      <w:r w:rsidR="00EE472C">
        <w:rPr>
          <w:rFonts w:ascii="Times New Roman" w:hAnsi="Times New Roman" w:cs="Times New Roman"/>
          <w:sz w:val="24"/>
          <w:szCs w:val="24"/>
        </w:rPr>
        <w:t xml:space="preserve">фрагментов </w:t>
      </w:r>
      <w:r w:rsidR="00C4104C">
        <w:rPr>
          <w:rFonts w:ascii="Times New Roman" w:hAnsi="Times New Roman" w:cs="Times New Roman"/>
          <w:sz w:val="24"/>
          <w:szCs w:val="24"/>
        </w:rPr>
        <w:t>ДНК</w:t>
      </w:r>
      <w:r w:rsidR="00774DB8">
        <w:rPr>
          <w:rFonts w:ascii="Times New Roman" w:hAnsi="Times New Roman" w:cs="Times New Roman"/>
          <w:sz w:val="24"/>
          <w:szCs w:val="24"/>
        </w:rPr>
        <w:t xml:space="preserve"> </w:t>
      </w:r>
      <w:r w:rsidR="00C4104C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="00C629B5">
        <w:rPr>
          <w:rFonts w:ascii="Times New Roman" w:hAnsi="Times New Roman" w:cs="Times New Roman"/>
          <w:sz w:val="24"/>
          <w:szCs w:val="24"/>
        </w:rPr>
        <w:t xml:space="preserve">как минимум около </w:t>
      </w:r>
      <w:r w:rsidR="00C4104C">
        <w:rPr>
          <w:rFonts w:ascii="Times New Roman" w:hAnsi="Times New Roman" w:cs="Times New Roman"/>
          <w:sz w:val="24"/>
          <w:szCs w:val="24"/>
        </w:rPr>
        <w:t xml:space="preserve">150 </w:t>
      </w:r>
      <w:r w:rsidR="00C4104C" w:rsidRPr="00C4104C">
        <w:rPr>
          <w:rFonts w:ascii="Times New Roman" w:hAnsi="Times New Roman" w:cs="Times New Roman"/>
          <w:sz w:val="24"/>
          <w:szCs w:val="24"/>
        </w:rPr>
        <w:t>[3</w:t>
      </w:r>
      <w:r w:rsidR="00620AA4" w:rsidRPr="00620AA4">
        <w:rPr>
          <w:rFonts w:ascii="Times New Roman" w:hAnsi="Times New Roman" w:cs="Times New Roman"/>
          <w:sz w:val="24"/>
          <w:szCs w:val="24"/>
        </w:rPr>
        <w:t>5</w:t>
      </w:r>
      <w:r w:rsidR="00C4104C" w:rsidRPr="00C4104C">
        <w:rPr>
          <w:rFonts w:ascii="Times New Roman" w:hAnsi="Times New Roman" w:cs="Times New Roman"/>
          <w:sz w:val="24"/>
          <w:szCs w:val="24"/>
        </w:rPr>
        <w:t>]</w:t>
      </w:r>
      <w:r w:rsidR="00C4104C">
        <w:rPr>
          <w:rFonts w:ascii="Times New Roman" w:hAnsi="Times New Roman" w:cs="Times New Roman"/>
          <w:sz w:val="24"/>
          <w:szCs w:val="24"/>
        </w:rPr>
        <w:t>. Однако в задач</w:t>
      </w:r>
      <w:r w:rsidR="00EC5063">
        <w:rPr>
          <w:rFonts w:ascii="Times New Roman" w:hAnsi="Times New Roman" w:cs="Times New Roman"/>
          <w:sz w:val="24"/>
          <w:szCs w:val="24"/>
        </w:rPr>
        <w:t>и</w:t>
      </w:r>
      <w:r w:rsidR="00C4104C">
        <w:rPr>
          <w:rFonts w:ascii="Times New Roman" w:hAnsi="Times New Roman" w:cs="Times New Roman"/>
          <w:sz w:val="24"/>
          <w:szCs w:val="24"/>
        </w:rPr>
        <w:t xml:space="preserve"> нашего исследования подобного рода анализ не входил: </w:t>
      </w:r>
      <w:r w:rsidR="00EC5063">
        <w:rPr>
          <w:rFonts w:ascii="Times New Roman" w:hAnsi="Times New Roman" w:cs="Times New Roman"/>
          <w:sz w:val="24"/>
          <w:szCs w:val="24"/>
        </w:rPr>
        <w:t>нас интересовало, полиморфны ли изучаемые популяции</w:t>
      </w:r>
      <w:r w:rsidR="00B048FC">
        <w:rPr>
          <w:rFonts w:ascii="Times New Roman" w:hAnsi="Times New Roman" w:cs="Times New Roman"/>
          <w:sz w:val="24"/>
          <w:szCs w:val="24"/>
        </w:rPr>
        <w:t xml:space="preserve"> и</w:t>
      </w:r>
      <w:r w:rsidR="00EC5063">
        <w:rPr>
          <w:rFonts w:ascii="Times New Roman" w:hAnsi="Times New Roman" w:cs="Times New Roman"/>
          <w:sz w:val="24"/>
          <w:szCs w:val="24"/>
        </w:rPr>
        <w:t xml:space="preserve"> </w:t>
      </w:r>
      <w:r w:rsidR="00197C64">
        <w:rPr>
          <w:rFonts w:ascii="Times New Roman" w:hAnsi="Times New Roman" w:cs="Times New Roman"/>
          <w:sz w:val="24"/>
          <w:szCs w:val="24"/>
        </w:rPr>
        <w:t xml:space="preserve">присутствуют ли в них рекомбинантные </w:t>
      </w:r>
      <w:r w:rsidR="00197C64">
        <w:rPr>
          <w:rFonts w:ascii="Times New Roman" w:hAnsi="Times New Roman" w:cs="Times New Roman"/>
          <w:sz w:val="24"/>
          <w:szCs w:val="24"/>
          <w:lang w:val="en-US"/>
        </w:rPr>
        <w:t>AFLP</w:t>
      </w:r>
      <w:r w:rsidR="00197C64">
        <w:rPr>
          <w:rFonts w:ascii="Times New Roman" w:hAnsi="Times New Roman" w:cs="Times New Roman"/>
          <w:sz w:val="24"/>
          <w:szCs w:val="24"/>
        </w:rPr>
        <w:t xml:space="preserve">-генотипы. </w:t>
      </w:r>
      <w:r w:rsidR="001D6607">
        <w:rPr>
          <w:rFonts w:ascii="Times New Roman" w:hAnsi="Times New Roman" w:cs="Times New Roman"/>
          <w:sz w:val="24"/>
          <w:szCs w:val="24"/>
        </w:rPr>
        <w:t xml:space="preserve">Наличие таких генотипов свидетельствовало бы о том, что некую заметную роль в воспроизведении восковника играет </w:t>
      </w:r>
      <w:r w:rsidR="00C629B5">
        <w:rPr>
          <w:rFonts w:ascii="Times New Roman" w:hAnsi="Times New Roman" w:cs="Times New Roman"/>
          <w:sz w:val="24"/>
          <w:szCs w:val="24"/>
        </w:rPr>
        <w:t xml:space="preserve">половое </w:t>
      </w:r>
      <w:r w:rsidR="001D6607">
        <w:rPr>
          <w:rFonts w:ascii="Times New Roman" w:hAnsi="Times New Roman" w:cs="Times New Roman"/>
          <w:sz w:val="24"/>
          <w:szCs w:val="24"/>
        </w:rPr>
        <w:t>размножение</w:t>
      </w:r>
      <w:r w:rsidR="00C629B5">
        <w:rPr>
          <w:rFonts w:ascii="Times New Roman" w:hAnsi="Times New Roman" w:cs="Times New Roman"/>
          <w:sz w:val="24"/>
          <w:szCs w:val="24"/>
        </w:rPr>
        <w:t>,</w:t>
      </w:r>
      <w:r w:rsidR="00C629B5" w:rsidRPr="00C629B5">
        <w:rPr>
          <w:rFonts w:ascii="Times New Roman" w:hAnsi="Times New Roman" w:cs="Times New Roman"/>
          <w:sz w:val="24"/>
          <w:szCs w:val="24"/>
        </w:rPr>
        <w:t xml:space="preserve"> </w:t>
      </w:r>
      <w:r w:rsidR="00C629B5">
        <w:rPr>
          <w:rFonts w:ascii="Times New Roman" w:hAnsi="Times New Roman" w:cs="Times New Roman"/>
          <w:sz w:val="24"/>
          <w:szCs w:val="24"/>
        </w:rPr>
        <w:t>хотя бы и редкое</w:t>
      </w:r>
      <w:r w:rsidR="001D6607">
        <w:rPr>
          <w:rFonts w:ascii="Times New Roman" w:hAnsi="Times New Roman" w:cs="Times New Roman"/>
          <w:sz w:val="24"/>
          <w:szCs w:val="24"/>
        </w:rPr>
        <w:t>.</w:t>
      </w:r>
      <w:r w:rsidR="00C629B5">
        <w:rPr>
          <w:rFonts w:ascii="Times New Roman" w:hAnsi="Times New Roman" w:cs="Times New Roman"/>
          <w:sz w:val="24"/>
          <w:szCs w:val="24"/>
        </w:rPr>
        <w:t xml:space="preserve"> </w:t>
      </w:r>
      <w:r w:rsidR="000B7EA4">
        <w:rPr>
          <w:rFonts w:ascii="Times New Roman" w:hAnsi="Times New Roman" w:cs="Times New Roman"/>
          <w:sz w:val="24"/>
          <w:szCs w:val="24"/>
        </w:rPr>
        <w:t xml:space="preserve">Здесь достаточно и существенно меньшего числа фрагментов. </w:t>
      </w:r>
    </w:p>
    <w:p w14:paraId="392C3B3E" w14:textId="47A835F7" w:rsidR="0090625D" w:rsidRPr="000B7EA4" w:rsidRDefault="000B7EA4" w:rsidP="007946D1">
      <w:p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B7EA4">
        <w:rPr>
          <w:rFonts w:ascii="Times New Roman" w:hAnsi="Times New Roman" w:cs="Times New Roman"/>
          <w:sz w:val="24"/>
          <w:szCs w:val="24"/>
        </w:rPr>
        <w:t xml:space="preserve">Для </w:t>
      </w:r>
      <w:r w:rsidR="007F1406" w:rsidRPr="000B7EA4">
        <w:rPr>
          <w:rFonts w:ascii="Times New Roman" w:hAnsi="Times New Roman" w:cs="Times New Roman"/>
          <w:sz w:val="24"/>
          <w:szCs w:val="24"/>
        </w:rPr>
        <w:t xml:space="preserve">каждой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использованной нами </w:t>
      </w:r>
      <w:r w:rsidR="007F1406" w:rsidRPr="000B7EA4">
        <w:rPr>
          <w:rFonts w:ascii="Times New Roman" w:hAnsi="Times New Roman" w:cs="Times New Roman"/>
          <w:sz w:val="24"/>
          <w:szCs w:val="24"/>
        </w:rPr>
        <w:t xml:space="preserve">комбинации праймеров </w:t>
      </w:r>
      <w:r w:rsidR="00F5498A" w:rsidRPr="000B7EA4">
        <w:rPr>
          <w:rFonts w:ascii="Times New Roman" w:hAnsi="Times New Roman" w:cs="Times New Roman"/>
          <w:sz w:val="24"/>
          <w:szCs w:val="24"/>
        </w:rPr>
        <w:t xml:space="preserve">мы тоже </w:t>
      </w:r>
      <w:r>
        <w:rPr>
          <w:rFonts w:ascii="Times New Roman" w:hAnsi="Times New Roman" w:cs="Times New Roman"/>
          <w:sz w:val="24"/>
          <w:szCs w:val="24"/>
        </w:rPr>
        <w:t xml:space="preserve">получили множество </w:t>
      </w:r>
      <w:r w:rsidR="0090625D" w:rsidRPr="000B7EA4">
        <w:rPr>
          <w:rFonts w:ascii="Times New Roman" w:hAnsi="Times New Roman" w:cs="Times New Roman"/>
          <w:sz w:val="24"/>
          <w:szCs w:val="24"/>
        </w:rPr>
        <w:t>фрагмент</w:t>
      </w:r>
      <w:r>
        <w:rPr>
          <w:rFonts w:ascii="Times New Roman" w:hAnsi="Times New Roman" w:cs="Times New Roman"/>
          <w:sz w:val="24"/>
          <w:szCs w:val="24"/>
        </w:rPr>
        <w:t xml:space="preserve">ов амплификации, </w:t>
      </w:r>
      <w:r w:rsidR="0090625D" w:rsidRPr="000B7EA4">
        <w:rPr>
          <w:rFonts w:ascii="Times New Roman" w:hAnsi="Times New Roman" w:cs="Times New Roman"/>
          <w:sz w:val="24"/>
          <w:szCs w:val="24"/>
        </w:rPr>
        <w:t xml:space="preserve">но большинство из них не поддавалось четкому вычленению из-за </w:t>
      </w:r>
      <w:r>
        <w:rPr>
          <w:rFonts w:ascii="Times New Roman" w:hAnsi="Times New Roman" w:cs="Times New Roman"/>
          <w:sz w:val="24"/>
          <w:szCs w:val="24"/>
        </w:rPr>
        <w:t xml:space="preserve">слишком </w:t>
      </w:r>
      <w:r w:rsidR="0090625D" w:rsidRPr="000B7EA4">
        <w:rPr>
          <w:rFonts w:ascii="Times New Roman" w:hAnsi="Times New Roman" w:cs="Times New Roman"/>
          <w:sz w:val="24"/>
          <w:szCs w:val="24"/>
        </w:rPr>
        <w:t xml:space="preserve">близкого расположения друг к другу. </w:t>
      </w:r>
      <w:r>
        <w:rPr>
          <w:rFonts w:ascii="Times New Roman" w:hAnsi="Times New Roman" w:cs="Times New Roman"/>
          <w:sz w:val="24"/>
          <w:szCs w:val="24"/>
        </w:rPr>
        <w:t xml:space="preserve">Такие </w:t>
      </w:r>
      <w:r w:rsidRPr="000B7EA4">
        <w:rPr>
          <w:rFonts w:ascii="Times New Roman" w:hAnsi="Times New Roman" w:cs="Times New Roman"/>
          <w:sz w:val="24"/>
          <w:szCs w:val="24"/>
        </w:rPr>
        <w:t xml:space="preserve">ситуации описаны </w:t>
      </w:r>
      <w:r>
        <w:rPr>
          <w:rFonts w:ascii="Times New Roman" w:hAnsi="Times New Roman" w:cs="Times New Roman"/>
          <w:sz w:val="24"/>
          <w:szCs w:val="24"/>
        </w:rPr>
        <w:t xml:space="preserve">в литературе, например, </w:t>
      </w:r>
      <w:r w:rsidRPr="000B7EA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некоторых видов рода </w:t>
      </w:r>
      <w:r w:rsidRPr="000B7EA4">
        <w:rPr>
          <w:rFonts w:ascii="Times New Roman" w:hAnsi="Times New Roman" w:cs="Times New Roman"/>
          <w:i/>
          <w:iCs/>
          <w:sz w:val="24"/>
          <w:szCs w:val="24"/>
          <w:lang w:val="en-US"/>
        </w:rPr>
        <w:t>Lolium</w:t>
      </w:r>
      <w:r w:rsidRPr="000B7E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7EA4">
        <w:rPr>
          <w:rFonts w:ascii="Times New Roman" w:hAnsi="Times New Roman" w:cs="Times New Roman"/>
          <w:sz w:val="24"/>
          <w:szCs w:val="24"/>
        </w:rPr>
        <w:t>[44]</w:t>
      </w:r>
      <w:r w:rsidRPr="000B7E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0B7EA4">
        <w:rPr>
          <w:rFonts w:ascii="Times New Roman" w:hAnsi="Times New Roman" w:cs="Times New Roman"/>
          <w:sz w:val="24"/>
          <w:szCs w:val="24"/>
        </w:rPr>
        <w:t xml:space="preserve"> </w:t>
      </w:r>
      <w:r w:rsidR="0090625D" w:rsidRPr="000B7EA4">
        <w:rPr>
          <w:rFonts w:ascii="Times New Roman" w:hAnsi="Times New Roman" w:cs="Times New Roman"/>
          <w:sz w:val="24"/>
          <w:szCs w:val="24"/>
        </w:rPr>
        <w:t xml:space="preserve">Возможно, </w:t>
      </w:r>
      <w:r>
        <w:rPr>
          <w:rFonts w:ascii="Times New Roman" w:hAnsi="Times New Roman" w:cs="Times New Roman"/>
          <w:sz w:val="24"/>
          <w:szCs w:val="24"/>
        </w:rPr>
        <w:t xml:space="preserve">обилие </w:t>
      </w:r>
      <w:r w:rsidR="00E2023F">
        <w:rPr>
          <w:rFonts w:ascii="Times New Roman" w:hAnsi="Times New Roman" w:cs="Times New Roman"/>
          <w:sz w:val="24"/>
          <w:szCs w:val="24"/>
        </w:rPr>
        <w:t xml:space="preserve">выявленных </w:t>
      </w:r>
      <w:r>
        <w:rPr>
          <w:rFonts w:ascii="Times New Roman" w:hAnsi="Times New Roman" w:cs="Times New Roman"/>
          <w:sz w:val="24"/>
          <w:szCs w:val="24"/>
        </w:rPr>
        <w:t xml:space="preserve">нами фрагментов </w:t>
      </w:r>
      <w:r w:rsidR="00525A8A">
        <w:rPr>
          <w:rFonts w:ascii="Times New Roman" w:hAnsi="Times New Roman" w:cs="Times New Roman"/>
          <w:sz w:val="24"/>
          <w:szCs w:val="24"/>
        </w:rPr>
        <w:t xml:space="preserve">непосредственно связано с </w:t>
      </w:r>
      <w:proofErr w:type="spellStart"/>
      <w:r w:rsidR="00E2023F">
        <w:rPr>
          <w:rFonts w:ascii="Times New Roman" w:hAnsi="Times New Roman" w:cs="Times New Roman"/>
          <w:sz w:val="24"/>
          <w:szCs w:val="24"/>
        </w:rPr>
        <w:t>полиплоидностью</w:t>
      </w:r>
      <w:proofErr w:type="spellEnd"/>
      <w:r w:rsidR="00E2023F">
        <w:rPr>
          <w:rFonts w:ascii="Times New Roman" w:hAnsi="Times New Roman" w:cs="Times New Roman"/>
          <w:sz w:val="24"/>
          <w:szCs w:val="24"/>
        </w:rPr>
        <w:t xml:space="preserve"> восковника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0625D" w:rsidRPr="000B7EA4">
        <w:rPr>
          <w:rFonts w:ascii="Times New Roman" w:hAnsi="Times New Roman" w:cs="Times New Roman"/>
          <w:sz w:val="24"/>
          <w:szCs w:val="24"/>
        </w:rPr>
        <w:t xml:space="preserve">при наличии </w:t>
      </w:r>
      <w:r>
        <w:rPr>
          <w:rFonts w:ascii="Times New Roman" w:hAnsi="Times New Roman" w:cs="Times New Roman"/>
          <w:sz w:val="24"/>
          <w:szCs w:val="24"/>
        </w:rPr>
        <w:t xml:space="preserve">значительного </w:t>
      </w:r>
      <w:proofErr w:type="spellStart"/>
      <w:r w:rsidR="0090625D" w:rsidRPr="000B7EA4">
        <w:rPr>
          <w:rFonts w:ascii="Times New Roman" w:hAnsi="Times New Roman" w:cs="Times New Roman"/>
          <w:sz w:val="24"/>
          <w:szCs w:val="24"/>
        </w:rPr>
        <w:t>межгеномного</w:t>
      </w:r>
      <w:proofErr w:type="spellEnd"/>
      <w:r w:rsidR="0090625D" w:rsidRPr="000B7EA4">
        <w:rPr>
          <w:rFonts w:ascii="Times New Roman" w:hAnsi="Times New Roman" w:cs="Times New Roman"/>
          <w:sz w:val="24"/>
          <w:szCs w:val="24"/>
        </w:rPr>
        <w:t xml:space="preserve"> полиморфизма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25D" w:rsidRPr="000B7EA4">
        <w:rPr>
          <w:rFonts w:ascii="Times New Roman" w:hAnsi="Times New Roman" w:cs="Times New Roman"/>
          <w:sz w:val="24"/>
          <w:szCs w:val="24"/>
        </w:rPr>
        <w:t xml:space="preserve">каждый геном </w:t>
      </w:r>
      <w:r w:rsidR="00E2023F">
        <w:rPr>
          <w:rFonts w:ascii="Times New Roman" w:hAnsi="Times New Roman" w:cs="Times New Roman"/>
          <w:sz w:val="24"/>
          <w:szCs w:val="24"/>
        </w:rPr>
        <w:t xml:space="preserve">дает серию </w:t>
      </w:r>
      <w:r w:rsidR="0090625D" w:rsidRPr="000B7EA4">
        <w:rPr>
          <w:rFonts w:ascii="Times New Roman" w:hAnsi="Times New Roman" w:cs="Times New Roman"/>
          <w:sz w:val="24"/>
          <w:szCs w:val="24"/>
        </w:rPr>
        <w:t>фрагмент</w:t>
      </w:r>
      <w:r w:rsidR="00E2023F">
        <w:rPr>
          <w:rFonts w:ascii="Times New Roman" w:hAnsi="Times New Roman" w:cs="Times New Roman"/>
          <w:sz w:val="24"/>
          <w:szCs w:val="24"/>
        </w:rPr>
        <w:t xml:space="preserve">ов и </w:t>
      </w:r>
      <w:r w:rsidR="004C0AA3">
        <w:rPr>
          <w:rFonts w:ascii="Times New Roman" w:hAnsi="Times New Roman" w:cs="Times New Roman"/>
          <w:sz w:val="24"/>
          <w:szCs w:val="24"/>
        </w:rPr>
        <w:t xml:space="preserve">разные </w:t>
      </w:r>
      <w:r w:rsidR="00E2023F">
        <w:rPr>
          <w:rFonts w:ascii="Times New Roman" w:hAnsi="Times New Roman" w:cs="Times New Roman"/>
          <w:sz w:val="24"/>
          <w:szCs w:val="24"/>
        </w:rPr>
        <w:t xml:space="preserve">серии </w:t>
      </w:r>
      <w:r w:rsidR="0090625D" w:rsidRPr="000B7EA4">
        <w:rPr>
          <w:rFonts w:ascii="Times New Roman" w:hAnsi="Times New Roman" w:cs="Times New Roman"/>
          <w:sz w:val="24"/>
          <w:szCs w:val="24"/>
        </w:rPr>
        <w:t>на</w:t>
      </w:r>
      <w:r w:rsidR="00E2023F">
        <w:rPr>
          <w:rFonts w:ascii="Times New Roman" w:hAnsi="Times New Roman" w:cs="Times New Roman"/>
          <w:sz w:val="24"/>
          <w:szCs w:val="24"/>
        </w:rPr>
        <w:t xml:space="preserve">кладываются друг </w:t>
      </w:r>
      <w:r w:rsidR="0090625D" w:rsidRPr="000B7EA4">
        <w:rPr>
          <w:rFonts w:ascii="Times New Roman" w:hAnsi="Times New Roman" w:cs="Times New Roman"/>
          <w:sz w:val="24"/>
          <w:szCs w:val="24"/>
        </w:rPr>
        <w:t xml:space="preserve">на друга. </w:t>
      </w:r>
      <w:r w:rsidR="00525A8A">
        <w:rPr>
          <w:rFonts w:ascii="Times New Roman" w:hAnsi="Times New Roman" w:cs="Times New Roman"/>
          <w:sz w:val="24"/>
          <w:szCs w:val="24"/>
        </w:rPr>
        <w:t xml:space="preserve">Полиплоидная природа восковника может быть причиной и широкого разброса по </w:t>
      </w:r>
      <w:r w:rsidR="003C0B74">
        <w:rPr>
          <w:rFonts w:ascii="Times New Roman" w:hAnsi="Times New Roman" w:cs="Times New Roman"/>
          <w:sz w:val="24"/>
          <w:szCs w:val="24"/>
        </w:rPr>
        <w:t>высоте наблюдаемых пиков</w:t>
      </w:r>
      <w:r w:rsidR="00A84ECA">
        <w:rPr>
          <w:rFonts w:ascii="Times New Roman" w:hAnsi="Times New Roman" w:cs="Times New Roman"/>
          <w:sz w:val="24"/>
          <w:szCs w:val="24"/>
        </w:rPr>
        <w:t>: вполне возможно, что высота конкретного пика</w:t>
      </w:r>
      <w:r w:rsidR="00160D17">
        <w:rPr>
          <w:rFonts w:ascii="Times New Roman" w:hAnsi="Times New Roman" w:cs="Times New Roman"/>
          <w:sz w:val="24"/>
          <w:szCs w:val="24"/>
        </w:rPr>
        <w:t>,</w:t>
      </w:r>
      <w:r w:rsidR="00A84ECA">
        <w:rPr>
          <w:rFonts w:ascii="Times New Roman" w:hAnsi="Times New Roman" w:cs="Times New Roman"/>
          <w:sz w:val="24"/>
          <w:szCs w:val="24"/>
        </w:rPr>
        <w:t xml:space="preserve"> </w:t>
      </w:r>
      <w:r w:rsidR="00160D17">
        <w:rPr>
          <w:rFonts w:ascii="Times New Roman" w:hAnsi="Times New Roman" w:cs="Times New Roman"/>
          <w:sz w:val="24"/>
          <w:szCs w:val="24"/>
        </w:rPr>
        <w:t xml:space="preserve">а значит, и степень надежности его вычленения </w:t>
      </w:r>
      <w:r w:rsidR="00A84ECA">
        <w:rPr>
          <w:rFonts w:ascii="Times New Roman" w:hAnsi="Times New Roman" w:cs="Times New Roman"/>
          <w:sz w:val="24"/>
          <w:szCs w:val="24"/>
        </w:rPr>
        <w:t xml:space="preserve">зависит от того, в скольких </w:t>
      </w:r>
      <w:r w:rsidR="00160D17">
        <w:rPr>
          <w:rFonts w:ascii="Times New Roman" w:hAnsi="Times New Roman" w:cs="Times New Roman"/>
          <w:sz w:val="24"/>
          <w:szCs w:val="24"/>
        </w:rPr>
        <w:t>из имеющихся геномов присутствует соответствующая доминантная аллель.</w:t>
      </w:r>
      <w:r w:rsidR="003C0B74">
        <w:rPr>
          <w:rFonts w:ascii="Times New Roman" w:hAnsi="Times New Roman" w:cs="Times New Roman"/>
          <w:sz w:val="24"/>
          <w:szCs w:val="24"/>
        </w:rPr>
        <w:t xml:space="preserve"> </w:t>
      </w:r>
      <w:r w:rsidR="00525A8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7F0836" w14:textId="428B00D3" w:rsidR="001A4D0B" w:rsidRPr="006558C9" w:rsidRDefault="00276DE2" w:rsidP="007946D1">
      <w:p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22 фрагмента амплификации в </w:t>
      </w:r>
      <w:r w:rsidR="00935738">
        <w:rPr>
          <w:rFonts w:ascii="Times New Roman" w:hAnsi="Times New Roman" w:cs="Times New Roman"/>
          <w:sz w:val="24"/>
          <w:szCs w:val="24"/>
        </w:rPr>
        <w:t>суммарной</w:t>
      </w:r>
      <w:r>
        <w:rPr>
          <w:rFonts w:ascii="Times New Roman" w:hAnsi="Times New Roman" w:cs="Times New Roman"/>
          <w:sz w:val="24"/>
          <w:szCs w:val="24"/>
        </w:rPr>
        <w:t xml:space="preserve"> выборке из 182 растений, мы выявили </w:t>
      </w:r>
      <w:r w:rsidR="00FD6734">
        <w:rPr>
          <w:rFonts w:ascii="Times New Roman" w:hAnsi="Times New Roman" w:cs="Times New Roman"/>
          <w:sz w:val="24"/>
          <w:szCs w:val="24"/>
        </w:rPr>
        <w:t xml:space="preserve">27 </w:t>
      </w:r>
      <w:r w:rsidR="00FD6734">
        <w:rPr>
          <w:rFonts w:ascii="Times New Roman" w:hAnsi="Times New Roman" w:cs="Times New Roman"/>
          <w:sz w:val="24"/>
          <w:szCs w:val="24"/>
          <w:lang w:val="en-US"/>
        </w:rPr>
        <w:t>AFLP</w:t>
      </w:r>
      <w:r w:rsidR="00FD6734">
        <w:rPr>
          <w:rFonts w:ascii="Times New Roman" w:hAnsi="Times New Roman" w:cs="Times New Roman"/>
          <w:sz w:val="24"/>
          <w:szCs w:val="24"/>
        </w:rPr>
        <w:t>-генотипов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6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D6734">
        <w:rPr>
          <w:rFonts w:ascii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FD6734">
        <w:rPr>
          <w:rFonts w:ascii="Times New Roman" w:hAnsi="Times New Roman" w:cs="Times New Roman"/>
          <w:sz w:val="24"/>
          <w:szCs w:val="24"/>
        </w:rPr>
        <w:t xml:space="preserve">(№1 и №3, таблица </w:t>
      </w:r>
      <w:r w:rsidR="00FD6734" w:rsidRPr="00FD6734">
        <w:rPr>
          <w:rFonts w:ascii="Times New Roman" w:hAnsi="Times New Roman" w:cs="Times New Roman"/>
          <w:sz w:val="24"/>
          <w:szCs w:val="24"/>
        </w:rPr>
        <w:t xml:space="preserve">4) присутствовали в каждой из </w:t>
      </w:r>
      <w:r w:rsidR="00FD6734">
        <w:rPr>
          <w:rFonts w:ascii="Times New Roman" w:hAnsi="Times New Roman" w:cs="Times New Roman"/>
          <w:sz w:val="24"/>
          <w:szCs w:val="24"/>
        </w:rPr>
        <w:t xml:space="preserve">шести </w:t>
      </w:r>
      <w:r w:rsidR="00FD6734" w:rsidRPr="00FD6734">
        <w:rPr>
          <w:rFonts w:ascii="Times New Roman" w:hAnsi="Times New Roman" w:cs="Times New Roman"/>
          <w:sz w:val="24"/>
          <w:szCs w:val="24"/>
        </w:rPr>
        <w:t>исследованных популяций</w:t>
      </w:r>
      <w:r w:rsidR="00935738">
        <w:rPr>
          <w:rFonts w:ascii="Times New Roman" w:hAnsi="Times New Roman" w:cs="Times New Roman"/>
          <w:sz w:val="24"/>
          <w:szCs w:val="24"/>
        </w:rPr>
        <w:t xml:space="preserve"> и в общей сложности </w:t>
      </w:r>
      <w:r w:rsidR="00FD6734">
        <w:rPr>
          <w:rFonts w:ascii="Times New Roman" w:hAnsi="Times New Roman" w:cs="Times New Roman"/>
          <w:sz w:val="24"/>
          <w:szCs w:val="24"/>
        </w:rPr>
        <w:t>составля</w:t>
      </w:r>
      <w:r w:rsidR="00935738">
        <w:rPr>
          <w:rFonts w:ascii="Times New Roman" w:hAnsi="Times New Roman" w:cs="Times New Roman"/>
          <w:sz w:val="24"/>
          <w:szCs w:val="24"/>
        </w:rPr>
        <w:t>ли</w:t>
      </w:r>
      <w:r w:rsidR="00FD6734">
        <w:rPr>
          <w:rFonts w:ascii="Times New Roman" w:hAnsi="Times New Roman" w:cs="Times New Roman"/>
          <w:sz w:val="24"/>
          <w:szCs w:val="24"/>
        </w:rPr>
        <w:t xml:space="preserve"> </w:t>
      </w:r>
      <w:r w:rsidR="00FD6734" w:rsidRPr="00FD6734">
        <w:rPr>
          <w:rFonts w:ascii="Times New Roman" w:hAnsi="Times New Roman" w:cs="Times New Roman"/>
          <w:sz w:val="24"/>
          <w:szCs w:val="24"/>
        </w:rPr>
        <w:t>более половины всех образцов.</w:t>
      </w:r>
      <w:r w:rsidR="00EB4567">
        <w:rPr>
          <w:rFonts w:ascii="Times New Roman" w:hAnsi="Times New Roman" w:cs="Times New Roman"/>
          <w:sz w:val="24"/>
          <w:szCs w:val="24"/>
        </w:rPr>
        <w:t xml:space="preserve"> </w:t>
      </w:r>
      <w:r w:rsidR="00935738">
        <w:rPr>
          <w:rFonts w:ascii="Times New Roman" w:hAnsi="Times New Roman" w:cs="Times New Roman"/>
          <w:sz w:val="24"/>
          <w:szCs w:val="24"/>
        </w:rPr>
        <w:t xml:space="preserve">Мы полагаем, что </w:t>
      </w:r>
      <w:r w:rsidR="00EB4567">
        <w:rPr>
          <w:rFonts w:ascii="Times New Roman" w:hAnsi="Times New Roman" w:cs="Times New Roman"/>
          <w:sz w:val="24"/>
          <w:szCs w:val="24"/>
        </w:rPr>
        <w:t xml:space="preserve">растения этих </w:t>
      </w:r>
      <w:r w:rsidR="00EB4567">
        <w:rPr>
          <w:rFonts w:ascii="Times New Roman" w:hAnsi="Times New Roman" w:cs="Times New Roman"/>
          <w:sz w:val="24"/>
          <w:szCs w:val="24"/>
          <w:lang w:val="en-US"/>
        </w:rPr>
        <w:t>AFLP</w:t>
      </w:r>
      <w:r w:rsidR="00EB4567">
        <w:rPr>
          <w:rFonts w:ascii="Times New Roman" w:hAnsi="Times New Roman" w:cs="Times New Roman"/>
          <w:sz w:val="24"/>
          <w:szCs w:val="24"/>
        </w:rPr>
        <w:t xml:space="preserve">-генотипов являются </w:t>
      </w:r>
      <w:proofErr w:type="spellStart"/>
      <w:r w:rsidR="00EB4567">
        <w:rPr>
          <w:rFonts w:ascii="Times New Roman" w:hAnsi="Times New Roman" w:cs="Times New Roman"/>
          <w:sz w:val="24"/>
          <w:szCs w:val="24"/>
        </w:rPr>
        <w:t>раметами</w:t>
      </w:r>
      <w:proofErr w:type="spellEnd"/>
      <w:r w:rsidR="00EB4567">
        <w:rPr>
          <w:rFonts w:ascii="Times New Roman" w:hAnsi="Times New Roman" w:cs="Times New Roman"/>
          <w:sz w:val="24"/>
          <w:szCs w:val="24"/>
        </w:rPr>
        <w:t xml:space="preserve"> двух соответствующих клонов, </w:t>
      </w:r>
      <w:r w:rsidR="004C0AA3">
        <w:rPr>
          <w:rFonts w:ascii="Times New Roman" w:hAnsi="Times New Roman" w:cs="Times New Roman"/>
          <w:sz w:val="24"/>
          <w:szCs w:val="24"/>
        </w:rPr>
        <w:t>имеющих</w:t>
      </w:r>
      <w:r w:rsidR="00E33057">
        <w:rPr>
          <w:rFonts w:ascii="Times New Roman" w:hAnsi="Times New Roman" w:cs="Times New Roman"/>
          <w:sz w:val="24"/>
          <w:szCs w:val="24"/>
        </w:rPr>
        <w:t xml:space="preserve"> </w:t>
      </w:r>
      <w:r w:rsidR="00EB4567">
        <w:rPr>
          <w:rFonts w:ascii="Times New Roman" w:hAnsi="Times New Roman" w:cs="Times New Roman"/>
          <w:sz w:val="24"/>
          <w:szCs w:val="24"/>
        </w:rPr>
        <w:t>очень широко</w:t>
      </w:r>
      <w:r w:rsidR="004C0AA3">
        <w:rPr>
          <w:rFonts w:ascii="Times New Roman" w:hAnsi="Times New Roman" w:cs="Times New Roman"/>
          <w:sz w:val="24"/>
          <w:szCs w:val="24"/>
        </w:rPr>
        <w:t>е</w:t>
      </w:r>
      <w:r w:rsidR="00EB4567">
        <w:rPr>
          <w:rFonts w:ascii="Times New Roman" w:hAnsi="Times New Roman" w:cs="Times New Roman"/>
          <w:sz w:val="24"/>
          <w:szCs w:val="24"/>
        </w:rPr>
        <w:t xml:space="preserve"> распространени</w:t>
      </w:r>
      <w:r w:rsidR="004C0AA3">
        <w:rPr>
          <w:rFonts w:ascii="Times New Roman" w:hAnsi="Times New Roman" w:cs="Times New Roman"/>
          <w:sz w:val="24"/>
          <w:szCs w:val="24"/>
        </w:rPr>
        <w:t>е</w:t>
      </w:r>
      <w:r w:rsidR="00EB4567">
        <w:rPr>
          <w:rFonts w:ascii="Times New Roman" w:hAnsi="Times New Roman" w:cs="Times New Roman"/>
          <w:sz w:val="24"/>
          <w:szCs w:val="24"/>
        </w:rPr>
        <w:t xml:space="preserve"> по берегам Балтийского моря и в Карелии. В пользу такого предположения свидетельствует тот факт, что </w:t>
      </w:r>
      <w:r w:rsidR="00935738">
        <w:rPr>
          <w:rFonts w:ascii="Times New Roman" w:hAnsi="Times New Roman" w:cs="Times New Roman"/>
          <w:sz w:val="24"/>
          <w:szCs w:val="24"/>
        </w:rPr>
        <w:t xml:space="preserve">восковник </w:t>
      </w:r>
      <w:r w:rsidR="00DD0C81">
        <w:rPr>
          <w:rFonts w:ascii="Times New Roman" w:hAnsi="Times New Roman" w:cs="Times New Roman"/>
          <w:sz w:val="24"/>
          <w:szCs w:val="24"/>
        </w:rPr>
        <w:t xml:space="preserve">эффективно размножается корневыми </w:t>
      </w:r>
      <w:r w:rsidR="00DD0C81">
        <w:rPr>
          <w:rFonts w:ascii="Times New Roman" w:hAnsi="Times New Roman" w:cs="Times New Roman"/>
          <w:sz w:val="24"/>
          <w:szCs w:val="24"/>
        </w:rPr>
        <w:lastRenderedPageBreak/>
        <w:t xml:space="preserve">отпрысками, способными преодолевать по воде значительные </w:t>
      </w:r>
      <w:r w:rsidR="00DD0C81" w:rsidRPr="006558C9">
        <w:rPr>
          <w:rFonts w:ascii="Times New Roman" w:hAnsi="Times New Roman" w:cs="Times New Roman"/>
          <w:sz w:val="24"/>
          <w:szCs w:val="24"/>
        </w:rPr>
        <w:t>расстояния</w:t>
      </w:r>
      <w:r w:rsidR="00CB00DB">
        <w:rPr>
          <w:rFonts w:ascii="Times New Roman" w:hAnsi="Times New Roman" w:cs="Times New Roman"/>
          <w:sz w:val="24"/>
          <w:szCs w:val="24"/>
        </w:rPr>
        <w:t xml:space="preserve"> </w:t>
      </w:r>
      <w:r w:rsidR="00CB00DB" w:rsidRPr="006558C9">
        <w:rPr>
          <w:rFonts w:ascii="Times New Roman" w:hAnsi="Times New Roman" w:cs="Times New Roman"/>
          <w:sz w:val="24"/>
          <w:szCs w:val="24"/>
        </w:rPr>
        <w:t>[13-14, 16-17].</w:t>
      </w:r>
      <w:r w:rsidR="006558C9" w:rsidRPr="006558C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7A272B" w14:textId="47082CD0" w:rsidR="002D507C" w:rsidRPr="006558C9" w:rsidRDefault="00F41716" w:rsidP="007946D1">
      <w:pPr>
        <w:spacing w:after="0" w:line="480" w:lineRule="auto"/>
        <w:ind w:left="-142" w:right="56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из выявленных нами </w:t>
      </w:r>
      <w:r w:rsidR="006558C9" w:rsidRPr="006558C9">
        <w:rPr>
          <w:rFonts w:ascii="Times New Roman" w:hAnsi="Times New Roman" w:cs="Times New Roman"/>
          <w:sz w:val="24"/>
          <w:szCs w:val="24"/>
          <w:lang w:val="en-US"/>
        </w:rPr>
        <w:t>AFLP</w:t>
      </w:r>
      <w:r w:rsidR="006558C9" w:rsidRPr="006558C9">
        <w:rPr>
          <w:rFonts w:ascii="Times New Roman" w:hAnsi="Times New Roman" w:cs="Times New Roman"/>
          <w:sz w:val="24"/>
          <w:szCs w:val="24"/>
        </w:rPr>
        <w:t>-генотип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6558C9" w:rsidRPr="00655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558C9" w:rsidRPr="006558C9">
        <w:rPr>
          <w:rFonts w:ascii="Times New Roman" w:hAnsi="Times New Roman" w:cs="Times New Roman"/>
          <w:sz w:val="24"/>
          <w:szCs w:val="24"/>
        </w:rPr>
        <w:t>№2, №1</w:t>
      </w:r>
      <w:r w:rsidR="000114E8">
        <w:rPr>
          <w:rFonts w:ascii="Times New Roman" w:hAnsi="Times New Roman" w:cs="Times New Roman"/>
          <w:sz w:val="24"/>
          <w:szCs w:val="24"/>
        </w:rPr>
        <w:t>1</w:t>
      </w:r>
      <w:r w:rsidR="006558C9" w:rsidRPr="006558C9">
        <w:rPr>
          <w:rFonts w:ascii="Times New Roman" w:hAnsi="Times New Roman" w:cs="Times New Roman"/>
          <w:sz w:val="24"/>
          <w:szCs w:val="24"/>
        </w:rPr>
        <w:t xml:space="preserve"> и № 1</w:t>
      </w:r>
      <w:r w:rsidR="000114E8">
        <w:rPr>
          <w:rFonts w:ascii="Times New Roman" w:hAnsi="Times New Roman" w:cs="Times New Roman"/>
          <w:sz w:val="24"/>
          <w:szCs w:val="24"/>
        </w:rPr>
        <w:t>4</w:t>
      </w:r>
      <w:r w:rsidR="006558C9" w:rsidRPr="006558C9">
        <w:rPr>
          <w:rFonts w:ascii="Times New Roman" w:hAnsi="Times New Roman" w:cs="Times New Roman"/>
          <w:sz w:val="24"/>
          <w:szCs w:val="24"/>
        </w:rPr>
        <w:t xml:space="preserve">) тоже </w:t>
      </w:r>
      <w:r w:rsidR="002E1094">
        <w:rPr>
          <w:rFonts w:ascii="Times New Roman" w:hAnsi="Times New Roman" w:cs="Times New Roman"/>
          <w:sz w:val="24"/>
          <w:szCs w:val="24"/>
        </w:rPr>
        <w:t xml:space="preserve">оказались </w:t>
      </w:r>
      <w:r w:rsidR="006558C9" w:rsidRPr="006558C9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6800BF">
        <w:rPr>
          <w:rFonts w:ascii="Times New Roman" w:hAnsi="Times New Roman" w:cs="Times New Roman"/>
          <w:sz w:val="24"/>
          <w:szCs w:val="24"/>
        </w:rPr>
        <w:t>распространенными</w:t>
      </w:r>
      <w:r w:rsidR="006558C9" w:rsidRPr="006558C9">
        <w:rPr>
          <w:rFonts w:ascii="Times New Roman" w:hAnsi="Times New Roman" w:cs="Times New Roman"/>
          <w:sz w:val="24"/>
          <w:szCs w:val="24"/>
        </w:rPr>
        <w:t xml:space="preserve">, но присутствовали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6558C9" w:rsidRPr="006558C9">
        <w:rPr>
          <w:rFonts w:ascii="Times New Roman" w:hAnsi="Times New Roman" w:cs="Times New Roman"/>
          <w:sz w:val="24"/>
          <w:szCs w:val="24"/>
        </w:rPr>
        <w:t>в некоторых популяциях.</w:t>
      </w:r>
      <w:r w:rsidR="00F602B8">
        <w:rPr>
          <w:rFonts w:ascii="Times New Roman" w:hAnsi="Times New Roman" w:cs="Times New Roman"/>
          <w:sz w:val="24"/>
          <w:szCs w:val="24"/>
        </w:rPr>
        <w:t xml:space="preserve"> Возможно, </w:t>
      </w:r>
      <w:r w:rsidR="0090783E">
        <w:rPr>
          <w:rFonts w:ascii="Times New Roman" w:hAnsi="Times New Roman" w:cs="Times New Roman"/>
          <w:sz w:val="24"/>
          <w:szCs w:val="24"/>
        </w:rPr>
        <w:t xml:space="preserve">растения с указанными </w:t>
      </w:r>
      <w:r w:rsidR="0090783E" w:rsidRPr="006558C9">
        <w:rPr>
          <w:rFonts w:ascii="Times New Roman" w:hAnsi="Times New Roman" w:cs="Times New Roman"/>
          <w:sz w:val="24"/>
          <w:szCs w:val="24"/>
          <w:lang w:val="en-US"/>
        </w:rPr>
        <w:t>AFLP</w:t>
      </w:r>
      <w:r w:rsidR="0090783E" w:rsidRPr="006558C9">
        <w:rPr>
          <w:rFonts w:ascii="Times New Roman" w:hAnsi="Times New Roman" w:cs="Times New Roman"/>
          <w:sz w:val="24"/>
          <w:szCs w:val="24"/>
        </w:rPr>
        <w:t>-генотип</w:t>
      </w:r>
      <w:r w:rsidR="0090783E">
        <w:rPr>
          <w:rFonts w:ascii="Times New Roman" w:hAnsi="Times New Roman" w:cs="Times New Roman"/>
          <w:sz w:val="24"/>
          <w:szCs w:val="24"/>
        </w:rPr>
        <w:t xml:space="preserve">ами </w:t>
      </w:r>
      <w:r w:rsidR="0056481F">
        <w:rPr>
          <w:rFonts w:ascii="Times New Roman" w:hAnsi="Times New Roman" w:cs="Times New Roman"/>
          <w:sz w:val="24"/>
          <w:szCs w:val="24"/>
        </w:rPr>
        <w:t xml:space="preserve">имеют в разных условиях неодинаковую жизнеспособность и в каких-то популяциях отбраковываются естественным отбором. Или же </w:t>
      </w:r>
      <w:r w:rsidR="00792E5F">
        <w:rPr>
          <w:rFonts w:ascii="Times New Roman" w:hAnsi="Times New Roman" w:cs="Times New Roman"/>
          <w:sz w:val="24"/>
          <w:szCs w:val="24"/>
        </w:rPr>
        <w:t xml:space="preserve">речь идет о </w:t>
      </w:r>
      <w:r w:rsidR="00F602B8">
        <w:rPr>
          <w:rFonts w:ascii="Times New Roman" w:hAnsi="Times New Roman" w:cs="Times New Roman"/>
          <w:sz w:val="24"/>
          <w:szCs w:val="24"/>
        </w:rPr>
        <w:t xml:space="preserve">трех </w:t>
      </w:r>
      <w:r w:rsidR="0056481F">
        <w:rPr>
          <w:rFonts w:ascii="Times New Roman" w:hAnsi="Times New Roman" w:cs="Times New Roman"/>
          <w:sz w:val="24"/>
          <w:szCs w:val="24"/>
        </w:rPr>
        <w:t xml:space="preserve">крупных </w:t>
      </w:r>
      <w:r w:rsidR="00F602B8">
        <w:rPr>
          <w:rFonts w:ascii="Times New Roman" w:hAnsi="Times New Roman" w:cs="Times New Roman"/>
          <w:sz w:val="24"/>
          <w:szCs w:val="24"/>
        </w:rPr>
        <w:t>клон</w:t>
      </w:r>
      <w:r w:rsidR="00792E5F">
        <w:rPr>
          <w:rFonts w:ascii="Times New Roman" w:hAnsi="Times New Roman" w:cs="Times New Roman"/>
          <w:sz w:val="24"/>
          <w:szCs w:val="24"/>
        </w:rPr>
        <w:t>ах</w:t>
      </w:r>
      <w:r w:rsidR="00F602B8">
        <w:rPr>
          <w:rFonts w:ascii="Times New Roman" w:hAnsi="Times New Roman" w:cs="Times New Roman"/>
          <w:sz w:val="24"/>
          <w:szCs w:val="24"/>
        </w:rPr>
        <w:t xml:space="preserve">, </w:t>
      </w:r>
      <w:r w:rsidR="0056481F">
        <w:rPr>
          <w:rFonts w:ascii="Times New Roman" w:hAnsi="Times New Roman" w:cs="Times New Roman"/>
          <w:sz w:val="24"/>
          <w:szCs w:val="24"/>
        </w:rPr>
        <w:t xml:space="preserve">случайно </w:t>
      </w:r>
      <w:r w:rsidR="002E1094">
        <w:rPr>
          <w:rFonts w:ascii="Times New Roman" w:hAnsi="Times New Roman" w:cs="Times New Roman"/>
          <w:sz w:val="24"/>
          <w:szCs w:val="24"/>
        </w:rPr>
        <w:t>охвативших лишь некоторые из исследованных популяций.</w:t>
      </w:r>
      <w:r w:rsidR="009078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C9C1E" w14:textId="6A3DA696" w:rsidR="001F3C4C" w:rsidRDefault="002529F6" w:rsidP="007946D1">
      <w:pPr>
        <w:pStyle w:val="Default"/>
        <w:spacing w:line="480" w:lineRule="auto"/>
        <w:ind w:left="-142" w:right="566" w:firstLine="568"/>
        <w:jc w:val="both"/>
      </w:pPr>
      <w:r>
        <w:t xml:space="preserve">Остальные </w:t>
      </w:r>
      <w:r w:rsidR="008A667D">
        <w:t xml:space="preserve">22 </w:t>
      </w:r>
      <w:r>
        <w:rPr>
          <w:lang w:val="en-US"/>
        </w:rPr>
        <w:t>AFLP</w:t>
      </w:r>
      <w:r>
        <w:t>-генотип</w:t>
      </w:r>
      <w:r w:rsidR="008A667D">
        <w:t>а</w:t>
      </w:r>
      <w:r>
        <w:t xml:space="preserve"> относятся к редким. </w:t>
      </w:r>
      <w:r w:rsidR="008A667D">
        <w:t xml:space="preserve">Подавляющее большинство из них (20) </w:t>
      </w:r>
      <w:r>
        <w:t>представлен</w:t>
      </w:r>
      <w:r w:rsidR="008A667D">
        <w:t>ы</w:t>
      </w:r>
      <w:r>
        <w:t xml:space="preserve"> в </w:t>
      </w:r>
      <w:r w:rsidR="008A667D">
        <w:t xml:space="preserve">суммарной </w:t>
      </w:r>
      <w:r>
        <w:t xml:space="preserve">выборке всего лишь одним или двумя растениями. Возможно, такие растения являются мутантами, возникшими на основе </w:t>
      </w:r>
      <w:r w:rsidR="006800BF">
        <w:t xml:space="preserve">часто встречающихся </w:t>
      </w:r>
      <w:r>
        <w:rPr>
          <w:lang w:val="en-US"/>
        </w:rPr>
        <w:t>AFLP</w:t>
      </w:r>
      <w:r>
        <w:t>-генотипов</w:t>
      </w:r>
      <w:r w:rsidR="00906985">
        <w:t>, характерных для данной популяции</w:t>
      </w:r>
      <w:r>
        <w:t xml:space="preserve">. </w:t>
      </w:r>
      <w:r w:rsidR="00906985">
        <w:t xml:space="preserve">Однако </w:t>
      </w:r>
      <w:r w:rsidR="002604C9">
        <w:t>более предпочтительно другое объяснение. Дело в том, что среди редких</w:t>
      </w:r>
      <w:r>
        <w:t xml:space="preserve"> </w:t>
      </w:r>
      <w:r>
        <w:rPr>
          <w:lang w:val="en-US"/>
        </w:rPr>
        <w:t>AFLP</w:t>
      </w:r>
      <w:r>
        <w:t>-генотип</w:t>
      </w:r>
      <w:r w:rsidR="002604C9">
        <w:t>ов</w:t>
      </w:r>
      <w:r>
        <w:t xml:space="preserve"> </w:t>
      </w:r>
      <w:r w:rsidR="002604C9">
        <w:t xml:space="preserve">заметную долю составляют такие варианты, у которых отсутствуют сразу несколько </w:t>
      </w:r>
      <w:r w:rsidR="004C0AA3">
        <w:t xml:space="preserve">амплифицированных </w:t>
      </w:r>
      <w:r w:rsidR="002604C9">
        <w:t xml:space="preserve">фрагментов (например, №26 и №27). Представляется крайне маловероятным, чтобы в основе </w:t>
      </w:r>
      <w:r w:rsidR="004C0AA3">
        <w:t xml:space="preserve">подобного </w:t>
      </w:r>
      <w:r w:rsidR="002604C9">
        <w:rPr>
          <w:lang w:val="en-US"/>
        </w:rPr>
        <w:t>AFLP</w:t>
      </w:r>
      <w:r w:rsidR="002604C9">
        <w:t>-генотип</w:t>
      </w:r>
      <w:r w:rsidR="00416E87">
        <w:t>а</w:t>
      </w:r>
      <w:r w:rsidR="002604C9">
        <w:t xml:space="preserve"> лежала серия из нескольких независимо возникших мутаций. Скорее всего, </w:t>
      </w:r>
      <w:r w:rsidR="00416E87">
        <w:t xml:space="preserve">упомянутые </w:t>
      </w:r>
      <w:r w:rsidR="002604C9">
        <w:rPr>
          <w:lang w:val="en-US"/>
        </w:rPr>
        <w:t>AFLP</w:t>
      </w:r>
      <w:r w:rsidR="002604C9">
        <w:t xml:space="preserve">-генотипы возникают в результате выхода в гомозиготу </w:t>
      </w:r>
      <w:r w:rsidR="004C0AA3">
        <w:t xml:space="preserve">сразу нескольких </w:t>
      </w:r>
      <w:r w:rsidR="002604C9">
        <w:t xml:space="preserve">рецессивных аллелей, находившихся в гетерозиготном </w:t>
      </w:r>
      <w:r w:rsidR="002248C0">
        <w:t xml:space="preserve">состоянии у представителей </w:t>
      </w:r>
      <w:r w:rsidR="006800BF">
        <w:t xml:space="preserve">часто встречающихся </w:t>
      </w:r>
      <w:r w:rsidR="002248C0">
        <w:rPr>
          <w:lang w:val="en-US"/>
        </w:rPr>
        <w:t>AFLP</w:t>
      </w:r>
      <w:r w:rsidR="002248C0">
        <w:t>-генотипов.</w:t>
      </w:r>
      <w:r w:rsidR="00E52943" w:rsidRPr="00E52943">
        <w:t xml:space="preserve"> </w:t>
      </w:r>
    </w:p>
    <w:p w14:paraId="54241A49" w14:textId="427D3206" w:rsidR="00AF39E4" w:rsidRDefault="00AF39E4" w:rsidP="007946D1">
      <w:pPr>
        <w:pStyle w:val="Default"/>
        <w:spacing w:line="480" w:lineRule="auto"/>
        <w:ind w:left="-142" w:right="566" w:firstLine="568"/>
        <w:jc w:val="both"/>
      </w:pPr>
      <w:r>
        <w:t xml:space="preserve">Выход рецессивных аллелей в гомозиготу возможен </w:t>
      </w:r>
      <w:r w:rsidR="004C0AA3">
        <w:t xml:space="preserve">за счет </w:t>
      </w:r>
      <w:r>
        <w:t>разных генетических процессов, но чаще всего он связан с мейотической рекомбинацией</w:t>
      </w:r>
      <w:r w:rsidRPr="00AF39E4">
        <w:t xml:space="preserve"> </w:t>
      </w:r>
      <w:r w:rsidRPr="00416E87">
        <w:t>[45]</w:t>
      </w:r>
      <w:r>
        <w:t xml:space="preserve">. В свою очередь, мейотическая рекомбинация у цветковых растений приурочена обычно к половому размножению </w:t>
      </w:r>
      <w:r w:rsidRPr="00AF39E4">
        <w:t>[46]</w:t>
      </w:r>
      <w:r>
        <w:t>.</w:t>
      </w:r>
      <w:r w:rsidRPr="00AF39E4">
        <w:t xml:space="preserve"> </w:t>
      </w:r>
      <w:r>
        <w:t xml:space="preserve">Таким образом, полученные данные позволяют предположить, что генетическая структура природных популяций восковника обусловлена не только эффектами основателей и протекающими в клонах </w:t>
      </w:r>
      <w:r>
        <w:lastRenderedPageBreak/>
        <w:t xml:space="preserve">мутационными процессами, но и хотя бы отчасти половым размножением и связанной с ним мейотической рекомбинацией.     </w:t>
      </w:r>
    </w:p>
    <w:p w14:paraId="170E255C" w14:textId="2E7349EA" w:rsidR="002529F6" w:rsidRPr="0017571D" w:rsidRDefault="00E52943" w:rsidP="007946D1">
      <w:pPr>
        <w:pStyle w:val="Default"/>
        <w:spacing w:line="480" w:lineRule="auto"/>
        <w:ind w:left="-142" w:right="566" w:firstLine="568"/>
        <w:jc w:val="both"/>
      </w:pPr>
      <w:r>
        <w:t>С таким предположением хорошо согласуется тот факт,</w:t>
      </w:r>
      <w:r w:rsidR="002248C0">
        <w:t xml:space="preserve"> </w:t>
      </w:r>
      <w:r>
        <w:t xml:space="preserve">что некоторые из </w:t>
      </w:r>
      <w:r>
        <w:rPr>
          <w:lang w:val="en-US"/>
        </w:rPr>
        <w:t>AFLP</w:t>
      </w:r>
      <w:r>
        <w:t xml:space="preserve">-генотипов </w:t>
      </w:r>
      <w:r w:rsidR="00AF39E4">
        <w:t xml:space="preserve">восковника </w:t>
      </w:r>
      <w:r>
        <w:t>мо</w:t>
      </w:r>
      <w:r w:rsidR="00AF39E4">
        <w:t>жно</w:t>
      </w:r>
      <w:r>
        <w:t xml:space="preserve"> рассматривать в качестве рекомбинантных. </w:t>
      </w:r>
      <w:r w:rsidR="00AF39E4">
        <w:t>Например</w:t>
      </w:r>
      <w:r>
        <w:t xml:space="preserve">, это касается </w:t>
      </w:r>
      <w:r>
        <w:rPr>
          <w:lang w:val="en-US"/>
        </w:rPr>
        <w:t>AFLP</w:t>
      </w:r>
      <w:r>
        <w:t>-генотипов №1</w:t>
      </w:r>
      <w:r w:rsidR="001F3C4C">
        <w:t xml:space="preserve"> (все фрагменты)</w:t>
      </w:r>
      <w:r>
        <w:t>, №3</w:t>
      </w:r>
      <w:r w:rsidR="001F3C4C">
        <w:t xml:space="preserve"> (все фрагменты, кроме 103 </w:t>
      </w:r>
      <w:proofErr w:type="spellStart"/>
      <w:r w:rsidR="001F3C4C">
        <w:t>п.н</w:t>
      </w:r>
      <w:proofErr w:type="spellEnd"/>
      <w:r w:rsidR="001F3C4C">
        <w:t>.)</w:t>
      </w:r>
      <w:r>
        <w:t>, №</w:t>
      </w:r>
      <w:r w:rsidR="001F3C4C">
        <w:t>7</w:t>
      </w:r>
      <w:r>
        <w:t xml:space="preserve"> </w:t>
      </w:r>
      <w:r w:rsidR="001F3C4C">
        <w:t xml:space="preserve">(все фрагменты, кроме 313 </w:t>
      </w:r>
      <w:proofErr w:type="spellStart"/>
      <w:r w:rsidR="001F3C4C">
        <w:t>п.н</w:t>
      </w:r>
      <w:proofErr w:type="spellEnd"/>
      <w:r w:rsidR="001F3C4C">
        <w:t xml:space="preserve">.) </w:t>
      </w:r>
      <w:r>
        <w:t>и №</w:t>
      </w:r>
      <w:r w:rsidR="00AF39E4">
        <w:t>14</w:t>
      </w:r>
      <w:r w:rsidR="001F3C4C">
        <w:t xml:space="preserve"> (все фрагменты, кроме 103 и 313 </w:t>
      </w:r>
      <w:proofErr w:type="spellStart"/>
      <w:r w:rsidR="001F3C4C">
        <w:t>п.н</w:t>
      </w:r>
      <w:proofErr w:type="spellEnd"/>
      <w:r w:rsidR="001F3C4C">
        <w:t>.)</w:t>
      </w:r>
      <w:r w:rsidR="0039285A">
        <w:t xml:space="preserve"> в популяци</w:t>
      </w:r>
      <w:r w:rsidR="007A5F30">
        <w:t>ях</w:t>
      </w:r>
      <w:r w:rsidR="0039285A">
        <w:t xml:space="preserve"> 1</w:t>
      </w:r>
      <w:r w:rsidR="007A5F30">
        <w:t xml:space="preserve"> и 2</w:t>
      </w:r>
      <w:r w:rsidR="001F3C4C">
        <w:t>: мы наблюдаем здесь отчетливую рекомбинацию по наличию</w:t>
      </w:r>
      <w:r w:rsidR="001F3C4C" w:rsidRPr="00E84532">
        <w:t>/</w:t>
      </w:r>
      <w:r w:rsidR="001F3C4C">
        <w:t xml:space="preserve">отсутствию фрагментов ДНК длиной 103 и 313 </w:t>
      </w:r>
      <w:proofErr w:type="spellStart"/>
      <w:r w:rsidR="001F3C4C">
        <w:t>п.н</w:t>
      </w:r>
      <w:proofErr w:type="spellEnd"/>
      <w:r w:rsidR="001F3C4C">
        <w:t xml:space="preserve">. Сходная логика применима к </w:t>
      </w:r>
      <w:r w:rsidR="001F3C4C">
        <w:rPr>
          <w:lang w:val="en-US"/>
        </w:rPr>
        <w:t>AFLP</w:t>
      </w:r>
      <w:r w:rsidR="001F3C4C">
        <w:t xml:space="preserve">-генотипам </w:t>
      </w:r>
      <w:r w:rsidR="0039285A">
        <w:t>№1, №3, №4 и №11 в популяци</w:t>
      </w:r>
      <w:r w:rsidR="007A5F30">
        <w:t xml:space="preserve">ях </w:t>
      </w:r>
      <w:r w:rsidR="0039285A">
        <w:t>3</w:t>
      </w:r>
      <w:r w:rsidR="007A5F30">
        <w:t>, 5 и 6</w:t>
      </w:r>
      <w:r w:rsidR="0039285A">
        <w:t xml:space="preserve">: </w:t>
      </w:r>
      <w:r w:rsidR="00AF39E4">
        <w:t>здесь мы имеем результаты рекомбинации по наличию</w:t>
      </w:r>
      <w:r w:rsidR="00AF39E4" w:rsidRPr="00E84532">
        <w:t>/</w:t>
      </w:r>
      <w:r w:rsidR="00AF39E4">
        <w:t xml:space="preserve">отсутствию фрагментов ДНК длиной 103 и 117 </w:t>
      </w:r>
      <w:proofErr w:type="spellStart"/>
      <w:r w:rsidR="00AF39E4">
        <w:t>п.н</w:t>
      </w:r>
      <w:proofErr w:type="spellEnd"/>
      <w:r w:rsidR="00AF39E4">
        <w:t>.</w:t>
      </w:r>
    </w:p>
    <w:p w14:paraId="585ECB92" w14:textId="7928B277" w:rsidR="00E52943" w:rsidRPr="007A5F30" w:rsidRDefault="007A5F30" w:rsidP="007946D1">
      <w:pPr>
        <w:pStyle w:val="Default"/>
        <w:spacing w:line="480" w:lineRule="auto"/>
        <w:ind w:left="-142" w:right="566" w:firstLine="568"/>
        <w:jc w:val="both"/>
      </w:pPr>
      <w:r>
        <w:t xml:space="preserve">Итак, </w:t>
      </w:r>
      <w:r w:rsidR="00D31DE5">
        <w:t xml:space="preserve">каждая из </w:t>
      </w:r>
      <w:r w:rsidR="00F82416">
        <w:t xml:space="preserve">шести </w:t>
      </w:r>
      <w:r w:rsidR="003C31A8">
        <w:t>проанализированны</w:t>
      </w:r>
      <w:r w:rsidR="00D31DE5">
        <w:t>х</w:t>
      </w:r>
      <w:r w:rsidR="003C31A8">
        <w:t xml:space="preserve"> </w:t>
      </w:r>
      <w:r w:rsidR="00BD3A30">
        <w:t xml:space="preserve">нами </w:t>
      </w:r>
      <w:r w:rsidR="003C31A8">
        <w:t>популяци</w:t>
      </w:r>
      <w:r w:rsidR="00D31DE5">
        <w:t>й</w:t>
      </w:r>
      <w:r w:rsidR="003C31A8">
        <w:t xml:space="preserve"> восковника генетически полиморфна, т.е. не является клоном одного основателя. </w:t>
      </w:r>
      <w:r w:rsidR="00620AC8">
        <w:t xml:space="preserve">У каждой из них </w:t>
      </w:r>
      <w:r w:rsidR="003C31A8">
        <w:t>как минимум дв</w:t>
      </w:r>
      <w:r w:rsidR="00620AC8">
        <w:t>а</w:t>
      </w:r>
      <w:r w:rsidR="003C31A8">
        <w:t xml:space="preserve"> основател</w:t>
      </w:r>
      <w:r w:rsidR="00620AC8">
        <w:t>я</w:t>
      </w:r>
      <w:r w:rsidR="003C31A8">
        <w:t xml:space="preserve"> (</w:t>
      </w:r>
      <w:r w:rsidR="003C31A8">
        <w:rPr>
          <w:lang w:val="en-US"/>
        </w:rPr>
        <w:t>AFLP</w:t>
      </w:r>
      <w:r w:rsidR="003C31A8">
        <w:t>-генотипы №1 и №3) с возможным участием и некоторых других (</w:t>
      </w:r>
      <w:r w:rsidR="003C31A8">
        <w:rPr>
          <w:lang w:val="en-US"/>
        </w:rPr>
        <w:t>AFLP</w:t>
      </w:r>
      <w:r w:rsidR="003C31A8">
        <w:t>-генотипы №2</w:t>
      </w:r>
      <w:r w:rsidR="004C0AA3">
        <w:t>,</w:t>
      </w:r>
      <w:r w:rsidR="000114E8">
        <w:t xml:space="preserve"> №11</w:t>
      </w:r>
      <w:r w:rsidR="004C0AA3">
        <w:t xml:space="preserve"> и №14</w:t>
      </w:r>
      <w:r w:rsidR="003C31A8">
        <w:t>).</w:t>
      </w:r>
      <w:r w:rsidR="000114E8">
        <w:t xml:space="preserve"> По-видимому, в </w:t>
      </w:r>
      <w:r w:rsidR="00620AC8">
        <w:t xml:space="preserve">пределах </w:t>
      </w:r>
      <w:r w:rsidR="000114E8">
        <w:t>каждой популяци</w:t>
      </w:r>
      <w:r w:rsidR="00620AC8">
        <w:t>и</w:t>
      </w:r>
      <w:r w:rsidR="000114E8">
        <w:t xml:space="preserve"> имели место </w:t>
      </w:r>
      <w:r w:rsidR="00BD3A30">
        <w:t>мутационные и</w:t>
      </w:r>
      <w:r w:rsidR="00BD3A30" w:rsidRPr="00BD3A30">
        <w:t>/</w:t>
      </w:r>
      <w:r w:rsidR="00BD3A30">
        <w:t xml:space="preserve">или рекомбинационные процессы, приведшие к возникновению редких </w:t>
      </w:r>
      <w:r w:rsidR="00BD3A30">
        <w:rPr>
          <w:lang w:val="en-US"/>
        </w:rPr>
        <w:t>AFLP</w:t>
      </w:r>
      <w:r w:rsidR="00BD3A30">
        <w:t>-генотипов</w:t>
      </w:r>
      <w:r w:rsidR="00363712">
        <w:t xml:space="preserve">. </w:t>
      </w:r>
      <w:r w:rsidR="00004CED">
        <w:t>Их спектр у разных популяций неодинаков.</w:t>
      </w:r>
      <w:r w:rsidR="002771B6">
        <w:t xml:space="preserve"> </w:t>
      </w:r>
      <w:r w:rsidR="004C0AA3">
        <w:t xml:space="preserve">Судя по тому, что </w:t>
      </w:r>
      <w:r w:rsidR="00004CED">
        <w:t xml:space="preserve">в популяциях 1, 2, 3, 5 и 6 присутствуют </w:t>
      </w:r>
      <w:r w:rsidR="00363712">
        <w:t>рекомбинантны</w:t>
      </w:r>
      <w:r w:rsidR="00004CED">
        <w:t>е</w:t>
      </w:r>
      <w:r w:rsidR="00363712">
        <w:t xml:space="preserve"> </w:t>
      </w:r>
      <w:r w:rsidR="00363712">
        <w:rPr>
          <w:lang w:val="en-US"/>
        </w:rPr>
        <w:t>AFLP</w:t>
      </w:r>
      <w:r w:rsidR="00363712">
        <w:t>-генотип</w:t>
      </w:r>
      <w:r w:rsidR="00004CED">
        <w:t>ы,</w:t>
      </w:r>
      <w:r w:rsidR="00363712">
        <w:t xml:space="preserve"> </w:t>
      </w:r>
      <w:r w:rsidR="00526CFB">
        <w:t>в естественном воспроизведении восковника помимо вегетативного задействовано и</w:t>
      </w:r>
      <w:r w:rsidR="00363712">
        <w:t xml:space="preserve"> половое размножение</w:t>
      </w:r>
      <w:r w:rsidR="00526CFB">
        <w:t>, но роль его, скорее всего, минорна</w:t>
      </w:r>
      <w:r w:rsidR="00363712">
        <w:t xml:space="preserve">. </w:t>
      </w:r>
      <w:r w:rsidR="00620AA4">
        <w:t xml:space="preserve">  </w:t>
      </w:r>
      <w:r w:rsidR="003C31A8">
        <w:t xml:space="preserve">  </w:t>
      </w:r>
    </w:p>
    <w:p w14:paraId="51869B10" w14:textId="0CCF6388" w:rsidR="00E52943" w:rsidRPr="00E52943" w:rsidRDefault="00E52943" w:rsidP="007946D1">
      <w:pPr>
        <w:shd w:val="clear" w:color="auto" w:fill="FFFFFF"/>
        <w:spacing w:before="24" w:after="72" w:line="480" w:lineRule="auto"/>
        <w:ind w:left="-142" w:firstLine="568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14:paraId="43DF4D45" w14:textId="0EA9C480" w:rsidR="006B388B" w:rsidRPr="006B388B" w:rsidRDefault="006B388B" w:rsidP="007946D1">
      <w:p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</w:pPr>
      <w:r w:rsidRPr="006B388B"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  <w:t>Литература</w:t>
      </w:r>
    </w:p>
    <w:p w14:paraId="098616E6" w14:textId="67325DC8" w:rsidR="001E2321" w:rsidRPr="00ED287B" w:rsidRDefault="001E2321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E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Grayson K.L., Johnson D.M.</w:t>
      </w:r>
      <w:r w:rsidRPr="006B38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Novel insights on population and range edge dynamics using an unparalleled spatiotemporal record of species invasion.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//</w:t>
      </w:r>
      <w:r w:rsidRPr="006B38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J Anim Ecol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Pr="006B38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2018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Vol. </w:t>
      </w:r>
      <w:r w:rsidRPr="006B38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87.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P. </w:t>
      </w:r>
      <w:r w:rsidRPr="006B38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581</w:t>
      </w:r>
      <w:r w:rsidRPr="00B851B3">
        <w:rPr>
          <w:rFonts w:ascii="Times New Roman" w:hAnsi="Times New Roman" w:cs="Times New Roman"/>
          <w:sz w:val="24"/>
          <w:szCs w:val="24"/>
          <w:lang w:val="en-US"/>
          <w14:ligatures w14:val="standardContextual"/>
        </w:rPr>
        <w:t>–</w:t>
      </w:r>
      <w:r w:rsidRPr="006B38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593.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961CD" w:rsidRPr="00796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doi</w:t>
      </w:r>
      <w:proofErr w:type="spellEnd"/>
      <w:r w:rsidR="007961CD" w:rsidRPr="00796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  <w:r w:rsidR="00796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hyperlink r:id="rId8" w:history="1">
        <w:r w:rsidR="007961CD" w:rsidRPr="00CA40B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10.1111/1365-2656.12755</w:t>
        </w:r>
      </w:hyperlink>
      <w:r w:rsidR="003A00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82924E9" w14:textId="4B07985E" w:rsidR="001E2321" w:rsidRPr="003A00A4" w:rsidRDefault="001E2321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E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lastRenderedPageBreak/>
        <w:t xml:space="preserve">Bondareva O., </w:t>
      </w:r>
      <w:proofErr w:type="spellStart"/>
      <w:r w:rsidRPr="00C02E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Genelt</w:t>
      </w:r>
      <w:proofErr w:type="spellEnd"/>
      <w:r w:rsidRPr="00C02E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–</w:t>
      </w:r>
      <w:proofErr w:type="spellStart"/>
      <w:r w:rsidRPr="00C02E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Yanovskiy</w:t>
      </w:r>
      <w:proofErr w:type="spellEnd"/>
      <w:r w:rsidRPr="00C02E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E., Abramson N.</w:t>
      </w:r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Copse</w:t>
      </w:r>
      <w:proofErr w:type="spellEnd"/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snail </w:t>
      </w:r>
      <w:proofErr w:type="spellStart"/>
      <w:r w:rsidRPr="00ED287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Arianta</w:t>
      </w:r>
      <w:proofErr w:type="spellEnd"/>
      <w:r w:rsidRPr="00ED287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D287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arbustorum</w:t>
      </w:r>
      <w:proofErr w:type="spellEnd"/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(Linnaeus, 1758)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</w:t>
      </w:r>
      <w:proofErr w:type="spellStart"/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Gastropoda</w:t>
      </w:r>
      <w:proofErr w:type="spellEnd"/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Helicidae</w:t>
      </w:r>
      <w:proofErr w:type="spellEnd"/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) in the Baltic Sea region: Invasion or range extension? Insights from phylogeographic analysis and climate niche modeling.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// </w:t>
      </w:r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J </w:t>
      </w:r>
      <w:proofErr w:type="spellStart"/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Zool</w:t>
      </w:r>
      <w:proofErr w:type="spellEnd"/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Syst </w:t>
      </w:r>
      <w:proofErr w:type="spellStart"/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Evol</w:t>
      </w:r>
      <w:proofErr w:type="spellEnd"/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Res. 2020. </w:t>
      </w:r>
      <w:r w:rsidRPr="003A00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Vol. 58. P. 221</w:t>
      </w:r>
      <w:r w:rsidRPr="003A00A4">
        <w:rPr>
          <w:rFonts w:ascii="Times New Roman" w:hAnsi="Times New Roman" w:cs="Times New Roman"/>
          <w:sz w:val="24"/>
          <w:szCs w:val="24"/>
          <w:lang w:val="en-US"/>
          <w14:ligatures w14:val="standardContextual"/>
        </w:rPr>
        <w:t>–</w:t>
      </w:r>
      <w:r w:rsidRPr="003A00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229.</w:t>
      </w:r>
      <w:r w:rsidR="00796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961CD" w:rsidRPr="00796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doi</w:t>
      </w:r>
      <w:proofErr w:type="spellEnd"/>
      <w:r w:rsidR="007961CD" w:rsidRPr="00796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  <w:r w:rsidRPr="003A00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hyperlink r:id="rId9" w:history="1">
        <w:r w:rsidR="003A00A4" w:rsidRPr="003A00A4">
          <w:rPr>
            <w:rStyle w:val="a3"/>
            <w:rFonts w:ascii="Times New Roman" w:hAnsi="Times New Roman" w:cs="Times New Roman"/>
            <w:sz w:val="24"/>
            <w:szCs w:val="24"/>
          </w:rPr>
          <w:t>10.1111/jzs.12350</w:t>
        </w:r>
      </w:hyperlink>
      <w:r w:rsidR="003A00A4" w:rsidRPr="003A00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9E7AF" w14:textId="6524F776" w:rsidR="001E2321" w:rsidRPr="008470F8" w:rsidRDefault="001E2321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E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Rehm E.M., Olivas P., Stroud J., Feeley K.J.</w:t>
      </w:r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Losing your edge: climate change and the conservation value of range‐edge populations.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//</w:t>
      </w:r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proofErr w:type="spellStart"/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Ecol</w:t>
      </w:r>
      <w:proofErr w:type="spellEnd"/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</w:t>
      </w:r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vol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 2015.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Vol. </w:t>
      </w:r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P. </w:t>
      </w:r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4315-4326.</w:t>
      </w:r>
      <w:r w:rsidR="00AF0A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961CD" w:rsidRPr="00796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doi</w:t>
      </w:r>
      <w:proofErr w:type="spellEnd"/>
      <w:r w:rsidR="007961CD" w:rsidRPr="00796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796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hyperlink r:id="rId10" w:history="1">
        <w:r w:rsidR="00AF0A47" w:rsidRPr="00B568A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10.1002/ece3.1645</w:t>
        </w:r>
      </w:hyperlink>
      <w:r w:rsidR="00AF0A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546CD6D" w14:textId="10C30C95" w:rsidR="00B47F53" w:rsidRPr="00E72873" w:rsidRDefault="00B47F53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2ECD">
        <w:rPr>
          <w:rFonts w:ascii="Times New Roman" w:hAnsi="Times New Roman" w:cs="Times New Roman"/>
          <w:i/>
          <w:iCs/>
          <w:sz w:val="24"/>
          <w:szCs w:val="24"/>
        </w:rPr>
        <w:t>Вавилов Н.И.</w:t>
      </w:r>
      <w:r w:rsidRPr="008470F8">
        <w:rPr>
          <w:rFonts w:ascii="Times New Roman" w:hAnsi="Times New Roman" w:cs="Times New Roman"/>
          <w:sz w:val="24"/>
          <w:szCs w:val="24"/>
        </w:rPr>
        <w:t xml:space="preserve"> Центры происхождения культурных растений. Труды по прикладной ботанике и селекции. </w:t>
      </w:r>
      <w:r>
        <w:rPr>
          <w:rFonts w:ascii="Times New Roman" w:hAnsi="Times New Roman" w:cs="Times New Roman"/>
          <w:sz w:val="24"/>
          <w:szCs w:val="24"/>
        </w:rPr>
        <w:t>Т. 16</w:t>
      </w:r>
      <w:r w:rsidRPr="008470F8">
        <w:rPr>
          <w:rFonts w:ascii="Times New Roman" w:hAnsi="Times New Roman" w:cs="Times New Roman"/>
          <w:sz w:val="24"/>
          <w:szCs w:val="24"/>
        </w:rPr>
        <w:t xml:space="preserve">. </w:t>
      </w:r>
      <w:r w:rsidRPr="008470F8">
        <w:rPr>
          <w:rFonts w:ascii="Times New Roman" w:hAnsi="Times New Roman" w:cs="Times New Roman"/>
          <w:sz w:val="24"/>
          <w:szCs w:val="24"/>
          <w:shd w:val="clear" w:color="auto" w:fill="FFFFFF"/>
        </w:rPr>
        <w:t>Л.: ВИР, </w:t>
      </w:r>
      <w:r w:rsidRPr="008470F8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1926</w:t>
      </w:r>
      <w:r w:rsidRPr="008470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47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843963B" w14:textId="7363C1FA" w:rsidR="00B47F53" w:rsidRPr="00E72873" w:rsidRDefault="00B47F53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E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Eckert C.G., Samis K.E., Lougheed S.C.</w:t>
      </w:r>
      <w:r w:rsidRPr="00E728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Genetic variation across species’ geographical ranges: the central–marginal hypothesis and beyond.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// </w:t>
      </w:r>
      <w:r w:rsidRPr="00E728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Mol Ecol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Pr="00E728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 2008.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Vol. </w:t>
      </w:r>
      <w:r w:rsidRPr="00E728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17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Pr="00E728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P. </w:t>
      </w:r>
      <w:r w:rsidRPr="00E728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1170</w:t>
      </w:r>
      <w:r w:rsidRPr="00B851B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728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1188.</w:t>
      </w:r>
      <w:r w:rsidR="00AF0A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961CD" w:rsidRPr="00796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doi</w:t>
      </w:r>
      <w:proofErr w:type="spellEnd"/>
      <w:r w:rsidR="007961CD" w:rsidRPr="00796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796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hyperlink r:id="rId11" w:history="1">
        <w:r w:rsidR="00AF0A47" w:rsidRPr="00B568A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10.1111/j.1365-294x.2007.03659.x</w:t>
        </w:r>
      </w:hyperlink>
      <w:r w:rsidR="00AF0A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45ADDA3" w14:textId="12FFE26A" w:rsidR="00B851B3" w:rsidRDefault="00B851B3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ECD">
        <w:rPr>
          <w:rFonts w:ascii="Times New Roman" w:hAnsi="Times New Roman" w:cs="Times New Roman"/>
          <w:i/>
          <w:iCs/>
          <w:sz w:val="24"/>
          <w:szCs w:val="24"/>
          <w:lang w:val="en-US"/>
        </w:rPr>
        <w:t>Brown J.H., Stevens G.C., Kaufman D.M.</w:t>
      </w:r>
      <w:r w:rsidRPr="00B851B3">
        <w:rPr>
          <w:rFonts w:ascii="Times New Roman" w:hAnsi="Times New Roman" w:cs="Times New Roman"/>
          <w:sz w:val="24"/>
          <w:szCs w:val="24"/>
          <w:lang w:val="en-US"/>
        </w:rPr>
        <w:t xml:space="preserve"> The geographic range: size, shape, boundaries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851B3">
        <w:rPr>
          <w:rFonts w:ascii="Times New Roman" w:hAnsi="Times New Roman" w:cs="Times New Roman"/>
          <w:sz w:val="24"/>
          <w:szCs w:val="24"/>
          <w:lang w:val="en-US"/>
        </w:rPr>
        <w:t xml:space="preserve"> and internal structure.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B851B3">
        <w:rPr>
          <w:rFonts w:ascii="Times New Roman" w:hAnsi="Times New Roman" w:cs="Times New Roman"/>
          <w:sz w:val="24"/>
          <w:szCs w:val="24"/>
          <w:lang w:val="en-US"/>
        </w:rPr>
        <w:t xml:space="preserve">Annu Rev </w:t>
      </w:r>
      <w:proofErr w:type="spellStart"/>
      <w:r w:rsidRPr="00B851B3">
        <w:rPr>
          <w:rFonts w:ascii="Times New Roman" w:hAnsi="Times New Roman" w:cs="Times New Roman"/>
          <w:sz w:val="24"/>
          <w:szCs w:val="24"/>
          <w:lang w:val="en-US"/>
        </w:rPr>
        <w:t>Ecol</w:t>
      </w:r>
      <w:proofErr w:type="spellEnd"/>
      <w:r w:rsidRPr="00B851B3">
        <w:rPr>
          <w:rFonts w:ascii="Times New Roman" w:hAnsi="Times New Roman" w:cs="Times New Roman"/>
          <w:sz w:val="24"/>
          <w:szCs w:val="24"/>
          <w:lang w:val="en-US"/>
        </w:rPr>
        <w:t xml:space="preserve"> Syst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851B3">
        <w:rPr>
          <w:rFonts w:ascii="Times New Roman" w:hAnsi="Times New Roman" w:cs="Times New Roman"/>
          <w:sz w:val="24"/>
          <w:szCs w:val="24"/>
          <w:lang w:val="en-US"/>
        </w:rPr>
        <w:t xml:space="preserve"> 1996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85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Pr="00B851B3">
        <w:rPr>
          <w:rFonts w:ascii="Times New Roman" w:hAnsi="Times New Roman" w:cs="Times New Roman"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P. </w:t>
      </w:r>
      <w:r w:rsidRPr="00B851B3">
        <w:rPr>
          <w:rFonts w:ascii="Times New Roman" w:hAnsi="Times New Roman" w:cs="Times New Roman"/>
          <w:sz w:val="24"/>
          <w:szCs w:val="24"/>
          <w:lang w:val="en-US"/>
        </w:rPr>
        <w:t>597–623.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61CD" w:rsidRPr="007961C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7961CD" w:rsidRPr="007961C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96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 w:history="1">
        <w:r w:rsidR="00AF0A47" w:rsidRPr="00B568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10.1146/annurev.ecolsys.27.1.597</w:t>
        </w:r>
      </w:hyperlink>
      <w:r w:rsidR="00AF0A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0ED28" w14:textId="5216E9D3" w:rsidR="00B851B3" w:rsidRDefault="00B851B3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ECD">
        <w:rPr>
          <w:rFonts w:ascii="Times New Roman" w:hAnsi="Times New Roman" w:cs="Times New Roman"/>
          <w:i/>
          <w:iCs/>
          <w:sz w:val="24"/>
          <w:szCs w:val="24"/>
          <w:lang w:val="en-US"/>
        </w:rPr>
        <w:t>Pulliam R.H.</w:t>
      </w:r>
      <w:r w:rsidRPr="00B851B3">
        <w:rPr>
          <w:rFonts w:ascii="Times New Roman" w:hAnsi="Times New Roman" w:cs="Times New Roman"/>
          <w:sz w:val="24"/>
          <w:szCs w:val="24"/>
          <w:lang w:val="en-US"/>
        </w:rPr>
        <w:t xml:space="preserve"> On the relationship between niche and distribution.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proofErr w:type="spellStart"/>
      <w:r w:rsidRPr="00B851B3">
        <w:rPr>
          <w:rFonts w:ascii="Times New Roman" w:hAnsi="Times New Roman" w:cs="Times New Roman"/>
          <w:sz w:val="24"/>
          <w:szCs w:val="24"/>
          <w:lang w:val="en-US"/>
        </w:rPr>
        <w:t>Ecol</w:t>
      </w:r>
      <w:proofErr w:type="spellEnd"/>
      <w:r w:rsidRPr="00B851B3">
        <w:rPr>
          <w:rFonts w:ascii="Times New Roman" w:hAnsi="Times New Roman" w:cs="Times New Roman"/>
          <w:sz w:val="24"/>
          <w:szCs w:val="24"/>
          <w:lang w:val="en-US"/>
        </w:rPr>
        <w:t xml:space="preserve"> Lett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851B3">
        <w:rPr>
          <w:rFonts w:ascii="Times New Roman" w:hAnsi="Times New Roman" w:cs="Times New Roman"/>
          <w:sz w:val="24"/>
          <w:szCs w:val="24"/>
          <w:lang w:val="en-US"/>
        </w:rPr>
        <w:t xml:space="preserve"> 2000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85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Pr="00B851B3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85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B851B3">
        <w:rPr>
          <w:rFonts w:ascii="Times New Roman" w:hAnsi="Times New Roman" w:cs="Times New Roman"/>
          <w:sz w:val="24"/>
          <w:szCs w:val="24"/>
          <w:lang w:val="en-US"/>
        </w:rPr>
        <w:t>349–361.</w:t>
      </w:r>
      <w:r w:rsidR="00847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61CD" w:rsidRPr="007961C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7961CD" w:rsidRPr="007961C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96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" w:history="1">
        <w:r w:rsidR="00AF0A47" w:rsidRPr="00B568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10.1046/j.1461-0248.2000.00143.x</w:t>
        </w:r>
      </w:hyperlink>
      <w:r w:rsidR="00AF0A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EE83E" w14:textId="2D15B883" w:rsidR="009E64AC" w:rsidRPr="009E64AC" w:rsidRDefault="009E64AC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ECD">
        <w:rPr>
          <w:rFonts w:ascii="Times New Roman" w:hAnsi="Times New Roman" w:cs="Times New Roman"/>
          <w:i/>
          <w:iCs/>
          <w:sz w:val="24"/>
          <w:szCs w:val="24"/>
          <w:lang w:val="en-US"/>
        </w:rPr>
        <w:t>Wright S.</w:t>
      </w:r>
      <w:r w:rsidRPr="009E64AC">
        <w:rPr>
          <w:rFonts w:ascii="Times New Roman" w:hAnsi="Times New Roman" w:cs="Times New Roman"/>
          <w:sz w:val="24"/>
          <w:szCs w:val="24"/>
          <w:lang w:val="en-US"/>
        </w:rPr>
        <w:t xml:space="preserve"> Evolution in Mendelian populations.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9E64AC">
        <w:rPr>
          <w:rFonts w:ascii="Times New Roman" w:hAnsi="Times New Roman" w:cs="Times New Roman"/>
          <w:sz w:val="24"/>
          <w:szCs w:val="24"/>
          <w:lang w:val="en-US"/>
        </w:rPr>
        <w:t>Genetics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E64AC">
        <w:rPr>
          <w:rFonts w:ascii="Times New Roman" w:hAnsi="Times New Roman" w:cs="Times New Roman"/>
          <w:sz w:val="24"/>
          <w:szCs w:val="24"/>
          <w:lang w:val="en-US"/>
        </w:rPr>
        <w:t xml:space="preserve"> 1931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E6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Pr="009E64AC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P. </w:t>
      </w:r>
      <w:r w:rsidRPr="009E64AC">
        <w:rPr>
          <w:rFonts w:ascii="Times New Roman" w:hAnsi="Times New Roman" w:cs="Times New Roman"/>
          <w:sz w:val="24"/>
          <w:szCs w:val="24"/>
          <w:lang w:val="en-US"/>
        </w:rPr>
        <w:t>97–159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C24593" w14:textId="614456D5" w:rsidR="002372DD" w:rsidRPr="002372DD" w:rsidRDefault="002372DD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2ECD">
        <w:rPr>
          <w:rFonts w:ascii="Times New Roman" w:hAnsi="Times New Roman" w:cs="Times New Roman"/>
          <w:i/>
          <w:iCs/>
          <w:sz w:val="24"/>
          <w:szCs w:val="24"/>
        </w:rPr>
        <w:t>Кайданов Л.З.</w:t>
      </w:r>
      <w:r w:rsidRPr="002372DD">
        <w:rPr>
          <w:rFonts w:ascii="Times New Roman" w:hAnsi="Times New Roman" w:cs="Times New Roman"/>
          <w:sz w:val="24"/>
          <w:szCs w:val="24"/>
        </w:rPr>
        <w:t xml:space="preserve"> Генетика популяций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72D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72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2DD">
        <w:rPr>
          <w:rFonts w:ascii="Times New Roman" w:hAnsi="Times New Roman" w:cs="Times New Roman"/>
          <w:sz w:val="24"/>
          <w:szCs w:val="24"/>
        </w:rPr>
        <w:t>Высшая школа,1996</w:t>
      </w:r>
      <w:r>
        <w:rPr>
          <w:rFonts w:ascii="Times New Roman" w:hAnsi="Times New Roman" w:cs="Times New Roman"/>
          <w:sz w:val="24"/>
          <w:szCs w:val="24"/>
        </w:rPr>
        <w:t xml:space="preserve">. 319 с. </w:t>
      </w:r>
    </w:p>
    <w:p w14:paraId="54EC1ACC" w14:textId="57FFA37C" w:rsidR="00474DB1" w:rsidRPr="00474DB1" w:rsidRDefault="00B47F53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E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Masel J. </w:t>
      </w:r>
      <w:r w:rsidRPr="00474D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Genetic drift.</w:t>
      </w:r>
      <w:r w:rsidR="00C02E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111BD" w:rsidRPr="00474D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// </w:t>
      </w:r>
      <w:proofErr w:type="spellStart"/>
      <w:r w:rsidRPr="00474D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Curr</w:t>
      </w:r>
      <w:proofErr w:type="spellEnd"/>
      <w:r w:rsidRPr="00474D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Biol. 2011. Vol. 21: R837</w:t>
      </w:r>
      <w:r w:rsidRPr="00474DB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74D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R838.</w:t>
      </w:r>
      <w:r w:rsidR="002372DD" w:rsidRPr="001704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961CD" w:rsidRPr="00796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doi</w:t>
      </w:r>
      <w:proofErr w:type="spellEnd"/>
      <w:r w:rsidR="007961CD" w:rsidRPr="00796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  <w:r w:rsidR="00796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hyperlink r:id="rId14" w:history="1">
        <w:r w:rsidR="00170471" w:rsidRPr="00B568A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10.1016/j.cub.2011.08.007</w:t>
        </w:r>
      </w:hyperlink>
      <w:r w:rsidR="00170471" w:rsidRPr="00796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14:paraId="6C6C6112" w14:textId="77777777" w:rsidR="00EA7C78" w:rsidRDefault="00474DB1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E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Klimes L., </w:t>
      </w:r>
      <w:proofErr w:type="spellStart"/>
      <w:r w:rsidRPr="00C02ECD">
        <w:rPr>
          <w:rFonts w:ascii="Times New Roman" w:hAnsi="Times New Roman" w:cs="Times New Roman"/>
          <w:i/>
          <w:iCs/>
          <w:sz w:val="24"/>
          <w:szCs w:val="24"/>
          <w:lang w:val="en-US"/>
        </w:rPr>
        <w:t>Klimesova</w:t>
      </w:r>
      <w:proofErr w:type="spellEnd"/>
      <w:r w:rsidRPr="00C02E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J., Hendriks R., van Groenendael J.</w:t>
      </w:r>
      <w:r w:rsidRPr="00474DB1">
        <w:rPr>
          <w:rFonts w:ascii="Times New Roman" w:hAnsi="Times New Roman" w:cs="Times New Roman"/>
          <w:sz w:val="24"/>
          <w:szCs w:val="24"/>
          <w:lang w:val="en-US"/>
        </w:rPr>
        <w:t xml:space="preserve"> Clonal plant architecture: a comparative analysis of form and function. // In: H. De Kroon and J. van Groenendael (eds.) The Ecology and Evolution of Clonal Plants. Leiden, </w:t>
      </w:r>
      <w:proofErr w:type="spellStart"/>
      <w:r w:rsidRPr="00474DB1">
        <w:rPr>
          <w:rFonts w:ascii="Times New Roman" w:hAnsi="Times New Roman" w:cs="Times New Roman"/>
          <w:sz w:val="24"/>
          <w:szCs w:val="24"/>
          <w:lang w:val="en-US"/>
        </w:rPr>
        <w:t>Backhys</w:t>
      </w:r>
      <w:proofErr w:type="spellEnd"/>
      <w:r w:rsidRPr="00474DB1">
        <w:rPr>
          <w:rFonts w:ascii="Times New Roman" w:hAnsi="Times New Roman" w:cs="Times New Roman"/>
          <w:sz w:val="24"/>
          <w:szCs w:val="24"/>
          <w:lang w:val="en-US"/>
        </w:rPr>
        <w:t xml:space="preserve"> Publishers, 1997. pp. 1–29. </w:t>
      </w:r>
    </w:p>
    <w:p w14:paraId="68DE08E6" w14:textId="444570E7" w:rsidR="00EA7C78" w:rsidRPr="0034315E" w:rsidRDefault="00EA7C78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2E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t>Ивантер Э.В., Кузнецов О.Л.</w:t>
      </w:r>
      <w:r w:rsidRPr="00C02E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EA7C78">
        <w:rPr>
          <w:rFonts w:ascii="Times New Roman" w:hAnsi="Times New Roman" w:cs="Times New Roman"/>
          <w:sz w:val="24"/>
          <w:szCs w:val="24"/>
          <w:shd w:val="clear" w:color="auto" w:fill="FFFFFF"/>
        </w:rPr>
        <w:t>ред</w:t>
      </w:r>
      <w:r w:rsidRPr="00C02E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 2007. </w:t>
      </w:r>
      <w:r w:rsidRPr="00EA7C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Красная книга Республики Карелия. </w:t>
      </w:r>
      <w:r w:rsidR="00EB67B1" w:rsidRPr="00EB67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EA7C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Петрозаводск: Карелия, 364 с. </w:t>
      </w:r>
    </w:p>
    <w:p w14:paraId="10C16DE9" w14:textId="60FADA21" w:rsidR="00EA7C78" w:rsidRPr="00170471" w:rsidRDefault="00EA7C78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2E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Комаров В.Л.</w:t>
      </w:r>
      <w:r w:rsidRPr="00EA7C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(ред.) 1936. Восковник болотный. </w:t>
      </w:r>
      <w:r w:rsidR="00170471" w:rsidRPr="00170471">
        <w:rPr>
          <w:rFonts w:ascii="Times New Roman" w:hAnsi="Times New Roman" w:cs="Times New Roman"/>
          <w:sz w:val="24"/>
          <w:szCs w:val="24"/>
          <w:shd w:val="clear" w:color="auto" w:fill="FFFFFF"/>
        </w:rPr>
        <w:t>//</w:t>
      </w:r>
      <w:r w:rsidRPr="00EA7C78">
        <w:rPr>
          <w:rFonts w:ascii="Times New Roman" w:hAnsi="Times New Roman" w:cs="Times New Roman"/>
          <w:sz w:val="24"/>
          <w:szCs w:val="24"/>
        </w:rPr>
        <w:t xml:space="preserve"> В кн.: </w:t>
      </w:r>
      <w:r w:rsidRPr="00EA7C78">
        <w:rPr>
          <w:rFonts w:ascii="Times New Roman" w:hAnsi="Times New Roman" w:cs="Times New Roman"/>
          <w:sz w:val="24"/>
          <w:szCs w:val="24"/>
          <w:shd w:val="clear" w:color="auto" w:fill="FFFFFF"/>
        </w:rPr>
        <w:t>Флора СССР. Т. 5</w:t>
      </w:r>
      <w:r w:rsidRPr="00EA7C7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 М.-Л.: Изд-во АН СССР. С. 243-244.</w:t>
      </w:r>
      <w:r w:rsidRPr="00EA7C78">
        <w:t xml:space="preserve"> </w:t>
      </w:r>
    </w:p>
    <w:p w14:paraId="23C54F63" w14:textId="44BF7D31" w:rsidR="009D077E" w:rsidRPr="00170471" w:rsidRDefault="00EA7C78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2ECD">
        <w:rPr>
          <w:rFonts w:ascii="Times New Roman" w:hAnsi="Times New Roman" w:cs="Times New Roman"/>
          <w:i/>
          <w:iCs/>
          <w:sz w:val="24"/>
          <w:szCs w:val="24"/>
        </w:rPr>
        <w:t>Волкова Е.А., Смагин В.А., Храмцов В.Н.</w:t>
      </w:r>
      <w:r w:rsidRPr="00170471">
        <w:rPr>
          <w:rFonts w:ascii="Times New Roman" w:hAnsi="Times New Roman" w:cs="Times New Roman"/>
          <w:sz w:val="24"/>
          <w:szCs w:val="24"/>
        </w:rPr>
        <w:t xml:space="preserve"> </w:t>
      </w:r>
      <w:r w:rsidRPr="00EA7C78">
        <w:rPr>
          <w:rFonts w:ascii="Times New Roman" w:hAnsi="Times New Roman" w:cs="Times New Roman"/>
          <w:sz w:val="24"/>
          <w:szCs w:val="24"/>
        </w:rPr>
        <w:t xml:space="preserve">Сообщества с </w:t>
      </w:r>
      <w:proofErr w:type="spellStart"/>
      <w:r w:rsidRPr="00EA7C78">
        <w:rPr>
          <w:rFonts w:ascii="Times New Roman" w:hAnsi="Times New Roman" w:cs="Times New Roman"/>
          <w:i/>
          <w:sz w:val="24"/>
          <w:szCs w:val="24"/>
        </w:rPr>
        <w:t>Myrica</w:t>
      </w:r>
      <w:proofErr w:type="spellEnd"/>
      <w:r w:rsidRPr="00EA7C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C78">
        <w:rPr>
          <w:rFonts w:ascii="Times New Roman" w:hAnsi="Times New Roman" w:cs="Times New Roman"/>
          <w:i/>
          <w:sz w:val="24"/>
          <w:szCs w:val="24"/>
        </w:rPr>
        <w:t>gale</w:t>
      </w:r>
      <w:proofErr w:type="spellEnd"/>
      <w:r w:rsidRPr="00EA7C78">
        <w:rPr>
          <w:rFonts w:ascii="Times New Roman" w:hAnsi="Times New Roman" w:cs="Times New Roman"/>
          <w:sz w:val="24"/>
          <w:szCs w:val="24"/>
        </w:rPr>
        <w:t xml:space="preserve"> L. на болотах побережья Финского залива (Санкт-Петербург и Ленинградская область).</w:t>
      </w:r>
      <w:r w:rsidR="00170471" w:rsidRPr="00170471">
        <w:rPr>
          <w:rFonts w:ascii="Times New Roman" w:hAnsi="Times New Roman" w:cs="Times New Roman"/>
          <w:sz w:val="24"/>
          <w:szCs w:val="24"/>
        </w:rPr>
        <w:t xml:space="preserve"> //</w:t>
      </w:r>
      <w:r w:rsidRPr="00EA7C78">
        <w:rPr>
          <w:rFonts w:ascii="Times New Roman" w:hAnsi="Times New Roman" w:cs="Times New Roman"/>
          <w:sz w:val="24"/>
          <w:szCs w:val="24"/>
        </w:rPr>
        <w:t xml:space="preserve"> Растительность России. </w:t>
      </w:r>
      <w:r w:rsidR="00170471" w:rsidRPr="00170471">
        <w:rPr>
          <w:rFonts w:ascii="Times New Roman" w:hAnsi="Times New Roman" w:cs="Times New Roman"/>
          <w:sz w:val="24"/>
          <w:szCs w:val="24"/>
        </w:rPr>
        <w:t>2021.</w:t>
      </w:r>
      <w:r w:rsidR="00170471" w:rsidRPr="00C02ECD">
        <w:rPr>
          <w:rFonts w:ascii="Times New Roman" w:hAnsi="Times New Roman" w:cs="Times New Roman"/>
          <w:sz w:val="24"/>
          <w:szCs w:val="24"/>
        </w:rPr>
        <w:t xml:space="preserve"> </w:t>
      </w:r>
      <w:r w:rsidR="00170471">
        <w:rPr>
          <w:rFonts w:ascii="Times New Roman" w:hAnsi="Times New Roman" w:cs="Times New Roman"/>
          <w:sz w:val="24"/>
          <w:szCs w:val="24"/>
        </w:rPr>
        <w:t xml:space="preserve">Т. </w:t>
      </w:r>
      <w:r w:rsidRPr="00170471">
        <w:rPr>
          <w:rFonts w:ascii="Times New Roman" w:hAnsi="Times New Roman" w:cs="Times New Roman"/>
          <w:sz w:val="24"/>
          <w:szCs w:val="24"/>
        </w:rPr>
        <w:t>41</w:t>
      </w:r>
      <w:r w:rsidR="00170471">
        <w:rPr>
          <w:rFonts w:ascii="Times New Roman" w:hAnsi="Times New Roman" w:cs="Times New Roman"/>
          <w:sz w:val="24"/>
          <w:szCs w:val="24"/>
        </w:rPr>
        <w:t>. С.</w:t>
      </w:r>
      <w:r w:rsidRPr="00170471">
        <w:rPr>
          <w:rFonts w:ascii="Times New Roman" w:hAnsi="Times New Roman" w:cs="Times New Roman"/>
          <w:sz w:val="24"/>
          <w:szCs w:val="24"/>
        </w:rPr>
        <w:t xml:space="preserve"> 58–74.</w:t>
      </w:r>
      <w:r w:rsidR="009D077E" w:rsidRPr="009D077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01411F97" w14:textId="0A5E5699" w:rsidR="005E1597" w:rsidRPr="0034315E" w:rsidRDefault="009D077E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D0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Красная книга Российской Федерации (растения и грибы). </w:t>
      </w:r>
      <w:r w:rsidRPr="009D077E">
        <w:rPr>
          <w:rFonts w:ascii="Times New Roman" w:hAnsi="Times New Roman" w:cs="Times New Roman"/>
          <w:sz w:val="24"/>
          <w:szCs w:val="24"/>
        </w:rPr>
        <w:t xml:space="preserve">М.: Министерство природных ресурсов и экологии РФ и Росприроднадзор, </w:t>
      </w:r>
      <w:r w:rsidR="00170471" w:rsidRPr="009D077E">
        <w:rPr>
          <w:rFonts w:ascii="Times New Roman" w:hAnsi="Times New Roman" w:cs="Times New Roman"/>
          <w:sz w:val="24"/>
          <w:szCs w:val="24"/>
          <w:shd w:val="clear" w:color="auto" w:fill="FFFFFF"/>
        </w:rPr>
        <w:t>2008.</w:t>
      </w:r>
      <w:r w:rsidR="00170471" w:rsidRPr="0017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077E">
        <w:rPr>
          <w:rFonts w:ascii="Times New Roman" w:hAnsi="Times New Roman" w:cs="Times New Roman"/>
          <w:sz w:val="24"/>
          <w:szCs w:val="24"/>
        </w:rPr>
        <w:t>885 с.</w:t>
      </w:r>
      <w:r w:rsidR="005E1597" w:rsidRPr="005E15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C8757D2" w14:textId="3CDDF49E" w:rsidR="005E1597" w:rsidRPr="005E1597" w:rsidRDefault="005E1597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ECD">
        <w:rPr>
          <w:rFonts w:ascii="Times New Roman" w:hAnsi="Times New Roman" w:cs="Times New Roman"/>
          <w:i/>
          <w:iCs/>
          <w:sz w:val="24"/>
          <w:szCs w:val="24"/>
          <w:lang w:val="en-US"/>
        </w:rPr>
        <w:t>Poore M.E.D.</w:t>
      </w:r>
      <w:r w:rsidRPr="00343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597">
        <w:rPr>
          <w:rFonts w:ascii="Times New Roman" w:hAnsi="Times New Roman" w:cs="Times New Roman"/>
          <w:sz w:val="24"/>
          <w:szCs w:val="24"/>
          <w:lang w:val="en-US"/>
        </w:rPr>
        <w:t xml:space="preserve">The ecology of </w:t>
      </w:r>
      <w:proofErr w:type="spellStart"/>
      <w:r w:rsidRPr="005E1597">
        <w:rPr>
          <w:rFonts w:ascii="Times New Roman" w:hAnsi="Times New Roman" w:cs="Times New Roman"/>
          <w:sz w:val="24"/>
          <w:szCs w:val="24"/>
          <w:lang w:val="en-US"/>
        </w:rPr>
        <w:t>Woodwalton</w:t>
      </w:r>
      <w:proofErr w:type="spellEnd"/>
      <w:r w:rsidRPr="005E1597">
        <w:rPr>
          <w:rFonts w:ascii="Times New Roman" w:hAnsi="Times New Roman" w:cs="Times New Roman"/>
          <w:sz w:val="24"/>
          <w:szCs w:val="24"/>
          <w:lang w:val="en-US"/>
        </w:rPr>
        <w:t xml:space="preserve"> Fen. </w:t>
      </w:r>
      <w:r w:rsidR="00170471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5E1597">
        <w:rPr>
          <w:rFonts w:ascii="Times New Roman" w:hAnsi="Times New Roman" w:cs="Times New Roman"/>
          <w:sz w:val="24"/>
          <w:szCs w:val="24"/>
          <w:lang w:val="en-US"/>
        </w:rPr>
        <w:t xml:space="preserve"> J. Ecol. </w:t>
      </w:r>
      <w:r w:rsidR="00170471" w:rsidRPr="0034315E">
        <w:rPr>
          <w:rFonts w:ascii="Times New Roman" w:hAnsi="Times New Roman" w:cs="Times New Roman"/>
          <w:sz w:val="24"/>
          <w:szCs w:val="24"/>
          <w:lang w:val="en-US"/>
        </w:rPr>
        <w:t xml:space="preserve">1956. </w:t>
      </w:r>
      <w:r w:rsidR="00170471"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Pr="005E1597">
        <w:rPr>
          <w:rFonts w:ascii="Times New Roman" w:hAnsi="Times New Roman" w:cs="Times New Roman"/>
          <w:sz w:val="24"/>
          <w:szCs w:val="24"/>
          <w:lang w:val="en-US"/>
        </w:rPr>
        <w:t>44</w:t>
      </w:r>
      <w:r w:rsidR="001704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E15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0471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5E1597">
        <w:rPr>
          <w:rFonts w:ascii="Times New Roman" w:hAnsi="Times New Roman" w:cs="Times New Roman"/>
          <w:sz w:val="24"/>
          <w:szCs w:val="24"/>
          <w:lang w:val="en-US"/>
        </w:rPr>
        <w:t>455</w:t>
      </w:r>
      <w:r w:rsidR="00170471" w:rsidRPr="00474DB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5E1597">
        <w:rPr>
          <w:rFonts w:ascii="Times New Roman" w:hAnsi="Times New Roman" w:cs="Times New Roman"/>
          <w:sz w:val="24"/>
          <w:szCs w:val="24"/>
          <w:lang w:val="en-US"/>
        </w:rPr>
        <w:t>492.</w:t>
      </w:r>
    </w:p>
    <w:p w14:paraId="7059B0C9" w14:textId="3E0FF581" w:rsidR="00785115" w:rsidRPr="005549B4" w:rsidRDefault="005E1597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C02E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Skene K.R., </w:t>
      </w:r>
      <w:proofErr w:type="spellStart"/>
      <w:r w:rsidRPr="00C02E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Sprent</w:t>
      </w:r>
      <w:proofErr w:type="spellEnd"/>
      <w:r w:rsidR="00EE5C3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</w:t>
      </w:r>
      <w:r w:rsidRPr="00C02E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J.I., Raven J.A., Herdman L. </w:t>
      </w:r>
      <w:r w:rsidRPr="005E15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Myrica gale L. </w:t>
      </w:r>
      <w:r w:rsidR="0087084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//</w:t>
      </w:r>
      <w:r w:rsidRPr="005E15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5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J. Ecol. </w:t>
      </w:r>
      <w:r w:rsidR="0087084C" w:rsidRPr="005E15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2000. </w:t>
      </w:r>
      <w:r w:rsidR="0087084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Vol. </w:t>
      </w:r>
      <w:r w:rsidRPr="005E15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88</w:t>
      </w:r>
      <w:r w:rsidR="0087084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P.</w:t>
      </w:r>
      <w:r w:rsidRPr="005E15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1079</w:t>
      </w:r>
      <w:r w:rsidR="00170471" w:rsidRPr="00474DB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5E15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1094. </w:t>
      </w:r>
      <w:proofErr w:type="spellStart"/>
      <w:r w:rsidR="007961CD" w:rsidRPr="00796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r w:rsidR="007961CD" w:rsidRPr="00796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="00796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15" w:history="1">
        <w:r w:rsidRPr="005549B4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  <w:lang w:val="en-US"/>
          </w:rPr>
          <w:t>10.1046/j.1365-2745.2000.00522.x</w:t>
        </w:r>
      </w:hyperlink>
      <w:r w:rsidR="005549B4" w:rsidRPr="00170471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785115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</w:t>
      </w:r>
    </w:p>
    <w:p w14:paraId="0F63BAD2" w14:textId="275CB7EA" w:rsidR="005549B4" w:rsidRPr="00785115" w:rsidRDefault="005549B4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C02ECD">
        <w:rPr>
          <w:rFonts w:ascii="Times New Roman" w:hAnsi="Times New Roman" w:cs="Times New Roman"/>
          <w:i/>
          <w:iCs/>
          <w:sz w:val="24"/>
          <w:szCs w:val="24"/>
          <w:lang w:val="en-US"/>
        </w:rPr>
        <w:t>Schwintzer</w:t>
      </w:r>
      <w:proofErr w:type="spellEnd"/>
      <w:r w:rsidRPr="00C02E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C.R., Ostrofsky A.</w:t>
      </w:r>
      <w:r w:rsidRPr="00B30A89">
        <w:rPr>
          <w:rFonts w:ascii="Times New Roman" w:hAnsi="Times New Roman" w:cs="Times New Roman"/>
          <w:sz w:val="24"/>
          <w:szCs w:val="24"/>
          <w:lang w:val="en-US"/>
        </w:rPr>
        <w:t xml:space="preserve"> Factors affecting germination of Myrica gale seeds.</w:t>
      </w:r>
      <w:r w:rsidR="0087084C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B30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49B4">
        <w:rPr>
          <w:rFonts w:ascii="Times New Roman" w:hAnsi="Times New Roman" w:cs="Times New Roman"/>
          <w:sz w:val="24"/>
          <w:szCs w:val="24"/>
          <w:lang w:val="en-US"/>
        </w:rPr>
        <w:t xml:space="preserve">Can. J. Forest. Res. </w:t>
      </w:r>
      <w:r w:rsidR="0087084C" w:rsidRPr="00B30A89">
        <w:rPr>
          <w:rFonts w:ascii="Times New Roman" w:hAnsi="Times New Roman" w:cs="Times New Roman"/>
          <w:sz w:val="24"/>
          <w:szCs w:val="24"/>
          <w:lang w:val="en-US"/>
        </w:rPr>
        <w:t xml:space="preserve">1989. </w:t>
      </w:r>
      <w:r w:rsidR="0087084C"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Pr="00B30A89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87084C">
        <w:rPr>
          <w:rFonts w:ascii="Times New Roman" w:hAnsi="Times New Roman" w:cs="Times New Roman"/>
          <w:sz w:val="24"/>
          <w:szCs w:val="24"/>
          <w:lang w:val="en-US"/>
        </w:rPr>
        <w:t>. P.</w:t>
      </w:r>
      <w:r w:rsidRPr="00B30A89">
        <w:rPr>
          <w:rFonts w:ascii="Times New Roman" w:hAnsi="Times New Roman" w:cs="Times New Roman"/>
          <w:sz w:val="24"/>
          <w:szCs w:val="24"/>
          <w:lang w:val="en-US"/>
        </w:rPr>
        <w:t xml:space="preserve"> 1105</w:t>
      </w:r>
      <w:r w:rsidR="00170471" w:rsidRPr="00474DB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30A89">
        <w:rPr>
          <w:rFonts w:ascii="Times New Roman" w:hAnsi="Times New Roman" w:cs="Times New Roman"/>
          <w:sz w:val="24"/>
          <w:szCs w:val="24"/>
          <w:lang w:val="en-US"/>
        </w:rPr>
        <w:t xml:space="preserve">1109. </w:t>
      </w:r>
      <w:proofErr w:type="spellStart"/>
      <w:r w:rsidR="007961CD" w:rsidRPr="007961C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7961CD" w:rsidRPr="007961C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96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6" w:history="1">
        <w:r w:rsidRPr="00FF28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10.1139/x89-167</w:t>
        </w:r>
      </w:hyperlink>
    </w:p>
    <w:p w14:paraId="659A238C" w14:textId="46F4B679" w:rsidR="00AF4529" w:rsidRPr="00EA7C78" w:rsidRDefault="00441AD8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E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Bond G.</w:t>
      </w:r>
      <w:r w:rsidRPr="006C4A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CE49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 fixation of nitrogen associated with the root nodules of Myrica gale L., with special reference to its pH relation and ecological significance.</w:t>
      </w:r>
      <w:r w:rsidRPr="008F31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8708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49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Ann. Bot. </w:t>
      </w:r>
      <w:r w:rsidR="0087084C" w:rsidRPr="006C4A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1951. </w:t>
      </w:r>
      <w:r w:rsidR="008708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Vol. </w:t>
      </w:r>
      <w:r w:rsidRPr="005549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15</w:t>
      </w:r>
      <w:r w:rsidR="0087084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No. </w:t>
      </w:r>
      <w:r w:rsidRPr="00CE49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4</w:t>
      </w:r>
      <w:r w:rsidR="008708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Pr="00CE49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8708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P. </w:t>
      </w:r>
      <w:r w:rsidRPr="00CE49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447</w:t>
      </w:r>
      <w:r w:rsidR="00170471" w:rsidRPr="00474DB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E49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459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7961CD" w:rsidRPr="00796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doi</w:t>
      </w:r>
      <w:proofErr w:type="spellEnd"/>
      <w:r w:rsidR="007961CD" w:rsidRPr="00796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  <w:r w:rsidR="00796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hyperlink r:id="rId17" w:history="1">
        <w:r w:rsidRPr="00FF282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10.1093/oxfordjournals.aob.a083291</w:t>
        </w:r>
      </w:hyperlink>
    </w:p>
    <w:p w14:paraId="1768C4D1" w14:textId="573E8017" w:rsidR="005549B4" w:rsidRPr="005549B4" w:rsidRDefault="005549B4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2ECD">
        <w:rPr>
          <w:rFonts w:ascii="Times New Roman" w:hAnsi="Times New Roman" w:cs="Times New Roman"/>
          <w:i/>
          <w:iCs/>
          <w:sz w:val="24"/>
          <w:szCs w:val="24"/>
          <w:lang w:val="en-US"/>
        </w:rPr>
        <w:t>Schwintzer</w:t>
      </w:r>
      <w:proofErr w:type="spellEnd"/>
      <w:r w:rsidRPr="00C02E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C.R., </w:t>
      </w:r>
      <w:proofErr w:type="spellStart"/>
      <w:r w:rsidRPr="00C02ECD">
        <w:rPr>
          <w:rFonts w:ascii="Times New Roman" w:hAnsi="Times New Roman" w:cs="Times New Roman"/>
          <w:i/>
          <w:iCs/>
          <w:sz w:val="24"/>
          <w:szCs w:val="24"/>
          <w:lang w:val="en-US"/>
        </w:rPr>
        <w:t>Lancelle</w:t>
      </w:r>
      <w:proofErr w:type="spellEnd"/>
      <w:r w:rsidRPr="00C02E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S.A.</w:t>
      </w:r>
      <w:r w:rsidRPr="00B30A89">
        <w:rPr>
          <w:rFonts w:ascii="Times New Roman" w:hAnsi="Times New Roman" w:cs="Times New Roman"/>
          <w:sz w:val="24"/>
          <w:szCs w:val="24"/>
          <w:lang w:val="en-US"/>
        </w:rPr>
        <w:t xml:space="preserve"> Effect of water table depth on shoot growth, root growth and nodulation of Myrica gale seedlings. </w:t>
      </w:r>
      <w:r w:rsidR="0087084C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B30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115">
        <w:rPr>
          <w:rFonts w:ascii="Times New Roman" w:hAnsi="Times New Roman" w:cs="Times New Roman"/>
          <w:sz w:val="24"/>
          <w:szCs w:val="24"/>
          <w:lang w:val="en-US"/>
        </w:rPr>
        <w:t xml:space="preserve">J. Ecol. </w:t>
      </w:r>
      <w:r w:rsidR="0087084C" w:rsidRPr="00B30A89">
        <w:rPr>
          <w:rFonts w:ascii="Times New Roman" w:hAnsi="Times New Roman" w:cs="Times New Roman"/>
          <w:sz w:val="24"/>
          <w:szCs w:val="24"/>
          <w:lang w:val="en-US"/>
        </w:rPr>
        <w:t xml:space="preserve">1983. </w:t>
      </w:r>
      <w:r w:rsidR="0087084C"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Pr="00B30A89">
        <w:rPr>
          <w:rFonts w:ascii="Times New Roman" w:hAnsi="Times New Roman" w:cs="Times New Roman"/>
          <w:sz w:val="24"/>
          <w:szCs w:val="24"/>
          <w:lang w:val="en-US"/>
        </w:rPr>
        <w:t>71</w:t>
      </w:r>
      <w:r w:rsidR="008708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30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084C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B30A89">
        <w:rPr>
          <w:rFonts w:ascii="Times New Roman" w:hAnsi="Times New Roman" w:cs="Times New Roman"/>
          <w:sz w:val="24"/>
          <w:szCs w:val="24"/>
          <w:lang w:val="en-US"/>
        </w:rPr>
        <w:t>489</w:t>
      </w:r>
      <w:r w:rsidR="00170471" w:rsidRPr="00474DB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30A89">
        <w:rPr>
          <w:rFonts w:ascii="Times New Roman" w:hAnsi="Times New Roman" w:cs="Times New Roman"/>
          <w:sz w:val="24"/>
          <w:szCs w:val="24"/>
          <w:lang w:val="en-US"/>
        </w:rPr>
        <w:t xml:space="preserve">501. </w:t>
      </w:r>
      <w:proofErr w:type="spellStart"/>
      <w:r w:rsidR="007961CD" w:rsidRPr="007961C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7961CD" w:rsidRPr="007961C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96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" w:history="1">
        <w:r w:rsidRPr="00FF28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10.2307/2259730</w:t>
        </w:r>
      </w:hyperlink>
      <w:r w:rsidRPr="00441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14:paraId="4EBBAF21" w14:textId="07B53BF9" w:rsidR="008378A9" w:rsidRDefault="005549B4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E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Crocker L.J., </w:t>
      </w:r>
      <w:proofErr w:type="spellStart"/>
      <w:r w:rsidRPr="00C02ECD">
        <w:rPr>
          <w:rFonts w:ascii="Times New Roman" w:hAnsi="Times New Roman" w:cs="Times New Roman"/>
          <w:i/>
          <w:iCs/>
          <w:sz w:val="24"/>
          <w:szCs w:val="24"/>
          <w:lang w:val="en-US"/>
        </w:rPr>
        <w:t>Schwintzer</w:t>
      </w:r>
      <w:proofErr w:type="spellEnd"/>
      <w:r w:rsidRPr="00C02E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C.R. </w:t>
      </w:r>
      <w:bookmarkStart w:id="0" w:name="_Hlk152103323"/>
      <w:r w:rsidRPr="00B30A89">
        <w:rPr>
          <w:rFonts w:ascii="Times New Roman" w:hAnsi="Times New Roman" w:cs="Times New Roman"/>
          <w:sz w:val="24"/>
          <w:szCs w:val="24"/>
          <w:lang w:val="en-US"/>
        </w:rPr>
        <w:t>Factors affecting formation of cluster roots in Myrica gale seedlings in water culture</w:t>
      </w:r>
      <w:bookmarkEnd w:id="0"/>
      <w:r w:rsidRPr="00B30A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7084C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B30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76B6">
        <w:rPr>
          <w:rFonts w:ascii="Times New Roman" w:hAnsi="Times New Roman" w:cs="Times New Roman"/>
          <w:sz w:val="24"/>
          <w:szCs w:val="24"/>
          <w:lang w:val="en-US"/>
        </w:rPr>
        <w:t xml:space="preserve">Plant Soil. </w:t>
      </w:r>
      <w:r w:rsidR="0087084C" w:rsidRPr="00B30A89">
        <w:rPr>
          <w:rFonts w:ascii="Times New Roman" w:hAnsi="Times New Roman" w:cs="Times New Roman"/>
          <w:sz w:val="24"/>
          <w:szCs w:val="24"/>
          <w:lang w:val="en-US"/>
        </w:rPr>
        <w:t>1993.</w:t>
      </w:r>
      <w:r w:rsidR="0087084C">
        <w:rPr>
          <w:rFonts w:ascii="Times New Roman" w:hAnsi="Times New Roman" w:cs="Times New Roman"/>
          <w:sz w:val="24"/>
          <w:szCs w:val="24"/>
          <w:lang w:val="en-US"/>
        </w:rPr>
        <w:t xml:space="preserve"> Vol. </w:t>
      </w:r>
      <w:r w:rsidRPr="00C776B6">
        <w:rPr>
          <w:rFonts w:ascii="Times New Roman" w:hAnsi="Times New Roman" w:cs="Times New Roman"/>
          <w:sz w:val="24"/>
          <w:szCs w:val="24"/>
          <w:lang w:val="en-US"/>
        </w:rPr>
        <w:t>152</w:t>
      </w:r>
      <w:r w:rsidR="008708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30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084C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B30A89">
        <w:rPr>
          <w:rFonts w:ascii="Times New Roman" w:hAnsi="Times New Roman" w:cs="Times New Roman"/>
          <w:sz w:val="24"/>
          <w:szCs w:val="24"/>
          <w:lang w:val="en-US"/>
        </w:rPr>
        <w:t>287</w:t>
      </w:r>
      <w:r w:rsidR="00170471" w:rsidRPr="00474DB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30A89">
        <w:rPr>
          <w:rFonts w:ascii="Times New Roman" w:hAnsi="Times New Roman" w:cs="Times New Roman"/>
          <w:sz w:val="24"/>
          <w:szCs w:val="24"/>
          <w:lang w:val="en-US"/>
        </w:rPr>
        <w:t>298.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61CD" w:rsidRPr="007961C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7961CD" w:rsidRPr="007961C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96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9" w:history="1">
        <w:r w:rsidR="007961CD" w:rsidRPr="00CA40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10.1007/BF00029099</w:t>
        </w:r>
      </w:hyperlink>
      <w:r w:rsidR="008378A9" w:rsidRPr="008378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6D81429" w14:textId="4524E9EC" w:rsidR="00C776B6" w:rsidRPr="00C776B6" w:rsidRDefault="008378A9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ECD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 xml:space="preserve">MacDonald A.D. </w:t>
      </w:r>
      <w:r w:rsidRPr="00767E53">
        <w:rPr>
          <w:rFonts w:ascii="Times New Roman" w:hAnsi="Times New Roman" w:cs="Times New Roman"/>
          <w:sz w:val="24"/>
          <w:szCs w:val="24"/>
          <w:lang w:val="en-US"/>
        </w:rPr>
        <w:t xml:space="preserve">The morphology and relationships of the </w:t>
      </w:r>
      <w:proofErr w:type="spellStart"/>
      <w:r w:rsidRPr="00767E53">
        <w:rPr>
          <w:rFonts w:ascii="Times New Roman" w:hAnsi="Times New Roman" w:cs="Times New Roman"/>
          <w:sz w:val="24"/>
          <w:szCs w:val="24"/>
          <w:lang w:val="en-US"/>
        </w:rPr>
        <w:t>Myricaceae</w:t>
      </w:r>
      <w:proofErr w:type="spellEnd"/>
      <w:r w:rsidRPr="00767E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7084C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8F31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In: </w:t>
      </w:r>
      <w:r w:rsidR="0087084C" w:rsidRPr="00767E53">
        <w:rPr>
          <w:rFonts w:ascii="Times New Roman" w:hAnsi="Times New Roman" w:cs="Times New Roman"/>
          <w:sz w:val="24"/>
          <w:szCs w:val="24"/>
          <w:lang w:val="en-US"/>
        </w:rPr>
        <w:t>P.R. Crane &amp; S. Blackmore</w:t>
      </w:r>
      <w:r w:rsidR="0087084C">
        <w:rPr>
          <w:rFonts w:ascii="Times New Roman" w:hAnsi="Times New Roman" w:cs="Times New Roman"/>
          <w:sz w:val="24"/>
          <w:szCs w:val="24"/>
          <w:lang w:val="en-US"/>
        </w:rPr>
        <w:t xml:space="preserve"> (eds</w:t>
      </w:r>
      <w:r w:rsidR="0087084C" w:rsidRPr="00767E5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708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67E53">
        <w:rPr>
          <w:rFonts w:ascii="Times New Roman" w:hAnsi="Times New Roman" w:cs="Times New Roman"/>
          <w:sz w:val="24"/>
          <w:szCs w:val="24"/>
          <w:lang w:val="en-US"/>
        </w:rPr>
        <w:t xml:space="preserve">Evolution, Systematics and Fossil History of the </w:t>
      </w:r>
      <w:proofErr w:type="spellStart"/>
      <w:r w:rsidRPr="00767E53">
        <w:rPr>
          <w:rFonts w:ascii="Times New Roman" w:hAnsi="Times New Roman" w:cs="Times New Roman"/>
          <w:sz w:val="24"/>
          <w:szCs w:val="24"/>
          <w:lang w:val="en-US"/>
        </w:rPr>
        <w:t>Hamamelidae</w:t>
      </w:r>
      <w:proofErr w:type="spellEnd"/>
      <w:r w:rsidRPr="00767E53">
        <w:rPr>
          <w:rFonts w:ascii="Times New Roman" w:hAnsi="Times New Roman" w:cs="Times New Roman"/>
          <w:sz w:val="24"/>
          <w:szCs w:val="24"/>
          <w:lang w:val="en-US"/>
        </w:rPr>
        <w:t xml:space="preserve">, Vol. 2: Higher </w:t>
      </w:r>
      <w:proofErr w:type="spellStart"/>
      <w:r w:rsidRPr="00767E53">
        <w:rPr>
          <w:rFonts w:ascii="Times New Roman" w:hAnsi="Times New Roman" w:cs="Times New Roman"/>
          <w:sz w:val="24"/>
          <w:szCs w:val="24"/>
          <w:lang w:val="en-US"/>
        </w:rPr>
        <w:t>Hamamelidae</w:t>
      </w:r>
      <w:proofErr w:type="spellEnd"/>
      <w:r w:rsidR="008708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67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084C" w:rsidRPr="00767E53">
        <w:rPr>
          <w:rFonts w:ascii="Times New Roman" w:hAnsi="Times New Roman" w:cs="Times New Roman"/>
          <w:sz w:val="24"/>
          <w:szCs w:val="24"/>
          <w:lang w:val="en-US"/>
        </w:rPr>
        <w:t>Oxford, UK</w:t>
      </w:r>
      <w:r w:rsidR="0087084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67E53">
        <w:rPr>
          <w:rFonts w:ascii="Times New Roman" w:hAnsi="Times New Roman" w:cs="Times New Roman"/>
          <w:sz w:val="24"/>
          <w:szCs w:val="24"/>
          <w:lang w:val="en-US"/>
        </w:rPr>
        <w:t xml:space="preserve">Clarendon Press, </w:t>
      </w:r>
      <w:r w:rsidR="0087084C" w:rsidRPr="00E10B86">
        <w:rPr>
          <w:rFonts w:ascii="Times New Roman" w:hAnsi="Times New Roman" w:cs="Times New Roman"/>
          <w:sz w:val="24"/>
          <w:szCs w:val="24"/>
          <w:lang w:val="en-US"/>
        </w:rPr>
        <w:t>1989.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7E53">
        <w:rPr>
          <w:rFonts w:ascii="Times New Roman" w:hAnsi="Times New Roman" w:cs="Times New Roman"/>
          <w:sz w:val="24"/>
          <w:szCs w:val="24"/>
          <w:lang w:val="en-US"/>
        </w:rPr>
        <w:t>pp. 147</w:t>
      </w:r>
      <w:r w:rsidR="00170471" w:rsidRPr="00474DB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67E53">
        <w:rPr>
          <w:rFonts w:ascii="Times New Roman" w:hAnsi="Times New Roman" w:cs="Times New Roman"/>
          <w:sz w:val="24"/>
          <w:szCs w:val="24"/>
          <w:lang w:val="en-US"/>
        </w:rPr>
        <w:t>165.</w:t>
      </w:r>
      <w:r w:rsidR="00C776B6" w:rsidRPr="00C776B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</w:t>
      </w:r>
    </w:p>
    <w:p w14:paraId="1FDF5524" w14:textId="767317C6" w:rsidR="00C776B6" w:rsidRPr="00C776B6" w:rsidRDefault="00C776B6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E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de Vere N., Rich T. C., Ford C. R., et al.</w:t>
      </w:r>
      <w:r w:rsidRPr="00C776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DNA barcoding the native flowering plants and conifers of Wales.</w:t>
      </w:r>
      <w:r w:rsidR="0087084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//</w:t>
      </w:r>
      <w:r w:rsidRPr="00C77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76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PloS</w:t>
      </w:r>
      <w:proofErr w:type="spellEnd"/>
      <w:r w:rsidRPr="00C776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One.</w:t>
      </w:r>
      <w:r w:rsidR="0087084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87084C" w:rsidRPr="00C776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2012. </w:t>
      </w:r>
      <w:r w:rsidR="0087084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Vol. </w:t>
      </w:r>
      <w:r w:rsidRPr="00C776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7</w:t>
      </w:r>
      <w:r w:rsidR="0087084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C776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e37945. </w:t>
      </w:r>
      <w:proofErr w:type="spellStart"/>
      <w:r w:rsidR="007961CD" w:rsidRPr="00796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r w:rsidR="007961CD" w:rsidRPr="00796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="00796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20" w:history="1">
        <w:r w:rsidRPr="00C776B6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10.1371/journal.pone.0037945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C77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37C95F4" w14:textId="49547E54" w:rsidR="00AD5880" w:rsidRPr="00AD5880" w:rsidRDefault="00C776B6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C02E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Kuzmina M. L., </w:t>
      </w:r>
      <w:proofErr w:type="spellStart"/>
      <w:r w:rsidRPr="00C02ECD">
        <w:rPr>
          <w:rFonts w:ascii="Times New Roman" w:hAnsi="Times New Roman" w:cs="Times New Roman"/>
          <w:i/>
          <w:iCs/>
          <w:sz w:val="24"/>
          <w:szCs w:val="24"/>
          <w:lang w:val="en-US"/>
        </w:rPr>
        <w:t>Braukman</w:t>
      </w:r>
      <w:proofErr w:type="spellEnd"/>
      <w:r w:rsidRPr="00C02E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T. W. A., </w:t>
      </w:r>
      <w:proofErr w:type="spellStart"/>
      <w:r w:rsidRPr="00C02ECD">
        <w:rPr>
          <w:rFonts w:ascii="Times New Roman" w:hAnsi="Times New Roman" w:cs="Times New Roman"/>
          <w:i/>
          <w:iCs/>
          <w:sz w:val="24"/>
          <w:szCs w:val="24"/>
          <w:lang w:val="en-US"/>
        </w:rPr>
        <w:t>Fazecas</w:t>
      </w:r>
      <w:proofErr w:type="spellEnd"/>
      <w:r w:rsidRPr="00C02E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A. J., et al.</w:t>
      </w:r>
      <w:r w:rsidRPr="00C776B6">
        <w:rPr>
          <w:rFonts w:ascii="Times New Roman" w:hAnsi="Times New Roman" w:cs="Times New Roman"/>
          <w:sz w:val="24"/>
          <w:szCs w:val="24"/>
          <w:lang w:val="en-US"/>
        </w:rPr>
        <w:t xml:space="preserve"> Using herbarium-derived DNAs to assemble a largescale DNA barcode library for the vascular plants of Canada.</w:t>
      </w:r>
      <w:r w:rsidR="0087084C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C776B6">
        <w:rPr>
          <w:rFonts w:ascii="Times New Roman" w:hAnsi="Times New Roman" w:cs="Times New Roman"/>
          <w:sz w:val="24"/>
          <w:szCs w:val="24"/>
          <w:lang w:val="en-US"/>
        </w:rPr>
        <w:t xml:space="preserve"> Appl. Plant Sci. </w:t>
      </w:r>
      <w:r w:rsidR="0087084C" w:rsidRPr="00C776B6">
        <w:rPr>
          <w:rFonts w:ascii="Times New Roman" w:hAnsi="Times New Roman" w:cs="Times New Roman"/>
          <w:sz w:val="24"/>
          <w:szCs w:val="24"/>
          <w:lang w:val="en-US"/>
        </w:rPr>
        <w:t>2017.</w:t>
      </w:r>
      <w:r w:rsidR="0087084C">
        <w:rPr>
          <w:rFonts w:ascii="Times New Roman" w:hAnsi="Times New Roman" w:cs="Times New Roman"/>
          <w:sz w:val="24"/>
          <w:szCs w:val="24"/>
          <w:lang w:val="en-US"/>
        </w:rPr>
        <w:t xml:space="preserve"> Vol. </w:t>
      </w:r>
      <w:r w:rsidRPr="00C776B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708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776B6">
        <w:rPr>
          <w:rFonts w:ascii="Times New Roman" w:hAnsi="Times New Roman" w:cs="Times New Roman"/>
          <w:sz w:val="24"/>
          <w:szCs w:val="24"/>
          <w:lang w:val="en-US"/>
        </w:rPr>
        <w:t xml:space="preserve"> 1700079.</w:t>
      </w:r>
      <w:r w:rsidR="00796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61CD" w:rsidRPr="007961C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7961CD" w:rsidRPr="007961C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776B6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hyperlink r:id="rId21" w:history="1">
        <w:r w:rsidRPr="00C776B6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10.3732/apps.1700079</w:t>
        </w:r>
      </w:hyperlink>
      <w:r w:rsidR="00AD5880" w:rsidRPr="0087084C">
        <w:rPr>
          <w:rStyle w:val="a3"/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</w:p>
    <w:p w14:paraId="72F622FB" w14:textId="0278D18D" w:rsidR="005549B4" w:rsidRDefault="00AD5880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2ECD">
        <w:rPr>
          <w:rFonts w:ascii="Times New Roman" w:hAnsi="Times New Roman" w:cs="Times New Roman"/>
          <w:i/>
          <w:iCs/>
          <w:sz w:val="24"/>
          <w:szCs w:val="24"/>
        </w:rPr>
        <w:t>Галактионова У.А., Большаков В.Н., Тиходеева М.Ю., Тиходеев О.Н.</w:t>
      </w:r>
      <w:r w:rsidR="00D35708" w:rsidRPr="00D35708">
        <w:rPr>
          <w:rFonts w:ascii="Times New Roman" w:hAnsi="Times New Roman" w:cs="Times New Roman"/>
          <w:sz w:val="24"/>
          <w:szCs w:val="24"/>
        </w:rPr>
        <w:t xml:space="preserve"> </w:t>
      </w:r>
      <w:r w:rsidR="00D35708">
        <w:rPr>
          <w:rFonts w:ascii="Times New Roman" w:hAnsi="Times New Roman" w:cs="Times New Roman"/>
          <w:sz w:val="24"/>
          <w:szCs w:val="24"/>
        </w:rPr>
        <w:t xml:space="preserve">Специфические проблемы при выделении геномной ДНК из растений. </w:t>
      </w:r>
      <w:r w:rsidR="00D35708" w:rsidRPr="00D35708">
        <w:rPr>
          <w:rFonts w:ascii="Times New Roman" w:hAnsi="Times New Roman" w:cs="Times New Roman"/>
          <w:sz w:val="24"/>
          <w:szCs w:val="24"/>
        </w:rPr>
        <w:t>//</w:t>
      </w:r>
      <w:r w:rsidR="00D35708">
        <w:rPr>
          <w:rFonts w:ascii="Times New Roman" w:hAnsi="Times New Roman" w:cs="Times New Roman"/>
          <w:sz w:val="24"/>
          <w:szCs w:val="24"/>
        </w:rPr>
        <w:t xml:space="preserve"> Ботанический журнал. 2023. Т. 108. С. 603</w:t>
      </w:r>
      <w:r w:rsidR="00170471" w:rsidRPr="00C02ECD">
        <w:rPr>
          <w:rFonts w:ascii="Times New Roman" w:hAnsi="Times New Roman" w:cs="Times New Roman"/>
          <w:sz w:val="24"/>
          <w:szCs w:val="24"/>
        </w:rPr>
        <w:t>–</w:t>
      </w:r>
      <w:r w:rsidR="00D35708">
        <w:rPr>
          <w:rFonts w:ascii="Times New Roman" w:hAnsi="Times New Roman" w:cs="Times New Roman"/>
          <w:sz w:val="24"/>
          <w:szCs w:val="24"/>
        </w:rPr>
        <w:t>614.</w:t>
      </w:r>
      <w:r w:rsidR="007961CD" w:rsidRPr="007961CD">
        <w:t xml:space="preserve"> </w:t>
      </w:r>
      <w:r w:rsidR="007961CD">
        <w:rPr>
          <w:lang w:val="en-US"/>
        </w:rPr>
        <w:t>d</w:t>
      </w:r>
      <w:proofErr w:type="spellStart"/>
      <w:r w:rsidR="007961CD" w:rsidRPr="007961CD">
        <w:rPr>
          <w:rFonts w:ascii="Times New Roman" w:hAnsi="Times New Roman" w:cs="Times New Roman"/>
          <w:sz w:val="24"/>
          <w:szCs w:val="24"/>
        </w:rPr>
        <w:t>oi</w:t>
      </w:r>
      <w:proofErr w:type="spellEnd"/>
      <w:r w:rsidR="007961C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2" w:tgtFrame="_blank" w:history="1">
        <w:r w:rsidR="008D0AA1" w:rsidRPr="00C02ECD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10.31857/</w:t>
        </w:r>
        <w:r w:rsidR="008D0AA1" w:rsidRPr="00AD5880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S</w:t>
        </w:r>
        <w:r w:rsidR="008D0AA1" w:rsidRPr="00C02ECD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0006813623060030</w:t>
        </w:r>
      </w:hyperlink>
      <w:r w:rsidR="008D0AA1" w:rsidRPr="00C02ECD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 </w:t>
      </w:r>
    </w:p>
    <w:p w14:paraId="1E4E37CD" w14:textId="013A93F9" w:rsidR="00E2507C" w:rsidRDefault="00D35708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2ECD">
        <w:rPr>
          <w:rFonts w:ascii="Times New Roman" w:hAnsi="Times New Roman" w:cs="Times New Roman"/>
          <w:i/>
          <w:iCs/>
          <w:sz w:val="24"/>
          <w:szCs w:val="24"/>
        </w:rPr>
        <w:t>Семичева О.А., Галактионова У.А., Большаков В.Н.</w:t>
      </w:r>
      <w:r w:rsidR="00EE5C3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02ECD">
        <w:rPr>
          <w:rFonts w:ascii="Times New Roman" w:hAnsi="Times New Roman" w:cs="Times New Roman"/>
          <w:i/>
          <w:iCs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 xml:space="preserve"> Полиморфизм геномной ДНК </w:t>
      </w:r>
      <w:r w:rsidRPr="00D35708">
        <w:rPr>
          <w:rFonts w:ascii="Times New Roman" w:hAnsi="Times New Roman" w:cs="Times New Roman"/>
          <w:i/>
          <w:iCs/>
          <w:sz w:val="24"/>
          <w:szCs w:val="24"/>
          <w:lang w:val="en-US"/>
        </w:rPr>
        <w:t>Myrica</w:t>
      </w:r>
      <w:r w:rsidRPr="00D357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5708">
        <w:rPr>
          <w:rFonts w:ascii="Times New Roman" w:hAnsi="Times New Roman" w:cs="Times New Roman"/>
          <w:i/>
          <w:iCs/>
          <w:sz w:val="24"/>
          <w:szCs w:val="24"/>
          <w:lang w:val="en-US"/>
        </w:rPr>
        <w:t>gale</w:t>
      </w:r>
      <w:r w:rsidRPr="00D35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357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государственного природного заказника «Лебяжий» (южное побережье Финского залива). </w:t>
      </w:r>
      <w:r w:rsidRPr="00D35708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Ботанический журнал. </w:t>
      </w:r>
      <w:r w:rsidR="0087084C">
        <w:rPr>
          <w:rFonts w:ascii="Times New Roman" w:hAnsi="Times New Roman" w:cs="Times New Roman"/>
          <w:sz w:val="24"/>
          <w:szCs w:val="24"/>
        </w:rPr>
        <w:t>2024. (принята к публикации)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D718A" w14:textId="04E700A9" w:rsidR="001D1985" w:rsidRPr="001D1985" w:rsidRDefault="00E2507C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C02ECD">
        <w:rPr>
          <w:rFonts w:ascii="Times New Roman" w:hAnsi="Times New Roman" w:cs="Times New Roman"/>
          <w:i/>
          <w:iCs/>
          <w:sz w:val="24"/>
          <w:szCs w:val="24"/>
          <w:lang w:val="en-US"/>
        </w:rPr>
        <w:t>Svoboda K.P., Inglis A., Hampson J.</w:t>
      </w:r>
      <w:r w:rsidR="00EE5C33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1D1985" w:rsidRPr="00C02E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et al.</w:t>
      </w:r>
      <w:r w:rsidRPr="00C02E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2E6D1A">
        <w:rPr>
          <w:rFonts w:ascii="Times New Roman" w:hAnsi="Times New Roman" w:cs="Times New Roman"/>
          <w:sz w:val="24"/>
          <w:szCs w:val="24"/>
          <w:lang w:val="en-US"/>
        </w:rPr>
        <w:t xml:space="preserve">Biomass production, essential oil yield and composition of </w:t>
      </w:r>
      <w:r w:rsidRPr="002E6D1A">
        <w:rPr>
          <w:rFonts w:ascii="Times New Roman" w:hAnsi="Times New Roman" w:cs="Times New Roman"/>
          <w:i/>
          <w:iCs/>
          <w:sz w:val="24"/>
          <w:szCs w:val="24"/>
          <w:lang w:val="en-US"/>
        </w:rPr>
        <w:t>Myrica gale</w:t>
      </w:r>
      <w:r w:rsidRPr="002E6D1A">
        <w:rPr>
          <w:rFonts w:ascii="Times New Roman" w:hAnsi="Times New Roman" w:cs="Times New Roman"/>
          <w:sz w:val="24"/>
          <w:szCs w:val="24"/>
          <w:lang w:val="en-US"/>
        </w:rPr>
        <w:t xml:space="preserve"> L. harvested from wild populations in Scotland and Finland. </w:t>
      </w:r>
      <w:r w:rsidR="001D1985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2E6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D1A">
        <w:rPr>
          <w:rFonts w:ascii="Times New Roman" w:hAnsi="Times New Roman" w:cs="Times New Roman"/>
          <w:sz w:val="24"/>
          <w:szCs w:val="24"/>
          <w:lang w:val="en-US"/>
        </w:rPr>
        <w:t>Flavour</w:t>
      </w:r>
      <w:proofErr w:type="spellEnd"/>
      <w:r w:rsidRPr="002E6D1A">
        <w:rPr>
          <w:rFonts w:ascii="Times New Roman" w:hAnsi="Times New Roman" w:cs="Times New Roman"/>
          <w:sz w:val="24"/>
          <w:szCs w:val="24"/>
          <w:lang w:val="en-US"/>
        </w:rPr>
        <w:t xml:space="preserve"> Frag. J. </w:t>
      </w:r>
      <w:r w:rsidR="001D1985" w:rsidRPr="002E6D1A">
        <w:rPr>
          <w:rFonts w:ascii="Times New Roman" w:hAnsi="Times New Roman" w:cs="Times New Roman"/>
          <w:sz w:val="24"/>
          <w:szCs w:val="24"/>
          <w:lang w:val="en-US"/>
        </w:rPr>
        <w:t xml:space="preserve">1998. </w:t>
      </w:r>
      <w:r w:rsidR="001D1985"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Pr="002E6D1A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1D198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E6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98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2E6D1A">
        <w:rPr>
          <w:rFonts w:ascii="Times New Roman" w:hAnsi="Times New Roman" w:cs="Times New Roman"/>
          <w:sz w:val="24"/>
          <w:szCs w:val="24"/>
          <w:lang w:val="en-US"/>
        </w:rPr>
        <w:t>367</w:t>
      </w:r>
      <w:r w:rsidR="001D1985" w:rsidRPr="001D198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E6D1A">
        <w:rPr>
          <w:rFonts w:ascii="Times New Roman" w:hAnsi="Times New Roman" w:cs="Times New Roman"/>
          <w:sz w:val="24"/>
          <w:szCs w:val="24"/>
          <w:lang w:val="en-US"/>
        </w:rPr>
        <w:t xml:space="preserve">372. </w:t>
      </w:r>
      <w:proofErr w:type="spellStart"/>
      <w:r w:rsidR="007961CD" w:rsidRPr="007961C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7961CD" w:rsidRPr="007961C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96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3" w:history="1">
        <w:r w:rsidRPr="00E10B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10.1002/(</w:t>
        </w:r>
        <w:r w:rsidRPr="002E6D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SICI</w:t>
        </w:r>
        <w:r w:rsidRPr="00E10B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)1099-1026(199811/12)13:6%3</w:t>
        </w:r>
        <w:r w:rsidRPr="002E6D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E10B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367::</w:t>
        </w:r>
        <w:r w:rsidRPr="002E6D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AID</w:t>
        </w:r>
        <w:r w:rsidRPr="00E10B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2E6D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FFJ</w:t>
        </w:r>
        <w:r w:rsidRPr="00E10B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724%3</w:t>
        </w:r>
        <w:r w:rsidRPr="002E6D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E10B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3.0.</w:t>
        </w:r>
        <w:r w:rsidRPr="002E6D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</w:t>
        </w:r>
        <w:r w:rsidRPr="00E10B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;2-</w:t>
        </w:r>
        <w:r w:rsidRPr="002E6D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</w:hyperlink>
      <w:r w:rsidR="001D1985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9C2236B" w14:textId="78167055" w:rsidR="001D1985" w:rsidRPr="001D1985" w:rsidRDefault="001D1985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C02ECD">
        <w:rPr>
          <w:rFonts w:ascii="Times New Roman" w:hAnsi="Times New Roman" w:cs="Times New Roman"/>
          <w:i/>
          <w:iCs/>
          <w:sz w:val="24"/>
          <w:szCs w:val="24"/>
          <w:lang w:val="en-US"/>
        </w:rPr>
        <w:t>Sylvestre M., Legault J., Dufour D., Pichette A.</w:t>
      </w:r>
      <w:r w:rsidRPr="001D1985">
        <w:rPr>
          <w:rFonts w:ascii="Times New Roman" w:hAnsi="Times New Roman" w:cs="Times New Roman"/>
          <w:sz w:val="24"/>
          <w:szCs w:val="24"/>
          <w:lang w:val="en-US"/>
        </w:rPr>
        <w:t xml:space="preserve"> Chemical composition and anticancer activity of leaf essential oil of </w:t>
      </w:r>
      <w:r w:rsidRPr="001D1985">
        <w:rPr>
          <w:rFonts w:ascii="Times New Roman" w:hAnsi="Times New Roman" w:cs="Times New Roman"/>
          <w:i/>
          <w:iCs/>
          <w:sz w:val="24"/>
          <w:szCs w:val="24"/>
          <w:lang w:val="en-US"/>
        </w:rPr>
        <w:t>Myrica gale</w:t>
      </w:r>
      <w:r w:rsidRPr="001D1985">
        <w:rPr>
          <w:rFonts w:ascii="Times New Roman" w:hAnsi="Times New Roman" w:cs="Times New Roman"/>
          <w:sz w:val="24"/>
          <w:szCs w:val="24"/>
          <w:lang w:val="en-US"/>
        </w:rPr>
        <w:t xml:space="preserve"> L.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1D1985">
        <w:rPr>
          <w:rFonts w:ascii="Times New Roman" w:hAnsi="Times New Roman" w:cs="Times New Roman"/>
          <w:sz w:val="24"/>
          <w:szCs w:val="24"/>
          <w:lang w:val="en-US"/>
        </w:rPr>
        <w:t xml:space="preserve"> Phytomedicine. 2005.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Pr="001D1985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D19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1D1985">
        <w:rPr>
          <w:rFonts w:ascii="Times New Roman" w:hAnsi="Times New Roman" w:cs="Times New Roman"/>
          <w:sz w:val="24"/>
          <w:szCs w:val="24"/>
          <w:lang w:val="en-US"/>
        </w:rPr>
        <w:t xml:space="preserve">299–304. </w:t>
      </w:r>
      <w:proofErr w:type="spellStart"/>
      <w:r w:rsidR="007961CD" w:rsidRPr="007961C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7961CD" w:rsidRPr="007961C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96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4" w:history="1">
        <w:r w:rsidRPr="001D19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10.1016/j.phymed.2003.12.004</w:t>
        </w:r>
      </w:hyperlink>
    </w:p>
    <w:p w14:paraId="03672D5B" w14:textId="517A30B4" w:rsidR="001D1985" w:rsidRPr="001D1985" w:rsidRDefault="001D1985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C02E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Popovici J., Bertrand C., </w:t>
      </w:r>
      <w:proofErr w:type="spellStart"/>
      <w:r w:rsidRPr="00C02E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Bagnarol</w:t>
      </w:r>
      <w:proofErr w:type="spellEnd"/>
      <w:r w:rsidRPr="00C02E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E.</w:t>
      </w:r>
      <w:r w:rsidR="00EE5C3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,</w:t>
      </w:r>
      <w:r w:rsidRPr="00C02E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et al. </w:t>
      </w:r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Chemical composition of essential oil and headspace-solid </w:t>
      </w:r>
      <w:proofErr w:type="spellStart"/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microextracts</w:t>
      </w:r>
      <w:proofErr w:type="spellEnd"/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from fruits of </w:t>
      </w:r>
      <w:r w:rsidRPr="001D198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Myrica gale</w:t>
      </w:r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L. and antifungal activity.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//</w:t>
      </w:r>
      <w:r w:rsidRPr="001D19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Nat. Product Res. 2008.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Vol. </w:t>
      </w:r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22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P. </w:t>
      </w:r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1024</w:t>
      </w:r>
      <w:r w:rsidRPr="001D198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1032. </w:t>
      </w:r>
      <w:proofErr w:type="spellStart"/>
      <w:r w:rsidR="007961CD" w:rsidRPr="00796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doi</w:t>
      </w:r>
      <w:proofErr w:type="spellEnd"/>
      <w:r w:rsidR="007961CD" w:rsidRPr="00796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  <w:r w:rsidR="00796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hyperlink r:id="rId25" w:history="1">
        <w:r w:rsidRPr="001D198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10.1080/14786410802055568</w:t>
        </w:r>
      </w:hyperlink>
      <w:r w:rsidRPr="001D198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14:paraId="5BE0C931" w14:textId="41E9311B" w:rsidR="00867546" w:rsidRPr="00867546" w:rsidRDefault="001D1985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C02E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lastRenderedPageBreak/>
        <w:t xml:space="preserve">Rosa G.P., Silva B.J., </w:t>
      </w:r>
      <w:proofErr w:type="spellStart"/>
      <w:r w:rsidRPr="00C02E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Seca</w:t>
      </w:r>
      <w:proofErr w:type="spellEnd"/>
      <w:r w:rsidRPr="00C02E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A.M.</w:t>
      </w:r>
      <w:r w:rsidR="00EE5C3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,</w:t>
      </w:r>
      <w:r w:rsidRPr="00C02E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et al. </w:t>
      </w:r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Phytochemicals with added value from </w:t>
      </w:r>
      <w:r w:rsidRPr="001D198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Morella</w:t>
      </w:r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and </w:t>
      </w:r>
      <w:r w:rsidRPr="001D198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Myrica</w:t>
      </w:r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species.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//</w:t>
      </w:r>
      <w:r w:rsidRPr="001D19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Molecules.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2020.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Vol. </w:t>
      </w:r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25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6052. </w:t>
      </w:r>
      <w:proofErr w:type="spellStart"/>
      <w:r w:rsidR="007961CD" w:rsidRPr="00796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doi</w:t>
      </w:r>
      <w:proofErr w:type="spellEnd"/>
      <w:r w:rsidR="007961CD" w:rsidRPr="00796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  <w:r w:rsidR="00796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hyperlink r:id="rId26" w:history="1">
        <w:r w:rsidRPr="001D198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10.3390%2Fmolecules25246052</w:t>
        </w:r>
      </w:hyperlink>
      <w:r w:rsidR="0086754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14:paraId="0F5956B8" w14:textId="41E3979F" w:rsidR="00612A78" w:rsidRPr="00612A78" w:rsidRDefault="00867546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C02E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Aggarwal G., </w:t>
      </w:r>
      <w:proofErr w:type="spellStart"/>
      <w:r w:rsidRPr="00C02E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Edhigalla</w:t>
      </w:r>
      <w:proofErr w:type="spellEnd"/>
      <w:r w:rsidRPr="00C02E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P., </w:t>
      </w:r>
      <w:r w:rsidRPr="00C02E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Walia P. </w:t>
      </w:r>
      <w:r w:rsidRPr="00612A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 comprehensive review of high-quality plant DNA isolation. </w:t>
      </w:r>
      <w:r w:rsidR="0087084C" w:rsidRPr="00612A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//</w:t>
      </w:r>
      <w:r w:rsidRPr="00612A78">
        <w:rPr>
          <w:rFonts w:ascii="Times New Roman" w:hAnsi="Times New Roman" w:cs="Times New Roman"/>
          <w:sz w:val="24"/>
          <w:szCs w:val="24"/>
          <w:lang w:val="en-US"/>
        </w:rPr>
        <w:t xml:space="preserve"> The Pharma Innovation Journal. </w:t>
      </w:r>
      <w:r w:rsidRPr="00612A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2022. </w:t>
      </w:r>
      <w:r w:rsidRPr="00612A78">
        <w:rPr>
          <w:rFonts w:ascii="Times New Roman" w:hAnsi="Times New Roman" w:cs="Times New Roman"/>
          <w:sz w:val="24"/>
          <w:szCs w:val="24"/>
          <w:lang w:val="en-US"/>
        </w:rPr>
        <w:t>Vol. SP-11. No. 6. P. 171</w:t>
      </w:r>
      <w:r w:rsidR="00170471" w:rsidRPr="00612A7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612A78">
        <w:rPr>
          <w:rFonts w:ascii="Times New Roman" w:hAnsi="Times New Roman" w:cs="Times New Roman"/>
          <w:sz w:val="24"/>
          <w:szCs w:val="24"/>
          <w:lang w:val="en-US"/>
        </w:rPr>
        <w:t xml:space="preserve">176. </w:t>
      </w:r>
      <w:proofErr w:type="spellStart"/>
      <w:r w:rsidR="007961CD" w:rsidRPr="007961C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7961CD" w:rsidRPr="007961C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96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7" w:history="1">
        <w:r w:rsidRPr="00612A78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  <w:lang w:val="en-US"/>
          </w:rPr>
          <w:t>10.3390/plants11030242</w:t>
        </w:r>
      </w:hyperlink>
      <w:r w:rsidR="0087084C" w:rsidRPr="00612A78">
        <w:rPr>
          <w:rStyle w:val="a3"/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</w:t>
      </w:r>
      <w:r w:rsidR="002A4C7A" w:rsidRPr="00612A78">
        <w:rPr>
          <w:rStyle w:val="a3"/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</w:t>
      </w:r>
    </w:p>
    <w:p w14:paraId="16B6D302" w14:textId="15946533" w:rsidR="00D35708" w:rsidRPr="00612A78" w:rsidRDefault="002A4C7A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C02E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Kotchoni</w:t>
      </w:r>
      <w:proofErr w:type="spellEnd"/>
      <w:r w:rsidRPr="00C02E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S.O., Gachomo E.W. </w:t>
      </w:r>
      <w:r w:rsidRPr="00612A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rapid and hazardous reagent free protocol for genomic DNA extraction suitable for genetic studies in plants. //</w:t>
      </w:r>
      <w:r w:rsidRPr="00612A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2A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Mol. Biol. Reports. 2009. Vol. 36. P. 1633</w:t>
      </w:r>
      <w:r w:rsidR="00170471" w:rsidRPr="00612A7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612A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1636. </w:t>
      </w:r>
      <w:proofErr w:type="spellStart"/>
      <w:r w:rsidR="007961CD" w:rsidRPr="00796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r w:rsidR="007961CD" w:rsidRPr="00796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="00796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28" w:history="1">
        <w:r w:rsidRPr="00612A78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  <w:lang w:val="en-US"/>
          </w:rPr>
          <w:t>10.1007/s11033-008-9362-9</w:t>
        </w:r>
      </w:hyperlink>
      <w:r w:rsidR="00347D18" w:rsidRPr="00612A78">
        <w:rPr>
          <w:rStyle w:val="a3"/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</w:t>
      </w:r>
    </w:p>
    <w:p w14:paraId="19A12D1C" w14:textId="35201851" w:rsidR="003B64F1" w:rsidRPr="00774DB8" w:rsidRDefault="00347D18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C02E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Blignaut M., Ellis A.G., Le Roux J.J.</w:t>
      </w:r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Towards a transferable and cost-effective plant AFLP protocol. //</w:t>
      </w:r>
      <w:r w:rsidRPr="00774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PloS</w:t>
      </w:r>
      <w:proofErr w:type="spellEnd"/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One. 2013. Vol. 8. e61704. </w:t>
      </w:r>
      <w:proofErr w:type="spellStart"/>
      <w:r w:rsidR="007961CD" w:rsidRPr="00796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r w:rsidR="007961CD" w:rsidRPr="00796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="00796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29" w:history="1">
        <w:r w:rsidRPr="0087084C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  <w:lang w:val="en-US"/>
          </w:rPr>
          <w:t>10.1371%2Fjournal.pone.0061704</w:t>
        </w:r>
      </w:hyperlink>
      <w:r w:rsidR="0087084C" w:rsidRPr="0087084C">
        <w:rPr>
          <w:rStyle w:val="a3"/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</w:t>
      </w:r>
      <w:r w:rsidR="00F60E48" w:rsidRPr="0087084C">
        <w:rPr>
          <w:rStyle w:val="a3"/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</w:t>
      </w:r>
    </w:p>
    <w:p w14:paraId="7E0DBAB4" w14:textId="7F433145" w:rsidR="002D7F51" w:rsidRPr="004D3D34" w:rsidRDefault="003B64F1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2E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Глотов Н.В., </w:t>
      </w:r>
      <w:proofErr w:type="spellStart"/>
      <w:r w:rsidRPr="00C02E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Животовский</w:t>
      </w:r>
      <w:proofErr w:type="spellEnd"/>
      <w:r w:rsidRPr="00C02E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Л.А., Хованов Н.В., Хромов-Борисов Н.Н.</w:t>
      </w:r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Биометрия. </w:t>
      </w:r>
      <w:r w:rsidRPr="0055183E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Л</w:t>
      </w:r>
      <w:r w:rsidRPr="005518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.:</w:t>
      </w:r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Ленингр. ун-та, </w:t>
      </w:r>
      <w:r w:rsidR="004D3D34" w:rsidRPr="00774DB8">
        <w:rPr>
          <w:rFonts w:ascii="Times New Roman" w:hAnsi="Times New Roman" w:cs="Times New Roman"/>
          <w:sz w:val="24"/>
          <w:szCs w:val="24"/>
          <w:shd w:val="clear" w:color="auto" w:fill="FFFFFF"/>
        </w:rPr>
        <w:t>1982.</w:t>
      </w:r>
      <w:r w:rsidR="00C02E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14:paraId="129FC6C7" w14:textId="627B317E" w:rsidR="00296132" w:rsidRPr="000B7EA4" w:rsidRDefault="00296132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E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Leipold M., Tausch S., </w:t>
      </w:r>
      <w:proofErr w:type="spellStart"/>
      <w:r w:rsidRPr="00C02E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Hirtreiter</w:t>
      </w:r>
      <w:proofErr w:type="spellEnd"/>
      <w:r w:rsidRPr="00C02E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M., </w:t>
      </w:r>
      <w:r w:rsidR="00617058" w:rsidRPr="00C02E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et al.</w:t>
      </w:r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Sampling for conservation genetics: how many loci and individuals are needed to determine the genetic diversity of plant populations using AFLP? </w:t>
      </w:r>
      <w:r w:rsidR="006170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//</w:t>
      </w:r>
      <w:r w:rsidRPr="000B7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Conserv</w:t>
      </w:r>
      <w:proofErr w:type="spellEnd"/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Genet. </w:t>
      </w:r>
      <w:proofErr w:type="spellStart"/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Resour</w:t>
      </w:r>
      <w:proofErr w:type="spellEnd"/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170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17058"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2020. </w:t>
      </w:r>
      <w:r w:rsidR="006170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Vol. </w:t>
      </w:r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12</w:t>
      </w:r>
      <w:r w:rsidR="006170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170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P. </w:t>
      </w:r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99</w:t>
      </w:r>
      <w:r w:rsidR="00170471" w:rsidRPr="00474DB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108.</w:t>
      </w:r>
      <w:r w:rsidRPr="0061705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961CD" w:rsidRPr="007961CD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>doi</w:t>
      </w:r>
      <w:proofErr w:type="spellEnd"/>
      <w:r w:rsidR="007961CD" w:rsidRPr="007961CD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>:</w:t>
      </w:r>
      <w:r w:rsidR="007961CD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</w:t>
      </w:r>
      <w:hyperlink r:id="rId30" w:history="1">
        <w:r w:rsidRPr="00617058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CFCFC"/>
            <w:lang w:val="en-US"/>
          </w:rPr>
          <w:t>10.1007/s12686-018-1069-1</w:t>
        </w:r>
      </w:hyperlink>
      <w:r w:rsidR="00617058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CFCFC"/>
          <w:lang w:val="en-US"/>
        </w:rPr>
        <w:t xml:space="preserve"> </w:t>
      </w:r>
      <w:r w:rsidR="00170471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CFCFC"/>
          <w:lang w:val="en-US"/>
        </w:rPr>
        <w:t xml:space="preserve"> </w:t>
      </w:r>
      <w:r w:rsidRPr="000B7E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14:paraId="7F2B3BC0" w14:textId="3A67192D" w:rsidR="00C96DE3" w:rsidRPr="00C96DE3" w:rsidRDefault="002D7F51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E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Huguet V., Batzli J.M., Zimpfer J.F.</w:t>
      </w:r>
      <w:r w:rsidR="00617058" w:rsidRPr="00C02E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et al.</w:t>
      </w:r>
      <w:r w:rsidRPr="00C02E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</w:t>
      </w:r>
      <w:r w:rsidRPr="00C96D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Diversity and specificity of </w:t>
      </w:r>
      <w:r w:rsidRPr="00C96DE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Frankia</w:t>
      </w:r>
      <w:r w:rsidRPr="00C96D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strains in nodules of sympatric </w:t>
      </w:r>
      <w:r w:rsidRPr="00C96DE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Myrica gale</w:t>
      </w:r>
      <w:r w:rsidRPr="00C96D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C96DE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Alnus </w:t>
      </w:r>
      <w:proofErr w:type="spellStart"/>
      <w:r w:rsidRPr="00C96DE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incana</w:t>
      </w:r>
      <w:proofErr w:type="spellEnd"/>
      <w:r w:rsidRPr="00C96D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and </w:t>
      </w:r>
      <w:proofErr w:type="spellStart"/>
      <w:r w:rsidRPr="00C96DE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Shepherdia</w:t>
      </w:r>
      <w:proofErr w:type="spellEnd"/>
      <w:r w:rsidRPr="00C96DE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canadensis</w:t>
      </w:r>
      <w:r w:rsidRPr="00C96D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determined by </w:t>
      </w:r>
      <w:proofErr w:type="spellStart"/>
      <w:r w:rsidRPr="00C96DE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rrs</w:t>
      </w:r>
      <w:proofErr w:type="spellEnd"/>
      <w:r w:rsidRPr="00C96D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gene polymorphism.</w:t>
      </w:r>
      <w:r w:rsidR="00617058" w:rsidRPr="00C96D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//</w:t>
      </w:r>
      <w:r w:rsidRPr="00C96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D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Applied and Environ. </w:t>
      </w:r>
      <w:proofErr w:type="spellStart"/>
      <w:r w:rsidRPr="00C96D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Microbiol</w:t>
      </w:r>
      <w:proofErr w:type="spellEnd"/>
      <w:r w:rsidRPr="00C96D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17058" w:rsidRPr="00C96D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2001. Vol. </w:t>
      </w:r>
      <w:r w:rsidRPr="00C96D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67</w:t>
      </w:r>
      <w:r w:rsidR="00617058" w:rsidRPr="00C96D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C96D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17058" w:rsidRPr="00C96D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P.  </w:t>
      </w:r>
      <w:r w:rsidRPr="00C96D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2116</w:t>
      </w:r>
      <w:r w:rsidR="00CC0281" w:rsidRPr="00C96DE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96D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2122. </w:t>
      </w:r>
      <w:proofErr w:type="spellStart"/>
      <w:r w:rsidR="007961CD" w:rsidRPr="00796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r w:rsidR="007961CD" w:rsidRPr="00796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="00796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31" w:history="1">
        <w:r w:rsidRPr="00C96DE3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  <w:lang w:val="en-US"/>
          </w:rPr>
          <w:t>10.1128%2FAEM.67.5.2116-2122.2001</w:t>
        </w:r>
      </w:hyperlink>
      <w:r w:rsidRPr="00C96DE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</w:t>
      </w:r>
    </w:p>
    <w:p w14:paraId="37474447" w14:textId="7C023959" w:rsidR="002D7F51" w:rsidRPr="00C96DE3" w:rsidRDefault="002D7F51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E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Huguet V., </w:t>
      </w:r>
      <w:proofErr w:type="spellStart"/>
      <w:r w:rsidRPr="00C02E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Mergeay</w:t>
      </w:r>
      <w:proofErr w:type="spellEnd"/>
      <w:r w:rsidRPr="00C02E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M., Cervantes E., Fernandez M.</w:t>
      </w:r>
      <w:r w:rsidRPr="00C96D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Diversity of </w:t>
      </w:r>
      <w:r w:rsidRPr="00C96DE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Frankia</w:t>
      </w:r>
      <w:r w:rsidRPr="00C96D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strains associated to </w:t>
      </w:r>
      <w:r w:rsidRPr="00C96DE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Myrica gale</w:t>
      </w:r>
      <w:r w:rsidRPr="00C96D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Western Europe: impact of host plant (</w:t>
      </w:r>
      <w:r w:rsidRPr="00C96DE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Myrica</w:t>
      </w:r>
      <w:r w:rsidRPr="00C96D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vs. </w:t>
      </w:r>
      <w:r w:rsidRPr="00C96DE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Alnus</w:t>
      </w:r>
      <w:r w:rsidRPr="00C96D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and of edaphic factors. </w:t>
      </w:r>
      <w:r w:rsidR="00617058" w:rsidRPr="00C96D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//</w:t>
      </w:r>
      <w:r w:rsidRPr="00C96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D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Environ. </w:t>
      </w:r>
      <w:proofErr w:type="spellStart"/>
      <w:r w:rsidRPr="00C96D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Microbiol</w:t>
      </w:r>
      <w:proofErr w:type="spellEnd"/>
      <w:r w:rsidRPr="00C96D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617058" w:rsidRPr="00C96D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2004. Vol. </w:t>
      </w:r>
      <w:r w:rsidRPr="00C96D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6</w:t>
      </w:r>
      <w:r w:rsidR="00617058" w:rsidRPr="00C96D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P. </w:t>
      </w:r>
      <w:r w:rsidRPr="00C96D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1032</w:t>
      </w:r>
      <w:r w:rsidR="00CC0281" w:rsidRPr="00C96DE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96D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1041. </w:t>
      </w:r>
      <w:proofErr w:type="spellStart"/>
      <w:r w:rsidR="007961CD" w:rsidRPr="00796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r w:rsidR="007961CD" w:rsidRPr="00796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="00796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32" w:history="1">
        <w:r w:rsidRPr="00C96DE3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  <w:lang w:val="en-US"/>
          </w:rPr>
          <w:t>10.1111/j.1462-2920.2004.00625.x</w:t>
        </w:r>
      </w:hyperlink>
      <w:r w:rsidR="00617058" w:rsidRPr="00C96DE3">
        <w:rPr>
          <w:rStyle w:val="a3"/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</w:t>
      </w:r>
      <w:r w:rsidRPr="00C96DE3">
        <w:rPr>
          <w:lang w:val="en-US"/>
        </w:rPr>
        <w:t xml:space="preserve"> </w:t>
      </w:r>
    </w:p>
    <w:p w14:paraId="2F35E798" w14:textId="6E558CA2" w:rsidR="002D7F51" w:rsidRPr="00774DB8" w:rsidRDefault="002D7F51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ECD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 xml:space="preserve">Popovici J., Comte G., </w:t>
      </w:r>
      <w:proofErr w:type="spellStart"/>
      <w:r w:rsidRPr="00C02ECD">
        <w:rPr>
          <w:rFonts w:ascii="Times New Roman" w:hAnsi="Times New Roman" w:cs="Times New Roman"/>
          <w:i/>
          <w:iCs/>
          <w:sz w:val="24"/>
          <w:szCs w:val="24"/>
          <w:lang w:val="en-US"/>
        </w:rPr>
        <w:t>Bagnarol</w:t>
      </w:r>
      <w:proofErr w:type="spellEnd"/>
      <w:r w:rsidRPr="00C02E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E.</w:t>
      </w:r>
      <w:r w:rsidR="00EE5C33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983968" w:rsidRPr="00C02E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et al.</w:t>
      </w:r>
      <w:r w:rsidRPr="00C02E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74DB8">
        <w:rPr>
          <w:rFonts w:ascii="Times New Roman" w:hAnsi="Times New Roman" w:cs="Times New Roman"/>
          <w:sz w:val="24"/>
          <w:szCs w:val="24"/>
          <w:lang w:val="en-US"/>
        </w:rPr>
        <w:t xml:space="preserve">Differential effects of rare specific flavonoids on compatible and incompatible strains in the </w:t>
      </w:r>
      <w:r w:rsidRPr="00774DB8">
        <w:rPr>
          <w:rFonts w:ascii="Times New Roman" w:hAnsi="Times New Roman" w:cs="Times New Roman"/>
          <w:i/>
          <w:iCs/>
          <w:sz w:val="24"/>
          <w:szCs w:val="24"/>
          <w:lang w:val="en-US"/>
        </w:rPr>
        <w:t>Myrica gale-Frankia</w:t>
      </w:r>
      <w:r w:rsidRPr="00774DB8">
        <w:rPr>
          <w:rFonts w:ascii="Times New Roman" w:hAnsi="Times New Roman" w:cs="Times New Roman"/>
          <w:sz w:val="24"/>
          <w:szCs w:val="24"/>
          <w:lang w:val="en-US"/>
        </w:rPr>
        <w:t xml:space="preserve"> actinorhizal symbiosis. </w:t>
      </w:r>
      <w:r w:rsidR="00983968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774DB8">
        <w:rPr>
          <w:rFonts w:ascii="Times New Roman" w:hAnsi="Times New Roman" w:cs="Times New Roman"/>
          <w:sz w:val="24"/>
          <w:szCs w:val="24"/>
          <w:lang w:val="en-US"/>
        </w:rPr>
        <w:t xml:space="preserve"> Appl. Environ. </w:t>
      </w:r>
      <w:proofErr w:type="spellStart"/>
      <w:r w:rsidRPr="00774DB8">
        <w:rPr>
          <w:rFonts w:ascii="Times New Roman" w:hAnsi="Times New Roman" w:cs="Times New Roman"/>
          <w:sz w:val="24"/>
          <w:szCs w:val="24"/>
          <w:lang w:val="en-US"/>
        </w:rPr>
        <w:t>Microb</w:t>
      </w:r>
      <w:proofErr w:type="spellEnd"/>
      <w:r w:rsidRPr="00774D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83968" w:rsidRPr="00774DB8">
        <w:rPr>
          <w:rFonts w:ascii="Times New Roman" w:hAnsi="Times New Roman" w:cs="Times New Roman"/>
          <w:sz w:val="24"/>
          <w:szCs w:val="24"/>
          <w:lang w:val="en-US"/>
        </w:rPr>
        <w:t xml:space="preserve">2010. </w:t>
      </w:r>
      <w:r w:rsidR="00983968"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Pr="00774DB8">
        <w:rPr>
          <w:rFonts w:ascii="Times New Roman" w:hAnsi="Times New Roman" w:cs="Times New Roman"/>
          <w:sz w:val="24"/>
          <w:szCs w:val="24"/>
          <w:lang w:val="en-US"/>
        </w:rPr>
        <w:t>76</w:t>
      </w:r>
      <w:r w:rsidR="00983968">
        <w:rPr>
          <w:rFonts w:ascii="Times New Roman" w:hAnsi="Times New Roman" w:cs="Times New Roman"/>
          <w:sz w:val="24"/>
          <w:szCs w:val="24"/>
          <w:lang w:val="en-US"/>
        </w:rPr>
        <w:t>. P.</w:t>
      </w:r>
      <w:r w:rsidRPr="00774DB8">
        <w:rPr>
          <w:rFonts w:ascii="Times New Roman" w:hAnsi="Times New Roman" w:cs="Times New Roman"/>
          <w:sz w:val="24"/>
          <w:szCs w:val="24"/>
          <w:lang w:val="en-US"/>
        </w:rPr>
        <w:t xml:space="preserve"> 2451</w:t>
      </w:r>
      <w:r w:rsidR="00CC0281" w:rsidRPr="00474DB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74DB8">
        <w:rPr>
          <w:rFonts w:ascii="Times New Roman" w:hAnsi="Times New Roman" w:cs="Times New Roman"/>
          <w:sz w:val="24"/>
          <w:szCs w:val="24"/>
          <w:lang w:val="en-US"/>
        </w:rPr>
        <w:t>2460</w:t>
      </w:r>
      <w:r w:rsidRPr="00983968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. </w:t>
      </w:r>
      <w:proofErr w:type="spellStart"/>
      <w:r w:rsidR="007961CD" w:rsidRPr="007961CD">
        <w:rPr>
          <w:rFonts w:ascii="Times New Roman" w:hAnsi="Times New Roman" w:cs="Times New Roman"/>
          <w:color w:val="0070C0"/>
          <w:sz w:val="24"/>
          <w:szCs w:val="24"/>
          <w:lang w:val="en-US"/>
        </w:rPr>
        <w:t>doi</w:t>
      </w:r>
      <w:proofErr w:type="spellEnd"/>
      <w:r w:rsidR="007961CD" w:rsidRPr="007961CD">
        <w:rPr>
          <w:rFonts w:ascii="Times New Roman" w:hAnsi="Times New Roman" w:cs="Times New Roman"/>
          <w:color w:val="0070C0"/>
          <w:sz w:val="24"/>
          <w:szCs w:val="24"/>
          <w:lang w:val="en-US"/>
        </w:rPr>
        <w:t>:</w:t>
      </w:r>
      <w:r w:rsidR="007961CD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hyperlink r:id="rId33" w:history="1">
        <w:r w:rsidRPr="00983968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10.1128/aem.02667-09</w:t>
        </w:r>
      </w:hyperlink>
      <w:r w:rsidRPr="00774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229D471" w14:textId="37B8D059" w:rsidR="00AC4602" w:rsidRPr="00AC4602" w:rsidRDefault="002D7F51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E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Popovici J., Walker V., Bertrand C.</w:t>
      </w:r>
      <w:r w:rsidR="00EE5C3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,</w:t>
      </w:r>
      <w:r w:rsidR="00983968" w:rsidRPr="00C02E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et al.</w:t>
      </w:r>
      <w:r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Strain specificity in the </w:t>
      </w:r>
      <w:proofErr w:type="spellStart"/>
      <w:r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Myricaceae</w:t>
      </w:r>
      <w:proofErr w:type="spellEnd"/>
      <w:r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–Frankia symbiosis is correlated to plant root phenolics.</w:t>
      </w:r>
      <w:r w:rsidR="00983968"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//</w:t>
      </w:r>
      <w:r w:rsidRPr="00AC4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Funct</w:t>
      </w:r>
      <w:proofErr w:type="spellEnd"/>
      <w:r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Plant Biol.</w:t>
      </w:r>
      <w:r w:rsidR="00983968"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2011. Vol. </w:t>
      </w:r>
      <w:r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38</w:t>
      </w:r>
      <w:r w:rsidR="00983968"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83968"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P. </w:t>
      </w:r>
      <w:r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682</w:t>
      </w:r>
      <w:r w:rsidR="00CC0281" w:rsidRPr="00AC460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689.</w:t>
      </w:r>
      <w:r w:rsidR="00796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961CD" w:rsidRPr="00796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r w:rsidR="007961CD" w:rsidRPr="00796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34" w:history="1">
        <w:r w:rsidRPr="00AC4602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  <w:lang w:val="en-US"/>
          </w:rPr>
          <w:t>10.1071/fp11144</w:t>
        </w:r>
      </w:hyperlink>
      <w:r w:rsidR="0090625D" w:rsidRPr="00AC4602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</w:t>
      </w:r>
    </w:p>
    <w:p w14:paraId="3D0F3375" w14:textId="074400D5" w:rsidR="0090625D" w:rsidRPr="00AC4602" w:rsidRDefault="0090625D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E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Saunders J.A., Pedroni M.J., Penrose L.D., Fist A.J. </w:t>
      </w:r>
      <w:r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AFLP analysis of opium poppy. </w:t>
      </w:r>
      <w:r w:rsidR="00983968"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//</w:t>
      </w:r>
      <w:r w:rsidRPr="00AC4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Crop Sci. </w:t>
      </w:r>
      <w:r w:rsidR="00983968"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2001. Vol. </w:t>
      </w:r>
      <w:r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41</w:t>
      </w:r>
      <w:r w:rsidR="00983968"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83968"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P. </w:t>
      </w:r>
      <w:r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1596</w:t>
      </w:r>
      <w:r w:rsidR="00CC0281" w:rsidRPr="00AC460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1601. </w:t>
      </w:r>
      <w:proofErr w:type="spellStart"/>
      <w:r w:rsidR="007961CD" w:rsidRPr="00796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r w:rsidR="007961CD" w:rsidRPr="00796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="00796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35" w:history="1">
        <w:r w:rsidRPr="00AC4602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  <w:lang w:val="en-US"/>
          </w:rPr>
          <w:t>10.2135/cropsci2001.4151596x</w:t>
        </w:r>
      </w:hyperlink>
      <w:r w:rsidRPr="00AC4602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</w:t>
      </w:r>
    </w:p>
    <w:p w14:paraId="5FDD489E" w14:textId="44BB5119" w:rsidR="00AC4602" w:rsidRPr="00AC4602" w:rsidRDefault="0090625D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E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Nguyen T.T., Taylor P.W.J., Redden R.J., Ford R. </w:t>
      </w:r>
      <w:r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Genetic diversity estimates in Cicer using AFLP analysis. </w:t>
      </w:r>
      <w:r w:rsidR="00983968"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//</w:t>
      </w:r>
      <w:r w:rsidRPr="00AC4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Plant Breed. </w:t>
      </w:r>
      <w:r w:rsidR="00983968"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2004. Vol. </w:t>
      </w:r>
      <w:r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123</w:t>
      </w:r>
      <w:r w:rsidR="00983968"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83968"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P. </w:t>
      </w:r>
      <w:r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173</w:t>
      </w:r>
      <w:r w:rsidR="00CC0281" w:rsidRPr="00AC460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179. </w:t>
      </w:r>
      <w:proofErr w:type="spellStart"/>
      <w:r w:rsidR="007961CD" w:rsidRPr="00796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r w:rsidR="007961CD" w:rsidRPr="00796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="00796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36" w:history="1">
        <w:r w:rsidR="007961CD" w:rsidRPr="00CA40B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10.1046/j.1439-0523.2003.00942.x</w:t>
        </w:r>
      </w:hyperlink>
      <w:r w:rsidRPr="00AC4602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</w:t>
      </w:r>
    </w:p>
    <w:p w14:paraId="06711C33" w14:textId="6717D363" w:rsidR="00774DB8" w:rsidRPr="00AC4602" w:rsidRDefault="0090625D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E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Gil-Vega K., Díaz C., Nava-Cedillo A., Simpson J. </w:t>
      </w:r>
      <w:r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AFLP analysis of </w:t>
      </w:r>
      <w:r w:rsidRPr="00AC460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Agave </w:t>
      </w:r>
      <w:proofErr w:type="spellStart"/>
      <w:r w:rsidRPr="00AC460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tequilana</w:t>
      </w:r>
      <w:proofErr w:type="spellEnd"/>
      <w:r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varieties. </w:t>
      </w:r>
      <w:r w:rsidR="00983968"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//</w:t>
      </w:r>
      <w:r w:rsidRPr="00AC4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Plant Sci. </w:t>
      </w:r>
      <w:r w:rsidR="00983968"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2006. Vol. </w:t>
      </w:r>
      <w:r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170</w:t>
      </w:r>
      <w:r w:rsidR="00983968"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83968"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P. </w:t>
      </w:r>
      <w:r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904</w:t>
      </w:r>
      <w:r w:rsidR="00CC0281" w:rsidRPr="00AC460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909. </w:t>
      </w:r>
      <w:proofErr w:type="spellStart"/>
      <w:r w:rsidR="007961CD" w:rsidRPr="00796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r w:rsidR="007961CD" w:rsidRPr="00796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="00796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37" w:history="1">
        <w:r w:rsidRPr="00AC4602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  <w:lang w:val="en-US"/>
          </w:rPr>
          <w:t>10.1016/j.plantsci.2005.12.014</w:t>
        </w:r>
      </w:hyperlink>
      <w:r w:rsidRPr="00AC46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14:paraId="6CCD9715" w14:textId="2BEE254A" w:rsidR="00774DB8" w:rsidRPr="00774DB8" w:rsidRDefault="0090625D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2E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Patsias</w:t>
      </w:r>
      <w:proofErr w:type="spellEnd"/>
      <w:r w:rsidRPr="00C02E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K., </w:t>
      </w:r>
      <w:proofErr w:type="spellStart"/>
      <w:r w:rsidRPr="00C02E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Bruelheide</w:t>
      </w:r>
      <w:proofErr w:type="spellEnd"/>
      <w:r w:rsidRPr="00C02E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H.</w:t>
      </w:r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 the degree of clonality of forest herbs dependent on gap age? Using fingerprinting approaches to assess optimum successional stages for montane forest herbs.</w:t>
      </w:r>
      <w:r w:rsidR="009839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//</w:t>
      </w:r>
      <w:r w:rsidRPr="00774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Ecol. </w:t>
      </w:r>
      <w:proofErr w:type="spellStart"/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Evol</w:t>
      </w:r>
      <w:proofErr w:type="spellEnd"/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 </w:t>
      </w:r>
      <w:r w:rsidR="00983968"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2011.</w:t>
      </w:r>
      <w:r w:rsidR="009839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Vol. </w:t>
      </w:r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</w:t>
      </w:r>
      <w:r w:rsidR="009839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839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P. </w:t>
      </w:r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290</w:t>
      </w:r>
      <w:r w:rsidR="00CC0281" w:rsidRPr="00474DB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305. </w:t>
      </w:r>
      <w:proofErr w:type="spellStart"/>
      <w:r w:rsidR="007961CD" w:rsidRPr="00796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r w:rsidR="007961CD" w:rsidRPr="00796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="007961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38" w:history="1">
        <w:r w:rsidRPr="00983968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  <w:lang w:val="en-US"/>
          </w:rPr>
          <w:t>10.1002/ece3.23</w:t>
        </w:r>
      </w:hyperlink>
      <w:r w:rsidRPr="0098396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</w:t>
      </w:r>
    </w:p>
    <w:p w14:paraId="6D433E49" w14:textId="42B2918A" w:rsidR="00416E87" w:rsidRPr="007961CD" w:rsidRDefault="000B7EA4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C02E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Roldan-Ruiz I., </w:t>
      </w:r>
      <w:proofErr w:type="spellStart"/>
      <w:r w:rsidRPr="00C02E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Dendauw</w:t>
      </w:r>
      <w:proofErr w:type="spellEnd"/>
      <w:r w:rsidRPr="00C02E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J., Van </w:t>
      </w:r>
      <w:proofErr w:type="spellStart"/>
      <w:r w:rsidRPr="00C02E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Bockstaele</w:t>
      </w:r>
      <w:proofErr w:type="spellEnd"/>
      <w:r w:rsidRPr="00C02E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E.</w:t>
      </w:r>
      <w:r w:rsidR="00EE5C3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,</w:t>
      </w:r>
      <w:r w:rsidR="00983968" w:rsidRPr="00C02EC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et al.</w:t>
      </w:r>
      <w:r w:rsidRPr="0030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AFLP markers reveal high polymorphic rates in ryegrasses (</w:t>
      </w:r>
      <w:r w:rsidRPr="003030F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Lolium spp.</w:t>
      </w:r>
      <w:r w:rsidRPr="0030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).</w:t>
      </w:r>
      <w:r w:rsidR="009839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//</w:t>
      </w:r>
      <w:r w:rsidRPr="003030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7E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Mol. Breed</w:t>
      </w:r>
      <w:r w:rsidRPr="00416E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839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83968" w:rsidRPr="0030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2000. </w:t>
      </w:r>
      <w:r w:rsidR="009839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Vol. </w:t>
      </w:r>
      <w:r w:rsidRPr="00416E87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9839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416E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39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P. </w:t>
      </w:r>
      <w:r w:rsidRPr="00416E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125</w:t>
      </w:r>
      <w:r w:rsidR="00CC0281" w:rsidRPr="00474DB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16E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134. </w:t>
      </w:r>
      <w:proofErr w:type="spellStart"/>
      <w:r w:rsidR="007961CD" w:rsidRPr="00796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doi</w:t>
      </w:r>
      <w:proofErr w:type="spellEnd"/>
      <w:r w:rsidR="007961CD" w:rsidRPr="00796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7961CD" w:rsidRPr="00796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hyperlink r:id="rId39" w:history="1">
        <w:r w:rsidRPr="007961C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10.1023/</w:t>
        </w:r>
        <w:r w:rsidRPr="007961C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</w:t>
        </w:r>
        <w:r w:rsidRPr="007961C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%3</w:t>
        </w:r>
        <w:r w:rsidRPr="007961C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</w:t>
        </w:r>
        <w:r w:rsidRPr="007961C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1009680614564</w:t>
        </w:r>
      </w:hyperlink>
      <w:r w:rsidR="00EF4D83" w:rsidRPr="007961C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4FDA6BD" w14:textId="4A6A4E1B" w:rsidR="00347D18" w:rsidRPr="00E52943" w:rsidRDefault="00416E87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2E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Инге-</w:t>
      </w:r>
      <w:r w:rsidRPr="00C02ECD">
        <w:rPr>
          <w:rStyle w:val="a3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Вечтомов С.Г.</w:t>
      </w:r>
      <w:r w:rsidRPr="00416E8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16E87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Генетика с основами селекции.</w:t>
      </w:r>
      <w:r w:rsidRPr="00416E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2-е изд. СПб.: Изд-во Н-Л, </w:t>
      </w:r>
      <w:r w:rsidRPr="00416E87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2010</w:t>
      </w:r>
      <w:r w:rsidRPr="00416E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907F866" w14:textId="09285A06" w:rsidR="00E52943" w:rsidRPr="00E52943" w:rsidRDefault="00E52943" w:rsidP="007946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E52943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lang w:eastAsia="ru-RU"/>
        </w:rPr>
        <w:t>Батыгина</w:t>
      </w:r>
      <w:proofErr w:type="spellEnd"/>
      <w:r w:rsidRPr="00E52943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lang w:eastAsia="ru-RU"/>
        </w:rPr>
        <w:t> Т.Б.</w:t>
      </w:r>
      <w:r w:rsidRPr="00E5294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</w:t>
      </w:r>
      <w:r w:rsidRPr="00E5294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ед.). Эмбриология цветковых растений. Терминология и концепции. (В трёх томах). Т. 3: Системы репродукции. М.: Мир и семья, </w:t>
      </w:r>
      <w:r w:rsidRPr="00E52943">
        <w:rPr>
          <w:rFonts w:ascii="Times New Roman" w:hAnsi="Times New Roman" w:cs="Times New Roman"/>
          <w:color w:val="080000"/>
          <w:sz w:val="24"/>
          <w:szCs w:val="24"/>
          <w:shd w:val="clear" w:color="auto" w:fill="FFFFFF"/>
        </w:rPr>
        <w:t>2000. 640 с.</w:t>
      </w:r>
    </w:p>
    <w:p w14:paraId="37611A42" w14:textId="77777777" w:rsidR="008470F8" w:rsidRPr="00EF4D83" w:rsidRDefault="008470F8" w:rsidP="007946D1">
      <w:p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786DF8B" w14:textId="7804EA29" w:rsidR="0055183E" w:rsidRPr="006B388B" w:rsidRDefault="0055183E" w:rsidP="007946D1">
      <w:p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standardContextual"/>
        </w:rPr>
        <w:t>References</w:t>
      </w:r>
    </w:p>
    <w:p w14:paraId="7C3A8D5E" w14:textId="7640E852" w:rsidR="0055183E" w:rsidRPr="00ED287B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152553239"/>
      <w:r w:rsidRPr="006B38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lastRenderedPageBreak/>
        <w:t>Grayson KL, Johnson DM. Novel insights on population and range edge dynamics using an unparalleled spatiotemporal record of species invasion.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8771A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J Anim Ecol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Pr="006B38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2018</w:t>
      </w:r>
      <w:r w:rsidR="008771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;</w:t>
      </w:r>
      <w:r w:rsidRPr="006B38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87</w:t>
      </w:r>
      <w:r w:rsidR="008771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  <w:r w:rsidRPr="006B38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581</w:t>
      </w:r>
      <w:r w:rsidRPr="00B851B3">
        <w:rPr>
          <w:rFonts w:ascii="Times New Roman" w:hAnsi="Times New Roman" w:cs="Times New Roman"/>
          <w:sz w:val="24"/>
          <w:szCs w:val="24"/>
          <w:lang w:val="en-US"/>
          <w14:ligatures w14:val="standardContextual"/>
        </w:rPr>
        <w:t>–</w:t>
      </w:r>
      <w:r w:rsidRPr="006B38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593.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475" w:rsidRPr="00C954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doi</w:t>
      </w:r>
      <w:proofErr w:type="spellEnd"/>
      <w:r w:rsidR="00C95475" w:rsidRPr="00C954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  <w:r w:rsidR="00C954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hyperlink r:id="rId40" w:history="1">
        <w:r w:rsidR="00C95475" w:rsidRPr="00CA40B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10.1111/1365-2656.12755</w:t>
        </w:r>
      </w:hyperlink>
      <w:r w:rsidRPr="00CF52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14:paraId="6D4E3FFD" w14:textId="497B2414" w:rsidR="0055183E" w:rsidRPr="003A00A4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Bondareva O, </w:t>
      </w:r>
      <w:proofErr w:type="spellStart"/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Genelt</w:t>
      </w:r>
      <w:proofErr w:type="spellEnd"/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–</w:t>
      </w:r>
      <w:proofErr w:type="spellStart"/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Yanovskiy</w:t>
      </w:r>
      <w:proofErr w:type="spellEnd"/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E, Abramson N. </w:t>
      </w:r>
      <w:proofErr w:type="spellStart"/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Copse</w:t>
      </w:r>
      <w:proofErr w:type="spellEnd"/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snail </w:t>
      </w:r>
      <w:proofErr w:type="spellStart"/>
      <w:r w:rsidRPr="00ED287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Arianta</w:t>
      </w:r>
      <w:proofErr w:type="spellEnd"/>
      <w:r w:rsidRPr="00ED287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D287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arbustorum</w:t>
      </w:r>
      <w:proofErr w:type="spellEnd"/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(Linnaeus, 1758)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</w:t>
      </w:r>
      <w:proofErr w:type="spellStart"/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Gastropoda</w:t>
      </w:r>
      <w:proofErr w:type="spellEnd"/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Helicidae</w:t>
      </w:r>
      <w:proofErr w:type="spellEnd"/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) in the Baltic Sea region: Invasion or range extension? Insights from phylogeographic analysis and climate niche modeling.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8771A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J </w:t>
      </w:r>
      <w:proofErr w:type="spellStart"/>
      <w:r w:rsidRPr="008771A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Zool</w:t>
      </w:r>
      <w:proofErr w:type="spellEnd"/>
      <w:r w:rsidRPr="008771A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Syst </w:t>
      </w:r>
      <w:proofErr w:type="spellStart"/>
      <w:r w:rsidRPr="008771A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Evol</w:t>
      </w:r>
      <w:proofErr w:type="spellEnd"/>
      <w:r w:rsidRPr="008771A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Res</w:t>
      </w:r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 2020</w:t>
      </w:r>
      <w:r w:rsidR="008771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;</w:t>
      </w:r>
      <w:r w:rsidRPr="003A00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58</w:t>
      </w:r>
      <w:r w:rsidR="008771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  <w:r w:rsidRPr="003A00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221</w:t>
      </w:r>
      <w:r w:rsidRPr="003A00A4">
        <w:rPr>
          <w:rFonts w:ascii="Times New Roman" w:hAnsi="Times New Roman" w:cs="Times New Roman"/>
          <w:sz w:val="24"/>
          <w:szCs w:val="24"/>
          <w:lang w:val="en-US"/>
          <w14:ligatures w14:val="standardContextual"/>
        </w:rPr>
        <w:t>–</w:t>
      </w:r>
      <w:r w:rsidRPr="003A00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229. </w:t>
      </w:r>
      <w:proofErr w:type="spellStart"/>
      <w:r w:rsidR="00C95475" w:rsidRPr="00C954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doi</w:t>
      </w:r>
      <w:proofErr w:type="spellEnd"/>
      <w:r w:rsidR="00C95475" w:rsidRPr="00C954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  <w:r w:rsidR="00C954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hyperlink r:id="rId41" w:history="1">
        <w:r w:rsidR="00C95475" w:rsidRPr="00CA40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10.1111/jzs.12350</w:t>
        </w:r>
      </w:hyperlink>
      <w:r w:rsidRPr="00877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DF9BC07" w14:textId="66069FFA" w:rsidR="0055183E" w:rsidRPr="008470F8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Rehm EM, Olivas P, Stroud J, Feeley KJ. Losing your edge: climate change and the conservation value of range‐edge populations.</w:t>
      </w:r>
      <w:r w:rsidR="00CF52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71A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Ecol</w:t>
      </w:r>
      <w:proofErr w:type="spellEnd"/>
      <w:r w:rsidRPr="008771A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71A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Evol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="008771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2015</w:t>
      </w:r>
      <w:r w:rsidR="008771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;</w:t>
      </w:r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5</w:t>
      </w:r>
      <w:r w:rsidR="008771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  <w:r w:rsidRPr="00ED2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4315-4326.</w:t>
      </w:r>
      <w:r w:rsidRPr="008771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475" w:rsidRPr="00C954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doi</w:t>
      </w:r>
      <w:proofErr w:type="spellEnd"/>
      <w:r w:rsidR="00C95475" w:rsidRPr="00C954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  <w:r w:rsidR="00C954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hyperlink r:id="rId42" w:history="1">
        <w:r w:rsidR="00C95475" w:rsidRPr="00CA40B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10.1002/ece3.1645</w:t>
        </w:r>
      </w:hyperlink>
      <w:r w:rsidRPr="008771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14:paraId="20AF40C5" w14:textId="21803701" w:rsidR="0055183E" w:rsidRPr="0055183E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70F8">
        <w:rPr>
          <w:rFonts w:ascii="Times New Roman" w:hAnsi="Times New Roman" w:cs="Times New Roman"/>
          <w:sz w:val="24"/>
          <w:szCs w:val="24"/>
          <w:lang w:val="en-US"/>
        </w:rPr>
        <w:t xml:space="preserve">Vavilov NI. Centers of origin of cultivated plants. </w:t>
      </w:r>
      <w:r w:rsidRPr="00C02ECD">
        <w:rPr>
          <w:rFonts w:ascii="Times New Roman" w:hAnsi="Times New Roman" w:cs="Times New Roman"/>
          <w:i/>
          <w:iCs/>
          <w:sz w:val="24"/>
          <w:szCs w:val="24"/>
          <w:lang w:val="en-US"/>
        </w:rPr>
        <w:t>Bulletin of Applied Botany and Plant Breeding</w:t>
      </w:r>
      <w:r w:rsidRPr="008470F8">
        <w:rPr>
          <w:rFonts w:ascii="Times New Roman" w:hAnsi="Times New Roman" w:cs="Times New Roman"/>
          <w:sz w:val="24"/>
          <w:szCs w:val="24"/>
          <w:lang w:val="en-US"/>
        </w:rPr>
        <w:t>. 1926</w:t>
      </w:r>
      <w:r w:rsidR="00C02EC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8470F8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C02EC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470F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02EC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470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02EC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470F8">
        <w:rPr>
          <w:rFonts w:ascii="Times New Roman" w:hAnsi="Times New Roman" w:cs="Times New Roman"/>
          <w:sz w:val="24"/>
          <w:szCs w:val="24"/>
          <w:lang w:val="en-US"/>
        </w:rPr>
        <w:t>in Russ</w:t>
      </w:r>
      <w:r w:rsidR="00CF529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02EC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5183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</w:p>
    <w:p w14:paraId="7E549284" w14:textId="18F04E34" w:rsidR="0055183E" w:rsidRPr="00E72873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28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Eckert CG, Samis KE, Lougheed SC. Genetic variation across species’ geographical ranges: the central–marginal hypothesis and beyond. </w:t>
      </w:r>
      <w:r w:rsidRPr="008771A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Mol Ecol.</w:t>
      </w:r>
      <w:r w:rsidRPr="00E728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2008</w:t>
      </w:r>
      <w:r w:rsidR="008771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;</w:t>
      </w:r>
      <w:r w:rsidRPr="00E728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17</w:t>
      </w:r>
      <w:r w:rsidR="008771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  <w:r w:rsidRPr="00E728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1170</w:t>
      </w:r>
      <w:r w:rsidRPr="00B851B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728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1188.</w:t>
      </w:r>
      <w:r w:rsidRPr="008771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475" w:rsidRPr="00C954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doi</w:t>
      </w:r>
      <w:proofErr w:type="spellEnd"/>
      <w:r w:rsidR="00C95475" w:rsidRPr="00C954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  <w:r w:rsidR="00C954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hyperlink r:id="rId43" w:history="1">
        <w:r w:rsidRPr="008771A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10.1111/j.1365-294x.2007.03659.x</w:t>
        </w:r>
      </w:hyperlink>
      <w:r w:rsidRPr="008771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14:paraId="0D85C0B3" w14:textId="00498073" w:rsidR="0055183E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51B3">
        <w:rPr>
          <w:rFonts w:ascii="Times New Roman" w:hAnsi="Times New Roman" w:cs="Times New Roman"/>
          <w:sz w:val="24"/>
          <w:szCs w:val="24"/>
          <w:lang w:val="en-US"/>
        </w:rPr>
        <w:t>Brown JH, Stevens GC, Kaufman DM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851B3">
        <w:rPr>
          <w:rFonts w:ascii="Times New Roman" w:hAnsi="Times New Roman" w:cs="Times New Roman"/>
          <w:sz w:val="24"/>
          <w:szCs w:val="24"/>
          <w:lang w:val="en-US"/>
        </w:rPr>
        <w:t xml:space="preserve"> The geographic range: size, shape, boundaries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851B3">
        <w:rPr>
          <w:rFonts w:ascii="Times New Roman" w:hAnsi="Times New Roman" w:cs="Times New Roman"/>
          <w:sz w:val="24"/>
          <w:szCs w:val="24"/>
          <w:lang w:val="en-US"/>
        </w:rPr>
        <w:t xml:space="preserve"> and internal structure. </w:t>
      </w:r>
      <w:r w:rsidRPr="008771A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Annu Rev </w:t>
      </w:r>
      <w:proofErr w:type="spellStart"/>
      <w:r w:rsidRPr="008771A1">
        <w:rPr>
          <w:rFonts w:ascii="Times New Roman" w:hAnsi="Times New Roman" w:cs="Times New Roman"/>
          <w:i/>
          <w:iCs/>
          <w:sz w:val="24"/>
          <w:szCs w:val="24"/>
          <w:lang w:val="en-US"/>
        </w:rPr>
        <w:t>Ecol</w:t>
      </w:r>
      <w:proofErr w:type="spellEnd"/>
      <w:r w:rsidRPr="008771A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Syst.</w:t>
      </w:r>
      <w:r w:rsidRPr="00B851B3">
        <w:rPr>
          <w:rFonts w:ascii="Times New Roman" w:hAnsi="Times New Roman" w:cs="Times New Roman"/>
          <w:sz w:val="24"/>
          <w:szCs w:val="24"/>
          <w:lang w:val="en-US"/>
        </w:rPr>
        <w:t xml:space="preserve"> 1996</w:t>
      </w:r>
      <w:r w:rsidR="008771A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B851B3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8771A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851B3">
        <w:rPr>
          <w:rFonts w:ascii="Times New Roman" w:hAnsi="Times New Roman" w:cs="Times New Roman"/>
          <w:sz w:val="24"/>
          <w:szCs w:val="24"/>
          <w:lang w:val="en-US"/>
        </w:rPr>
        <w:t>597–623.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5475" w:rsidRPr="00C95475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C95475" w:rsidRPr="00C9547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954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4" w:history="1">
        <w:r w:rsidRPr="00B568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10.1146/annurev.ecolsys.27.1.597</w:t>
        </w:r>
      </w:hyperlink>
      <w:r w:rsidRPr="00877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F3E587C" w14:textId="6212DB85" w:rsidR="0055183E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51B3">
        <w:rPr>
          <w:rFonts w:ascii="Times New Roman" w:hAnsi="Times New Roman" w:cs="Times New Roman"/>
          <w:sz w:val="24"/>
          <w:szCs w:val="24"/>
          <w:lang w:val="en-US"/>
        </w:rPr>
        <w:t>Pulliam RH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851B3">
        <w:rPr>
          <w:rFonts w:ascii="Times New Roman" w:hAnsi="Times New Roman" w:cs="Times New Roman"/>
          <w:sz w:val="24"/>
          <w:szCs w:val="24"/>
          <w:lang w:val="en-US"/>
        </w:rPr>
        <w:t xml:space="preserve"> On the relationship between niche and distribution.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5127">
        <w:rPr>
          <w:rFonts w:ascii="Times New Roman" w:hAnsi="Times New Roman" w:cs="Times New Roman"/>
          <w:i/>
          <w:iCs/>
          <w:sz w:val="24"/>
          <w:szCs w:val="24"/>
          <w:lang w:val="en-US"/>
        </w:rPr>
        <w:t>Ecol</w:t>
      </w:r>
      <w:proofErr w:type="spellEnd"/>
      <w:r w:rsidRPr="0001512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Lett.</w:t>
      </w:r>
      <w:r w:rsidRPr="00B851B3">
        <w:rPr>
          <w:rFonts w:ascii="Times New Roman" w:hAnsi="Times New Roman" w:cs="Times New Roman"/>
          <w:sz w:val="24"/>
          <w:szCs w:val="24"/>
          <w:lang w:val="en-US"/>
        </w:rPr>
        <w:t xml:space="preserve"> 2000</w:t>
      </w:r>
      <w:r w:rsidR="0001512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B851B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1512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851B3">
        <w:rPr>
          <w:rFonts w:ascii="Times New Roman" w:hAnsi="Times New Roman" w:cs="Times New Roman"/>
          <w:sz w:val="24"/>
          <w:szCs w:val="24"/>
          <w:lang w:val="en-US"/>
        </w:rPr>
        <w:t>349–361.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5475" w:rsidRPr="00C95475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C95475" w:rsidRPr="00C9547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954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5" w:history="1">
        <w:r w:rsidRPr="00B568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10.1046/j.1461-0248.2000.00143.x</w:t>
        </w:r>
      </w:hyperlink>
      <w:r w:rsidRPr="00C954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5D5757E" w14:textId="4F0A954E" w:rsidR="0055183E" w:rsidRPr="009E64AC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64AC">
        <w:rPr>
          <w:rFonts w:ascii="Times New Roman" w:hAnsi="Times New Roman" w:cs="Times New Roman"/>
          <w:sz w:val="24"/>
          <w:szCs w:val="24"/>
          <w:lang w:val="en-US"/>
        </w:rPr>
        <w:t>Wright 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E64AC">
        <w:rPr>
          <w:rFonts w:ascii="Times New Roman" w:hAnsi="Times New Roman" w:cs="Times New Roman"/>
          <w:sz w:val="24"/>
          <w:szCs w:val="24"/>
          <w:lang w:val="en-US"/>
        </w:rPr>
        <w:t xml:space="preserve"> Evolution in Mendelian populations. </w:t>
      </w:r>
      <w:r w:rsidRPr="00015127">
        <w:rPr>
          <w:rFonts w:ascii="Times New Roman" w:hAnsi="Times New Roman" w:cs="Times New Roman"/>
          <w:i/>
          <w:iCs/>
          <w:sz w:val="24"/>
          <w:szCs w:val="24"/>
          <w:lang w:val="en-US"/>
        </w:rPr>
        <w:t>Genetics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E64AC">
        <w:rPr>
          <w:rFonts w:ascii="Times New Roman" w:hAnsi="Times New Roman" w:cs="Times New Roman"/>
          <w:sz w:val="24"/>
          <w:szCs w:val="24"/>
          <w:lang w:val="en-US"/>
        </w:rPr>
        <w:t xml:space="preserve"> 1931</w:t>
      </w:r>
      <w:r w:rsidR="0001512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9E64AC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01512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E64AC">
        <w:rPr>
          <w:rFonts w:ascii="Times New Roman" w:hAnsi="Times New Roman" w:cs="Times New Roman"/>
          <w:sz w:val="24"/>
          <w:szCs w:val="24"/>
          <w:lang w:val="en-US"/>
        </w:rPr>
        <w:t>97–159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9096AEC" w14:textId="767D3F91" w:rsidR="0055183E" w:rsidRPr="0055183E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Kaidanov</w:t>
      </w:r>
      <w:proofErr w:type="spellEnd"/>
      <w:r w:rsidRPr="00551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LZ</w:t>
      </w:r>
      <w:r w:rsidRPr="005518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02ECD">
        <w:rPr>
          <w:rFonts w:ascii="Times New Roman" w:hAnsi="Times New Roman" w:cs="Times New Roman"/>
          <w:i/>
          <w:iCs/>
          <w:sz w:val="24"/>
          <w:szCs w:val="24"/>
          <w:lang w:val="en-US"/>
        </w:rPr>
        <w:t>Genetics of Populations</w:t>
      </w:r>
      <w:r w:rsidR="00C02E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55183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Vysshaya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Shkola</w:t>
      </w:r>
      <w:proofErr w:type="spellEnd"/>
      <w:r w:rsidR="00CF529D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83E">
        <w:rPr>
          <w:rFonts w:ascii="Times New Roman" w:hAnsi="Times New Roman" w:cs="Times New Roman"/>
          <w:sz w:val="24"/>
          <w:szCs w:val="24"/>
          <w:lang w:val="en-US"/>
        </w:rPr>
        <w:t>1996.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EC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3113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n Russ</w:t>
      </w:r>
      <w:r w:rsidR="00CF529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02EC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51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5794DC" w14:textId="7501A0AA" w:rsidR="0055183E" w:rsidRPr="00474DB1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D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Masel J. Genetic drift.</w:t>
      </w:r>
      <w:r w:rsidR="00015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512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Curr</w:t>
      </w:r>
      <w:proofErr w:type="spellEnd"/>
      <w:r w:rsidRPr="0001512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Biol.</w:t>
      </w:r>
      <w:r w:rsidR="00015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474D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2011</w:t>
      </w:r>
      <w:r w:rsidR="00015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;</w:t>
      </w:r>
      <w:r w:rsidRPr="00474D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21:R837</w:t>
      </w:r>
      <w:r w:rsidRPr="00474DB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74D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R838.</w:t>
      </w:r>
      <w:r w:rsidRPr="001704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5475" w:rsidRPr="00C954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doi</w:t>
      </w:r>
      <w:proofErr w:type="spellEnd"/>
      <w:r w:rsidR="00C95475" w:rsidRPr="00C954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  <w:r w:rsidR="00C954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hyperlink r:id="rId46" w:history="1">
        <w:r w:rsidRPr="00B568A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/10.1016/j.cub.2011.08.007</w:t>
        </w:r>
      </w:hyperlink>
      <w:r w:rsidRPr="005518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14:paraId="4FF68D71" w14:textId="6FD8061D" w:rsidR="0055183E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DB1">
        <w:rPr>
          <w:rFonts w:ascii="Times New Roman" w:hAnsi="Times New Roman" w:cs="Times New Roman"/>
          <w:sz w:val="24"/>
          <w:szCs w:val="24"/>
          <w:lang w:val="en-US"/>
        </w:rPr>
        <w:t xml:space="preserve">Klimes L, </w:t>
      </w:r>
      <w:proofErr w:type="spellStart"/>
      <w:r w:rsidRPr="00474DB1">
        <w:rPr>
          <w:rFonts w:ascii="Times New Roman" w:hAnsi="Times New Roman" w:cs="Times New Roman"/>
          <w:sz w:val="24"/>
          <w:szCs w:val="24"/>
          <w:lang w:val="en-US"/>
        </w:rPr>
        <w:t>Klimesova</w:t>
      </w:r>
      <w:proofErr w:type="spellEnd"/>
      <w:r w:rsidRPr="00474DB1">
        <w:rPr>
          <w:rFonts w:ascii="Times New Roman" w:hAnsi="Times New Roman" w:cs="Times New Roman"/>
          <w:sz w:val="24"/>
          <w:szCs w:val="24"/>
          <w:lang w:val="en-US"/>
        </w:rPr>
        <w:t xml:space="preserve"> J, Hendriks R, van Groenendael J. Clonal plant architecture: a comparative analysis of form and function. In: H. De Kroon and J. van </w:t>
      </w:r>
      <w:r w:rsidRPr="00474DB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Groenendael (eds.) </w:t>
      </w:r>
      <w:r w:rsidRPr="00015127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Ecology and Evolution of Clonal Plants</w:t>
      </w:r>
      <w:r w:rsidRPr="00474DB1">
        <w:rPr>
          <w:rFonts w:ascii="Times New Roman" w:hAnsi="Times New Roman" w:cs="Times New Roman"/>
          <w:sz w:val="24"/>
          <w:szCs w:val="24"/>
          <w:lang w:val="en-US"/>
        </w:rPr>
        <w:t xml:space="preserve">. Leiden, </w:t>
      </w:r>
      <w:proofErr w:type="spellStart"/>
      <w:r w:rsidRPr="00474DB1">
        <w:rPr>
          <w:rFonts w:ascii="Times New Roman" w:hAnsi="Times New Roman" w:cs="Times New Roman"/>
          <w:sz w:val="24"/>
          <w:szCs w:val="24"/>
          <w:lang w:val="en-US"/>
        </w:rPr>
        <w:t>Backhys</w:t>
      </w:r>
      <w:proofErr w:type="spellEnd"/>
      <w:r w:rsidRPr="00474DB1">
        <w:rPr>
          <w:rFonts w:ascii="Times New Roman" w:hAnsi="Times New Roman" w:cs="Times New Roman"/>
          <w:sz w:val="24"/>
          <w:szCs w:val="24"/>
          <w:lang w:val="en-US"/>
        </w:rPr>
        <w:t xml:space="preserve"> Publishers, 1997. pp. 1–29. </w:t>
      </w:r>
    </w:p>
    <w:p w14:paraId="409D19DE" w14:textId="783450F4" w:rsidR="0055183E" w:rsidRPr="0055183E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7C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Ivanter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EV</w:t>
      </w:r>
      <w:r w:rsidRPr="00EA7C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Kuznetsov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OL</w:t>
      </w:r>
      <w:r w:rsidRPr="0055183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eds</w:t>
      </w:r>
      <w:r w:rsidRPr="0055183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</w:t>
      </w:r>
      <w:r w:rsidRPr="000151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The Red Book of the Karelia Republic</w:t>
      </w:r>
      <w:r w:rsidR="00C02E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55183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311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Petrozavdsk</w:t>
      </w:r>
      <w:proofErr w:type="spellEnd"/>
      <w:r w:rsidR="008311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55183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311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Kareliya</w:t>
      </w:r>
      <w:proofErr w:type="spellEnd"/>
      <w:r w:rsidRPr="0055183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83113C" w:rsidRPr="0055183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2007. </w:t>
      </w:r>
      <w:r w:rsidR="008311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01512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="008311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 Russ</w:t>
      </w:r>
      <w:r w:rsidR="003133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01512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55183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14:paraId="65F6301D" w14:textId="37102766" w:rsidR="0055183E" w:rsidRPr="0083113C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7C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Komarov</w:t>
      </w:r>
      <w:r w:rsidR="0083113C" w:rsidRPr="008311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8311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VL</w:t>
      </w:r>
      <w:r w:rsidRPr="008311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="008311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</w:t>
      </w:r>
      <w:r w:rsidRPr="008311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</w:t>
      </w:r>
      <w:r w:rsidR="008311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Waxweed</w:t>
      </w:r>
      <w:r w:rsidR="0001512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8311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83113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3113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3113C" w:rsidRPr="00015127">
        <w:rPr>
          <w:rFonts w:ascii="Times New Roman" w:hAnsi="Times New Roman" w:cs="Times New Roman"/>
          <w:i/>
          <w:iCs/>
          <w:sz w:val="24"/>
          <w:szCs w:val="24"/>
          <w:lang w:val="en-US"/>
        </w:rPr>
        <w:t>Flora of USSR</w:t>
      </w:r>
      <w:r w:rsidRPr="000151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. </w:t>
      </w:r>
      <w:r w:rsidR="0083113C" w:rsidRPr="000151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Vol.</w:t>
      </w:r>
      <w:r w:rsidRPr="000151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5</w:t>
      </w:r>
      <w:r w:rsidRPr="00015127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val="en-US"/>
        </w:rPr>
        <w:t>.</w:t>
      </w:r>
      <w:r w:rsidRPr="008311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 </w:t>
      </w:r>
      <w:r w:rsidR="008311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Moscow-</w:t>
      </w:r>
      <w:proofErr w:type="spellStart"/>
      <w:r w:rsidR="008311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Liningrad</w:t>
      </w:r>
      <w:proofErr w:type="spellEnd"/>
      <w:r w:rsidRPr="008311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: </w:t>
      </w:r>
      <w:r w:rsidR="008311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Publishers of the USSR Academy of Sciences</w:t>
      </w:r>
      <w:r w:rsidRPr="008311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. </w:t>
      </w:r>
      <w:r w:rsidR="0083113C" w:rsidRPr="008311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1936.</w:t>
      </w:r>
      <w:r w:rsidR="008311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</w:t>
      </w:r>
      <w:r w:rsidRPr="008311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. 243-244.</w:t>
      </w:r>
      <w:r w:rsidR="008311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01512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(</w:t>
      </w:r>
      <w:r w:rsidR="008311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in Russ</w:t>
      </w:r>
      <w:r w:rsidR="00CF52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.</w:t>
      </w:r>
      <w:r w:rsidR="0001512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)</w:t>
      </w:r>
      <w:r w:rsidRPr="0083113C">
        <w:rPr>
          <w:lang w:val="en-US"/>
        </w:rPr>
        <w:t xml:space="preserve"> </w:t>
      </w:r>
    </w:p>
    <w:p w14:paraId="30A0B9E7" w14:textId="2257764E" w:rsidR="0055183E" w:rsidRPr="00015127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1949">
        <w:rPr>
          <w:rFonts w:ascii="Times New Roman" w:hAnsi="Times New Roman" w:cs="Times New Roman"/>
          <w:sz w:val="24"/>
          <w:szCs w:val="24"/>
          <w:lang w:val="en-US"/>
        </w:rPr>
        <w:t>Volkova</w:t>
      </w:r>
      <w:r w:rsidR="0083113C" w:rsidRPr="00051949">
        <w:rPr>
          <w:rFonts w:ascii="Times New Roman" w:hAnsi="Times New Roman" w:cs="Times New Roman"/>
          <w:sz w:val="24"/>
          <w:szCs w:val="24"/>
          <w:lang w:val="en-US"/>
        </w:rPr>
        <w:t xml:space="preserve"> EA,</w:t>
      </w:r>
      <w:r w:rsidRPr="00051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13C" w:rsidRPr="00051949">
        <w:rPr>
          <w:rFonts w:ascii="Times New Roman" w:hAnsi="Times New Roman" w:cs="Times New Roman"/>
          <w:sz w:val="24"/>
          <w:szCs w:val="24"/>
          <w:lang w:val="en-US"/>
        </w:rPr>
        <w:t>Smagin VA,</w:t>
      </w:r>
      <w:r w:rsidRPr="00051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113C" w:rsidRPr="00051949">
        <w:rPr>
          <w:rFonts w:ascii="Times New Roman" w:hAnsi="Times New Roman" w:cs="Times New Roman"/>
          <w:sz w:val="24"/>
          <w:szCs w:val="24"/>
          <w:lang w:val="en-US"/>
        </w:rPr>
        <w:t>Khramtsov</w:t>
      </w:r>
      <w:proofErr w:type="spellEnd"/>
      <w:r w:rsidR="0083113C" w:rsidRPr="00051949">
        <w:rPr>
          <w:rFonts w:ascii="Times New Roman" w:hAnsi="Times New Roman" w:cs="Times New Roman"/>
          <w:sz w:val="24"/>
          <w:szCs w:val="24"/>
          <w:lang w:val="en-US"/>
        </w:rPr>
        <w:t xml:space="preserve"> VN.</w:t>
      </w:r>
      <w:r w:rsidRPr="00051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13C" w:rsidRPr="00051949">
        <w:rPr>
          <w:rFonts w:ascii="Times New Roman" w:hAnsi="Times New Roman" w:cs="Times New Roman"/>
          <w:sz w:val="24"/>
          <w:szCs w:val="24"/>
          <w:lang w:val="en-US"/>
        </w:rPr>
        <w:t xml:space="preserve">Societies with </w:t>
      </w:r>
      <w:r w:rsidR="0083113C" w:rsidRPr="00051949">
        <w:rPr>
          <w:rFonts w:ascii="Times New Roman" w:hAnsi="Times New Roman" w:cs="Times New Roman"/>
          <w:i/>
          <w:sz w:val="24"/>
          <w:szCs w:val="24"/>
          <w:lang w:val="en-US"/>
        </w:rPr>
        <w:t>Myrica gale</w:t>
      </w:r>
      <w:r w:rsidR="0083113C" w:rsidRPr="00051949">
        <w:rPr>
          <w:rFonts w:ascii="Times New Roman" w:hAnsi="Times New Roman" w:cs="Times New Roman"/>
          <w:sz w:val="24"/>
          <w:szCs w:val="24"/>
          <w:lang w:val="en-US"/>
        </w:rPr>
        <w:t xml:space="preserve"> L. in the bogs</w:t>
      </w:r>
      <w:r w:rsidRPr="00051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13C" w:rsidRPr="00051949">
        <w:rPr>
          <w:rFonts w:ascii="Times New Roman" w:hAnsi="Times New Roman" w:cs="Times New Roman"/>
          <w:sz w:val="24"/>
          <w:szCs w:val="24"/>
          <w:lang w:val="en-US"/>
        </w:rPr>
        <w:t xml:space="preserve">of the Gulf of Finland edges </w:t>
      </w:r>
      <w:r w:rsidRPr="0005194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3113C" w:rsidRPr="00051949">
        <w:rPr>
          <w:rFonts w:ascii="Times New Roman" w:hAnsi="Times New Roman" w:cs="Times New Roman"/>
          <w:sz w:val="24"/>
          <w:szCs w:val="24"/>
          <w:lang w:val="en-US"/>
        </w:rPr>
        <w:t>Saint Petersburg and Leningrad District).</w:t>
      </w:r>
      <w:r w:rsidRPr="00051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1949" w:rsidRPr="00015127">
        <w:rPr>
          <w:rFonts w:ascii="Times New Roman" w:hAnsi="Times New Roman" w:cs="Times New Roman"/>
          <w:i/>
          <w:iCs/>
          <w:sz w:val="24"/>
          <w:szCs w:val="24"/>
          <w:lang w:val="en-US"/>
        </w:rPr>
        <w:t>Rastitel'nost</w:t>
      </w:r>
      <w:proofErr w:type="spellEnd"/>
      <w:r w:rsidR="00051949" w:rsidRPr="0001512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' </w:t>
      </w:r>
      <w:proofErr w:type="spellStart"/>
      <w:r w:rsidR="00051949" w:rsidRPr="00015127">
        <w:rPr>
          <w:rFonts w:ascii="Times New Roman" w:hAnsi="Times New Roman" w:cs="Times New Roman"/>
          <w:i/>
          <w:iCs/>
          <w:sz w:val="24"/>
          <w:szCs w:val="24"/>
          <w:lang w:val="en-US"/>
        </w:rPr>
        <w:t>Rossii</w:t>
      </w:r>
      <w:proofErr w:type="spellEnd"/>
      <w:r w:rsidR="00051949" w:rsidRPr="00051949">
        <w:rPr>
          <w:rFonts w:ascii="Times New Roman" w:hAnsi="Times New Roman" w:cs="Times New Roman"/>
          <w:sz w:val="24"/>
          <w:szCs w:val="24"/>
          <w:lang w:val="en-US"/>
        </w:rPr>
        <w:t>. 2021</w:t>
      </w:r>
      <w:r w:rsidR="0001512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51949" w:rsidRPr="00051949">
        <w:rPr>
          <w:rFonts w:ascii="Times New Roman" w:hAnsi="Times New Roman" w:cs="Times New Roman"/>
          <w:sz w:val="24"/>
          <w:szCs w:val="24"/>
          <w:lang w:val="en-US"/>
        </w:rPr>
        <w:t>41</w:t>
      </w:r>
      <w:r w:rsidR="0001512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15127">
        <w:rPr>
          <w:rFonts w:ascii="Times New Roman" w:hAnsi="Times New Roman" w:cs="Times New Roman"/>
          <w:sz w:val="24"/>
          <w:szCs w:val="24"/>
          <w:lang w:val="en-US"/>
        </w:rPr>
        <w:t>58–74.</w:t>
      </w:r>
      <w:r w:rsidR="00051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512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51949">
        <w:rPr>
          <w:rFonts w:ascii="Times New Roman" w:hAnsi="Times New Roman" w:cs="Times New Roman"/>
          <w:sz w:val="24"/>
          <w:szCs w:val="24"/>
          <w:lang w:val="en-US"/>
        </w:rPr>
        <w:t>in Russ</w:t>
      </w:r>
      <w:r w:rsidR="00CF529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1512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1512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</w:t>
      </w:r>
    </w:p>
    <w:p w14:paraId="662E033A" w14:textId="329F0F8A" w:rsidR="00051949" w:rsidRPr="00051949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51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The Red Book of the Russian Federation</w:t>
      </w:r>
      <w:r w:rsidR="00051949" w:rsidRPr="000151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(</w:t>
      </w:r>
      <w:r w:rsidR="000151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P</w:t>
      </w:r>
      <w:r w:rsidR="00051949" w:rsidRPr="000151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lants and </w:t>
      </w:r>
      <w:r w:rsidR="000151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F</w:t>
      </w:r>
      <w:r w:rsidR="00051949" w:rsidRPr="000151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ungi)</w:t>
      </w:r>
      <w:r w:rsidR="00051949" w:rsidRPr="000519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Moscow</w:t>
      </w:r>
      <w:r w:rsidRPr="0005194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51949" w:rsidRPr="00051949">
        <w:rPr>
          <w:rFonts w:ascii="Times New Roman" w:hAnsi="Times New Roman" w:cs="Times New Roman"/>
          <w:sz w:val="24"/>
          <w:szCs w:val="24"/>
          <w:lang w:val="en-US"/>
        </w:rPr>
        <w:t xml:space="preserve">The Ministry of Nature Resources and Ecology of Russian Federation, and </w:t>
      </w:r>
      <w:proofErr w:type="spellStart"/>
      <w:r w:rsidR="00051949" w:rsidRPr="00051949">
        <w:rPr>
          <w:rFonts w:ascii="Times New Roman" w:hAnsi="Times New Roman" w:cs="Times New Roman"/>
          <w:sz w:val="24"/>
          <w:szCs w:val="24"/>
          <w:lang w:val="en-US"/>
        </w:rPr>
        <w:t>Rosprirodnadzor</w:t>
      </w:r>
      <w:proofErr w:type="spellEnd"/>
      <w:r w:rsidR="00CF529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51949" w:rsidRPr="00051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5127">
        <w:rPr>
          <w:rFonts w:ascii="Times New Roman" w:hAnsi="Times New Roman" w:cs="Times New Roman"/>
          <w:sz w:val="24"/>
          <w:szCs w:val="24"/>
          <w:lang w:val="en-US"/>
        </w:rPr>
        <w:t>2008.</w:t>
      </w:r>
      <w:r w:rsidR="00051949" w:rsidRPr="00051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512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51949">
        <w:rPr>
          <w:rFonts w:ascii="Times New Roman" w:hAnsi="Times New Roman" w:cs="Times New Roman"/>
          <w:sz w:val="24"/>
          <w:szCs w:val="24"/>
          <w:lang w:val="en-US"/>
        </w:rPr>
        <w:t>in Russ</w:t>
      </w:r>
      <w:r w:rsidR="003133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1512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3D2CBEA" w14:textId="7E805B5E" w:rsidR="0055183E" w:rsidRPr="00051949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1949">
        <w:rPr>
          <w:rFonts w:ascii="Times New Roman" w:hAnsi="Times New Roman" w:cs="Times New Roman"/>
          <w:sz w:val="24"/>
          <w:szCs w:val="24"/>
          <w:lang w:val="en-US"/>
        </w:rPr>
        <w:t xml:space="preserve">Poore MED. The ecology of </w:t>
      </w:r>
      <w:proofErr w:type="spellStart"/>
      <w:r w:rsidRPr="00051949">
        <w:rPr>
          <w:rFonts w:ascii="Times New Roman" w:hAnsi="Times New Roman" w:cs="Times New Roman"/>
          <w:sz w:val="24"/>
          <w:szCs w:val="24"/>
          <w:lang w:val="en-US"/>
        </w:rPr>
        <w:t>Woodwalton</w:t>
      </w:r>
      <w:proofErr w:type="spellEnd"/>
      <w:r w:rsidRPr="00051949">
        <w:rPr>
          <w:rFonts w:ascii="Times New Roman" w:hAnsi="Times New Roman" w:cs="Times New Roman"/>
          <w:sz w:val="24"/>
          <w:szCs w:val="24"/>
          <w:lang w:val="en-US"/>
        </w:rPr>
        <w:t xml:space="preserve"> Fen.</w:t>
      </w:r>
      <w:r w:rsidRPr="0001512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J Ecol</w:t>
      </w:r>
      <w:r w:rsidRPr="00051949">
        <w:rPr>
          <w:rFonts w:ascii="Times New Roman" w:hAnsi="Times New Roman" w:cs="Times New Roman"/>
          <w:sz w:val="24"/>
          <w:szCs w:val="24"/>
          <w:lang w:val="en-US"/>
        </w:rPr>
        <w:t>. 1956</w:t>
      </w:r>
      <w:r w:rsidR="0001512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051949">
        <w:rPr>
          <w:rFonts w:ascii="Times New Roman" w:hAnsi="Times New Roman" w:cs="Times New Roman"/>
          <w:sz w:val="24"/>
          <w:szCs w:val="24"/>
          <w:lang w:val="en-US"/>
        </w:rPr>
        <w:t>44</w:t>
      </w:r>
      <w:r w:rsidR="0001512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51949">
        <w:rPr>
          <w:rFonts w:ascii="Times New Roman" w:hAnsi="Times New Roman" w:cs="Times New Roman"/>
          <w:sz w:val="24"/>
          <w:szCs w:val="24"/>
          <w:lang w:val="en-US"/>
        </w:rPr>
        <w:t>455–492.</w:t>
      </w:r>
    </w:p>
    <w:p w14:paraId="28E5C725" w14:textId="655F0483" w:rsidR="0055183E" w:rsidRPr="005549B4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5E15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Skene KR, </w:t>
      </w:r>
      <w:proofErr w:type="spellStart"/>
      <w:r w:rsidRPr="005E15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Sprent</w:t>
      </w:r>
      <w:proofErr w:type="spellEnd"/>
      <w:r w:rsidRPr="005E15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JI, Raven JA, Herdman L. Myrica gale L. </w:t>
      </w:r>
      <w:r w:rsidRPr="000151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J Ecol.</w:t>
      </w:r>
      <w:r w:rsidRPr="005E15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2000</w:t>
      </w:r>
      <w:r w:rsidR="0001512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Pr="005E15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88</w:t>
      </w:r>
      <w:r w:rsidR="0001512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5E15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1079</w:t>
      </w:r>
      <w:r w:rsidRPr="00474DB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5E15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1094. </w:t>
      </w:r>
      <w:proofErr w:type="spellStart"/>
      <w:r w:rsidR="00A1446F" w:rsidRPr="00A1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r w:rsidR="00A1446F" w:rsidRPr="00A1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="00A1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47" w:history="1">
        <w:r w:rsidRPr="005549B4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  <w:lang w:val="en-US"/>
          </w:rPr>
          <w:t>10.1046/j.1365-2745.2000.00522.x</w:t>
        </w:r>
      </w:hyperlink>
      <w:r w:rsidRPr="00170471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785115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</w:t>
      </w:r>
    </w:p>
    <w:p w14:paraId="1215A8F1" w14:textId="02905C2D" w:rsidR="0055183E" w:rsidRPr="00785115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B30A89">
        <w:rPr>
          <w:rFonts w:ascii="Times New Roman" w:hAnsi="Times New Roman" w:cs="Times New Roman"/>
          <w:sz w:val="24"/>
          <w:szCs w:val="24"/>
          <w:lang w:val="en-US"/>
        </w:rPr>
        <w:t>Schwintzer</w:t>
      </w:r>
      <w:proofErr w:type="spellEnd"/>
      <w:r w:rsidRPr="00B30A89">
        <w:rPr>
          <w:rFonts w:ascii="Times New Roman" w:hAnsi="Times New Roman" w:cs="Times New Roman"/>
          <w:sz w:val="24"/>
          <w:szCs w:val="24"/>
          <w:lang w:val="en-US"/>
        </w:rPr>
        <w:t xml:space="preserve"> CR, Ostrofsky A. Factors affecting germination of Myrica gale seeds. </w:t>
      </w:r>
      <w:r w:rsidRPr="00015127">
        <w:rPr>
          <w:rFonts w:ascii="Times New Roman" w:hAnsi="Times New Roman" w:cs="Times New Roman"/>
          <w:i/>
          <w:iCs/>
          <w:sz w:val="24"/>
          <w:szCs w:val="24"/>
          <w:lang w:val="en-US"/>
        </w:rPr>
        <w:t>Can. J. Forest. Res.</w:t>
      </w:r>
      <w:r w:rsidRPr="005549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A89">
        <w:rPr>
          <w:rFonts w:ascii="Times New Roman" w:hAnsi="Times New Roman" w:cs="Times New Roman"/>
          <w:sz w:val="24"/>
          <w:szCs w:val="24"/>
          <w:lang w:val="en-US"/>
        </w:rPr>
        <w:t>1989</w:t>
      </w:r>
      <w:r w:rsidR="0001512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B30A89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01512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30A89">
        <w:rPr>
          <w:rFonts w:ascii="Times New Roman" w:hAnsi="Times New Roman" w:cs="Times New Roman"/>
          <w:sz w:val="24"/>
          <w:szCs w:val="24"/>
          <w:lang w:val="en-US"/>
        </w:rPr>
        <w:t>1105</w:t>
      </w:r>
      <w:r w:rsidRPr="00474DB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30A89">
        <w:rPr>
          <w:rFonts w:ascii="Times New Roman" w:hAnsi="Times New Roman" w:cs="Times New Roman"/>
          <w:sz w:val="24"/>
          <w:szCs w:val="24"/>
          <w:lang w:val="en-US"/>
        </w:rPr>
        <w:t xml:space="preserve">1109. </w:t>
      </w:r>
      <w:proofErr w:type="spellStart"/>
      <w:r w:rsidR="00A1446F" w:rsidRPr="00A1446F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A1446F" w:rsidRPr="00A1446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144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8" w:history="1">
        <w:r w:rsidRPr="00FF28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10.1139/x89-167</w:t>
        </w:r>
      </w:hyperlink>
    </w:p>
    <w:p w14:paraId="63FED880" w14:textId="68AFBF5E" w:rsidR="0055183E" w:rsidRPr="00EA7C78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49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Bond</w:t>
      </w:r>
      <w:r w:rsidRPr="006C4A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CE49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</w:t>
      </w:r>
      <w:r w:rsidRPr="006C4A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Pr="00CE49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 fixation of nitrogen associated with the root nodules of Myrica gale L., with special reference to its pH relation and ecological significance.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51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Ann. Bot.</w:t>
      </w:r>
      <w:r w:rsidRPr="005549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6C4A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1951</w:t>
      </w:r>
      <w:r w:rsidR="00015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;</w:t>
      </w:r>
      <w:r w:rsidRPr="005549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15</w:t>
      </w:r>
      <w:r w:rsidR="0001512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CE49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4</w:t>
      </w:r>
      <w:r w:rsidR="00015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):</w:t>
      </w:r>
      <w:r w:rsidRPr="00CE49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447</w:t>
      </w:r>
      <w:r w:rsidRPr="00474DB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E49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459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="00A144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1446F" w:rsidRPr="00A144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doi</w:t>
      </w:r>
      <w:proofErr w:type="spellEnd"/>
      <w:r w:rsidR="00A1446F" w:rsidRPr="00A144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hyperlink r:id="rId49" w:history="1">
        <w:r w:rsidRPr="00FF282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10.1093/oxfordjournals.aob.a083291</w:t>
        </w:r>
      </w:hyperlink>
    </w:p>
    <w:p w14:paraId="42C4941F" w14:textId="313749F6" w:rsidR="0055183E" w:rsidRPr="005549B4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0A89">
        <w:rPr>
          <w:rFonts w:ascii="Times New Roman" w:hAnsi="Times New Roman" w:cs="Times New Roman"/>
          <w:sz w:val="24"/>
          <w:szCs w:val="24"/>
          <w:lang w:val="en-US"/>
        </w:rPr>
        <w:t>Schwintzer</w:t>
      </w:r>
      <w:proofErr w:type="spellEnd"/>
      <w:r w:rsidRPr="00B30A89">
        <w:rPr>
          <w:rFonts w:ascii="Times New Roman" w:hAnsi="Times New Roman" w:cs="Times New Roman"/>
          <w:sz w:val="24"/>
          <w:szCs w:val="24"/>
          <w:lang w:val="en-US"/>
        </w:rPr>
        <w:t xml:space="preserve"> CR, </w:t>
      </w:r>
      <w:proofErr w:type="spellStart"/>
      <w:r w:rsidRPr="00B30A89">
        <w:rPr>
          <w:rFonts w:ascii="Times New Roman" w:hAnsi="Times New Roman" w:cs="Times New Roman"/>
          <w:sz w:val="24"/>
          <w:szCs w:val="24"/>
          <w:lang w:val="en-US"/>
        </w:rPr>
        <w:t>Lancelle</w:t>
      </w:r>
      <w:proofErr w:type="spellEnd"/>
      <w:r w:rsidRPr="00B30A89">
        <w:rPr>
          <w:rFonts w:ascii="Times New Roman" w:hAnsi="Times New Roman" w:cs="Times New Roman"/>
          <w:sz w:val="24"/>
          <w:szCs w:val="24"/>
          <w:lang w:val="en-US"/>
        </w:rPr>
        <w:t xml:space="preserve"> SA. Effect of water table depth on shoot growth, root growth and nodulation of Myrica gale seedlings. </w:t>
      </w:r>
      <w:r w:rsidRPr="00015127">
        <w:rPr>
          <w:rFonts w:ascii="Times New Roman" w:hAnsi="Times New Roman" w:cs="Times New Roman"/>
          <w:i/>
          <w:iCs/>
          <w:sz w:val="24"/>
          <w:szCs w:val="24"/>
          <w:lang w:val="en-US"/>
        </w:rPr>
        <w:t>J Ecol.</w:t>
      </w:r>
      <w:r w:rsidRPr="007851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A89">
        <w:rPr>
          <w:rFonts w:ascii="Times New Roman" w:hAnsi="Times New Roman" w:cs="Times New Roman"/>
          <w:sz w:val="24"/>
          <w:szCs w:val="24"/>
          <w:lang w:val="en-US"/>
        </w:rPr>
        <w:t>1983</w:t>
      </w:r>
      <w:r w:rsidR="0001512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B30A89">
        <w:rPr>
          <w:rFonts w:ascii="Times New Roman" w:hAnsi="Times New Roman" w:cs="Times New Roman"/>
          <w:sz w:val="24"/>
          <w:szCs w:val="24"/>
          <w:lang w:val="en-US"/>
        </w:rPr>
        <w:t>71</w:t>
      </w:r>
      <w:r w:rsidR="0001512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30A89">
        <w:rPr>
          <w:rFonts w:ascii="Times New Roman" w:hAnsi="Times New Roman" w:cs="Times New Roman"/>
          <w:sz w:val="24"/>
          <w:szCs w:val="24"/>
          <w:lang w:val="en-US"/>
        </w:rPr>
        <w:t>489</w:t>
      </w:r>
      <w:r w:rsidRPr="00474DB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30A89">
        <w:rPr>
          <w:rFonts w:ascii="Times New Roman" w:hAnsi="Times New Roman" w:cs="Times New Roman"/>
          <w:sz w:val="24"/>
          <w:szCs w:val="24"/>
          <w:lang w:val="en-US"/>
        </w:rPr>
        <w:t xml:space="preserve">501. </w:t>
      </w:r>
      <w:proofErr w:type="spellStart"/>
      <w:r w:rsidR="00A1446F" w:rsidRPr="00A1446F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A1446F" w:rsidRPr="00A1446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144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0" w:history="1">
        <w:r w:rsidRPr="00FF28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10.2307/2259730</w:t>
        </w:r>
      </w:hyperlink>
      <w:r w:rsidRPr="00441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14:paraId="0A733924" w14:textId="15CBE76F" w:rsidR="0055183E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A89">
        <w:rPr>
          <w:rFonts w:ascii="Times New Roman" w:hAnsi="Times New Roman" w:cs="Times New Roman"/>
          <w:sz w:val="24"/>
          <w:szCs w:val="24"/>
          <w:lang w:val="en-US"/>
        </w:rPr>
        <w:t xml:space="preserve">Crocker LJ, </w:t>
      </w:r>
      <w:proofErr w:type="spellStart"/>
      <w:r w:rsidRPr="00B30A89">
        <w:rPr>
          <w:rFonts w:ascii="Times New Roman" w:hAnsi="Times New Roman" w:cs="Times New Roman"/>
          <w:sz w:val="24"/>
          <w:szCs w:val="24"/>
          <w:lang w:val="en-US"/>
        </w:rPr>
        <w:t>Schwintzer</w:t>
      </w:r>
      <w:proofErr w:type="spellEnd"/>
      <w:r w:rsidRPr="00B30A89">
        <w:rPr>
          <w:rFonts w:ascii="Times New Roman" w:hAnsi="Times New Roman" w:cs="Times New Roman"/>
          <w:sz w:val="24"/>
          <w:szCs w:val="24"/>
          <w:lang w:val="en-US"/>
        </w:rPr>
        <w:t xml:space="preserve"> CR. Factors affecting formation of cluster roots in Myrica gale seedlings in water culture. </w:t>
      </w:r>
      <w:r w:rsidRPr="00015127">
        <w:rPr>
          <w:rFonts w:ascii="Times New Roman" w:hAnsi="Times New Roman" w:cs="Times New Roman"/>
          <w:i/>
          <w:iCs/>
          <w:sz w:val="24"/>
          <w:szCs w:val="24"/>
          <w:lang w:val="en-US"/>
        </w:rPr>
        <w:t>Plant Soil.</w:t>
      </w:r>
      <w:r w:rsidRPr="00C77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A89">
        <w:rPr>
          <w:rFonts w:ascii="Times New Roman" w:hAnsi="Times New Roman" w:cs="Times New Roman"/>
          <w:sz w:val="24"/>
          <w:szCs w:val="24"/>
          <w:lang w:val="en-US"/>
        </w:rPr>
        <w:t>1993</w:t>
      </w:r>
      <w:r w:rsidR="0001512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776B6">
        <w:rPr>
          <w:rFonts w:ascii="Times New Roman" w:hAnsi="Times New Roman" w:cs="Times New Roman"/>
          <w:sz w:val="24"/>
          <w:szCs w:val="24"/>
          <w:lang w:val="en-US"/>
        </w:rPr>
        <w:t>152</w:t>
      </w:r>
      <w:r w:rsidR="0001512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30A89">
        <w:rPr>
          <w:rFonts w:ascii="Times New Roman" w:hAnsi="Times New Roman" w:cs="Times New Roman"/>
          <w:sz w:val="24"/>
          <w:szCs w:val="24"/>
          <w:lang w:val="en-US"/>
        </w:rPr>
        <w:t>287</w:t>
      </w:r>
      <w:r w:rsidRPr="00474DB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30A89">
        <w:rPr>
          <w:rFonts w:ascii="Times New Roman" w:hAnsi="Times New Roman" w:cs="Times New Roman"/>
          <w:sz w:val="24"/>
          <w:szCs w:val="24"/>
          <w:lang w:val="en-US"/>
        </w:rPr>
        <w:t>298.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46F" w:rsidRPr="00A1446F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A1446F" w:rsidRPr="00A1446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144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1" w:history="1">
        <w:r w:rsidR="00A1446F" w:rsidRPr="00CA40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10.1007/BF00029099</w:t>
        </w:r>
      </w:hyperlink>
      <w:r w:rsidRPr="008378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163BF52" w14:textId="2E16E1D5" w:rsidR="0055183E" w:rsidRPr="00C776B6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7E53">
        <w:rPr>
          <w:rFonts w:ascii="Times New Roman" w:hAnsi="Times New Roman" w:cs="Times New Roman"/>
          <w:sz w:val="24"/>
          <w:szCs w:val="24"/>
          <w:lang w:val="en-US"/>
        </w:rPr>
        <w:lastRenderedPageBreak/>
        <w:t>MacDonald</w:t>
      </w:r>
      <w:r w:rsidRPr="00E10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7E53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E10B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67E53">
        <w:rPr>
          <w:rFonts w:ascii="Times New Roman" w:hAnsi="Times New Roman" w:cs="Times New Roman"/>
          <w:sz w:val="24"/>
          <w:szCs w:val="24"/>
          <w:lang w:val="en-US"/>
        </w:rPr>
        <w:t xml:space="preserve">The morphology and relationships of the </w:t>
      </w:r>
      <w:proofErr w:type="spellStart"/>
      <w:r w:rsidRPr="00767E53">
        <w:rPr>
          <w:rFonts w:ascii="Times New Roman" w:hAnsi="Times New Roman" w:cs="Times New Roman"/>
          <w:sz w:val="24"/>
          <w:szCs w:val="24"/>
          <w:lang w:val="en-US"/>
        </w:rPr>
        <w:t>Myricaceae</w:t>
      </w:r>
      <w:proofErr w:type="spellEnd"/>
      <w:r w:rsidRPr="00767E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In: </w:t>
      </w:r>
      <w:r w:rsidRPr="00767E53">
        <w:rPr>
          <w:rFonts w:ascii="Times New Roman" w:hAnsi="Times New Roman" w:cs="Times New Roman"/>
          <w:sz w:val="24"/>
          <w:szCs w:val="24"/>
          <w:lang w:val="en-US"/>
        </w:rPr>
        <w:t>P.R. Crane</w:t>
      </w:r>
      <w:r w:rsidR="00E34A9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67E53">
        <w:rPr>
          <w:rFonts w:ascii="Times New Roman" w:hAnsi="Times New Roman" w:cs="Times New Roman"/>
          <w:sz w:val="24"/>
          <w:szCs w:val="24"/>
          <w:lang w:val="en-US"/>
        </w:rPr>
        <w:t xml:space="preserve"> S. Blackmore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(eds</w:t>
      </w:r>
      <w:r w:rsidRPr="00767E5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34A9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Evolution, Systematics and Fossil History of the </w:t>
      </w:r>
      <w:proofErr w:type="spellStart"/>
      <w:r w:rsidRPr="00E34A9C">
        <w:rPr>
          <w:rFonts w:ascii="Times New Roman" w:hAnsi="Times New Roman" w:cs="Times New Roman"/>
          <w:i/>
          <w:iCs/>
          <w:sz w:val="24"/>
          <w:szCs w:val="24"/>
          <w:lang w:val="en-US"/>
        </w:rPr>
        <w:t>Hamamelidae</w:t>
      </w:r>
      <w:proofErr w:type="spellEnd"/>
      <w:r w:rsidRPr="00E34A9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Vol. 2: Higher </w:t>
      </w:r>
      <w:proofErr w:type="spellStart"/>
      <w:r w:rsidRPr="00E34A9C">
        <w:rPr>
          <w:rFonts w:ascii="Times New Roman" w:hAnsi="Times New Roman" w:cs="Times New Roman"/>
          <w:i/>
          <w:iCs/>
          <w:sz w:val="24"/>
          <w:szCs w:val="24"/>
          <w:lang w:val="en-US"/>
        </w:rPr>
        <w:t>Hamamelidae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67E53">
        <w:rPr>
          <w:rFonts w:ascii="Times New Roman" w:hAnsi="Times New Roman" w:cs="Times New Roman"/>
          <w:sz w:val="24"/>
          <w:szCs w:val="24"/>
          <w:lang w:val="en-US"/>
        </w:rPr>
        <w:t xml:space="preserve"> Oxford, UK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67E53">
        <w:rPr>
          <w:rFonts w:ascii="Times New Roman" w:hAnsi="Times New Roman" w:cs="Times New Roman"/>
          <w:sz w:val="24"/>
          <w:szCs w:val="24"/>
          <w:lang w:val="en-US"/>
        </w:rPr>
        <w:t>Clarendon Press</w:t>
      </w:r>
      <w:r w:rsidR="00D914D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67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0B86">
        <w:rPr>
          <w:rFonts w:ascii="Times New Roman" w:hAnsi="Times New Roman" w:cs="Times New Roman"/>
          <w:sz w:val="24"/>
          <w:szCs w:val="24"/>
          <w:lang w:val="en-US"/>
        </w:rPr>
        <w:t>1989.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7E53">
        <w:rPr>
          <w:rFonts w:ascii="Times New Roman" w:hAnsi="Times New Roman" w:cs="Times New Roman"/>
          <w:sz w:val="24"/>
          <w:szCs w:val="24"/>
          <w:lang w:val="en-US"/>
        </w:rPr>
        <w:t>pp. 147</w:t>
      </w:r>
      <w:r w:rsidRPr="00474DB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67E53">
        <w:rPr>
          <w:rFonts w:ascii="Times New Roman" w:hAnsi="Times New Roman" w:cs="Times New Roman"/>
          <w:sz w:val="24"/>
          <w:szCs w:val="24"/>
          <w:lang w:val="en-US"/>
        </w:rPr>
        <w:t>165.</w:t>
      </w:r>
      <w:r w:rsidRPr="00C776B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 xml:space="preserve"> </w:t>
      </w:r>
    </w:p>
    <w:p w14:paraId="6AAF6AD4" w14:textId="32C076C4" w:rsidR="0055183E" w:rsidRPr="00C776B6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76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 Vere N, Rich TC, Ford CR</w:t>
      </w:r>
      <w:r w:rsidR="00EE5C3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C776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et al. DNA barcoding the native flowering plants and conifers of Wales.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34A9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PloS</w:t>
      </w:r>
      <w:proofErr w:type="spellEnd"/>
      <w:r w:rsidRPr="00E34A9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One</w:t>
      </w:r>
      <w:r w:rsidRPr="00C776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776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2012</w:t>
      </w:r>
      <w:r w:rsidR="00E34A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Pr="00C776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7</w:t>
      </w:r>
      <w:r w:rsidR="00E34A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C776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e37945. </w:t>
      </w:r>
      <w:proofErr w:type="spellStart"/>
      <w:r w:rsidR="00A1446F" w:rsidRPr="00A1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r w:rsidR="00A1446F" w:rsidRPr="00A1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="00A1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52" w:history="1">
        <w:r w:rsidR="00A1446F" w:rsidRPr="00CA40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10.1371/journal.pone.0037945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C77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6A23024" w14:textId="6870A655" w:rsidR="0055183E" w:rsidRPr="00AD5880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C776B6">
        <w:rPr>
          <w:rFonts w:ascii="Times New Roman" w:hAnsi="Times New Roman" w:cs="Times New Roman"/>
          <w:sz w:val="24"/>
          <w:szCs w:val="24"/>
          <w:lang w:val="en-US"/>
        </w:rPr>
        <w:t xml:space="preserve">Kuzmina ML, </w:t>
      </w:r>
      <w:proofErr w:type="spellStart"/>
      <w:r w:rsidRPr="00C776B6">
        <w:rPr>
          <w:rFonts w:ascii="Times New Roman" w:hAnsi="Times New Roman" w:cs="Times New Roman"/>
          <w:sz w:val="24"/>
          <w:szCs w:val="24"/>
          <w:lang w:val="en-US"/>
        </w:rPr>
        <w:t>Braukman</w:t>
      </w:r>
      <w:proofErr w:type="spellEnd"/>
      <w:r w:rsidRPr="00C776B6">
        <w:rPr>
          <w:rFonts w:ascii="Times New Roman" w:hAnsi="Times New Roman" w:cs="Times New Roman"/>
          <w:sz w:val="24"/>
          <w:szCs w:val="24"/>
          <w:lang w:val="en-US"/>
        </w:rPr>
        <w:t xml:space="preserve"> TWA, </w:t>
      </w:r>
      <w:proofErr w:type="spellStart"/>
      <w:r w:rsidRPr="00C776B6">
        <w:rPr>
          <w:rFonts w:ascii="Times New Roman" w:hAnsi="Times New Roman" w:cs="Times New Roman"/>
          <w:sz w:val="24"/>
          <w:szCs w:val="24"/>
          <w:lang w:val="en-US"/>
        </w:rPr>
        <w:t>Fazecas</w:t>
      </w:r>
      <w:proofErr w:type="spellEnd"/>
      <w:r w:rsidRPr="00C776B6">
        <w:rPr>
          <w:rFonts w:ascii="Times New Roman" w:hAnsi="Times New Roman" w:cs="Times New Roman"/>
          <w:sz w:val="24"/>
          <w:szCs w:val="24"/>
          <w:lang w:val="en-US"/>
        </w:rPr>
        <w:t xml:space="preserve"> AJ</w:t>
      </w:r>
      <w:r w:rsidR="00EE5C3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776B6">
        <w:rPr>
          <w:rFonts w:ascii="Times New Roman" w:hAnsi="Times New Roman" w:cs="Times New Roman"/>
          <w:sz w:val="24"/>
          <w:szCs w:val="24"/>
          <w:lang w:val="en-US"/>
        </w:rPr>
        <w:t xml:space="preserve"> et al. Using herbarium-derived DNAs to assemble a largescale DNA barcode library for the vascular plants of Canada.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4A9C">
        <w:rPr>
          <w:rFonts w:ascii="Times New Roman" w:hAnsi="Times New Roman" w:cs="Times New Roman"/>
          <w:i/>
          <w:iCs/>
          <w:sz w:val="24"/>
          <w:szCs w:val="24"/>
          <w:lang w:val="en-US"/>
        </w:rPr>
        <w:t>Appl. Plant Sci.</w:t>
      </w:r>
      <w:r w:rsidRPr="00C776B6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 w:rsidR="00E34A9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776B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34A9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776B6">
        <w:rPr>
          <w:rFonts w:ascii="Times New Roman" w:hAnsi="Times New Roman" w:cs="Times New Roman"/>
          <w:sz w:val="24"/>
          <w:szCs w:val="24"/>
          <w:lang w:val="en-US"/>
        </w:rPr>
        <w:t>1700079.</w:t>
      </w:r>
      <w:r w:rsidRPr="00C776B6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="00A1446F" w:rsidRPr="00A1446F">
        <w:rPr>
          <w:rFonts w:ascii="Times New Roman" w:hAnsi="Times New Roman" w:cs="Times New Roman"/>
          <w:color w:val="0070C0"/>
          <w:sz w:val="24"/>
          <w:szCs w:val="24"/>
          <w:lang w:val="en-US"/>
        </w:rPr>
        <w:t>doi</w:t>
      </w:r>
      <w:proofErr w:type="spellEnd"/>
      <w:r w:rsidR="00A1446F" w:rsidRPr="00A1446F">
        <w:rPr>
          <w:rFonts w:ascii="Times New Roman" w:hAnsi="Times New Roman" w:cs="Times New Roman"/>
          <w:color w:val="0070C0"/>
          <w:sz w:val="24"/>
          <w:szCs w:val="24"/>
          <w:lang w:val="en-US"/>
        </w:rPr>
        <w:t>:</w:t>
      </w:r>
      <w:r w:rsidR="00A1446F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hyperlink r:id="rId53" w:history="1">
        <w:r w:rsidRPr="00C776B6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10.3732/apps.1700079</w:t>
        </w:r>
      </w:hyperlink>
      <w:r w:rsidRPr="0087084C">
        <w:rPr>
          <w:rStyle w:val="a3"/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</w:p>
    <w:p w14:paraId="771DB44F" w14:textId="1CE0279A" w:rsidR="0055183E" w:rsidRPr="00D914D9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2A78">
        <w:rPr>
          <w:rFonts w:ascii="Times New Roman" w:hAnsi="Times New Roman" w:cs="Times New Roman"/>
          <w:sz w:val="24"/>
          <w:szCs w:val="24"/>
          <w:lang w:val="en-US"/>
        </w:rPr>
        <w:t>Galaktionova</w:t>
      </w:r>
      <w:proofErr w:type="spellEnd"/>
      <w:r w:rsidRPr="00612A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67B1" w:rsidRPr="00612A78">
        <w:rPr>
          <w:rFonts w:ascii="Times New Roman" w:hAnsi="Times New Roman" w:cs="Times New Roman"/>
          <w:sz w:val="24"/>
          <w:szCs w:val="24"/>
          <w:lang w:val="en-US"/>
        </w:rPr>
        <w:t>UA,</w:t>
      </w:r>
      <w:r w:rsidRPr="00612A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67B1" w:rsidRPr="00612A78">
        <w:rPr>
          <w:rFonts w:ascii="Times New Roman" w:hAnsi="Times New Roman" w:cs="Times New Roman"/>
          <w:sz w:val="24"/>
          <w:szCs w:val="24"/>
          <w:lang w:val="en-US"/>
        </w:rPr>
        <w:t>Bolshakov VN,</w:t>
      </w:r>
      <w:r w:rsidRPr="00612A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67B1" w:rsidRPr="00612A78">
        <w:rPr>
          <w:rFonts w:ascii="Times New Roman" w:hAnsi="Times New Roman" w:cs="Times New Roman"/>
          <w:sz w:val="24"/>
          <w:szCs w:val="24"/>
          <w:lang w:val="en-US"/>
        </w:rPr>
        <w:t>Tikhodeeva</w:t>
      </w:r>
      <w:proofErr w:type="spellEnd"/>
      <w:r w:rsidR="00EB67B1" w:rsidRPr="00612A78">
        <w:rPr>
          <w:rFonts w:ascii="Times New Roman" w:hAnsi="Times New Roman" w:cs="Times New Roman"/>
          <w:sz w:val="24"/>
          <w:szCs w:val="24"/>
          <w:lang w:val="en-US"/>
        </w:rPr>
        <w:t xml:space="preserve"> MYu,</w:t>
      </w:r>
      <w:r w:rsidRPr="00612A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67B1" w:rsidRPr="00612A78">
        <w:rPr>
          <w:rFonts w:ascii="Times New Roman" w:hAnsi="Times New Roman" w:cs="Times New Roman"/>
          <w:sz w:val="24"/>
          <w:szCs w:val="24"/>
          <w:lang w:val="en-US"/>
        </w:rPr>
        <w:t>Tikhodeyev</w:t>
      </w:r>
      <w:proofErr w:type="spellEnd"/>
      <w:r w:rsidR="00EB67B1" w:rsidRPr="00612A78">
        <w:rPr>
          <w:rFonts w:ascii="Times New Roman" w:hAnsi="Times New Roman" w:cs="Times New Roman"/>
          <w:sz w:val="24"/>
          <w:szCs w:val="24"/>
          <w:lang w:val="en-US"/>
        </w:rPr>
        <w:t xml:space="preserve"> ON.</w:t>
      </w:r>
      <w:r w:rsidRPr="00612A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0AED" w:rsidRPr="00612A78">
        <w:rPr>
          <w:rFonts w:ascii="Times New Roman" w:hAnsi="Times New Roman" w:cs="Times New Roman"/>
          <w:sz w:val="24"/>
          <w:szCs w:val="24"/>
          <w:lang w:val="en-US"/>
        </w:rPr>
        <w:t xml:space="preserve">Specific problems of genomic DNA extraction from plants: ways for solution. </w:t>
      </w:r>
      <w:proofErr w:type="spellStart"/>
      <w:r w:rsidR="00F80AED" w:rsidRPr="00E34A9C">
        <w:rPr>
          <w:rFonts w:ascii="Times New Roman" w:hAnsi="Times New Roman" w:cs="Times New Roman"/>
          <w:i/>
          <w:iCs/>
          <w:sz w:val="24"/>
          <w:szCs w:val="24"/>
          <w:lang w:val="en-US"/>
        </w:rPr>
        <w:t>Botanicheskii</w:t>
      </w:r>
      <w:proofErr w:type="spellEnd"/>
      <w:r w:rsidR="00F80AED" w:rsidRPr="00E34A9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F80AED" w:rsidRPr="00E34A9C">
        <w:rPr>
          <w:rFonts w:ascii="Times New Roman" w:hAnsi="Times New Roman" w:cs="Times New Roman"/>
          <w:i/>
          <w:iCs/>
          <w:sz w:val="24"/>
          <w:szCs w:val="24"/>
          <w:lang w:val="en-US"/>
        </w:rPr>
        <w:t>zhurnal</w:t>
      </w:r>
      <w:proofErr w:type="spellEnd"/>
      <w:r w:rsidR="00F80AED" w:rsidRPr="00E34A9C">
        <w:rPr>
          <w:rFonts w:ascii="Times New Roman" w:eastAsia="Newton-Italic" w:hAnsi="Times New Roman" w:cs="Times New Roman"/>
          <w:i/>
          <w:iCs/>
          <w:sz w:val="24"/>
          <w:szCs w:val="24"/>
          <w:lang w:val="en-US"/>
        </w:rPr>
        <w:t>.</w:t>
      </w:r>
      <w:r w:rsidR="00F80AED" w:rsidRPr="00612A78">
        <w:rPr>
          <w:rFonts w:ascii="Times New Roman" w:eastAsia="Newton-Italic" w:hAnsi="Times New Roman" w:cs="Times New Roman"/>
          <w:sz w:val="24"/>
          <w:szCs w:val="24"/>
          <w:lang w:val="en-US"/>
        </w:rPr>
        <w:t xml:space="preserve"> </w:t>
      </w:r>
      <w:r w:rsidR="00E34A9C">
        <w:rPr>
          <w:rFonts w:ascii="Times New Roman" w:eastAsia="Newton-Italic" w:hAnsi="Times New Roman" w:cs="Times New Roman"/>
          <w:sz w:val="24"/>
          <w:szCs w:val="24"/>
          <w:lang w:val="en-US"/>
        </w:rPr>
        <w:t>2023;</w:t>
      </w:r>
      <w:r w:rsidR="00F80AED" w:rsidRPr="00612A78">
        <w:rPr>
          <w:rFonts w:ascii="Times New Roman" w:eastAsia="Newton-Italic" w:hAnsi="Times New Roman" w:cs="Times New Roman"/>
          <w:sz w:val="24"/>
          <w:szCs w:val="24"/>
          <w:lang w:val="en-US"/>
        </w:rPr>
        <w:t>108</w:t>
      </w:r>
      <w:r w:rsidR="00E34A9C">
        <w:rPr>
          <w:rFonts w:ascii="Times New Roman" w:eastAsia="Newton-Italic" w:hAnsi="Times New Roman" w:cs="Times New Roman"/>
          <w:sz w:val="24"/>
          <w:szCs w:val="24"/>
          <w:lang w:val="en-US"/>
        </w:rPr>
        <w:t>:</w:t>
      </w:r>
      <w:r w:rsidR="00F80AED" w:rsidRPr="00612A78">
        <w:rPr>
          <w:rFonts w:ascii="Times New Roman" w:eastAsia="Newton-Italic" w:hAnsi="Times New Roman" w:cs="Times New Roman"/>
          <w:sz w:val="24"/>
          <w:szCs w:val="24"/>
          <w:lang w:val="en-US"/>
        </w:rPr>
        <w:t>603–614. (</w:t>
      </w:r>
      <w:r w:rsidR="00E34A9C">
        <w:rPr>
          <w:rFonts w:ascii="Times New Roman" w:eastAsia="Newton-Italic" w:hAnsi="Times New Roman" w:cs="Times New Roman"/>
          <w:sz w:val="24"/>
          <w:szCs w:val="24"/>
          <w:lang w:val="en-US"/>
        </w:rPr>
        <w:t>i</w:t>
      </w:r>
      <w:r w:rsidR="00F80AED" w:rsidRPr="00612A78">
        <w:rPr>
          <w:rFonts w:ascii="Times New Roman" w:eastAsia="Newton-Italic" w:hAnsi="Times New Roman" w:cs="Times New Roman"/>
          <w:sz w:val="24"/>
          <w:szCs w:val="24"/>
          <w:lang w:val="en-US"/>
        </w:rPr>
        <w:t>n Rus</w:t>
      </w:r>
      <w:r w:rsidR="00E34A9C">
        <w:rPr>
          <w:rFonts w:ascii="Times New Roman" w:eastAsia="Newton-Italic" w:hAnsi="Times New Roman" w:cs="Times New Roman"/>
          <w:sz w:val="24"/>
          <w:szCs w:val="24"/>
          <w:lang w:val="en-US"/>
        </w:rPr>
        <w:t>sian</w:t>
      </w:r>
      <w:r w:rsidR="00F80AED" w:rsidRPr="00612A78">
        <w:rPr>
          <w:rFonts w:ascii="Times New Roman" w:eastAsia="Newton-Italic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A1446F" w:rsidRPr="00A1446F">
        <w:rPr>
          <w:rFonts w:ascii="Times New Roman" w:eastAsia="Newton-Italic" w:hAnsi="Times New Roman" w:cs="Times New Roman"/>
          <w:sz w:val="24"/>
          <w:szCs w:val="24"/>
          <w:lang w:val="en-US"/>
        </w:rPr>
        <w:t>doi</w:t>
      </w:r>
      <w:proofErr w:type="spellEnd"/>
      <w:r w:rsidR="00A1446F" w:rsidRPr="00A1446F">
        <w:rPr>
          <w:rFonts w:ascii="Times New Roman" w:eastAsia="Newton-Italic" w:hAnsi="Times New Roman" w:cs="Times New Roman"/>
          <w:sz w:val="24"/>
          <w:szCs w:val="24"/>
          <w:lang w:val="en-US"/>
        </w:rPr>
        <w:t>:</w:t>
      </w:r>
      <w:r w:rsidR="00A1446F">
        <w:rPr>
          <w:rFonts w:ascii="Times New Roman" w:eastAsia="Newton-Italic" w:hAnsi="Times New Roman" w:cs="Times New Roman"/>
          <w:sz w:val="24"/>
          <w:szCs w:val="24"/>
          <w:lang w:val="en-US"/>
        </w:rPr>
        <w:t xml:space="preserve"> </w:t>
      </w:r>
      <w:hyperlink r:id="rId54" w:tgtFrame="_blank" w:history="1">
        <w:r w:rsidRPr="00612A78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10.31857/S0006813623060030</w:t>
        </w:r>
      </w:hyperlink>
      <w:r w:rsidRPr="00612A7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</w:t>
      </w:r>
    </w:p>
    <w:p w14:paraId="499B35BB" w14:textId="6075A4E1" w:rsidR="0055183E" w:rsidRPr="00E34A9C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Semicheva</w:t>
      </w:r>
      <w:proofErr w:type="spellEnd"/>
      <w:r w:rsidRPr="00F80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0AED">
        <w:rPr>
          <w:rFonts w:ascii="Times New Roman" w:hAnsi="Times New Roman" w:cs="Times New Roman"/>
          <w:sz w:val="24"/>
          <w:szCs w:val="24"/>
          <w:lang w:val="en-US"/>
        </w:rPr>
        <w:t>OA</w:t>
      </w:r>
      <w:r w:rsidR="00F80AED" w:rsidRPr="00F80AE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80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AED">
        <w:rPr>
          <w:rFonts w:ascii="Times New Roman" w:hAnsi="Times New Roman" w:cs="Times New Roman"/>
          <w:sz w:val="24"/>
          <w:szCs w:val="24"/>
          <w:lang w:val="en-US"/>
        </w:rPr>
        <w:t>Galaktionova</w:t>
      </w:r>
      <w:proofErr w:type="spellEnd"/>
      <w:r w:rsidR="00F80AED" w:rsidRPr="00F80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0AED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F80AED" w:rsidRPr="00F80A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0AED">
        <w:rPr>
          <w:rFonts w:ascii="Times New Roman" w:hAnsi="Times New Roman" w:cs="Times New Roman"/>
          <w:sz w:val="24"/>
          <w:szCs w:val="24"/>
          <w:lang w:val="en-US"/>
        </w:rPr>
        <w:t>Bolshakov</w:t>
      </w:r>
      <w:r w:rsidR="00F80AED" w:rsidRPr="00F80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0AED">
        <w:rPr>
          <w:rFonts w:ascii="Times New Roman" w:hAnsi="Times New Roman" w:cs="Times New Roman"/>
          <w:sz w:val="24"/>
          <w:szCs w:val="24"/>
          <w:lang w:val="en-US"/>
        </w:rPr>
        <w:t>VN</w:t>
      </w:r>
      <w:r w:rsidR="00EE5C3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80AED" w:rsidRPr="00F80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0AE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F80AED" w:rsidRPr="00F80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0AE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F80AED" w:rsidRPr="00F80AE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80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0AED">
        <w:rPr>
          <w:rFonts w:ascii="Times New Roman" w:hAnsi="Times New Roman" w:cs="Times New Roman"/>
          <w:sz w:val="24"/>
          <w:szCs w:val="24"/>
          <w:lang w:val="en-US"/>
        </w:rPr>
        <w:t>Polymorphism</w:t>
      </w:r>
      <w:r w:rsidR="00F80AED" w:rsidRPr="00F80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0AE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80AED" w:rsidRPr="00F80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0AED" w:rsidRPr="00D35708">
        <w:rPr>
          <w:rFonts w:ascii="Times New Roman" w:hAnsi="Times New Roman" w:cs="Times New Roman"/>
          <w:i/>
          <w:iCs/>
          <w:sz w:val="24"/>
          <w:szCs w:val="24"/>
          <w:lang w:val="en-US"/>
        </w:rPr>
        <w:t>Myrica</w:t>
      </w:r>
      <w:r w:rsidR="00F80AED" w:rsidRPr="00F80AE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F80AED" w:rsidRPr="00D35708">
        <w:rPr>
          <w:rFonts w:ascii="Times New Roman" w:hAnsi="Times New Roman" w:cs="Times New Roman"/>
          <w:i/>
          <w:iCs/>
          <w:sz w:val="24"/>
          <w:szCs w:val="24"/>
          <w:lang w:val="en-US"/>
        </w:rPr>
        <w:t>gale</w:t>
      </w:r>
      <w:r w:rsidR="00F80AED" w:rsidRPr="00F80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0AE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80AED" w:rsidRPr="00F80A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80AED">
        <w:rPr>
          <w:rFonts w:ascii="Times New Roman" w:hAnsi="Times New Roman" w:cs="Times New Roman"/>
          <w:sz w:val="24"/>
          <w:szCs w:val="24"/>
          <w:lang w:val="en-US"/>
        </w:rPr>
        <w:t xml:space="preserve">genomic DNA in the </w:t>
      </w:r>
      <w:proofErr w:type="spellStart"/>
      <w:r w:rsidR="00F80AED">
        <w:rPr>
          <w:rFonts w:ascii="Times New Roman" w:hAnsi="Times New Roman" w:cs="Times New Roman"/>
          <w:sz w:val="24"/>
          <w:szCs w:val="24"/>
          <w:lang w:val="en-US"/>
        </w:rPr>
        <w:t>Lebyazhiy</w:t>
      </w:r>
      <w:proofErr w:type="spellEnd"/>
      <w:r w:rsidR="00F80AED">
        <w:rPr>
          <w:rFonts w:ascii="Times New Roman" w:hAnsi="Times New Roman" w:cs="Times New Roman"/>
          <w:sz w:val="24"/>
          <w:szCs w:val="24"/>
          <w:lang w:val="en-US"/>
        </w:rPr>
        <w:t xml:space="preserve"> State Nature Reserve (the southern coast of the Gulf of Finland)</w:t>
      </w:r>
      <w:r w:rsidR="00E34A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80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AED" w:rsidRPr="00E34A9C">
        <w:rPr>
          <w:rFonts w:ascii="Times New Roman" w:hAnsi="Times New Roman" w:cs="Times New Roman"/>
          <w:i/>
          <w:iCs/>
          <w:sz w:val="24"/>
          <w:szCs w:val="24"/>
          <w:lang w:val="en-US"/>
        </w:rPr>
        <w:t>Botanicheskii</w:t>
      </w:r>
      <w:proofErr w:type="spellEnd"/>
      <w:r w:rsidR="00F80AED" w:rsidRPr="00E34A9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F80AED" w:rsidRPr="00E34A9C">
        <w:rPr>
          <w:rFonts w:ascii="Times New Roman" w:hAnsi="Times New Roman" w:cs="Times New Roman"/>
          <w:i/>
          <w:iCs/>
          <w:sz w:val="24"/>
          <w:szCs w:val="24"/>
          <w:lang w:val="en-US"/>
        </w:rPr>
        <w:t>zhournal</w:t>
      </w:r>
      <w:proofErr w:type="spellEnd"/>
      <w:r w:rsidR="00F80AE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80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4A9C">
        <w:rPr>
          <w:rFonts w:ascii="Times New Roman" w:hAnsi="Times New Roman" w:cs="Times New Roman"/>
          <w:sz w:val="24"/>
          <w:szCs w:val="24"/>
          <w:lang w:val="en-US"/>
        </w:rPr>
        <w:t>2024. (</w:t>
      </w:r>
      <w:r w:rsidR="00F80AED">
        <w:rPr>
          <w:rFonts w:ascii="Times New Roman" w:hAnsi="Times New Roman" w:cs="Times New Roman"/>
          <w:sz w:val="24"/>
          <w:szCs w:val="24"/>
          <w:lang w:val="en-US"/>
        </w:rPr>
        <w:t>accepted for publication</w:t>
      </w:r>
      <w:r w:rsidRPr="00E34A9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80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3D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80AED">
        <w:rPr>
          <w:rFonts w:ascii="Times New Roman" w:hAnsi="Times New Roman" w:cs="Times New Roman"/>
          <w:sz w:val="24"/>
          <w:szCs w:val="24"/>
          <w:lang w:val="en-US"/>
        </w:rPr>
        <w:t>in Russ</w:t>
      </w:r>
      <w:r w:rsidR="003133D8">
        <w:rPr>
          <w:rFonts w:ascii="Times New Roman" w:hAnsi="Times New Roman" w:cs="Times New Roman"/>
          <w:sz w:val="24"/>
          <w:szCs w:val="24"/>
          <w:lang w:val="en-US"/>
        </w:rPr>
        <w:t>.)</w:t>
      </w:r>
      <w:r w:rsidRPr="00E34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2692AA9" w14:textId="3E5EB061" w:rsidR="0055183E" w:rsidRPr="001D1985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2E6D1A">
        <w:rPr>
          <w:rFonts w:ascii="Times New Roman" w:hAnsi="Times New Roman" w:cs="Times New Roman"/>
          <w:sz w:val="24"/>
          <w:szCs w:val="24"/>
          <w:lang w:val="en-US"/>
        </w:rPr>
        <w:t>Svoboda KP, Inglis A, Hampson J</w:t>
      </w:r>
      <w:r w:rsidR="00EE5C3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D19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Pr="002E6D1A">
        <w:rPr>
          <w:rFonts w:ascii="Times New Roman" w:hAnsi="Times New Roman" w:cs="Times New Roman"/>
          <w:sz w:val="24"/>
          <w:szCs w:val="24"/>
          <w:lang w:val="en-US"/>
        </w:rPr>
        <w:t xml:space="preserve"> Biomass production, essential oil yield and composition of </w:t>
      </w:r>
      <w:r w:rsidRPr="002E6D1A">
        <w:rPr>
          <w:rFonts w:ascii="Times New Roman" w:hAnsi="Times New Roman" w:cs="Times New Roman"/>
          <w:i/>
          <w:iCs/>
          <w:sz w:val="24"/>
          <w:szCs w:val="24"/>
          <w:lang w:val="en-US"/>
        </w:rPr>
        <w:t>Myrica gale</w:t>
      </w:r>
      <w:r w:rsidRPr="002E6D1A">
        <w:rPr>
          <w:rFonts w:ascii="Times New Roman" w:hAnsi="Times New Roman" w:cs="Times New Roman"/>
          <w:sz w:val="24"/>
          <w:szCs w:val="24"/>
          <w:lang w:val="en-US"/>
        </w:rPr>
        <w:t xml:space="preserve"> L. harvested from wild populations in Scotland and Finland. </w:t>
      </w:r>
      <w:proofErr w:type="spellStart"/>
      <w:r w:rsidRPr="00D21C90">
        <w:rPr>
          <w:rFonts w:ascii="Times New Roman" w:hAnsi="Times New Roman" w:cs="Times New Roman"/>
          <w:i/>
          <w:iCs/>
          <w:sz w:val="24"/>
          <w:szCs w:val="24"/>
          <w:lang w:val="en-US"/>
        </w:rPr>
        <w:t>Flavour</w:t>
      </w:r>
      <w:proofErr w:type="spellEnd"/>
      <w:r w:rsidRPr="00D21C9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Frag. J.</w:t>
      </w:r>
      <w:r w:rsidRPr="002E6D1A">
        <w:rPr>
          <w:rFonts w:ascii="Times New Roman" w:hAnsi="Times New Roman" w:cs="Times New Roman"/>
          <w:sz w:val="24"/>
          <w:szCs w:val="24"/>
          <w:lang w:val="en-US"/>
        </w:rPr>
        <w:t xml:space="preserve"> 1998</w:t>
      </w:r>
      <w:r w:rsidR="00D21C9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2E6D1A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D21C9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E6D1A">
        <w:rPr>
          <w:rFonts w:ascii="Times New Roman" w:hAnsi="Times New Roman" w:cs="Times New Roman"/>
          <w:sz w:val="24"/>
          <w:szCs w:val="24"/>
          <w:lang w:val="en-US"/>
        </w:rPr>
        <w:t>367</w:t>
      </w:r>
      <w:r w:rsidRPr="001D198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E6D1A">
        <w:rPr>
          <w:rFonts w:ascii="Times New Roman" w:hAnsi="Times New Roman" w:cs="Times New Roman"/>
          <w:sz w:val="24"/>
          <w:szCs w:val="24"/>
          <w:lang w:val="en-US"/>
        </w:rPr>
        <w:t xml:space="preserve">372. </w:t>
      </w:r>
      <w:proofErr w:type="spellStart"/>
      <w:r w:rsidR="00A1446F" w:rsidRPr="00A1446F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A1446F" w:rsidRPr="00A1446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144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5" w:history="1">
        <w:r w:rsidR="00A1446F" w:rsidRPr="00CA40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10.1002/(SICI)1099-1026(199811/12)13:6%3C367::AID-FFJ724%3E3.0.CO;2-M</w:t>
        </w:r>
      </w:hyperlink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7968C87" w14:textId="71EC1DEB" w:rsidR="0055183E" w:rsidRPr="001D1985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1D1985">
        <w:rPr>
          <w:rFonts w:ascii="Times New Roman" w:hAnsi="Times New Roman" w:cs="Times New Roman"/>
          <w:sz w:val="24"/>
          <w:szCs w:val="24"/>
          <w:lang w:val="en-US"/>
        </w:rPr>
        <w:t xml:space="preserve">Sylvestre M, Legault J, Dufour D, Pichette A. Chemical composition and anticancer activity of leaf essential oil of </w:t>
      </w:r>
      <w:r w:rsidRPr="001D1985">
        <w:rPr>
          <w:rFonts w:ascii="Times New Roman" w:hAnsi="Times New Roman" w:cs="Times New Roman"/>
          <w:i/>
          <w:iCs/>
          <w:sz w:val="24"/>
          <w:szCs w:val="24"/>
          <w:lang w:val="en-US"/>
        </w:rPr>
        <w:t>Myrica gale</w:t>
      </w:r>
      <w:r w:rsidRPr="001D1985">
        <w:rPr>
          <w:rFonts w:ascii="Times New Roman" w:hAnsi="Times New Roman" w:cs="Times New Roman"/>
          <w:sz w:val="24"/>
          <w:szCs w:val="24"/>
          <w:lang w:val="en-US"/>
        </w:rPr>
        <w:t xml:space="preserve"> L. </w:t>
      </w:r>
      <w:r w:rsidRPr="00D21C90">
        <w:rPr>
          <w:rFonts w:ascii="Times New Roman" w:hAnsi="Times New Roman" w:cs="Times New Roman"/>
          <w:i/>
          <w:iCs/>
          <w:sz w:val="24"/>
          <w:szCs w:val="24"/>
          <w:lang w:val="en-US"/>
        </w:rPr>
        <w:t>Phytomedicine</w:t>
      </w:r>
      <w:r w:rsidRPr="001D1985">
        <w:rPr>
          <w:rFonts w:ascii="Times New Roman" w:hAnsi="Times New Roman" w:cs="Times New Roman"/>
          <w:sz w:val="24"/>
          <w:szCs w:val="24"/>
          <w:lang w:val="en-US"/>
        </w:rPr>
        <w:t>. 2005</w:t>
      </w:r>
      <w:r w:rsidR="00D21C9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1D1985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D21C9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D1985">
        <w:rPr>
          <w:rFonts w:ascii="Times New Roman" w:hAnsi="Times New Roman" w:cs="Times New Roman"/>
          <w:sz w:val="24"/>
          <w:szCs w:val="24"/>
          <w:lang w:val="en-US"/>
        </w:rPr>
        <w:t xml:space="preserve">299–304. </w:t>
      </w:r>
      <w:proofErr w:type="spellStart"/>
      <w:r w:rsidR="00A1446F" w:rsidRPr="00A1446F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A1446F" w:rsidRPr="00A1446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144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6" w:history="1">
        <w:r w:rsidRPr="001D19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10.1016/j.phymed.2003.12.004</w:t>
        </w:r>
      </w:hyperlink>
    </w:p>
    <w:p w14:paraId="659A0FE6" w14:textId="75157B5C" w:rsidR="0055183E" w:rsidRPr="001D1985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Popovici J, Bertrand C, </w:t>
      </w:r>
      <w:proofErr w:type="spellStart"/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Bagnarol</w:t>
      </w:r>
      <w:proofErr w:type="spellEnd"/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E</w:t>
      </w:r>
      <w:r w:rsidR="00EE5C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et al. Chemical composition of essential oil and headspace-solid </w:t>
      </w:r>
      <w:proofErr w:type="spellStart"/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microextracts</w:t>
      </w:r>
      <w:proofErr w:type="spellEnd"/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from fruits of </w:t>
      </w:r>
      <w:r w:rsidRPr="001D198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Myrica gale</w:t>
      </w:r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L. and antifungal activity. </w:t>
      </w:r>
      <w:r w:rsidRPr="00D21C9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Nat. Product Res.</w:t>
      </w:r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2008</w:t>
      </w:r>
      <w:r w:rsidR="00D21C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;</w:t>
      </w:r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22</w:t>
      </w:r>
      <w:r w:rsidR="00D21C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1024</w:t>
      </w:r>
      <w:r w:rsidRPr="001D198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1032.</w:t>
      </w:r>
      <w:r w:rsidR="00A144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1446F" w:rsidRPr="00A144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doi</w:t>
      </w:r>
      <w:proofErr w:type="spellEnd"/>
      <w:r w:rsidR="00A1446F" w:rsidRPr="00A144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hyperlink r:id="rId57" w:history="1">
        <w:r w:rsidRPr="001D198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10.1080/14786410802055568</w:t>
        </w:r>
      </w:hyperlink>
      <w:r w:rsidRPr="001D198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14:paraId="6260EA4E" w14:textId="75C63FA9" w:rsidR="0055183E" w:rsidRPr="00867546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Rosa GP, Silva BJ, </w:t>
      </w:r>
      <w:proofErr w:type="spellStart"/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Seca</w:t>
      </w:r>
      <w:proofErr w:type="spellEnd"/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AM</w:t>
      </w:r>
      <w:r w:rsidR="00EE5C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et al.</w:t>
      </w:r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Phytochemicals with added value from </w:t>
      </w:r>
      <w:r w:rsidRPr="001D198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Morella</w:t>
      </w:r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and </w:t>
      </w:r>
      <w:r w:rsidRPr="001D198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Myrica</w:t>
      </w:r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species. </w:t>
      </w:r>
      <w:r w:rsidRPr="00D21C9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Molecules</w:t>
      </w:r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2020</w:t>
      </w:r>
      <w:r w:rsidR="00D21C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;</w:t>
      </w:r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25</w:t>
      </w:r>
      <w:r w:rsidR="00D21C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  <w:r w:rsidRPr="001D1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6052. </w:t>
      </w:r>
      <w:proofErr w:type="spellStart"/>
      <w:r w:rsidR="00A1446F" w:rsidRPr="00A144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doi</w:t>
      </w:r>
      <w:proofErr w:type="spellEnd"/>
      <w:r w:rsidR="00A1446F" w:rsidRPr="00A144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  <w:r w:rsidR="00A144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hyperlink r:id="rId58" w:history="1">
        <w:r w:rsidRPr="001D198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10.3390%2Fmolecules25246052</w:t>
        </w:r>
      </w:hyperlink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14:paraId="20447383" w14:textId="3BFADCA2" w:rsidR="004D3D34" w:rsidRPr="004D3D34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4D3D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lastRenderedPageBreak/>
        <w:t xml:space="preserve">Aggarwal G, </w:t>
      </w:r>
      <w:proofErr w:type="spellStart"/>
      <w:r w:rsidRPr="004D3D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Edhigalla</w:t>
      </w:r>
      <w:proofErr w:type="spellEnd"/>
      <w:r w:rsidRPr="004D3D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P, 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Walia P. A comprehensive review of high-quality plant DNA isolation. </w:t>
      </w:r>
      <w:r w:rsidRPr="00D21C90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Pharma Innovation Journal</w:t>
      </w:r>
      <w:r w:rsidRPr="004D3D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2022</w:t>
      </w:r>
      <w:r w:rsidR="00D21C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Pr="004D3D34">
        <w:rPr>
          <w:rFonts w:ascii="Times New Roman" w:hAnsi="Times New Roman" w:cs="Times New Roman"/>
          <w:sz w:val="24"/>
          <w:szCs w:val="24"/>
          <w:lang w:val="en-US"/>
        </w:rPr>
        <w:t>SP-11</w:t>
      </w:r>
      <w:r w:rsidR="00D21C9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D3D3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21C90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4D3D34">
        <w:rPr>
          <w:rFonts w:ascii="Times New Roman" w:hAnsi="Times New Roman" w:cs="Times New Roman"/>
          <w:sz w:val="24"/>
          <w:szCs w:val="24"/>
          <w:lang w:val="en-US"/>
        </w:rPr>
        <w:t xml:space="preserve">171–176. </w:t>
      </w:r>
      <w:proofErr w:type="spellStart"/>
      <w:r w:rsidR="00A1446F" w:rsidRPr="00A1446F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A1446F" w:rsidRPr="00A1446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144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9" w:history="1">
        <w:r w:rsidR="00A1446F" w:rsidRPr="00CA40B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10.3390/plants11030242</w:t>
        </w:r>
      </w:hyperlink>
      <w:r w:rsidRPr="004D3D34">
        <w:rPr>
          <w:rStyle w:val="a3"/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</w:t>
      </w:r>
    </w:p>
    <w:p w14:paraId="7C559DD9" w14:textId="57C6C667" w:rsidR="0055183E" w:rsidRPr="004D3D34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Kotchoni</w:t>
      </w:r>
      <w:proofErr w:type="spellEnd"/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SO, Gachomo EW. A rapid and hazardous reagent free protocol for genomic DNA extraction suitable for genetic studies in plants. </w:t>
      </w:r>
      <w:r w:rsidRPr="00D21C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Mol. Biol. Reports.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2009</w:t>
      </w:r>
      <w:r w:rsidR="00D21C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36</w:t>
      </w:r>
      <w:r w:rsidR="00D21C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1633</w:t>
      </w:r>
      <w:r w:rsidRPr="004D3D3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1636.</w:t>
      </w:r>
      <w:r w:rsidR="00A1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1446F" w:rsidRPr="00A1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r w:rsidR="00A1446F" w:rsidRPr="00A1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60" w:history="1">
        <w:r w:rsidRPr="004D3D34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  <w:lang w:val="en-US"/>
          </w:rPr>
          <w:t>10.1007/s11033-008-9362-9</w:t>
        </w:r>
      </w:hyperlink>
      <w:r w:rsidRPr="004D3D34">
        <w:rPr>
          <w:rStyle w:val="a3"/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</w:t>
      </w:r>
    </w:p>
    <w:p w14:paraId="7B95802B" w14:textId="26B2EE6F" w:rsidR="0055183E" w:rsidRPr="00774DB8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Blignaut M, Ellis AG, Le Roux JJ. Towards a transferable and cost-effective plant AFLP protocol. </w:t>
      </w:r>
      <w:proofErr w:type="spellStart"/>
      <w:r w:rsidRPr="00D21C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PloS</w:t>
      </w:r>
      <w:proofErr w:type="spellEnd"/>
      <w:r w:rsidRPr="00D21C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One</w:t>
      </w:r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2013</w:t>
      </w:r>
      <w:r w:rsidR="00D21C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8</w:t>
      </w:r>
      <w:r w:rsidR="00D21C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e61704. </w:t>
      </w:r>
      <w:proofErr w:type="spellStart"/>
      <w:r w:rsidR="00A1446F" w:rsidRPr="00A1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r w:rsidR="00A1446F" w:rsidRPr="00A1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="00A1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61" w:history="1">
        <w:r w:rsidRPr="0087084C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  <w:lang w:val="en-US"/>
          </w:rPr>
          <w:t>10.1371%2Fjournal.pone.0061704</w:t>
        </w:r>
      </w:hyperlink>
      <w:r w:rsidRPr="0087084C">
        <w:rPr>
          <w:rStyle w:val="a3"/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 </w:t>
      </w:r>
    </w:p>
    <w:p w14:paraId="3162F905" w14:textId="34FB095B" w:rsidR="0055183E" w:rsidRPr="00093D9B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Glotov</w:t>
      </w:r>
      <w:proofErr w:type="spellEnd"/>
      <w:r w:rsidRPr="00093D9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093D9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NV</w:t>
      </w:r>
      <w:r w:rsidR="00093D9B" w:rsidRPr="00093D9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093D9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93D9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Zhivotovskiy</w:t>
      </w:r>
      <w:proofErr w:type="spellEnd"/>
      <w:r w:rsidR="00093D9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LA,</w:t>
      </w:r>
      <w:r w:rsidRPr="00093D9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93D9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Khovanov</w:t>
      </w:r>
      <w:proofErr w:type="spellEnd"/>
      <w:r w:rsidR="00093D9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NV, Khromov-Borisov NN. </w:t>
      </w:r>
      <w:r w:rsidR="00093D9B" w:rsidRPr="00D21C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Biometry</w:t>
      </w:r>
      <w:r w:rsidR="00D21C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C96D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093D9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Leningrad: Publishers of the Leningrad University</w:t>
      </w:r>
      <w:r w:rsidRPr="00093D9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r w:rsidR="00093D9B" w:rsidRPr="00093D9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1982. </w:t>
      </w:r>
    </w:p>
    <w:p w14:paraId="3CF7F0FC" w14:textId="71A4407A" w:rsidR="0055183E" w:rsidRPr="000B7EA4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Leipold M, Tausch S, </w:t>
      </w:r>
      <w:proofErr w:type="spellStart"/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Hirtreiter</w:t>
      </w:r>
      <w:proofErr w:type="spellEnd"/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</w:t>
      </w:r>
      <w:r w:rsidR="00EE5C3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et al.</w:t>
      </w:r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Sampling for conservation genetics: how many loci and individuals are needed to determine the genetic diversity of plant populations using AFLP? </w:t>
      </w:r>
      <w:proofErr w:type="spellStart"/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Conserv</w:t>
      </w:r>
      <w:proofErr w:type="spellEnd"/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Genet. </w:t>
      </w:r>
      <w:proofErr w:type="spellStart"/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Resour</w:t>
      </w:r>
      <w:proofErr w:type="spellEnd"/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2020</w:t>
      </w:r>
      <w:r w:rsidR="00D21C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12</w:t>
      </w:r>
      <w:r w:rsidR="00D21C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99</w:t>
      </w:r>
      <w:r w:rsidRPr="00474DB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108.</w:t>
      </w:r>
      <w:r w:rsidRPr="0061705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1446F" w:rsidRPr="00A1446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>doi</w:t>
      </w:r>
      <w:proofErr w:type="spellEnd"/>
      <w:r w:rsidR="00A1446F" w:rsidRPr="00A1446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>:</w:t>
      </w:r>
      <w:r w:rsidR="00A1446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</w:t>
      </w:r>
      <w:hyperlink r:id="rId62" w:history="1">
        <w:r w:rsidRPr="00617058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CFCFC"/>
            <w:lang w:val="en-US"/>
          </w:rPr>
          <w:t>10.1007/s12686-018-1069-1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CFCFC"/>
          <w:lang w:val="en-US"/>
        </w:rPr>
        <w:t xml:space="preserve">  </w:t>
      </w:r>
      <w:r w:rsidRPr="000B7E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14:paraId="1671718C" w14:textId="21476506" w:rsidR="004D3D34" w:rsidRPr="004D3D34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Huguet V, Batzli JM, Zimpfer JF</w:t>
      </w:r>
      <w:r w:rsidR="00EE5C3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et al. Diversity and specificity of </w:t>
      </w:r>
      <w:r w:rsidRPr="004D3D3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Frankia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strains in nodules of sympatric </w:t>
      </w:r>
      <w:r w:rsidRPr="004D3D3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Myrica gale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4D3D3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Alnus </w:t>
      </w:r>
      <w:proofErr w:type="spellStart"/>
      <w:r w:rsidRPr="004D3D3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incana</w:t>
      </w:r>
      <w:proofErr w:type="spellEnd"/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and </w:t>
      </w:r>
      <w:proofErr w:type="spellStart"/>
      <w:r w:rsidRPr="004D3D3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Shepherdia</w:t>
      </w:r>
      <w:proofErr w:type="spellEnd"/>
      <w:r w:rsidRPr="004D3D3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canadensis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determined by </w:t>
      </w:r>
      <w:proofErr w:type="spellStart"/>
      <w:r w:rsidRPr="004D3D3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rrs</w:t>
      </w:r>
      <w:proofErr w:type="spellEnd"/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gene polymorphism. </w:t>
      </w:r>
      <w:r w:rsidRPr="00D21C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Applied Environ. </w:t>
      </w:r>
      <w:proofErr w:type="spellStart"/>
      <w:r w:rsidRPr="00D21C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Microbiol</w:t>
      </w:r>
      <w:proofErr w:type="spellEnd"/>
      <w:r w:rsidRPr="00D21C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.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2001</w:t>
      </w:r>
      <w:r w:rsidR="00D21C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67</w:t>
      </w:r>
      <w:r w:rsidR="00D21C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2116</w:t>
      </w:r>
      <w:r w:rsidRPr="004D3D3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2122. </w:t>
      </w:r>
      <w:proofErr w:type="spellStart"/>
      <w:r w:rsidR="00A1446F" w:rsidRPr="00A1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r w:rsidR="00A1446F" w:rsidRPr="00A1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="00A1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63" w:history="1">
        <w:r w:rsidRPr="004D3D34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  <w:lang w:val="en-US"/>
          </w:rPr>
          <w:t>10.1128%2FAEM.67.5.2116-2122.2001</w:t>
        </w:r>
      </w:hyperlink>
      <w:r w:rsidRPr="004D3D3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</w:t>
      </w:r>
    </w:p>
    <w:p w14:paraId="79D64A13" w14:textId="44F4673B" w:rsidR="0055183E" w:rsidRPr="004D3D34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Huguet V, </w:t>
      </w:r>
      <w:proofErr w:type="spellStart"/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Mergeay</w:t>
      </w:r>
      <w:proofErr w:type="spellEnd"/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M, Cervantes E, Fernandez M. Diversity of </w:t>
      </w:r>
      <w:r w:rsidRPr="004D3D3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Frankia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strains associated to </w:t>
      </w:r>
      <w:r w:rsidRPr="004D3D3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Myrica gale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Western Europe: impact of host plant (</w:t>
      </w:r>
      <w:r w:rsidRPr="004D3D3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Myrica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vs. </w:t>
      </w:r>
      <w:r w:rsidRPr="004D3D3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Alnus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and of edaphic factors. </w:t>
      </w:r>
      <w:r w:rsidRPr="00D21C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Environ. </w:t>
      </w:r>
      <w:proofErr w:type="spellStart"/>
      <w:r w:rsidRPr="00D21C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Microbiol</w:t>
      </w:r>
      <w:proofErr w:type="spellEnd"/>
      <w:r w:rsidRPr="00D21C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.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2004</w:t>
      </w:r>
      <w:r w:rsidR="00D21C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6</w:t>
      </w:r>
      <w:r w:rsidR="00D21C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1032</w:t>
      </w:r>
      <w:r w:rsidRPr="004D3D3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1041. </w:t>
      </w:r>
      <w:proofErr w:type="spellStart"/>
      <w:r w:rsidR="00A1446F" w:rsidRPr="00A1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r w:rsidR="00A1446F" w:rsidRPr="00A1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="00A1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64" w:history="1">
        <w:r w:rsidRPr="004D3D34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  <w:lang w:val="en-US"/>
          </w:rPr>
          <w:t>10.1111/j.1462-2920.2004.00625.x</w:t>
        </w:r>
      </w:hyperlink>
      <w:r w:rsidRPr="004D3D34">
        <w:rPr>
          <w:rStyle w:val="a3"/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</w:t>
      </w:r>
      <w:r w:rsidRPr="004D3D34">
        <w:rPr>
          <w:lang w:val="en-US"/>
        </w:rPr>
        <w:t xml:space="preserve"> </w:t>
      </w:r>
    </w:p>
    <w:p w14:paraId="2CE4B496" w14:textId="08E4C377" w:rsidR="0055183E" w:rsidRPr="00774DB8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DB8">
        <w:rPr>
          <w:rFonts w:ascii="Times New Roman" w:hAnsi="Times New Roman" w:cs="Times New Roman"/>
          <w:sz w:val="24"/>
          <w:szCs w:val="24"/>
          <w:lang w:val="en-US"/>
        </w:rPr>
        <w:t xml:space="preserve">Popovici J, Comte G, </w:t>
      </w:r>
      <w:proofErr w:type="spellStart"/>
      <w:r w:rsidRPr="00774DB8">
        <w:rPr>
          <w:rFonts w:ascii="Times New Roman" w:hAnsi="Times New Roman" w:cs="Times New Roman"/>
          <w:sz w:val="24"/>
          <w:szCs w:val="24"/>
          <w:lang w:val="en-US"/>
        </w:rPr>
        <w:t>Bagnarol</w:t>
      </w:r>
      <w:proofErr w:type="spellEnd"/>
      <w:r w:rsidRPr="00774DB8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EE5C3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Pr="00774DB8">
        <w:rPr>
          <w:rFonts w:ascii="Times New Roman" w:hAnsi="Times New Roman" w:cs="Times New Roman"/>
          <w:sz w:val="24"/>
          <w:szCs w:val="24"/>
          <w:lang w:val="en-US"/>
        </w:rPr>
        <w:t xml:space="preserve"> Differential effects of rare specific flavonoids on compatible and incompatible strains in the </w:t>
      </w:r>
      <w:r w:rsidRPr="00774DB8">
        <w:rPr>
          <w:rFonts w:ascii="Times New Roman" w:hAnsi="Times New Roman" w:cs="Times New Roman"/>
          <w:i/>
          <w:iCs/>
          <w:sz w:val="24"/>
          <w:szCs w:val="24"/>
          <w:lang w:val="en-US"/>
        </w:rPr>
        <w:t>Myrica gale-Frankia</w:t>
      </w:r>
      <w:r w:rsidRPr="00774DB8">
        <w:rPr>
          <w:rFonts w:ascii="Times New Roman" w:hAnsi="Times New Roman" w:cs="Times New Roman"/>
          <w:sz w:val="24"/>
          <w:szCs w:val="24"/>
          <w:lang w:val="en-US"/>
        </w:rPr>
        <w:t xml:space="preserve"> actinorhizal symbiosis. </w:t>
      </w:r>
      <w:r w:rsidRPr="00D21C9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Appl. Environ. </w:t>
      </w:r>
      <w:proofErr w:type="spellStart"/>
      <w:r w:rsidRPr="00D21C90">
        <w:rPr>
          <w:rFonts w:ascii="Times New Roman" w:hAnsi="Times New Roman" w:cs="Times New Roman"/>
          <w:i/>
          <w:iCs/>
          <w:sz w:val="24"/>
          <w:szCs w:val="24"/>
          <w:lang w:val="en-US"/>
        </w:rPr>
        <w:t>Microb</w:t>
      </w:r>
      <w:proofErr w:type="spellEnd"/>
      <w:r w:rsidRPr="00D21C90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774DB8">
        <w:rPr>
          <w:rFonts w:ascii="Times New Roman" w:hAnsi="Times New Roman" w:cs="Times New Roman"/>
          <w:sz w:val="24"/>
          <w:szCs w:val="24"/>
          <w:lang w:val="en-US"/>
        </w:rPr>
        <w:t xml:space="preserve"> 2010</w:t>
      </w:r>
      <w:r w:rsidR="00D21C9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74DB8">
        <w:rPr>
          <w:rFonts w:ascii="Times New Roman" w:hAnsi="Times New Roman" w:cs="Times New Roman"/>
          <w:sz w:val="24"/>
          <w:szCs w:val="24"/>
          <w:lang w:val="en-US"/>
        </w:rPr>
        <w:t>76</w:t>
      </w:r>
      <w:r w:rsidR="00D21C9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74DB8">
        <w:rPr>
          <w:rFonts w:ascii="Times New Roman" w:hAnsi="Times New Roman" w:cs="Times New Roman"/>
          <w:sz w:val="24"/>
          <w:szCs w:val="24"/>
          <w:lang w:val="en-US"/>
        </w:rPr>
        <w:t>2451</w:t>
      </w:r>
      <w:r w:rsidRPr="00474DB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74DB8">
        <w:rPr>
          <w:rFonts w:ascii="Times New Roman" w:hAnsi="Times New Roman" w:cs="Times New Roman"/>
          <w:sz w:val="24"/>
          <w:szCs w:val="24"/>
          <w:lang w:val="en-US"/>
        </w:rPr>
        <w:t>2460</w:t>
      </w:r>
      <w:r w:rsidRPr="00983968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. </w:t>
      </w:r>
      <w:proofErr w:type="spellStart"/>
      <w:r w:rsidR="00A1446F" w:rsidRPr="00A1446F">
        <w:rPr>
          <w:rFonts w:ascii="Times New Roman" w:hAnsi="Times New Roman" w:cs="Times New Roman"/>
          <w:color w:val="0070C0"/>
          <w:sz w:val="24"/>
          <w:szCs w:val="24"/>
          <w:lang w:val="en-US"/>
        </w:rPr>
        <w:t>doi</w:t>
      </w:r>
      <w:proofErr w:type="spellEnd"/>
      <w:r w:rsidR="00A1446F" w:rsidRPr="00A1446F">
        <w:rPr>
          <w:rFonts w:ascii="Times New Roman" w:hAnsi="Times New Roman" w:cs="Times New Roman"/>
          <w:color w:val="0070C0"/>
          <w:sz w:val="24"/>
          <w:szCs w:val="24"/>
          <w:lang w:val="en-US"/>
        </w:rPr>
        <w:t>:</w:t>
      </w:r>
      <w:r w:rsidR="00A1446F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hyperlink r:id="rId65" w:history="1">
        <w:r w:rsidRPr="00983968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10.1128/aem.02667-09</w:t>
        </w:r>
      </w:hyperlink>
      <w:r w:rsidRPr="00774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EF3E58D" w14:textId="18AC6AC9" w:rsidR="004D3D34" w:rsidRPr="004D3D34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Popovici J, Walker V, Bertrand C</w:t>
      </w:r>
      <w:r w:rsidR="00EE5C3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et al. Strain specificity in the </w:t>
      </w:r>
      <w:proofErr w:type="spellStart"/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Myricaceae</w:t>
      </w:r>
      <w:proofErr w:type="spellEnd"/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–Frankia symbiosis is correlated to plant root phenolics. </w:t>
      </w:r>
      <w:proofErr w:type="spellStart"/>
      <w:r w:rsidRPr="00D21C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Funct</w:t>
      </w:r>
      <w:proofErr w:type="spellEnd"/>
      <w:r w:rsidRPr="00D21C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. Plant Biol.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2011</w:t>
      </w:r>
      <w:r w:rsidR="00D21C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38</w:t>
      </w:r>
      <w:r w:rsidR="00D21C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682</w:t>
      </w:r>
      <w:r w:rsidRPr="004D3D3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689. </w:t>
      </w:r>
      <w:proofErr w:type="spellStart"/>
      <w:r w:rsidR="00A1446F" w:rsidRPr="00A1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r w:rsidR="00A1446F" w:rsidRPr="00A1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="00A1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66" w:history="1">
        <w:r w:rsidRPr="004D3D34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  <w:lang w:val="en-US"/>
          </w:rPr>
          <w:t>10.1071/fp11144</w:t>
        </w:r>
      </w:hyperlink>
      <w:r w:rsidRPr="004D3D3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</w:t>
      </w:r>
    </w:p>
    <w:p w14:paraId="19C56797" w14:textId="317478EF" w:rsidR="0055183E" w:rsidRPr="004D3D34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Saunders JA, Pedroni MJ, Penrose LD, Fist AJ. AFLP analysis of opium poppy.</w:t>
      </w:r>
      <w:r w:rsidRPr="004D3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1C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Crop Sci.</w:t>
      </w:r>
      <w:r w:rsidR="00D21C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2001</w:t>
      </w:r>
      <w:r w:rsidR="00D21C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41</w:t>
      </w:r>
      <w:r w:rsidR="00D21C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1596</w:t>
      </w:r>
      <w:r w:rsidRPr="004D3D3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1601. </w:t>
      </w:r>
      <w:proofErr w:type="spellStart"/>
      <w:r w:rsidR="00A1446F" w:rsidRPr="00A1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r w:rsidR="00A1446F" w:rsidRPr="00A1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="00A1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67" w:history="1">
        <w:r w:rsidRPr="004D3D34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  <w:lang w:val="en-US"/>
          </w:rPr>
          <w:t>10.2135/cropsci2001.4151596x</w:t>
        </w:r>
      </w:hyperlink>
      <w:r w:rsidRPr="004D3D3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</w:t>
      </w:r>
    </w:p>
    <w:p w14:paraId="4C931F7B" w14:textId="0ABB299A" w:rsidR="004D3D34" w:rsidRPr="004D3D34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Nguyen TT., Taylor PWJ, Redden RJ, Ford R. Genetic diversity estimates in Cicer using AFLP analysis. </w:t>
      </w:r>
      <w:r w:rsidRPr="00D21C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Plant Breed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2004</w:t>
      </w:r>
      <w:r w:rsidR="00D21C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123</w:t>
      </w:r>
      <w:r w:rsidR="00D21C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173</w:t>
      </w:r>
      <w:r w:rsidRPr="004D3D3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179. </w:t>
      </w:r>
      <w:proofErr w:type="spellStart"/>
      <w:r w:rsidR="00A1446F" w:rsidRPr="00A1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r w:rsidR="00A1446F" w:rsidRPr="00A1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="00A1446F" w:rsidRPr="00A1446F">
        <w:t xml:space="preserve"> </w:t>
      </w:r>
      <w:hyperlink r:id="rId68" w:history="1">
        <w:r w:rsidRPr="004D3D34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  <w:lang w:val="en-US"/>
          </w:rPr>
          <w:t>10.1046/j.1439-0523.2003.00942.x</w:t>
        </w:r>
      </w:hyperlink>
      <w:r w:rsidRPr="004D3D3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</w:t>
      </w:r>
    </w:p>
    <w:p w14:paraId="068FBBA4" w14:textId="62277976" w:rsidR="0055183E" w:rsidRPr="004D3D34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Gil-Vega K, Díaz C, Nava-Cedillo A, Simpson J. AFLP analysis of </w:t>
      </w:r>
      <w:r w:rsidRPr="004D3D3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Agave </w:t>
      </w:r>
      <w:proofErr w:type="spellStart"/>
      <w:r w:rsidRPr="004D3D3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tequilana</w:t>
      </w:r>
      <w:proofErr w:type="spellEnd"/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varieties. </w:t>
      </w:r>
      <w:r w:rsidRPr="00D21C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Plant Sci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2006</w:t>
      </w:r>
      <w:r w:rsidR="00D21C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170</w:t>
      </w:r>
      <w:r w:rsidR="00D21C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904</w:t>
      </w:r>
      <w:r w:rsidRPr="004D3D3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909. </w:t>
      </w:r>
      <w:proofErr w:type="spellStart"/>
      <w:r w:rsidR="00A1446F" w:rsidRPr="00A1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r w:rsidR="00A1446F" w:rsidRPr="00A1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="00A1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69" w:history="1">
        <w:r w:rsidRPr="004D3D34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  <w:lang w:val="en-US"/>
          </w:rPr>
          <w:t>10.1016/j.plantsci.2005.12.014</w:t>
        </w:r>
      </w:hyperlink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14:paraId="531E4424" w14:textId="049ADE46" w:rsidR="0055183E" w:rsidRPr="00774DB8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Patsias</w:t>
      </w:r>
      <w:proofErr w:type="spellEnd"/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K, </w:t>
      </w:r>
      <w:proofErr w:type="spellStart"/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Bruelheide</w:t>
      </w:r>
      <w:proofErr w:type="spellEnd"/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H. Is the degree of clonality of forest herbs dependent on gap age? Using fingerprinting approaches to assess optimum successional stages for montane forest herbs.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21C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Ecol. </w:t>
      </w:r>
      <w:proofErr w:type="spellStart"/>
      <w:r w:rsidRPr="00D21C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Evol</w:t>
      </w:r>
      <w:proofErr w:type="spellEnd"/>
      <w:r w:rsidRPr="00D21C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.</w:t>
      </w:r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2011</w:t>
      </w:r>
      <w:r w:rsidR="00D21C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</w:t>
      </w:r>
      <w:r w:rsidR="00D21C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290</w:t>
      </w:r>
      <w:r w:rsidRPr="00474DB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74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305. </w:t>
      </w:r>
      <w:proofErr w:type="spellStart"/>
      <w:r w:rsidR="00A1446F" w:rsidRPr="00A1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r w:rsidR="00A1446F" w:rsidRPr="00A1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="00A14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70" w:history="1">
        <w:r w:rsidRPr="00983968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  <w:lang w:val="en-US"/>
          </w:rPr>
          <w:t>10.1002/ece3.23</w:t>
        </w:r>
      </w:hyperlink>
      <w:r w:rsidRPr="0098396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</w:t>
      </w:r>
    </w:p>
    <w:p w14:paraId="4B28F072" w14:textId="50BA7027" w:rsidR="0055183E" w:rsidRPr="00A1446F" w:rsidRDefault="0055183E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30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Roldan-Ruiz I, </w:t>
      </w:r>
      <w:proofErr w:type="spellStart"/>
      <w:r w:rsidRPr="0030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Dendauw</w:t>
      </w:r>
      <w:proofErr w:type="spellEnd"/>
      <w:r w:rsidRPr="0030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J, Van </w:t>
      </w:r>
      <w:proofErr w:type="spellStart"/>
      <w:r w:rsidRPr="0030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Bockstaele</w:t>
      </w:r>
      <w:proofErr w:type="spellEnd"/>
      <w:r w:rsidRPr="0030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E</w:t>
      </w:r>
      <w:r w:rsidR="00EE5C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et al.</w:t>
      </w:r>
      <w:r w:rsidRPr="0030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AFLP markers reveal high polymorphic rates in ryegrasses (</w:t>
      </w:r>
      <w:r w:rsidRPr="003030F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Lolium spp.</w:t>
      </w:r>
      <w:r w:rsidRPr="0030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).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D21C9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Mol Breed</w:t>
      </w:r>
      <w:r w:rsidRPr="008724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0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2000</w:t>
      </w:r>
      <w:r w:rsidR="00D21C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;</w:t>
      </w:r>
      <w:r w:rsidRPr="0087247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6</w:t>
      </w:r>
      <w:r w:rsidR="00D21C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872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125</w:t>
      </w:r>
      <w:r w:rsidRPr="00474DB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872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134. </w:t>
      </w:r>
      <w:proofErr w:type="spellStart"/>
      <w:r w:rsidR="00A1446F" w:rsidRPr="00872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doi</w:t>
      </w:r>
      <w:proofErr w:type="spellEnd"/>
      <w:r w:rsidR="00A1446F" w:rsidRPr="00872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  <w:r w:rsidR="00A144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hyperlink r:id="rId71" w:history="1">
        <w:r w:rsidR="00A1446F" w:rsidRPr="0087247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10.1023/</w:t>
        </w:r>
        <w:r w:rsidR="00A1446F" w:rsidRPr="00A144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</w:t>
        </w:r>
        <w:r w:rsidR="00A1446F" w:rsidRPr="0087247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%3</w:t>
        </w:r>
        <w:r w:rsidR="00A1446F" w:rsidRPr="00A144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</w:t>
        </w:r>
        <w:r w:rsidR="00A1446F" w:rsidRPr="0087247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1009680614564</w:t>
        </w:r>
      </w:hyperlink>
      <w:r w:rsidRPr="0087247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14:paraId="7C9D174F" w14:textId="59F9E369" w:rsidR="0055183E" w:rsidRPr="00E432FD" w:rsidRDefault="004D3D34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Inge</w:t>
      </w:r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Vechtomov</w:t>
      </w:r>
      <w:proofErr w:type="spellEnd"/>
      <w:r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SG</w:t>
      </w:r>
      <w:r w:rsidR="00D914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55183E" w:rsidRPr="004D3D3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Pr="00E432FD">
        <w:rPr>
          <w:rStyle w:val="a3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en-US"/>
        </w:rPr>
        <w:t>Genetics with the Basics of Breeding. 2</w:t>
      </w:r>
      <w:r w:rsidRPr="00E432FD">
        <w:rPr>
          <w:rStyle w:val="a3"/>
          <w:rFonts w:ascii="Times New Roman" w:hAnsi="Times New Roman" w:cs="Times New Roman"/>
          <w:i/>
          <w:iCs/>
          <w:color w:val="auto"/>
          <w:sz w:val="24"/>
          <w:szCs w:val="24"/>
          <w:u w:val="none"/>
          <w:vertAlign w:val="superscript"/>
          <w:lang w:val="en-US"/>
        </w:rPr>
        <w:t>nd</w:t>
      </w:r>
      <w:r w:rsidRPr="00E432FD">
        <w:rPr>
          <w:rStyle w:val="a3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en-US"/>
        </w:rPr>
        <w:t xml:space="preserve"> Edition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Saint Petersburg: N-L Publishers,</w:t>
      </w:r>
      <w:r w:rsidR="0055183E" w:rsidRPr="004D3D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55183E" w:rsidRPr="004D3D34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>2010</w:t>
      </w:r>
      <w:r w:rsidR="0055183E" w:rsidRPr="00E432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432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 Russ</w:t>
      </w:r>
      <w:r w:rsidR="00D914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E432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55183E" w:rsidRPr="00E432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14:paraId="311FAEEF" w14:textId="013030C1" w:rsidR="0055183E" w:rsidRPr="00DF6EFB" w:rsidRDefault="004D3D34" w:rsidP="007946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-142" w:right="42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2F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>Batygina</w:t>
      </w:r>
      <w:proofErr w:type="spellEnd"/>
      <w:r w:rsidRPr="00E432F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 xml:space="preserve"> TB</w:t>
      </w:r>
      <w:r w:rsidR="00D914D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>.</w:t>
      </w:r>
      <w:r w:rsidRPr="00E432F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 xml:space="preserve"> (ed).</w:t>
      </w:r>
      <w:r w:rsidR="0055183E" w:rsidRPr="00E432F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 xml:space="preserve"> </w:t>
      </w:r>
      <w:r w:rsidRPr="00E432FD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lang w:val="en-US" w:eastAsia="ru-RU"/>
        </w:rPr>
        <w:t>Embryology of Flowering Plants. Terminology and Concepts (in 3 volumes). Vol. 3. Reproduction Systems</w:t>
      </w:r>
      <w:r w:rsidRPr="00E432F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>.</w:t>
      </w:r>
      <w:r w:rsidR="0055183E" w:rsidRPr="00E432F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 xml:space="preserve"> </w:t>
      </w:r>
      <w:r w:rsidRPr="00E432F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 xml:space="preserve">Moscow: Mir </w:t>
      </w:r>
      <w:proofErr w:type="spellStart"/>
      <w:r w:rsidRPr="00E432F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>i</w:t>
      </w:r>
      <w:proofErr w:type="spellEnd"/>
      <w:r w:rsidRPr="00E432F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E432F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>Sem’ya</w:t>
      </w:r>
      <w:proofErr w:type="spellEnd"/>
      <w:r w:rsidR="00D914D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>;</w:t>
      </w:r>
      <w:r w:rsidR="0055183E" w:rsidRPr="00E432F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 xml:space="preserve"> </w:t>
      </w:r>
      <w:r w:rsidR="0055183E" w:rsidRPr="00E432FD">
        <w:rPr>
          <w:rFonts w:ascii="Times New Roman" w:hAnsi="Times New Roman" w:cs="Times New Roman"/>
          <w:color w:val="080000"/>
          <w:sz w:val="24"/>
          <w:szCs w:val="24"/>
          <w:shd w:val="clear" w:color="auto" w:fill="FFFFFF"/>
          <w:lang w:val="en-US"/>
        </w:rPr>
        <w:t>2000. </w:t>
      </w:r>
      <w:r w:rsidR="00E432FD">
        <w:rPr>
          <w:rFonts w:ascii="Times New Roman" w:hAnsi="Times New Roman" w:cs="Times New Roman"/>
          <w:color w:val="080000"/>
          <w:sz w:val="24"/>
          <w:szCs w:val="24"/>
          <w:shd w:val="clear" w:color="auto" w:fill="FFFFFF"/>
          <w:lang w:val="en-US"/>
        </w:rPr>
        <w:t>(</w:t>
      </w:r>
      <w:r w:rsidRPr="00E432FD">
        <w:rPr>
          <w:rFonts w:ascii="Times New Roman" w:hAnsi="Times New Roman" w:cs="Times New Roman"/>
          <w:color w:val="080000"/>
          <w:sz w:val="24"/>
          <w:szCs w:val="24"/>
          <w:shd w:val="clear" w:color="auto" w:fill="FFFFFF"/>
          <w:lang w:val="en-US"/>
        </w:rPr>
        <w:t>in Russ</w:t>
      </w:r>
      <w:r w:rsidR="00D914D9">
        <w:rPr>
          <w:rFonts w:ascii="Times New Roman" w:hAnsi="Times New Roman" w:cs="Times New Roman"/>
          <w:color w:val="080000"/>
          <w:sz w:val="24"/>
          <w:szCs w:val="24"/>
          <w:shd w:val="clear" w:color="auto" w:fill="FFFFFF"/>
          <w:lang w:val="en-US"/>
        </w:rPr>
        <w:t>.</w:t>
      </w:r>
      <w:r w:rsidR="00E432FD">
        <w:rPr>
          <w:rFonts w:ascii="Times New Roman" w:hAnsi="Times New Roman" w:cs="Times New Roman"/>
          <w:color w:val="080000"/>
          <w:sz w:val="24"/>
          <w:szCs w:val="24"/>
          <w:shd w:val="clear" w:color="auto" w:fill="FFFFFF"/>
          <w:lang w:val="en-US"/>
        </w:rPr>
        <w:t xml:space="preserve">) </w:t>
      </w:r>
    </w:p>
    <w:bookmarkEnd w:id="1"/>
    <w:p w14:paraId="59B03CD7" w14:textId="77777777" w:rsidR="00DF6EFB" w:rsidRDefault="00DF6EFB" w:rsidP="007946D1">
      <w:pPr>
        <w:autoSpaceDE w:val="0"/>
        <w:autoSpaceDN w:val="0"/>
        <w:adjustRightInd w:val="0"/>
        <w:spacing w:after="0" w:line="48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14:paraId="7BBFAAF4" w14:textId="77777777" w:rsidR="00DF6EFB" w:rsidRDefault="00DF6EFB" w:rsidP="007946D1">
      <w:pPr>
        <w:autoSpaceDE w:val="0"/>
        <w:autoSpaceDN w:val="0"/>
        <w:adjustRightInd w:val="0"/>
        <w:spacing w:after="0" w:line="48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14:paraId="08C660C4" w14:textId="77777777" w:rsidR="00DF6EFB" w:rsidRDefault="00DF6EFB" w:rsidP="007946D1">
      <w:pPr>
        <w:autoSpaceDE w:val="0"/>
        <w:autoSpaceDN w:val="0"/>
        <w:adjustRightInd w:val="0"/>
        <w:spacing w:after="0" w:line="48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14:paraId="6CF1ACF1" w14:textId="768C4A59" w:rsidR="00DF6EFB" w:rsidRDefault="00DF6EFB" w:rsidP="007946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462D03" w14:textId="77777777" w:rsidR="00DF6EFB" w:rsidRDefault="00DF6EFB" w:rsidP="007946D1">
      <w:pPr>
        <w:spacing w:after="0" w:line="48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6EF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1.</w:t>
      </w:r>
      <w:r w:rsidRPr="00A41D3C">
        <w:rPr>
          <w:rFonts w:ascii="Times New Roman" w:hAnsi="Times New Roman" w:cs="Times New Roman"/>
          <w:sz w:val="24"/>
          <w:szCs w:val="24"/>
        </w:rPr>
        <w:t xml:space="preserve"> Названия и последовательности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олигонуклеотидов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>, использованных в работе.</w:t>
      </w:r>
    </w:p>
    <w:tbl>
      <w:tblPr>
        <w:tblStyle w:val="af"/>
        <w:tblW w:w="0" w:type="auto"/>
        <w:tblInd w:w="-431" w:type="dxa"/>
        <w:tblLook w:val="04A0" w:firstRow="1" w:lastRow="0" w:firstColumn="1" w:lastColumn="0" w:noHBand="0" w:noVBand="1"/>
      </w:tblPr>
      <w:tblGrid>
        <w:gridCol w:w="3970"/>
        <w:gridCol w:w="5245"/>
      </w:tblGrid>
      <w:tr w:rsidR="00DF6EFB" w:rsidRPr="00A41D3C" w14:paraId="1C610743" w14:textId="77777777" w:rsidTr="00B026BF">
        <w:tc>
          <w:tcPr>
            <w:tcW w:w="3970" w:type="dxa"/>
          </w:tcPr>
          <w:p w14:paraId="6B230B39" w14:textId="56E55EEC" w:rsidR="00DF6EFB" w:rsidRPr="008D362A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D3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387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D3C">
              <w:rPr>
                <w:rFonts w:ascii="Times New Roman" w:hAnsi="Times New Roman" w:cs="Times New Roman"/>
                <w:sz w:val="24"/>
                <w:szCs w:val="24"/>
              </w:rPr>
              <w:t>олигонуклеотида</w:t>
            </w:r>
            <w:proofErr w:type="spellEnd"/>
          </w:p>
        </w:tc>
        <w:tc>
          <w:tcPr>
            <w:tcW w:w="5245" w:type="dxa"/>
          </w:tcPr>
          <w:p w14:paraId="545001C7" w14:textId="28783AF4" w:rsidR="00DF6EFB" w:rsidRPr="003875AF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3C">
              <w:rPr>
                <w:rFonts w:ascii="Times New Roman" w:hAnsi="Times New Roman" w:cs="Times New Roman"/>
                <w:sz w:val="24"/>
                <w:szCs w:val="24"/>
              </w:rPr>
              <w:t>Нуклеотидная последовательность (5' → 3')</w:t>
            </w:r>
          </w:p>
        </w:tc>
      </w:tr>
      <w:tr w:rsidR="00DF6EFB" w:rsidRPr="005734CA" w14:paraId="7FC72431" w14:textId="77777777" w:rsidTr="00B026BF">
        <w:tc>
          <w:tcPr>
            <w:tcW w:w="9215" w:type="dxa"/>
            <w:gridSpan w:val="2"/>
          </w:tcPr>
          <w:p w14:paraId="77407B4D" w14:textId="1AAEF271" w:rsidR="00DF6EFB" w:rsidRPr="00B27645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3C">
              <w:rPr>
                <w:rFonts w:ascii="Times New Roman" w:hAnsi="Times New Roman" w:cs="Times New Roman"/>
                <w:sz w:val="24"/>
                <w:szCs w:val="24"/>
              </w:rPr>
              <w:t>Адаптеры для реакции лигирования с фрагментами рестрикции</w:t>
            </w:r>
          </w:p>
        </w:tc>
      </w:tr>
      <w:tr w:rsidR="00DF6EFB" w:rsidRPr="00A41D3C" w14:paraId="08A51278" w14:textId="77777777" w:rsidTr="00B026BF">
        <w:tc>
          <w:tcPr>
            <w:tcW w:w="3970" w:type="dxa"/>
          </w:tcPr>
          <w:p w14:paraId="15C4694F" w14:textId="77777777" w:rsidR="00DF6EFB" w:rsidRPr="00A41D3C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3C">
              <w:rPr>
                <w:rFonts w:ascii="Times New Roman" w:hAnsi="Times New Roman" w:cs="Times New Roman"/>
                <w:sz w:val="24"/>
                <w:szCs w:val="24"/>
              </w:rPr>
              <w:t>EcoRI</w:t>
            </w:r>
            <w:proofErr w:type="spellEnd"/>
            <w:r w:rsidRPr="00A41D3C">
              <w:rPr>
                <w:rFonts w:ascii="Times New Roman" w:hAnsi="Times New Roman" w:cs="Times New Roman"/>
                <w:sz w:val="24"/>
                <w:szCs w:val="24"/>
              </w:rPr>
              <w:t>-AR</w:t>
            </w:r>
          </w:p>
        </w:tc>
        <w:tc>
          <w:tcPr>
            <w:tcW w:w="5245" w:type="dxa"/>
          </w:tcPr>
          <w:p w14:paraId="2B08B8C4" w14:textId="77777777" w:rsidR="00DF6EFB" w:rsidRPr="00A41D3C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3C">
              <w:rPr>
                <w:rFonts w:ascii="Times New Roman" w:hAnsi="Times New Roman" w:cs="Times New Roman"/>
                <w:sz w:val="24"/>
                <w:szCs w:val="24"/>
              </w:rPr>
              <w:t>AATTGGTACGCAGTCTAC</w:t>
            </w:r>
          </w:p>
        </w:tc>
      </w:tr>
      <w:tr w:rsidR="00DF6EFB" w:rsidRPr="00A41D3C" w14:paraId="45721CAB" w14:textId="77777777" w:rsidTr="00B026BF">
        <w:tc>
          <w:tcPr>
            <w:tcW w:w="3970" w:type="dxa"/>
          </w:tcPr>
          <w:p w14:paraId="3FC24236" w14:textId="77777777" w:rsidR="00DF6EFB" w:rsidRPr="00A41D3C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3C">
              <w:rPr>
                <w:rFonts w:ascii="Times New Roman" w:hAnsi="Times New Roman" w:cs="Times New Roman"/>
                <w:sz w:val="24"/>
                <w:szCs w:val="24"/>
              </w:rPr>
              <w:t>EcoRI</w:t>
            </w:r>
            <w:proofErr w:type="spellEnd"/>
            <w:r w:rsidRPr="00A41D3C">
              <w:rPr>
                <w:rFonts w:ascii="Times New Roman" w:hAnsi="Times New Roman" w:cs="Times New Roman"/>
                <w:sz w:val="24"/>
                <w:szCs w:val="24"/>
              </w:rPr>
              <w:t>-AF</w:t>
            </w:r>
          </w:p>
        </w:tc>
        <w:tc>
          <w:tcPr>
            <w:tcW w:w="5245" w:type="dxa"/>
          </w:tcPr>
          <w:p w14:paraId="1A72E970" w14:textId="77777777" w:rsidR="00DF6EFB" w:rsidRPr="00A41D3C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3C">
              <w:rPr>
                <w:rFonts w:ascii="Times New Roman" w:hAnsi="Times New Roman" w:cs="Times New Roman"/>
                <w:sz w:val="24"/>
                <w:szCs w:val="24"/>
              </w:rPr>
              <w:t>CTCGTAGACTGCGTACC</w:t>
            </w:r>
          </w:p>
        </w:tc>
      </w:tr>
      <w:tr w:rsidR="00DF6EFB" w:rsidRPr="00A41D3C" w14:paraId="630BE541" w14:textId="77777777" w:rsidTr="00B026BF">
        <w:tc>
          <w:tcPr>
            <w:tcW w:w="3970" w:type="dxa"/>
          </w:tcPr>
          <w:p w14:paraId="45C2A1B0" w14:textId="77777777" w:rsidR="00DF6EFB" w:rsidRPr="00A41D3C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Tru9I</w:t>
            </w:r>
            <w:r w:rsidRPr="00A41D3C">
              <w:rPr>
                <w:rFonts w:ascii="Times New Roman" w:hAnsi="Times New Roman" w:cs="Times New Roman"/>
                <w:sz w:val="24"/>
                <w:szCs w:val="24"/>
              </w:rPr>
              <w:t>-AR</w:t>
            </w:r>
          </w:p>
        </w:tc>
        <w:tc>
          <w:tcPr>
            <w:tcW w:w="5245" w:type="dxa"/>
          </w:tcPr>
          <w:p w14:paraId="56C1C769" w14:textId="77777777" w:rsidR="00DF6EFB" w:rsidRPr="00A41D3C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3C">
              <w:rPr>
                <w:rFonts w:ascii="Times New Roman" w:hAnsi="Times New Roman" w:cs="Times New Roman"/>
                <w:sz w:val="24"/>
                <w:szCs w:val="24"/>
              </w:rPr>
              <w:t>TACTCAGGACTCA</w:t>
            </w:r>
          </w:p>
        </w:tc>
      </w:tr>
      <w:tr w:rsidR="00DF6EFB" w:rsidRPr="00A41D3C" w14:paraId="08DF5C15" w14:textId="77777777" w:rsidTr="00B026BF">
        <w:tc>
          <w:tcPr>
            <w:tcW w:w="3970" w:type="dxa"/>
          </w:tcPr>
          <w:p w14:paraId="5A66CDD9" w14:textId="77777777" w:rsidR="00DF6EFB" w:rsidRPr="00A41D3C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Tru9I</w:t>
            </w:r>
            <w:r w:rsidRPr="00A41D3C">
              <w:rPr>
                <w:rFonts w:ascii="Times New Roman" w:hAnsi="Times New Roman" w:cs="Times New Roman"/>
                <w:sz w:val="24"/>
                <w:szCs w:val="24"/>
              </w:rPr>
              <w:t>-AF</w:t>
            </w:r>
          </w:p>
        </w:tc>
        <w:tc>
          <w:tcPr>
            <w:tcW w:w="5245" w:type="dxa"/>
          </w:tcPr>
          <w:p w14:paraId="34F3D281" w14:textId="77777777" w:rsidR="00DF6EFB" w:rsidRPr="00A41D3C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3C">
              <w:rPr>
                <w:rFonts w:ascii="Times New Roman" w:hAnsi="Times New Roman" w:cs="Times New Roman"/>
                <w:sz w:val="24"/>
                <w:szCs w:val="24"/>
              </w:rPr>
              <w:t>GACGATGAGTCCTGAG</w:t>
            </w:r>
          </w:p>
        </w:tc>
      </w:tr>
      <w:tr w:rsidR="00DF6EFB" w:rsidRPr="00A41D3C" w14:paraId="195389BD" w14:textId="77777777" w:rsidTr="00B026BF">
        <w:tc>
          <w:tcPr>
            <w:tcW w:w="9215" w:type="dxa"/>
            <w:gridSpan w:val="2"/>
          </w:tcPr>
          <w:p w14:paraId="4EA133F8" w14:textId="5F74AB65" w:rsidR="00DF6EFB" w:rsidRPr="003875AF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3C">
              <w:rPr>
                <w:rFonts w:ascii="Times New Roman" w:hAnsi="Times New Roman" w:cs="Times New Roman"/>
                <w:sz w:val="24"/>
                <w:szCs w:val="24"/>
              </w:rPr>
              <w:t>Праймеры</w:t>
            </w:r>
            <w:proofErr w:type="spellEnd"/>
            <w:r w:rsidRPr="00A41D3C">
              <w:rPr>
                <w:rFonts w:ascii="Times New Roman" w:hAnsi="Times New Roman" w:cs="Times New Roman"/>
                <w:sz w:val="24"/>
                <w:szCs w:val="24"/>
              </w:rPr>
              <w:t xml:space="preserve"> для реакции предамплификации</w:t>
            </w:r>
            <w:r w:rsidRPr="00387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6EFB" w:rsidRPr="00A41D3C" w14:paraId="1B91A707" w14:textId="77777777" w:rsidTr="00B026BF">
        <w:tc>
          <w:tcPr>
            <w:tcW w:w="3970" w:type="dxa"/>
          </w:tcPr>
          <w:p w14:paraId="34D7C691" w14:textId="77777777" w:rsidR="00DF6EFB" w:rsidRPr="00A41D3C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3C">
              <w:rPr>
                <w:rFonts w:ascii="Times New Roman" w:hAnsi="Times New Roman" w:cs="Times New Roman"/>
                <w:sz w:val="24"/>
                <w:szCs w:val="24"/>
              </w:rPr>
              <w:t>EcoRI</w:t>
            </w:r>
            <w:proofErr w:type="spellEnd"/>
            <w:r w:rsidRPr="00A41D3C">
              <w:rPr>
                <w:rFonts w:ascii="Times New Roman" w:hAnsi="Times New Roman" w:cs="Times New Roman"/>
                <w:sz w:val="24"/>
                <w:szCs w:val="24"/>
              </w:rPr>
              <w:t>-PA</w:t>
            </w:r>
          </w:p>
        </w:tc>
        <w:tc>
          <w:tcPr>
            <w:tcW w:w="5245" w:type="dxa"/>
          </w:tcPr>
          <w:p w14:paraId="54E97746" w14:textId="77777777" w:rsidR="00DF6EFB" w:rsidRPr="00A41D3C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3C">
              <w:rPr>
                <w:rFonts w:ascii="Times New Roman" w:hAnsi="Times New Roman" w:cs="Times New Roman"/>
                <w:sz w:val="24"/>
                <w:szCs w:val="24"/>
              </w:rPr>
              <w:t>GACTGCGTACCAATTC</w:t>
            </w:r>
          </w:p>
        </w:tc>
      </w:tr>
      <w:tr w:rsidR="00DF6EFB" w:rsidRPr="00A41D3C" w14:paraId="76BCC71C" w14:textId="77777777" w:rsidTr="00B026BF">
        <w:tc>
          <w:tcPr>
            <w:tcW w:w="3970" w:type="dxa"/>
          </w:tcPr>
          <w:p w14:paraId="3DC16EEA" w14:textId="77777777" w:rsidR="00DF6EFB" w:rsidRPr="00A41D3C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Tru9I</w:t>
            </w:r>
            <w:r w:rsidRPr="00A41D3C">
              <w:rPr>
                <w:rFonts w:ascii="Times New Roman" w:hAnsi="Times New Roman" w:cs="Times New Roman"/>
                <w:sz w:val="24"/>
                <w:szCs w:val="24"/>
              </w:rPr>
              <w:t>-PA</w:t>
            </w:r>
          </w:p>
        </w:tc>
        <w:tc>
          <w:tcPr>
            <w:tcW w:w="5245" w:type="dxa"/>
          </w:tcPr>
          <w:p w14:paraId="40C8E9C3" w14:textId="77777777" w:rsidR="00DF6EFB" w:rsidRPr="00A41D3C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3C">
              <w:rPr>
                <w:rFonts w:ascii="Times New Roman" w:hAnsi="Times New Roman" w:cs="Times New Roman"/>
                <w:sz w:val="24"/>
                <w:szCs w:val="24"/>
              </w:rPr>
              <w:t>GATGAGTCCTGAGTAA</w:t>
            </w:r>
          </w:p>
        </w:tc>
      </w:tr>
      <w:tr w:rsidR="00DF6EFB" w:rsidRPr="00A41D3C" w14:paraId="4B2F4BC5" w14:textId="77777777" w:rsidTr="00B026BF">
        <w:tc>
          <w:tcPr>
            <w:tcW w:w="9215" w:type="dxa"/>
            <w:gridSpan w:val="2"/>
          </w:tcPr>
          <w:p w14:paraId="11176FF9" w14:textId="5CB6A6E9" w:rsidR="00DF6EFB" w:rsidRPr="003875AF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3C">
              <w:rPr>
                <w:rFonts w:ascii="Times New Roman" w:hAnsi="Times New Roman" w:cs="Times New Roman"/>
                <w:sz w:val="24"/>
                <w:szCs w:val="24"/>
              </w:rPr>
              <w:t>Праймеры</w:t>
            </w:r>
            <w:proofErr w:type="spellEnd"/>
            <w:r w:rsidRPr="00A41D3C">
              <w:rPr>
                <w:rFonts w:ascii="Times New Roman" w:hAnsi="Times New Roman" w:cs="Times New Roman"/>
                <w:sz w:val="24"/>
                <w:szCs w:val="24"/>
              </w:rPr>
              <w:t xml:space="preserve"> для реакции селективной амплификации</w:t>
            </w:r>
          </w:p>
        </w:tc>
      </w:tr>
      <w:tr w:rsidR="00DF6EFB" w:rsidRPr="00A41D3C" w14:paraId="3996F80E" w14:textId="77777777" w:rsidTr="00B026BF">
        <w:tc>
          <w:tcPr>
            <w:tcW w:w="3970" w:type="dxa"/>
          </w:tcPr>
          <w:p w14:paraId="707A93C3" w14:textId="77777777" w:rsidR="00DF6EFB" w:rsidRPr="00A41D3C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3C">
              <w:rPr>
                <w:rFonts w:ascii="Times New Roman" w:hAnsi="Times New Roman" w:cs="Times New Roman"/>
                <w:sz w:val="24"/>
                <w:szCs w:val="24"/>
              </w:rPr>
              <w:t>F-</w:t>
            </w:r>
            <w:proofErr w:type="spellStart"/>
            <w:r w:rsidRPr="00A41D3C">
              <w:rPr>
                <w:rFonts w:ascii="Times New Roman" w:hAnsi="Times New Roman" w:cs="Times New Roman"/>
                <w:sz w:val="24"/>
                <w:szCs w:val="24"/>
              </w:rPr>
              <w:t>EcoRI</w:t>
            </w:r>
            <w:proofErr w:type="spellEnd"/>
            <w:r w:rsidRPr="00A41D3C">
              <w:rPr>
                <w:rFonts w:ascii="Times New Roman" w:hAnsi="Times New Roman" w:cs="Times New Roman"/>
                <w:sz w:val="24"/>
                <w:szCs w:val="24"/>
              </w:rPr>
              <w:t>-AAT</w:t>
            </w:r>
          </w:p>
        </w:tc>
        <w:tc>
          <w:tcPr>
            <w:tcW w:w="5245" w:type="dxa"/>
          </w:tcPr>
          <w:p w14:paraId="29839FD2" w14:textId="77777777" w:rsidR="00DF6EFB" w:rsidRPr="00A41D3C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FAM-</w:t>
            </w:r>
            <w:r w:rsidRPr="00A41D3C">
              <w:rPr>
                <w:rFonts w:ascii="Times New Roman" w:hAnsi="Times New Roman" w:cs="Times New Roman"/>
                <w:sz w:val="24"/>
                <w:szCs w:val="24"/>
              </w:rPr>
              <w:t>GACTGCGTACCAATTCAAT</w:t>
            </w:r>
          </w:p>
        </w:tc>
      </w:tr>
      <w:tr w:rsidR="00DF6EFB" w:rsidRPr="00A41D3C" w14:paraId="752BDEA5" w14:textId="77777777" w:rsidTr="00B026BF">
        <w:tc>
          <w:tcPr>
            <w:tcW w:w="3970" w:type="dxa"/>
          </w:tcPr>
          <w:p w14:paraId="6FB716D6" w14:textId="77777777" w:rsidR="00DF6EFB" w:rsidRPr="00A41D3C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3C">
              <w:rPr>
                <w:rFonts w:ascii="Times New Roman" w:hAnsi="Times New Roman" w:cs="Times New Roman"/>
                <w:sz w:val="24"/>
                <w:szCs w:val="24"/>
              </w:rPr>
              <w:t>F-</w:t>
            </w:r>
            <w:proofErr w:type="spellStart"/>
            <w:r w:rsidRPr="00A41D3C">
              <w:rPr>
                <w:rFonts w:ascii="Times New Roman" w:hAnsi="Times New Roman" w:cs="Times New Roman"/>
                <w:sz w:val="24"/>
                <w:szCs w:val="24"/>
              </w:rPr>
              <w:t>EcoRI</w:t>
            </w:r>
            <w:proofErr w:type="spellEnd"/>
            <w:r w:rsidRPr="00A41D3C">
              <w:rPr>
                <w:rFonts w:ascii="Times New Roman" w:hAnsi="Times New Roman" w:cs="Times New Roman"/>
                <w:sz w:val="24"/>
                <w:szCs w:val="24"/>
              </w:rPr>
              <w:t>-ATG</w:t>
            </w:r>
          </w:p>
        </w:tc>
        <w:tc>
          <w:tcPr>
            <w:tcW w:w="5245" w:type="dxa"/>
          </w:tcPr>
          <w:p w14:paraId="5DF40335" w14:textId="77777777" w:rsidR="00DF6EFB" w:rsidRPr="00A41D3C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FAM-</w:t>
            </w:r>
            <w:r w:rsidRPr="00A41D3C">
              <w:rPr>
                <w:rFonts w:ascii="Times New Roman" w:hAnsi="Times New Roman" w:cs="Times New Roman"/>
                <w:sz w:val="24"/>
                <w:szCs w:val="24"/>
              </w:rPr>
              <w:t>GACTGCGTACCAATTCATG</w:t>
            </w:r>
          </w:p>
        </w:tc>
      </w:tr>
      <w:tr w:rsidR="00DF6EFB" w:rsidRPr="00A41D3C" w14:paraId="4ABCFCBE" w14:textId="77777777" w:rsidTr="00B026BF">
        <w:tc>
          <w:tcPr>
            <w:tcW w:w="3970" w:type="dxa"/>
          </w:tcPr>
          <w:p w14:paraId="2F094A57" w14:textId="77777777" w:rsidR="00DF6EFB" w:rsidRPr="00A41D3C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3C">
              <w:rPr>
                <w:rFonts w:ascii="Times New Roman" w:hAnsi="Times New Roman" w:cs="Times New Roman"/>
                <w:sz w:val="24"/>
                <w:szCs w:val="24"/>
              </w:rPr>
              <w:t>F-</w:t>
            </w:r>
            <w:proofErr w:type="spellStart"/>
            <w:r w:rsidRPr="00A41D3C">
              <w:rPr>
                <w:rFonts w:ascii="Times New Roman" w:hAnsi="Times New Roman" w:cs="Times New Roman"/>
                <w:sz w:val="24"/>
                <w:szCs w:val="24"/>
              </w:rPr>
              <w:t>EcoRI</w:t>
            </w:r>
            <w:proofErr w:type="spellEnd"/>
            <w:r w:rsidRPr="00A41D3C">
              <w:rPr>
                <w:rFonts w:ascii="Times New Roman" w:hAnsi="Times New Roman" w:cs="Times New Roman"/>
                <w:sz w:val="24"/>
                <w:szCs w:val="24"/>
              </w:rPr>
              <w:t>-CAT</w:t>
            </w:r>
          </w:p>
        </w:tc>
        <w:tc>
          <w:tcPr>
            <w:tcW w:w="5245" w:type="dxa"/>
          </w:tcPr>
          <w:p w14:paraId="1275C2C0" w14:textId="77777777" w:rsidR="00DF6EFB" w:rsidRPr="00A41D3C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FAM-</w:t>
            </w:r>
            <w:r w:rsidRPr="00A41D3C">
              <w:rPr>
                <w:rFonts w:ascii="Times New Roman" w:hAnsi="Times New Roman" w:cs="Times New Roman"/>
                <w:sz w:val="24"/>
                <w:szCs w:val="24"/>
              </w:rPr>
              <w:t>GACTGCGTACCAATTCCAT</w:t>
            </w:r>
          </w:p>
        </w:tc>
      </w:tr>
      <w:tr w:rsidR="00DF6EFB" w:rsidRPr="00A41D3C" w14:paraId="3D8D157C" w14:textId="77777777" w:rsidTr="00B026BF">
        <w:tc>
          <w:tcPr>
            <w:tcW w:w="3970" w:type="dxa"/>
          </w:tcPr>
          <w:p w14:paraId="4F38D951" w14:textId="77777777" w:rsidR="00DF6EFB" w:rsidRPr="00A41D3C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6">
              <w:rPr>
                <w:rFonts w:ascii="Times New Roman" w:hAnsi="Times New Roman" w:cs="Times New Roman"/>
                <w:sz w:val="24"/>
                <w:szCs w:val="24"/>
              </w:rPr>
              <w:t>Tru9I</w:t>
            </w:r>
            <w:r w:rsidRPr="00A41D3C">
              <w:rPr>
                <w:rFonts w:ascii="Times New Roman" w:hAnsi="Times New Roman" w:cs="Times New Roman"/>
                <w:sz w:val="24"/>
                <w:szCs w:val="24"/>
              </w:rPr>
              <w:t>-CTT</w:t>
            </w:r>
          </w:p>
        </w:tc>
        <w:tc>
          <w:tcPr>
            <w:tcW w:w="5245" w:type="dxa"/>
          </w:tcPr>
          <w:p w14:paraId="52F5DF87" w14:textId="77777777" w:rsidR="00DF6EFB" w:rsidRPr="00A41D3C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GATGAGTCCTGAGTAACTT</w:t>
            </w:r>
          </w:p>
        </w:tc>
      </w:tr>
    </w:tbl>
    <w:p w14:paraId="687E0EE9" w14:textId="77777777" w:rsidR="00DF6EFB" w:rsidRDefault="00DF6EFB" w:rsidP="007946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D3C">
        <w:rPr>
          <w:rFonts w:ascii="Times New Roman" w:hAnsi="Times New Roman" w:cs="Times New Roman"/>
          <w:sz w:val="24"/>
          <w:szCs w:val="24"/>
        </w:rPr>
        <w:t xml:space="preserve">Примечание: FAM – флуорофор </w:t>
      </w:r>
      <w:proofErr w:type="spellStart"/>
      <w:r w:rsidRPr="00A41D3C">
        <w:rPr>
          <w:rFonts w:ascii="Times New Roman" w:hAnsi="Times New Roman" w:cs="Times New Roman"/>
          <w:sz w:val="24"/>
          <w:szCs w:val="24"/>
        </w:rPr>
        <w:t>флуоресцеин</w:t>
      </w:r>
      <w:proofErr w:type="spellEnd"/>
      <w:r w:rsidRPr="00A41D3C">
        <w:rPr>
          <w:rFonts w:ascii="Times New Roman" w:hAnsi="Times New Roman" w:cs="Times New Roman"/>
          <w:sz w:val="24"/>
          <w:szCs w:val="24"/>
        </w:rPr>
        <w:t>.</w:t>
      </w:r>
    </w:p>
    <w:p w14:paraId="7F0D201B" w14:textId="0CE84E68" w:rsidR="00DF6EFB" w:rsidRDefault="00DF6EFB" w:rsidP="007946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CA70FE" w14:textId="77777777" w:rsidR="00DF6EFB" w:rsidRDefault="00DF6EFB" w:rsidP="007946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6EF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2.</w:t>
      </w:r>
      <w:r w:rsidRPr="007A6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Объемы использованных выборок.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850"/>
        <w:gridCol w:w="851"/>
        <w:gridCol w:w="850"/>
        <w:gridCol w:w="851"/>
        <w:gridCol w:w="850"/>
        <w:gridCol w:w="850"/>
      </w:tblGrid>
      <w:tr w:rsidR="00DF6EFB" w14:paraId="60E0D7FC" w14:textId="77777777" w:rsidTr="00B026BF">
        <w:tc>
          <w:tcPr>
            <w:tcW w:w="1838" w:type="dxa"/>
            <w:vMerge w:val="restart"/>
          </w:tcPr>
          <w:p w14:paraId="27C3AC30" w14:textId="77777777" w:rsidR="00DF6EFB" w:rsidRPr="007A6616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B18136" w14:textId="77777777" w:rsidR="00DF6EFB" w:rsidRPr="007A6616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B3F790" w14:textId="72548D06" w:rsidR="00DF6EFB" w:rsidRPr="000554AC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выборки</w:t>
            </w:r>
          </w:p>
        </w:tc>
        <w:tc>
          <w:tcPr>
            <w:tcW w:w="5103" w:type="dxa"/>
            <w:gridSpan w:val="6"/>
          </w:tcPr>
          <w:p w14:paraId="29F52A51" w14:textId="310C86C5" w:rsidR="00DF6EFB" w:rsidRPr="005F52BB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Исследованные популяции восковника </w:t>
            </w:r>
          </w:p>
        </w:tc>
        <w:tc>
          <w:tcPr>
            <w:tcW w:w="850" w:type="dxa"/>
            <w:vMerge w:val="restart"/>
          </w:tcPr>
          <w:p w14:paraId="3D6521AB" w14:textId="77777777" w:rsidR="00DF6EFB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F0A74" w14:textId="5DA15C9A" w:rsidR="00DF6EFB" w:rsidRPr="000554AC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F6EFB" w14:paraId="3410DA47" w14:textId="77777777" w:rsidTr="00B026BF">
        <w:tc>
          <w:tcPr>
            <w:tcW w:w="1838" w:type="dxa"/>
            <w:vMerge/>
          </w:tcPr>
          <w:p w14:paraId="2CCAC234" w14:textId="77777777" w:rsidR="00DF6EFB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890EB1" w14:textId="77777777" w:rsidR="00DF6EFB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A059949" w14:textId="77777777" w:rsidR="00DF6EFB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3D63818" w14:textId="77777777" w:rsidR="00DF6EFB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C32E1DD" w14:textId="77777777" w:rsidR="00DF6EFB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70F9967" w14:textId="77777777" w:rsidR="00DF6EFB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C7CCE25" w14:textId="77777777" w:rsidR="00DF6EFB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</w:tcPr>
          <w:p w14:paraId="0AFD5775" w14:textId="77777777" w:rsidR="00DF6EFB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FB" w14:paraId="26651A8F" w14:textId="77777777" w:rsidTr="00B026BF">
        <w:tc>
          <w:tcPr>
            <w:tcW w:w="1838" w:type="dxa"/>
            <w:vMerge/>
          </w:tcPr>
          <w:p w14:paraId="0592A72B" w14:textId="77777777" w:rsidR="00DF6EFB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23DA23" w14:textId="77777777" w:rsidR="00DF6EFB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14:paraId="08744F6E" w14:textId="77777777" w:rsidR="00DF6EFB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7117D2D9" w14:textId="77777777" w:rsidR="00DF6EFB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14:paraId="3A00CF43" w14:textId="77777777" w:rsidR="00DF6EFB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C1BFDB4" w14:textId="77777777" w:rsidR="00DF6EFB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68E0BD5A" w14:textId="77777777" w:rsidR="00DF6EFB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14:paraId="10CD132B" w14:textId="77777777" w:rsidR="00DF6EFB" w:rsidRPr="005F52BB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</w:tr>
    </w:tbl>
    <w:p w14:paraId="0FB8B3CC" w14:textId="77777777" w:rsidR="00DF6EFB" w:rsidRDefault="00DF6EFB" w:rsidP="007946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5AE3C4D" w14:textId="77777777" w:rsidR="00DF6EFB" w:rsidRDefault="00DF6EFB" w:rsidP="007946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F897CA2" w14:textId="77777777" w:rsidR="00DF6EFB" w:rsidRDefault="00DF6EFB" w:rsidP="007946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E37BAA4" w14:textId="77777777" w:rsidR="00DF6EFB" w:rsidRDefault="00DF6EFB" w:rsidP="007946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A93FF7" w14:textId="77777777" w:rsidR="00DF6EFB" w:rsidRDefault="00DF6EFB" w:rsidP="007946D1">
      <w:pPr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DF6EFB">
        <w:rPr>
          <w:rFonts w:ascii="Times New Roman" w:hAnsi="Times New Roman" w:cs="Times New Roman"/>
          <w:b/>
          <w:bCs/>
          <w:sz w:val="24"/>
          <w:szCs w:val="24"/>
        </w:rPr>
        <w:t>Таблица 3.</w:t>
      </w:r>
      <w:r w:rsidRPr="00006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Выбранные для анализа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амплифицированные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фрагменты геномной ДНК восковника</w:t>
      </w:r>
      <w:r w:rsidRPr="00006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Style w:val="af"/>
        <w:tblW w:w="0" w:type="auto"/>
        <w:tblInd w:w="137" w:type="dxa"/>
        <w:tblLook w:val="04A0" w:firstRow="1" w:lastRow="0" w:firstColumn="1" w:lastColumn="0" w:noHBand="0" w:noVBand="1"/>
      </w:tblPr>
      <w:tblGrid>
        <w:gridCol w:w="3397"/>
        <w:gridCol w:w="5675"/>
      </w:tblGrid>
      <w:tr w:rsidR="00DF6EFB" w14:paraId="1DE3CACD" w14:textId="77777777" w:rsidTr="00B026BF">
        <w:tc>
          <w:tcPr>
            <w:tcW w:w="3397" w:type="dxa"/>
          </w:tcPr>
          <w:p w14:paraId="6A07994E" w14:textId="77777777" w:rsidR="00DF6EFB" w:rsidRPr="00006CA0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Использованные комбинации праймеров</w:t>
            </w:r>
          </w:p>
        </w:tc>
        <w:tc>
          <w:tcPr>
            <w:tcW w:w="5675" w:type="dxa"/>
          </w:tcPr>
          <w:p w14:paraId="4091367A" w14:textId="77777777" w:rsidR="00DF6EFB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выбранных фрагментов ДНК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F6EFB" w:rsidRPr="00006CA0" w14:paraId="7BDF8131" w14:textId="77777777" w:rsidTr="00B026BF">
        <w:tc>
          <w:tcPr>
            <w:tcW w:w="3397" w:type="dxa"/>
          </w:tcPr>
          <w:p w14:paraId="46E7E434" w14:textId="77777777" w:rsidR="00DF6EFB" w:rsidRPr="00006CA0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F-</w:t>
            </w:r>
            <w:proofErr w:type="spellStart"/>
            <w:r w:rsidRPr="00006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EcoRI</w:t>
            </w:r>
            <w:proofErr w:type="spellEnd"/>
            <w:r w:rsidRPr="00006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-AAT </w:t>
            </w:r>
            <w:r w:rsidRPr="00006C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Tru9I-CTT</w:t>
            </w:r>
          </w:p>
        </w:tc>
        <w:tc>
          <w:tcPr>
            <w:tcW w:w="5675" w:type="dxa"/>
          </w:tcPr>
          <w:p w14:paraId="492A6E8A" w14:textId="77777777" w:rsidR="00DF6EFB" w:rsidRPr="00006CA0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06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06C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6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  <w:r w:rsidRPr="00006C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165, </w:t>
            </w:r>
            <w:r w:rsidRPr="00006CA0">
              <w:rPr>
                <w:rFonts w:ascii="Times New Roman" w:hAnsi="Times New Roman" w:cs="Times New Roman"/>
                <w:sz w:val="24"/>
                <w:szCs w:val="24"/>
              </w:rPr>
              <w:t xml:space="preserve">203,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239, 280, </w:t>
            </w:r>
            <w:r w:rsidRPr="00006CA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313, 317, 363</w:t>
            </w:r>
          </w:p>
        </w:tc>
      </w:tr>
      <w:tr w:rsidR="00DF6EFB" w:rsidRPr="00006CA0" w14:paraId="6A04920D" w14:textId="77777777" w:rsidTr="00B026BF">
        <w:tc>
          <w:tcPr>
            <w:tcW w:w="3397" w:type="dxa"/>
          </w:tcPr>
          <w:p w14:paraId="486C2591" w14:textId="77777777" w:rsidR="00DF6EFB" w:rsidRPr="00006CA0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F-</w:t>
            </w:r>
            <w:proofErr w:type="spellStart"/>
            <w:r w:rsidRPr="00006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EcoRI</w:t>
            </w:r>
            <w:proofErr w:type="spellEnd"/>
            <w:r w:rsidRPr="00006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-ATG </w:t>
            </w:r>
            <w:r w:rsidRPr="00006C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Tru9I-CTT</w:t>
            </w:r>
          </w:p>
        </w:tc>
        <w:tc>
          <w:tcPr>
            <w:tcW w:w="5675" w:type="dxa"/>
          </w:tcPr>
          <w:p w14:paraId="77EA13C0" w14:textId="77777777" w:rsidR="00DF6EFB" w:rsidRPr="00006CA0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101, </w:t>
            </w:r>
            <w:r w:rsidRPr="00006C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06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06C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121, 128,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267, </w:t>
            </w:r>
            <w:r w:rsidRPr="00006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6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006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6EFB" w:rsidRPr="00006CA0" w14:paraId="6C7AC392" w14:textId="77777777" w:rsidTr="00B026BF">
        <w:tc>
          <w:tcPr>
            <w:tcW w:w="3397" w:type="dxa"/>
          </w:tcPr>
          <w:p w14:paraId="4C63ECBD" w14:textId="77777777" w:rsidR="00DF6EFB" w:rsidRPr="00006CA0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_Hlk150103801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F-</w:t>
            </w:r>
            <w:proofErr w:type="spellStart"/>
            <w:r w:rsidRPr="00006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EcoRI</w:t>
            </w:r>
            <w:proofErr w:type="spellEnd"/>
            <w:r w:rsidRPr="00006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-CAT </w:t>
            </w:r>
            <w:r w:rsidRPr="00006C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Tru9I-CTT</w:t>
            </w:r>
          </w:p>
        </w:tc>
        <w:tc>
          <w:tcPr>
            <w:tcW w:w="5675" w:type="dxa"/>
          </w:tcPr>
          <w:p w14:paraId="307DFDB5" w14:textId="77777777" w:rsidR="00DF6EFB" w:rsidRPr="00006CA0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103, </w:t>
            </w:r>
            <w:r w:rsidRPr="00006CA0">
              <w:rPr>
                <w:rFonts w:ascii="Times New Roman" w:hAnsi="Times New Roman" w:cs="Times New Roman"/>
                <w:sz w:val="24"/>
                <w:szCs w:val="24"/>
              </w:rPr>
              <w:t xml:space="preserve">117, 133,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303, </w:t>
            </w:r>
            <w:r w:rsidRPr="00006CA0">
              <w:rPr>
                <w:rFonts w:ascii="Times New Roman" w:hAnsi="Times New Roman" w:cs="Times New Roman"/>
                <w:sz w:val="24"/>
                <w:szCs w:val="24"/>
              </w:rPr>
              <w:t xml:space="preserve">306, 437 </w:t>
            </w:r>
          </w:p>
        </w:tc>
      </w:tr>
      <w:bookmarkEnd w:id="2"/>
    </w:tbl>
    <w:p w14:paraId="60A180A9" w14:textId="77777777" w:rsidR="00DF6EFB" w:rsidRDefault="00DF6EFB" w:rsidP="007946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34A41BE" w14:textId="77777777" w:rsidR="00DF6EFB" w:rsidRDefault="00DF6EFB" w:rsidP="007946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ACD90E4" w14:textId="77777777" w:rsidR="00DF6EFB" w:rsidRDefault="00DF6EFB" w:rsidP="007946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9B7CBF8" w14:textId="77777777" w:rsidR="00DF6EFB" w:rsidRDefault="00DF6EFB" w:rsidP="007946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8325A87" w14:textId="77777777" w:rsidR="00DF6EFB" w:rsidRDefault="00DF6EFB" w:rsidP="007946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889C58" w14:textId="77777777" w:rsidR="00DF6EFB" w:rsidRDefault="00DF6EFB" w:rsidP="007946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4C6F5E2" w14:textId="77777777" w:rsidR="00DF6EFB" w:rsidRPr="007A6616" w:rsidRDefault="00DF6EFB" w:rsidP="007946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05DEAA1" w14:textId="77777777" w:rsidR="000554AC" w:rsidRDefault="00DF6EFB" w:rsidP="007946D1">
      <w:pPr>
        <w:spacing w:after="0" w:line="480" w:lineRule="auto"/>
        <w:ind w:left="1134" w:hanging="708"/>
        <w:rPr>
          <w:rFonts w:ascii="Times New Roman" w:hAnsi="Times New Roman" w:cs="Times New Roman"/>
          <w:sz w:val="24"/>
          <w:szCs w:val="24"/>
        </w:rPr>
        <w:sectPr w:rsidR="000554AC" w:rsidSect="0058372C">
          <w:headerReference w:type="default" r:id="rId7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5C3A84" w14:textId="4408D52C" w:rsidR="00DF6EFB" w:rsidRPr="009C540A" w:rsidRDefault="00DF6EFB" w:rsidP="007946D1">
      <w:pPr>
        <w:spacing w:after="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87247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F168F">
        <w:rPr>
          <w:rFonts w:ascii="Times New Roman" w:hAnsi="Times New Roman" w:cs="Times New Roman"/>
          <w:b/>
          <w:bCs/>
          <w:sz w:val="24"/>
          <w:szCs w:val="24"/>
        </w:rPr>
        <w:t>Таблица 4.</w:t>
      </w:r>
      <w:r w:rsidRPr="009C5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Соотношение между разными </w:t>
      </w:r>
      <w:r w:rsidRPr="009C540A">
        <w:rPr>
          <w:rFonts w:ascii="Times New Roman" w:hAnsi="Times New Roman" w:cs="Times New Roman"/>
          <w:sz w:val="24"/>
          <w:szCs w:val="24"/>
          <w:lang w:val="en-US"/>
        </w:rPr>
        <w:t>AFLP</w:t>
      </w:r>
      <w:r w:rsidRPr="009C540A">
        <w:rPr>
          <w:rFonts w:ascii="Times New Roman" w:hAnsi="Times New Roman" w:cs="Times New Roman"/>
          <w:sz w:val="24"/>
          <w:szCs w:val="24"/>
        </w:rPr>
        <w:t>-генотип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C5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C540A">
        <w:rPr>
          <w:rFonts w:ascii="Times New Roman" w:hAnsi="Times New Roman" w:cs="Times New Roman"/>
          <w:sz w:val="24"/>
          <w:szCs w:val="24"/>
        </w:rPr>
        <w:t xml:space="preserve">исследованных </w:t>
      </w:r>
      <w:r>
        <w:rPr>
          <w:rFonts w:ascii="Times New Roman" w:hAnsi="Times New Roman" w:cs="Times New Roman"/>
          <w:sz w:val="24"/>
          <w:szCs w:val="24"/>
        </w:rPr>
        <w:t>популяциях восковника</w:t>
      </w:r>
      <w:r w:rsidRPr="009C540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4880"/>
        <w:gridCol w:w="709"/>
        <w:gridCol w:w="691"/>
        <w:gridCol w:w="686"/>
        <w:gridCol w:w="623"/>
        <w:gridCol w:w="686"/>
        <w:gridCol w:w="690"/>
        <w:gridCol w:w="886"/>
      </w:tblGrid>
      <w:tr w:rsidR="000554AC" w:rsidRPr="009C540A" w14:paraId="1636E730" w14:textId="77777777" w:rsidTr="000554AC">
        <w:tc>
          <w:tcPr>
            <w:tcW w:w="5387" w:type="dxa"/>
            <w:gridSpan w:val="2"/>
            <w:vMerge w:val="restart"/>
          </w:tcPr>
          <w:p w14:paraId="59CDD168" w14:textId="4D7D8BCC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AFLP-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генотип </w:t>
            </w:r>
          </w:p>
        </w:tc>
        <w:tc>
          <w:tcPr>
            <w:tcW w:w="4085" w:type="dxa"/>
            <w:gridSpan w:val="6"/>
          </w:tcPr>
          <w:p w14:paraId="47E76430" w14:textId="5A017B5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Популяция</w:t>
            </w:r>
          </w:p>
        </w:tc>
        <w:tc>
          <w:tcPr>
            <w:tcW w:w="886" w:type="dxa"/>
            <w:vMerge w:val="restart"/>
          </w:tcPr>
          <w:p w14:paraId="12FB6460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14:paraId="51466FAB" w14:textId="55A294E4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EFB" w:rsidRPr="009C540A" w14:paraId="526C7114" w14:textId="77777777" w:rsidTr="000554AC">
        <w:tc>
          <w:tcPr>
            <w:tcW w:w="5387" w:type="dxa"/>
            <w:gridSpan w:val="2"/>
            <w:vMerge/>
          </w:tcPr>
          <w:p w14:paraId="534FDDC6" w14:textId="77777777" w:rsidR="00DF6EFB" w:rsidRPr="009C540A" w:rsidRDefault="00DF6EFB" w:rsidP="007946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FBDDC1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</w:tcPr>
          <w:p w14:paraId="0E771360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86" w:type="dxa"/>
          </w:tcPr>
          <w:p w14:paraId="092F10B0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23" w:type="dxa"/>
          </w:tcPr>
          <w:p w14:paraId="6D9FD600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686" w:type="dxa"/>
          </w:tcPr>
          <w:p w14:paraId="27E1A255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90" w:type="dxa"/>
          </w:tcPr>
          <w:p w14:paraId="161D52C0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86" w:type="dxa"/>
            <w:vMerge/>
          </w:tcPr>
          <w:p w14:paraId="7DFC483E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FB" w:rsidRPr="009C540A" w14:paraId="75E70D77" w14:textId="77777777" w:rsidTr="000554AC">
        <w:tc>
          <w:tcPr>
            <w:tcW w:w="507" w:type="dxa"/>
          </w:tcPr>
          <w:p w14:paraId="253ADE2A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0" w:type="dxa"/>
          </w:tcPr>
          <w:p w14:paraId="5E69B930" w14:textId="20C6FF4C" w:rsidR="00DF6EFB" w:rsidRPr="009C540A" w:rsidRDefault="00DF6EFB" w:rsidP="007946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Все фрагменты</w:t>
            </w:r>
          </w:p>
        </w:tc>
        <w:tc>
          <w:tcPr>
            <w:tcW w:w="709" w:type="dxa"/>
          </w:tcPr>
          <w:p w14:paraId="18F24EAA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1" w:type="dxa"/>
          </w:tcPr>
          <w:p w14:paraId="22C09CA3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6" w:type="dxa"/>
          </w:tcPr>
          <w:p w14:paraId="5245DAA0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23" w:type="dxa"/>
          </w:tcPr>
          <w:p w14:paraId="5CE11BEB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6" w:type="dxa"/>
          </w:tcPr>
          <w:p w14:paraId="42F8E083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0" w:type="dxa"/>
          </w:tcPr>
          <w:p w14:paraId="60C9C8C5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</w:tcPr>
          <w:p w14:paraId="38281CD6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0554AC" w:rsidRPr="009C540A" w14:paraId="5CB0AE02" w14:textId="77777777" w:rsidTr="000554AC">
        <w:tc>
          <w:tcPr>
            <w:tcW w:w="9472" w:type="dxa"/>
            <w:gridSpan w:val="8"/>
          </w:tcPr>
          <w:p w14:paraId="3BFC7243" w14:textId="10AAE3BB" w:rsidR="00DF6EFB" w:rsidRPr="009C540A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фрагменты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6" w:type="dxa"/>
          </w:tcPr>
          <w:p w14:paraId="5EB83AB2" w14:textId="77777777" w:rsidR="00DF6EFB" w:rsidRPr="009C540A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EFB" w:rsidRPr="009C540A" w14:paraId="02BF9E01" w14:textId="77777777" w:rsidTr="000554AC">
        <w:tc>
          <w:tcPr>
            <w:tcW w:w="507" w:type="dxa"/>
          </w:tcPr>
          <w:p w14:paraId="0110596C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80" w:type="dxa"/>
          </w:tcPr>
          <w:p w14:paraId="0DA5E851" w14:textId="79D34BB7" w:rsidR="00DF6EFB" w:rsidRPr="009C540A" w:rsidRDefault="00DF6EFB" w:rsidP="007946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101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14:paraId="30CE3588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1" w:type="dxa"/>
          </w:tcPr>
          <w:p w14:paraId="71E86E88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6" w:type="dxa"/>
          </w:tcPr>
          <w:p w14:paraId="7CE54639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14:paraId="02C3EB6D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312B6BAC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0" w:type="dxa"/>
          </w:tcPr>
          <w:p w14:paraId="69CE6C5E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</w:tcPr>
          <w:p w14:paraId="2F203C8C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DF6EFB" w:rsidRPr="009C540A" w14:paraId="45089DAD" w14:textId="77777777" w:rsidTr="000554AC">
        <w:tc>
          <w:tcPr>
            <w:tcW w:w="507" w:type="dxa"/>
          </w:tcPr>
          <w:p w14:paraId="0C1D495C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80" w:type="dxa"/>
          </w:tcPr>
          <w:p w14:paraId="7A4506C9" w14:textId="3A54731E" w:rsidR="00DF6EFB" w:rsidRPr="009C540A" w:rsidRDefault="00DF6EFB" w:rsidP="007946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103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14:paraId="452258D6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91" w:type="dxa"/>
          </w:tcPr>
          <w:p w14:paraId="51B6E17C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6" w:type="dxa"/>
          </w:tcPr>
          <w:p w14:paraId="6FF5206B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23" w:type="dxa"/>
          </w:tcPr>
          <w:p w14:paraId="29E9A8ED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6" w:type="dxa"/>
          </w:tcPr>
          <w:p w14:paraId="04024FE9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0" w:type="dxa"/>
          </w:tcPr>
          <w:p w14:paraId="67C05FE1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6" w:type="dxa"/>
          </w:tcPr>
          <w:p w14:paraId="5A2B2A75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</w:tr>
      <w:tr w:rsidR="00DF6EFB" w:rsidRPr="009C540A" w14:paraId="1FD2F6C8" w14:textId="77777777" w:rsidTr="000554AC">
        <w:tc>
          <w:tcPr>
            <w:tcW w:w="507" w:type="dxa"/>
          </w:tcPr>
          <w:p w14:paraId="7695C126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80" w:type="dxa"/>
          </w:tcPr>
          <w:p w14:paraId="5EBD4F45" w14:textId="72EBE07A" w:rsidR="00DF6EFB" w:rsidRPr="009C540A" w:rsidRDefault="00DF6EFB" w:rsidP="007946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117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14:paraId="1F9702B4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14:paraId="7F4F77CC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14:paraId="26B3C718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" w:type="dxa"/>
          </w:tcPr>
          <w:p w14:paraId="59E9B278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75707BC2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0" w:type="dxa"/>
          </w:tcPr>
          <w:p w14:paraId="7748BD54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14:paraId="3C944976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F6EFB" w:rsidRPr="009C540A" w14:paraId="0DF51CA9" w14:textId="77777777" w:rsidTr="000554AC">
        <w:tc>
          <w:tcPr>
            <w:tcW w:w="507" w:type="dxa"/>
          </w:tcPr>
          <w:p w14:paraId="7B5211FF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80" w:type="dxa"/>
          </w:tcPr>
          <w:p w14:paraId="2EF90A2A" w14:textId="7DE16887" w:rsidR="00DF6EFB" w:rsidRPr="009C540A" w:rsidRDefault="00DF6EFB" w:rsidP="007946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121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14:paraId="2307C36D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14:paraId="7BE10216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14:paraId="021A0FDD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" w:type="dxa"/>
          </w:tcPr>
          <w:p w14:paraId="3CDF4D27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5D9FB007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dxa"/>
          </w:tcPr>
          <w:p w14:paraId="5230EBBC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14:paraId="39D07A6B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F6EFB" w:rsidRPr="009C540A" w14:paraId="6757C979" w14:textId="77777777" w:rsidTr="000554AC">
        <w:tc>
          <w:tcPr>
            <w:tcW w:w="507" w:type="dxa"/>
          </w:tcPr>
          <w:p w14:paraId="0F59454E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80" w:type="dxa"/>
          </w:tcPr>
          <w:p w14:paraId="0476E212" w14:textId="6F03B949" w:rsidR="00DF6EFB" w:rsidRPr="009C540A" w:rsidRDefault="00DF6EFB" w:rsidP="007946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165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14:paraId="5FCB83E9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14:paraId="1D906467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14:paraId="47688654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" w:type="dxa"/>
          </w:tcPr>
          <w:p w14:paraId="0FF6263A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71252D26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dxa"/>
          </w:tcPr>
          <w:p w14:paraId="3A41FFD8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14:paraId="1100D0D2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F6EFB" w:rsidRPr="009C540A" w14:paraId="4A16D0A9" w14:textId="77777777" w:rsidTr="000554AC">
        <w:tc>
          <w:tcPr>
            <w:tcW w:w="507" w:type="dxa"/>
          </w:tcPr>
          <w:p w14:paraId="2DD92836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880" w:type="dxa"/>
          </w:tcPr>
          <w:p w14:paraId="33AE5B89" w14:textId="20DB7AC7" w:rsidR="00DF6EFB" w:rsidRPr="009C540A" w:rsidRDefault="00DF6EFB" w:rsidP="007946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313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14:paraId="42FA6A51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1" w:type="dxa"/>
          </w:tcPr>
          <w:p w14:paraId="1BCD6D36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32E3648B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" w:type="dxa"/>
          </w:tcPr>
          <w:p w14:paraId="5894FD9D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66D2570F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dxa"/>
          </w:tcPr>
          <w:p w14:paraId="2E62D149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14:paraId="2003BA82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554AC" w:rsidRPr="009C540A" w14:paraId="12065A4F" w14:textId="77777777" w:rsidTr="000554AC">
        <w:tc>
          <w:tcPr>
            <w:tcW w:w="9472" w:type="dxa"/>
            <w:gridSpan w:val="8"/>
          </w:tcPr>
          <w:p w14:paraId="684FCF84" w14:textId="6BD2D63A" w:rsidR="00DF6EFB" w:rsidRPr="009C540A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фрагменты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6" w:type="dxa"/>
          </w:tcPr>
          <w:p w14:paraId="58D8D8E9" w14:textId="77777777" w:rsidR="00DF6EFB" w:rsidRPr="009C540A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EFB" w:rsidRPr="009C540A" w14:paraId="03C6F18D" w14:textId="77777777" w:rsidTr="000554AC">
        <w:tc>
          <w:tcPr>
            <w:tcW w:w="507" w:type="dxa"/>
          </w:tcPr>
          <w:p w14:paraId="18C33F40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880" w:type="dxa"/>
          </w:tcPr>
          <w:p w14:paraId="5A65FAB9" w14:textId="4793BC5D" w:rsidR="00DF6EFB" w:rsidRPr="009C540A" w:rsidRDefault="00DF6EFB" w:rsidP="007946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Все, кроме 101 и 117 </w:t>
            </w:r>
            <w:proofErr w:type="spellStart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155068CC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1" w:type="dxa"/>
          </w:tcPr>
          <w:p w14:paraId="48D10891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16426DD5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" w:type="dxa"/>
          </w:tcPr>
          <w:p w14:paraId="0D7C3EFA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7288B1F1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0" w:type="dxa"/>
          </w:tcPr>
          <w:p w14:paraId="011F6271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6" w:type="dxa"/>
          </w:tcPr>
          <w:p w14:paraId="2C102E24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F6EFB" w:rsidRPr="009C540A" w14:paraId="3C41FCA8" w14:textId="77777777" w:rsidTr="000554AC">
        <w:tc>
          <w:tcPr>
            <w:tcW w:w="507" w:type="dxa"/>
          </w:tcPr>
          <w:p w14:paraId="022D5E5E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0" w:type="dxa"/>
          </w:tcPr>
          <w:p w14:paraId="44E70149" w14:textId="542C053D" w:rsidR="00DF6EFB" w:rsidRPr="000554AC" w:rsidRDefault="00DF6EFB" w:rsidP="007946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Все, кроме 101 и 121 </w:t>
            </w:r>
            <w:proofErr w:type="spellStart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6D292213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1" w:type="dxa"/>
          </w:tcPr>
          <w:p w14:paraId="5E0D1F3F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6" w:type="dxa"/>
          </w:tcPr>
          <w:p w14:paraId="3874A6E7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" w:type="dxa"/>
          </w:tcPr>
          <w:p w14:paraId="6E33BEC9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522B212D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dxa"/>
          </w:tcPr>
          <w:p w14:paraId="5BA49470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14:paraId="53DF6567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F6EFB" w:rsidRPr="009C540A" w14:paraId="590D1D4A" w14:textId="77777777" w:rsidTr="000554AC">
        <w:tc>
          <w:tcPr>
            <w:tcW w:w="507" w:type="dxa"/>
          </w:tcPr>
          <w:p w14:paraId="4A868382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0" w:type="dxa"/>
          </w:tcPr>
          <w:p w14:paraId="54EAB560" w14:textId="48231E9A" w:rsidR="00DF6EFB" w:rsidRPr="000554AC" w:rsidRDefault="00DF6EFB" w:rsidP="007946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Все, кроме 101 и 267 </w:t>
            </w:r>
            <w:proofErr w:type="spellStart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4B3D1863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1" w:type="dxa"/>
          </w:tcPr>
          <w:p w14:paraId="01DD791E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287C1DA3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" w:type="dxa"/>
          </w:tcPr>
          <w:p w14:paraId="3C89B05D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093FA878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dxa"/>
          </w:tcPr>
          <w:p w14:paraId="6A2EBE69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14:paraId="1E4BB28A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F6EFB" w:rsidRPr="009C540A" w14:paraId="5C3A4BC6" w14:textId="77777777" w:rsidTr="000554AC">
        <w:tc>
          <w:tcPr>
            <w:tcW w:w="507" w:type="dxa"/>
          </w:tcPr>
          <w:p w14:paraId="672992D2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0" w:type="dxa"/>
          </w:tcPr>
          <w:p w14:paraId="306E4580" w14:textId="0251FBE8" w:rsidR="00DF6EFB" w:rsidRPr="000554AC" w:rsidRDefault="00DF6EFB" w:rsidP="007946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Все, кроме 103 и 117 </w:t>
            </w:r>
            <w:proofErr w:type="spellStart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116D1825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14:paraId="2143F259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14:paraId="46B50EEF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23" w:type="dxa"/>
          </w:tcPr>
          <w:p w14:paraId="2B0AAF0F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53EA89D2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dxa"/>
          </w:tcPr>
          <w:p w14:paraId="67B6200B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</w:tcPr>
          <w:p w14:paraId="50F82F45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DF6EFB" w:rsidRPr="009C540A" w14:paraId="40E2F632" w14:textId="77777777" w:rsidTr="000554AC">
        <w:tc>
          <w:tcPr>
            <w:tcW w:w="507" w:type="dxa"/>
          </w:tcPr>
          <w:p w14:paraId="4379BF60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0" w:type="dxa"/>
          </w:tcPr>
          <w:p w14:paraId="5AE2B46C" w14:textId="696DECE4" w:rsidR="00DF6EFB" w:rsidRPr="000554AC" w:rsidRDefault="00DF6EFB" w:rsidP="007946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Все, кроме 103 и 118 </w:t>
            </w:r>
            <w:proofErr w:type="spellStart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46306CD9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1" w:type="dxa"/>
          </w:tcPr>
          <w:p w14:paraId="4ACCA3F6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27BAFA1F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" w:type="dxa"/>
          </w:tcPr>
          <w:p w14:paraId="4B1A445D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49BD7A1A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dxa"/>
          </w:tcPr>
          <w:p w14:paraId="05021AE1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14:paraId="3CCDDEA3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F6EFB" w:rsidRPr="009C540A" w14:paraId="2DFCF428" w14:textId="77777777" w:rsidTr="000554AC">
        <w:tc>
          <w:tcPr>
            <w:tcW w:w="507" w:type="dxa"/>
          </w:tcPr>
          <w:p w14:paraId="5E0BB3FA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0" w:type="dxa"/>
          </w:tcPr>
          <w:p w14:paraId="00B7059E" w14:textId="2B80F866" w:rsidR="00DF6EFB" w:rsidRPr="000554AC" w:rsidRDefault="00DF6EFB" w:rsidP="007946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Все, кроме 103 и 125 </w:t>
            </w:r>
            <w:proofErr w:type="spellStart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085F1C27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14:paraId="43C7AC8C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14:paraId="5E336043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" w:type="dxa"/>
          </w:tcPr>
          <w:p w14:paraId="7400E1D9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60E5372B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dxa"/>
          </w:tcPr>
          <w:p w14:paraId="548257D8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14:paraId="2770D08A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F6EFB" w:rsidRPr="009C540A" w14:paraId="060A4994" w14:textId="77777777" w:rsidTr="000554AC">
        <w:tc>
          <w:tcPr>
            <w:tcW w:w="507" w:type="dxa"/>
          </w:tcPr>
          <w:p w14:paraId="5C2F7AF2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0" w:type="dxa"/>
          </w:tcPr>
          <w:p w14:paraId="3C967A8B" w14:textId="460AF7E3" w:rsidR="00DF6EFB" w:rsidRPr="000554AC" w:rsidRDefault="00DF6EFB" w:rsidP="007946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Все, кроме 103 и 313 </w:t>
            </w:r>
            <w:proofErr w:type="spellStart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73E7ED9A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1" w:type="dxa"/>
          </w:tcPr>
          <w:p w14:paraId="2393153F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86" w:type="dxa"/>
          </w:tcPr>
          <w:p w14:paraId="5CA2E5BB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" w:type="dxa"/>
          </w:tcPr>
          <w:p w14:paraId="70541A96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658CDCA8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dxa"/>
          </w:tcPr>
          <w:p w14:paraId="67FA1616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14:paraId="002E29E8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DF6EFB" w:rsidRPr="009C540A" w14:paraId="673BA691" w14:textId="77777777" w:rsidTr="000554AC">
        <w:tc>
          <w:tcPr>
            <w:tcW w:w="507" w:type="dxa"/>
          </w:tcPr>
          <w:p w14:paraId="53B57142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0" w:type="dxa"/>
          </w:tcPr>
          <w:p w14:paraId="4E95C4B5" w14:textId="242038BF" w:rsidR="00DF6EFB" w:rsidRPr="009C540A" w:rsidRDefault="00DF6EFB" w:rsidP="007946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Все, кроме 117 и 165 </w:t>
            </w:r>
            <w:proofErr w:type="spellStart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62A831CA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1" w:type="dxa"/>
          </w:tcPr>
          <w:p w14:paraId="698AEAA5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1158BB19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" w:type="dxa"/>
          </w:tcPr>
          <w:p w14:paraId="140E6AED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0828CC76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dxa"/>
          </w:tcPr>
          <w:p w14:paraId="20386D7D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6" w:type="dxa"/>
          </w:tcPr>
          <w:p w14:paraId="2FCD04BD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F6EFB" w:rsidRPr="009C540A" w14:paraId="49CF4C25" w14:textId="77777777" w:rsidTr="000554AC">
        <w:tc>
          <w:tcPr>
            <w:tcW w:w="507" w:type="dxa"/>
          </w:tcPr>
          <w:p w14:paraId="7671F5B2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0" w:type="dxa"/>
          </w:tcPr>
          <w:p w14:paraId="4460BEAD" w14:textId="48C53E71" w:rsidR="00DF6EFB" w:rsidRPr="009C540A" w:rsidRDefault="00DF6EFB" w:rsidP="007946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Все, кроме 165 и 313 </w:t>
            </w:r>
            <w:proofErr w:type="spellStart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4E7FBBD4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1" w:type="dxa"/>
          </w:tcPr>
          <w:p w14:paraId="15558AB6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0DB721AA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" w:type="dxa"/>
          </w:tcPr>
          <w:p w14:paraId="45933D6A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3CA7F05D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0" w:type="dxa"/>
          </w:tcPr>
          <w:p w14:paraId="11BCE5FF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6" w:type="dxa"/>
          </w:tcPr>
          <w:p w14:paraId="16D022AF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F6EFB" w:rsidRPr="009C540A" w14:paraId="582F988B" w14:textId="77777777" w:rsidTr="000554AC">
        <w:tc>
          <w:tcPr>
            <w:tcW w:w="507" w:type="dxa"/>
          </w:tcPr>
          <w:p w14:paraId="30A9069A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0" w:type="dxa"/>
          </w:tcPr>
          <w:p w14:paraId="42B814A4" w14:textId="650F52D8" w:rsidR="00DF6EFB" w:rsidRPr="000554AC" w:rsidRDefault="00DF6EFB" w:rsidP="007946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Все, кроме 239 и 317 </w:t>
            </w:r>
            <w:proofErr w:type="spellStart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2AFCC068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1" w:type="dxa"/>
          </w:tcPr>
          <w:p w14:paraId="3D6E0DAE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420F9305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" w:type="dxa"/>
          </w:tcPr>
          <w:p w14:paraId="6A87F33E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7C8B75D9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dxa"/>
          </w:tcPr>
          <w:p w14:paraId="0D350E5B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14:paraId="47746ABC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554AC" w:rsidRPr="009C540A" w14:paraId="5C97D8B0" w14:textId="77777777" w:rsidTr="000554AC">
        <w:tc>
          <w:tcPr>
            <w:tcW w:w="9472" w:type="dxa"/>
            <w:gridSpan w:val="8"/>
          </w:tcPr>
          <w:p w14:paraId="34FBFC11" w14:textId="61A69A91" w:rsidR="00DF6EFB" w:rsidRPr="009C540A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фрагменты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6" w:type="dxa"/>
          </w:tcPr>
          <w:p w14:paraId="4201DD69" w14:textId="77777777" w:rsidR="00DF6EFB" w:rsidRPr="009C540A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EFB" w:rsidRPr="009C540A" w14:paraId="238F5320" w14:textId="77777777" w:rsidTr="000554AC">
        <w:tc>
          <w:tcPr>
            <w:tcW w:w="507" w:type="dxa"/>
          </w:tcPr>
          <w:p w14:paraId="4860C615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0" w:type="dxa"/>
          </w:tcPr>
          <w:p w14:paraId="5003257D" w14:textId="2ACE2070" w:rsidR="00DF6EFB" w:rsidRPr="000554AC" w:rsidRDefault="00DF6EFB" w:rsidP="007946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Все, кроме 101, 103 и 267 </w:t>
            </w:r>
            <w:proofErr w:type="spellStart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23C21370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1" w:type="dxa"/>
          </w:tcPr>
          <w:p w14:paraId="67708029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61F181E1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" w:type="dxa"/>
          </w:tcPr>
          <w:p w14:paraId="09107E8A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58D339E4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dxa"/>
          </w:tcPr>
          <w:p w14:paraId="3A60BDCA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14:paraId="2C5DBFAE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F6EFB" w:rsidRPr="009C540A" w14:paraId="07A7D23E" w14:textId="77777777" w:rsidTr="000554AC">
        <w:tc>
          <w:tcPr>
            <w:tcW w:w="507" w:type="dxa"/>
          </w:tcPr>
          <w:p w14:paraId="4C74AF17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0" w:type="dxa"/>
          </w:tcPr>
          <w:p w14:paraId="1C73CC2C" w14:textId="4D627490" w:rsidR="00DF6EFB" w:rsidRPr="000554AC" w:rsidRDefault="00DF6EFB" w:rsidP="007946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Все, кроме 101, 118 и 280 </w:t>
            </w:r>
            <w:proofErr w:type="spellStart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216C6271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1" w:type="dxa"/>
          </w:tcPr>
          <w:p w14:paraId="56095434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3EF02FD9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" w:type="dxa"/>
          </w:tcPr>
          <w:p w14:paraId="1F687352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051CE251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dxa"/>
          </w:tcPr>
          <w:p w14:paraId="4022E284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14:paraId="1558B86C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F6EFB" w:rsidRPr="009C540A" w14:paraId="4B4DEF6F" w14:textId="77777777" w:rsidTr="000554AC">
        <w:tc>
          <w:tcPr>
            <w:tcW w:w="507" w:type="dxa"/>
          </w:tcPr>
          <w:p w14:paraId="4C39412E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0" w:type="dxa"/>
          </w:tcPr>
          <w:p w14:paraId="7DEE70D2" w14:textId="6BB38FA8" w:rsidR="00DF6EFB" w:rsidRPr="000554AC" w:rsidRDefault="00DF6EFB" w:rsidP="007946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Все, кроме 103, 117 и 133 </w:t>
            </w:r>
            <w:proofErr w:type="spellStart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3F6B2126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1" w:type="dxa"/>
          </w:tcPr>
          <w:p w14:paraId="0BE38833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6" w:type="dxa"/>
          </w:tcPr>
          <w:p w14:paraId="32ECB464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" w:type="dxa"/>
          </w:tcPr>
          <w:p w14:paraId="3DD12C15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1C94ED9C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dxa"/>
          </w:tcPr>
          <w:p w14:paraId="186C3432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14:paraId="0A1B1053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F6EFB" w:rsidRPr="009C540A" w14:paraId="0DB7DA19" w14:textId="77777777" w:rsidTr="000554AC">
        <w:tc>
          <w:tcPr>
            <w:tcW w:w="507" w:type="dxa"/>
          </w:tcPr>
          <w:p w14:paraId="07E74068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80" w:type="dxa"/>
          </w:tcPr>
          <w:p w14:paraId="560A3A64" w14:textId="2EE6DC14" w:rsidR="00DF6EFB" w:rsidRPr="000554AC" w:rsidRDefault="00DF6EFB" w:rsidP="007946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Все, кроме 103, 117 и 313 </w:t>
            </w:r>
            <w:proofErr w:type="spellStart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14:paraId="616EDF79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1" w:type="dxa"/>
          </w:tcPr>
          <w:p w14:paraId="75801A4B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4E7D9A51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" w:type="dxa"/>
          </w:tcPr>
          <w:p w14:paraId="439604FE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6D4A6FDE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dxa"/>
          </w:tcPr>
          <w:p w14:paraId="5BB2918E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14:paraId="6C86E2CE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F6EFB" w:rsidRPr="009C540A" w14:paraId="44E431C7" w14:textId="77777777" w:rsidTr="000554AC">
        <w:tc>
          <w:tcPr>
            <w:tcW w:w="507" w:type="dxa"/>
          </w:tcPr>
          <w:p w14:paraId="61369BDD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80" w:type="dxa"/>
          </w:tcPr>
          <w:p w14:paraId="1B0258D6" w14:textId="312C3654" w:rsidR="00DF6EFB" w:rsidRPr="000554AC" w:rsidRDefault="00DF6EFB" w:rsidP="007946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Все, кроме 103, 118 и 121 </w:t>
            </w:r>
            <w:proofErr w:type="spellStart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14:paraId="4416D2DF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1" w:type="dxa"/>
          </w:tcPr>
          <w:p w14:paraId="3AA499A4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57A7003E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" w:type="dxa"/>
          </w:tcPr>
          <w:p w14:paraId="3CC1384B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5B99730E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dxa"/>
          </w:tcPr>
          <w:p w14:paraId="28DFC9D0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14:paraId="2C4DEF5B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554AC" w:rsidRPr="009C540A" w14:paraId="01CA8996" w14:textId="77777777" w:rsidTr="000554AC">
        <w:tc>
          <w:tcPr>
            <w:tcW w:w="9472" w:type="dxa"/>
            <w:gridSpan w:val="8"/>
          </w:tcPr>
          <w:p w14:paraId="01567038" w14:textId="79D1B630" w:rsidR="00DF6EFB" w:rsidRPr="009C540A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фрагменты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четырех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6" w:type="dxa"/>
          </w:tcPr>
          <w:p w14:paraId="6C1BCE69" w14:textId="77777777" w:rsidR="00DF6EFB" w:rsidRPr="009C540A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EFB" w:rsidRPr="009C540A" w14:paraId="3B06714A" w14:textId="77777777" w:rsidTr="000554AC">
        <w:tc>
          <w:tcPr>
            <w:tcW w:w="507" w:type="dxa"/>
          </w:tcPr>
          <w:p w14:paraId="520CECAC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80" w:type="dxa"/>
          </w:tcPr>
          <w:p w14:paraId="414DC1C8" w14:textId="4CCF8A91" w:rsidR="00DF6EFB" w:rsidRPr="000554AC" w:rsidRDefault="00DF6EFB" w:rsidP="007946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Все, кроме 103, 117, 125 и 313 </w:t>
            </w:r>
            <w:proofErr w:type="spellStart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14:paraId="5F0FE1B5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1" w:type="dxa"/>
          </w:tcPr>
          <w:p w14:paraId="7F52C49A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254D3EB5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" w:type="dxa"/>
          </w:tcPr>
          <w:p w14:paraId="1F6B7BD9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797B025B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dxa"/>
          </w:tcPr>
          <w:p w14:paraId="7F1644AE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14:paraId="1455CF82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F6EFB" w:rsidRPr="009C540A" w14:paraId="121B5977" w14:textId="77777777" w:rsidTr="000554AC">
        <w:tc>
          <w:tcPr>
            <w:tcW w:w="507" w:type="dxa"/>
          </w:tcPr>
          <w:p w14:paraId="0134ED2B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0" w:type="dxa"/>
          </w:tcPr>
          <w:p w14:paraId="1EFEEE4B" w14:textId="22524CEE" w:rsidR="00DF6EFB" w:rsidRPr="000554AC" w:rsidRDefault="00DF6EFB" w:rsidP="007946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Все, кроме 117, 121, 128 и 165 </w:t>
            </w:r>
            <w:proofErr w:type="spellStart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14:paraId="350886DE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232AC166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3A4A3C39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" w:type="dxa"/>
          </w:tcPr>
          <w:p w14:paraId="4CF52C33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74AD8407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dxa"/>
          </w:tcPr>
          <w:p w14:paraId="3FAF0923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14:paraId="38FE62A6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554AC" w:rsidRPr="009C540A" w14:paraId="0B1C06B9" w14:textId="77777777" w:rsidTr="000554AC">
        <w:tc>
          <w:tcPr>
            <w:tcW w:w="9472" w:type="dxa"/>
            <w:gridSpan w:val="8"/>
          </w:tcPr>
          <w:p w14:paraId="3E43F7EE" w14:textId="26B8B740" w:rsidR="00DF6EFB" w:rsidRPr="009C540A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фрагменты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6" w:type="dxa"/>
          </w:tcPr>
          <w:p w14:paraId="508B4D29" w14:textId="77777777" w:rsidR="00DF6EFB" w:rsidRPr="009C540A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EFB" w:rsidRPr="009C540A" w14:paraId="1F55FD01" w14:textId="77777777" w:rsidTr="000554AC">
        <w:tc>
          <w:tcPr>
            <w:tcW w:w="507" w:type="dxa"/>
          </w:tcPr>
          <w:p w14:paraId="4D3A9F1A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0" w:type="dxa"/>
          </w:tcPr>
          <w:p w14:paraId="7AD69AD2" w14:textId="0079E539" w:rsidR="00DF6EFB" w:rsidRPr="000554AC" w:rsidRDefault="00DF6EFB" w:rsidP="007946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Все, кроме 165, 239, 313, 317 и 363 </w:t>
            </w:r>
            <w:proofErr w:type="spellStart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15FE74FC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1" w:type="dxa"/>
          </w:tcPr>
          <w:p w14:paraId="5DDAA36A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27BBF85E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" w:type="dxa"/>
          </w:tcPr>
          <w:p w14:paraId="71340656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73E4096D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dxa"/>
          </w:tcPr>
          <w:p w14:paraId="0E4A81ED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14:paraId="5B672727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554AC" w:rsidRPr="009C540A" w14:paraId="4873E338" w14:textId="77777777" w:rsidTr="000554AC">
        <w:tc>
          <w:tcPr>
            <w:tcW w:w="9472" w:type="dxa"/>
            <w:gridSpan w:val="8"/>
          </w:tcPr>
          <w:p w14:paraId="40D7D02D" w14:textId="175AE353" w:rsidR="00DF6EFB" w:rsidRPr="009C540A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фрагменты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</w:p>
        </w:tc>
        <w:tc>
          <w:tcPr>
            <w:tcW w:w="886" w:type="dxa"/>
          </w:tcPr>
          <w:p w14:paraId="325A2CC2" w14:textId="77777777" w:rsidR="00DF6EFB" w:rsidRPr="009C540A" w:rsidRDefault="00DF6EFB" w:rsidP="007946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EFB" w:rsidRPr="009C540A" w14:paraId="0ED0E6B5" w14:textId="77777777" w:rsidTr="000554AC">
        <w:tc>
          <w:tcPr>
            <w:tcW w:w="507" w:type="dxa"/>
          </w:tcPr>
          <w:p w14:paraId="20E0C5E5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0" w:type="dxa"/>
          </w:tcPr>
          <w:p w14:paraId="346DBF65" w14:textId="7DDF133E" w:rsidR="00DF6EFB" w:rsidRPr="000554AC" w:rsidRDefault="00DF6EFB" w:rsidP="007946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Все, кроме 103, 117, 118, 121, 125 и 133 </w:t>
            </w:r>
            <w:proofErr w:type="spellStart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14:paraId="71545ABB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1" w:type="dxa"/>
          </w:tcPr>
          <w:p w14:paraId="4C29BE5B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14:paraId="78787DCD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" w:type="dxa"/>
          </w:tcPr>
          <w:p w14:paraId="417F0C05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41FD010B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dxa"/>
          </w:tcPr>
          <w:p w14:paraId="221DEC0C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14:paraId="70F55529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F6EFB" w:rsidRPr="009C540A" w14:paraId="7C3CD37E" w14:textId="77777777" w:rsidTr="000554AC">
        <w:tc>
          <w:tcPr>
            <w:tcW w:w="507" w:type="dxa"/>
          </w:tcPr>
          <w:p w14:paraId="7F2F54F0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0" w:type="dxa"/>
          </w:tcPr>
          <w:p w14:paraId="39B99D48" w14:textId="77F12063" w:rsidR="00DF6EFB" w:rsidRPr="000554AC" w:rsidRDefault="00DF6EFB" w:rsidP="007946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Все, кроме 117, 239, 280, 313, 317 и 363 </w:t>
            </w:r>
            <w:proofErr w:type="spellStart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14:paraId="20D3983E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1" w:type="dxa"/>
          </w:tcPr>
          <w:p w14:paraId="70844821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1DD01061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" w:type="dxa"/>
          </w:tcPr>
          <w:p w14:paraId="52110C6A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6" w:type="dxa"/>
          </w:tcPr>
          <w:p w14:paraId="73161AAB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dxa"/>
          </w:tcPr>
          <w:p w14:paraId="3209FBFF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14:paraId="44153270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F6EFB" w:rsidRPr="009C540A" w14:paraId="01344FBC" w14:textId="77777777" w:rsidTr="000554AC">
        <w:tc>
          <w:tcPr>
            <w:tcW w:w="5387" w:type="dxa"/>
            <w:gridSpan w:val="2"/>
          </w:tcPr>
          <w:p w14:paraId="448A7CB0" w14:textId="70E231C9" w:rsidR="00DF6EFB" w:rsidRPr="009C540A" w:rsidRDefault="00DF6EFB" w:rsidP="007946D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14:paraId="0FDE45C8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691" w:type="dxa"/>
          </w:tcPr>
          <w:p w14:paraId="5D27B4F7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86" w:type="dxa"/>
          </w:tcPr>
          <w:p w14:paraId="5756411E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623" w:type="dxa"/>
          </w:tcPr>
          <w:p w14:paraId="230D107D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6" w:type="dxa"/>
          </w:tcPr>
          <w:p w14:paraId="473E572A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90" w:type="dxa"/>
          </w:tcPr>
          <w:p w14:paraId="3DA2B23C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6" w:type="dxa"/>
          </w:tcPr>
          <w:p w14:paraId="259C88AE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</w:tr>
      <w:tr w:rsidR="00DF6EFB" w:rsidRPr="009C540A" w14:paraId="4FAE2DF7" w14:textId="77777777" w:rsidTr="000554AC">
        <w:tc>
          <w:tcPr>
            <w:tcW w:w="5387" w:type="dxa"/>
            <w:gridSpan w:val="2"/>
          </w:tcPr>
          <w:p w14:paraId="0AE18ED9" w14:textId="2FF918D9" w:rsidR="00DF6EFB" w:rsidRPr="00C77DC0" w:rsidRDefault="00DF6EFB" w:rsidP="007946D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DF6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DF6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AFLP</w:t>
            </w:r>
            <w:r w:rsidRPr="00DF6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генотипов</w:t>
            </w:r>
          </w:p>
        </w:tc>
        <w:tc>
          <w:tcPr>
            <w:tcW w:w="709" w:type="dxa"/>
          </w:tcPr>
          <w:p w14:paraId="0A31D9ED" w14:textId="77777777" w:rsidR="00DF6EFB" w:rsidRPr="00392CBB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1" w:type="dxa"/>
          </w:tcPr>
          <w:p w14:paraId="35820A54" w14:textId="77777777" w:rsidR="00DF6EFB" w:rsidRPr="00392CBB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" w:type="dxa"/>
          </w:tcPr>
          <w:p w14:paraId="58D2F8F4" w14:textId="77777777" w:rsidR="00DF6EFB" w:rsidRPr="00392CBB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14:paraId="30A58A93" w14:textId="77777777" w:rsidR="00DF6EFB" w:rsidRPr="00392CBB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14:paraId="59C1EC63" w14:textId="77777777" w:rsidR="00DF6EFB" w:rsidRPr="00392CBB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14:paraId="7F967AA3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</w:tcPr>
          <w:p w14:paraId="4AEBB5E7" w14:textId="77777777" w:rsidR="00DF6EFB" w:rsidRPr="009C540A" w:rsidRDefault="00DF6EFB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</w:tbl>
    <w:p w14:paraId="68264EC5" w14:textId="77777777" w:rsidR="00DF6EFB" w:rsidRPr="009C540A" w:rsidRDefault="00DF6EFB" w:rsidP="007946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DFF1880" w14:textId="77777777" w:rsidR="000554AC" w:rsidRDefault="000554AC" w:rsidP="007946D1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0554AC" w:rsidSect="000554AC">
          <w:pgSz w:w="16838" w:h="11906" w:orient="landscape"/>
          <w:pgMar w:top="1701" w:right="1134" w:bottom="851" w:left="1134" w:header="709" w:footer="709" w:gutter="0"/>
          <w:lnNumType w:countBy="1"/>
          <w:cols w:space="708"/>
          <w:docGrid w:linePitch="360"/>
        </w:sectPr>
      </w:pPr>
    </w:p>
    <w:p w14:paraId="134F0C87" w14:textId="20EA0B68" w:rsidR="00DF168F" w:rsidRDefault="00DF168F" w:rsidP="007946D1">
      <w:pPr>
        <w:spacing w:after="0" w:line="480" w:lineRule="auto"/>
        <w:ind w:left="992" w:right="284" w:hanging="850"/>
        <w:jc w:val="both"/>
        <w:rPr>
          <w:rFonts w:ascii="Times New Roman" w:hAnsi="Times New Roman" w:cs="Times New Roman"/>
          <w:sz w:val="24"/>
          <w:szCs w:val="24"/>
        </w:rPr>
      </w:pPr>
      <w:r w:rsidRPr="000554A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5.</w:t>
      </w:r>
      <w:r w:rsidRPr="00AD3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Соотношение между </w:t>
      </w:r>
      <w:r w:rsidR="006800BF">
        <w:rPr>
          <w:rFonts w:ascii="Times New Roman" w:hAnsi="Times New Roman" w:cs="Times New Roman"/>
          <w:sz w:val="24"/>
          <w:szCs w:val="24"/>
        </w:rPr>
        <w:t>часто встречающимися</w:t>
      </w:r>
      <w:r>
        <w:rPr>
          <w:rFonts w:ascii="Times New Roman" w:hAnsi="Times New Roman" w:cs="Times New Roman"/>
          <w:sz w:val="24"/>
          <w:szCs w:val="24"/>
        </w:rPr>
        <w:t xml:space="preserve"> и прочими </w:t>
      </w:r>
      <w:r>
        <w:rPr>
          <w:rFonts w:ascii="Times New Roman" w:hAnsi="Times New Roman" w:cs="Times New Roman"/>
          <w:sz w:val="24"/>
          <w:szCs w:val="24"/>
          <w:lang w:val="en-US"/>
        </w:rPr>
        <w:t>AFLP</w:t>
      </w:r>
      <w:r>
        <w:rPr>
          <w:rFonts w:ascii="Times New Roman" w:hAnsi="Times New Roman" w:cs="Times New Roman"/>
          <w:sz w:val="24"/>
          <w:szCs w:val="24"/>
        </w:rPr>
        <w:t xml:space="preserve">-генотипами в исследованных популяциях восковника. </w:t>
      </w:r>
    </w:p>
    <w:tbl>
      <w:tblPr>
        <w:tblStyle w:val="af"/>
        <w:tblW w:w="7513" w:type="dxa"/>
        <w:tblInd w:w="137" w:type="dxa"/>
        <w:tblLook w:val="04A0" w:firstRow="1" w:lastRow="0" w:firstColumn="1" w:lastColumn="0" w:noHBand="0" w:noVBand="1"/>
      </w:tblPr>
      <w:tblGrid>
        <w:gridCol w:w="3969"/>
        <w:gridCol w:w="851"/>
        <w:gridCol w:w="850"/>
        <w:gridCol w:w="851"/>
        <w:gridCol w:w="992"/>
      </w:tblGrid>
      <w:tr w:rsidR="00DF168F" w14:paraId="21DFC9EC" w14:textId="77777777" w:rsidTr="00B026BF">
        <w:tc>
          <w:tcPr>
            <w:tcW w:w="3969" w:type="dxa"/>
            <w:vMerge w:val="restart"/>
          </w:tcPr>
          <w:p w14:paraId="0C4F4B21" w14:textId="77777777" w:rsidR="000554AC" w:rsidRPr="00872476" w:rsidRDefault="000554AC" w:rsidP="007946D1">
            <w:pPr>
              <w:spacing w:line="480" w:lineRule="auto"/>
              <w:ind w:left="-109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BCAB5" w14:textId="033B12DD" w:rsidR="00DF168F" w:rsidRPr="000554AC" w:rsidRDefault="00DF168F" w:rsidP="007946D1">
            <w:pPr>
              <w:spacing w:line="480" w:lineRule="auto"/>
              <w:ind w:left="-109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-генотип </w:t>
            </w:r>
          </w:p>
        </w:tc>
        <w:tc>
          <w:tcPr>
            <w:tcW w:w="3544" w:type="dxa"/>
            <w:gridSpan w:val="4"/>
          </w:tcPr>
          <w:p w14:paraId="364C22CC" w14:textId="08C4A443" w:rsidR="00DF168F" w:rsidRPr="00AD38D3" w:rsidRDefault="00DF168F" w:rsidP="007946D1">
            <w:pPr>
              <w:spacing w:line="48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Популяция*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F168F" w14:paraId="420D952A" w14:textId="77777777" w:rsidTr="00B026BF">
        <w:tc>
          <w:tcPr>
            <w:tcW w:w="3969" w:type="dxa"/>
            <w:vMerge/>
          </w:tcPr>
          <w:p w14:paraId="21522619" w14:textId="77777777" w:rsidR="00DF168F" w:rsidRDefault="00DF168F" w:rsidP="007946D1">
            <w:pPr>
              <w:spacing w:line="48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78C4BDF" w14:textId="77777777" w:rsidR="00DF168F" w:rsidRDefault="00DF168F" w:rsidP="007946D1">
            <w:pPr>
              <w:spacing w:line="48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14:paraId="0C478C19" w14:textId="77777777" w:rsidR="00DF168F" w:rsidRDefault="00DF168F" w:rsidP="007946D1">
            <w:pPr>
              <w:spacing w:line="48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14:paraId="2FD645A5" w14:textId="77777777" w:rsidR="00DF168F" w:rsidRDefault="00DF168F" w:rsidP="007946D1">
            <w:pPr>
              <w:spacing w:line="480" w:lineRule="auto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4A3A8503" w14:textId="77777777" w:rsidR="00DF168F" w:rsidRDefault="00DF168F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F168F" w14:paraId="3FA08BED" w14:textId="77777777" w:rsidTr="00B026BF">
        <w:tc>
          <w:tcPr>
            <w:tcW w:w="3969" w:type="dxa"/>
          </w:tcPr>
          <w:p w14:paraId="5481DD88" w14:textId="0A5811EC" w:rsidR="00DF168F" w:rsidRPr="000554AC" w:rsidRDefault="00DF168F" w:rsidP="007946D1">
            <w:pPr>
              <w:spacing w:line="48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(все фрагменты)</w:t>
            </w:r>
          </w:p>
        </w:tc>
        <w:tc>
          <w:tcPr>
            <w:tcW w:w="851" w:type="dxa"/>
          </w:tcPr>
          <w:p w14:paraId="151C9987" w14:textId="77777777" w:rsidR="00DF168F" w:rsidRDefault="00DF168F" w:rsidP="007946D1">
            <w:pPr>
              <w:spacing w:line="48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14:paraId="053A91D5" w14:textId="77777777" w:rsidR="00DF168F" w:rsidRDefault="00DF168F" w:rsidP="007946D1">
            <w:pPr>
              <w:spacing w:line="48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14:paraId="32F95E4A" w14:textId="77777777" w:rsidR="00DF168F" w:rsidRDefault="00DF168F" w:rsidP="007946D1">
            <w:pPr>
              <w:spacing w:line="480" w:lineRule="auto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</w:tcPr>
          <w:p w14:paraId="23A3026B" w14:textId="77777777" w:rsidR="00DF168F" w:rsidRDefault="00DF168F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F168F" w:rsidRPr="00DF1519" w14:paraId="75C1E38F" w14:textId="77777777" w:rsidTr="00B026BF">
        <w:tc>
          <w:tcPr>
            <w:tcW w:w="3969" w:type="dxa"/>
          </w:tcPr>
          <w:p w14:paraId="5ACF4E43" w14:textId="132A975E" w:rsidR="00DF168F" w:rsidRPr="00AD38D3" w:rsidRDefault="00DF168F" w:rsidP="007946D1">
            <w:pPr>
              <w:spacing w:line="480" w:lineRule="auto"/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DF1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 w:rsidRPr="00DF1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1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1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851" w:type="dxa"/>
          </w:tcPr>
          <w:p w14:paraId="5DFA4DBC" w14:textId="77777777" w:rsidR="00DF168F" w:rsidRPr="00DF1519" w:rsidRDefault="00DF168F" w:rsidP="007946D1">
            <w:pPr>
              <w:spacing w:line="48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14:paraId="668506A0" w14:textId="77777777" w:rsidR="00DF168F" w:rsidRPr="00DF1519" w:rsidRDefault="00DF168F" w:rsidP="007946D1">
            <w:pPr>
              <w:spacing w:line="48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14:paraId="185C2675" w14:textId="77777777" w:rsidR="00DF168F" w:rsidRPr="00DF1519" w:rsidRDefault="00DF168F" w:rsidP="007946D1">
            <w:pPr>
              <w:spacing w:line="480" w:lineRule="auto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14:paraId="223C136C" w14:textId="77777777" w:rsidR="00DF168F" w:rsidRPr="00DF1519" w:rsidRDefault="00DF168F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F168F" w:rsidRPr="00AD38D3" w14:paraId="419B30B6" w14:textId="77777777" w:rsidTr="00B026BF">
        <w:tc>
          <w:tcPr>
            <w:tcW w:w="3969" w:type="dxa"/>
          </w:tcPr>
          <w:p w14:paraId="0695FF21" w14:textId="166B3EBA" w:rsidR="00DF168F" w:rsidRPr="00AD38D3" w:rsidRDefault="00DF168F" w:rsidP="007946D1">
            <w:pPr>
              <w:spacing w:line="480" w:lineRule="auto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DF1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 w:rsidRPr="00DF1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1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1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436951FB" w14:textId="77777777" w:rsidR="00DF168F" w:rsidRPr="00DF1519" w:rsidRDefault="00DF168F" w:rsidP="007946D1">
            <w:pPr>
              <w:spacing w:line="48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</w:tcPr>
          <w:p w14:paraId="3A7ADE7B" w14:textId="77777777" w:rsidR="00DF168F" w:rsidRPr="00DF1519" w:rsidRDefault="00DF168F" w:rsidP="007946D1">
            <w:pPr>
              <w:spacing w:line="48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14:paraId="16B5D56D" w14:textId="77777777" w:rsidR="00DF168F" w:rsidRPr="00DF1519" w:rsidRDefault="00DF168F" w:rsidP="007946D1">
            <w:pPr>
              <w:spacing w:line="480" w:lineRule="auto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</w:tcPr>
          <w:p w14:paraId="58C967AD" w14:textId="77777777" w:rsidR="00DF168F" w:rsidRPr="00DF1519" w:rsidRDefault="00DF168F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DF168F" w:rsidRPr="006F10CA" w14:paraId="5834C8D8" w14:textId="77777777" w:rsidTr="00B026BF">
        <w:tc>
          <w:tcPr>
            <w:tcW w:w="3969" w:type="dxa"/>
          </w:tcPr>
          <w:p w14:paraId="551A1F7B" w14:textId="094C2C7B" w:rsidR="00DF168F" w:rsidRPr="000554AC" w:rsidRDefault="00DF168F" w:rsidP="007946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(в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се, кроме 103 и 117 </w:t>
            </w:r>
            <w:proofErr w:type="spellStart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14:paraId="6636A166" w14:textId="77777777" w:rsidR="00DF168F" w:rsidRPr="006F10CA" w:rsidRDefault="00DF168F" w:rsidP="007946D1">
            <w:pPr>
              <w:spacing w:line="48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14:paraId="58DABF96" w14:textId="77777777" w:rsidR="00DF168F" w:rsidRPr="006F10CA" w:rsidRDefault="00DF168F" w:rsidP="007946D1">
            <w:pPr>
              <w:spacing w:line="48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14:paraId="5AF4CF28" w14:textId="77777777" w:rsidR="00DF168F" w:rsidRPr="006F10CA" w:rsidRDefault="00DF168F" w:rsidP="007946D1">
            <w:pPr>
              <w:spacing w:line="480" w:lineRule="auto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14:paraId="7CBC206C" w14:textId="77777777" w:rsidR="00DF168F" w:rsidRPr="006F10CA" w:rsidRDefault="00DF168F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F168F" w:rsidRPr="00DF1519" w14:paraId="453BBF41" w14:textId="77777777" w:rsidTr="00B026BF">
        <w:tc>
          <w:tcPr>
            <w:tcW w:w="3969" w:type="dxa"/>
          </w:tcPr>
          <w:p w14:paraId="20CF954E" w14:textId="42F65687" w:rsidR="00DF168F" w:rsidRPr="000554AC" w:rsidRDefault="00DF168F" w:rsidP="007946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 (в</w:t>
            </w:r>
            <w:r w:rsidRPr="009C540A">
              <w:rPr>
                <w:rFonts w:ascii="Times New Roman" w:hAnsi="Times New Roman" w:cs="Times New Roman"/>
                <w:sz w:val="24"/>
                <w:szCs w:val="24"/>
              </w:rPr>
              <w:t xml:space="preserve">се, кроме 103 и 313 </w:t>
            </w:r>
            <w:proofErr w:type="spellStart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  <w:r w:rsidRPr="009C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14:paraId="569FA0FC" w14:textId="77777777" w:rsidR="00DF168F" w:rsidRPr="00DF1519" w:rsidRDefault="00DF168F" w:rsidP="007946D1">
            <w:pPr>
              <w:spacing w:line="48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14:paraId="44EFC09C" w14:textId="77777777" w:rsidR="00DF168F" w:rsidRPr="00DF1519" w:rsidRDefault="00DF168F" w:rsidP="007946D1">
            <w:pPr>
              <w:spacing w:line="48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</w:tcPr>
          <w:p w14:paraId="3CBCEB14" w14:textId="77777777" w:rsidR="00DF168F" w:rsidRPr="00DF1519" w:rsidRDefault="00DF168F" w:rsidP="007946D1">
            <w:pPr>
              <w:spacing w:line="480" w:lineRule="auto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14:paraId="36931FE7" w14:textId="77777777" w:rsidR="00DF168F" w:rsidRPr="00DF1519" w:rsidRDefault="00DF168F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F168F" w:rsidRPr="00DF1519" w14:paraId="6E0CEE75" w14:textId="77777777" w:rsidTr="00B026BF">
        <w:tc>
          <w:tcPr>
            <w:tcW w:w="3969" w:type="dxa"/>
          </w:tcPr>
          <w:p w14:paraId="2024EE64" w14:textId="436DFC7D" w:rsidR="00DF168F" w:rsidRPr="00DF1519" w:rsidRDefault="00DF168F" w:rsidP="007946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DF1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остальные</w:t>
            </w:r>
          </w:p>
        </w:tc>
        <w:tc>
          <w:tcPr>
            <w:tcW w:w="851" w:type="dxa"/>
          </w:tcPr>
          <w:p w14:paraId="43DA3AA2" w14:textId="77777777" w:rsidR="00DF168F" w:rsidRPr="00DF1519" w:rsidRDefault="00DF168F" w:rsidP="007946D1">
            <w:pPr>
              <w:spacing w:line="48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</w:tcPr>
          <w:p w14:paraId="26083D8F" w14:textId="77777777" w:rsidR="00DF168F" w:rsidRPr="00DF1519" w:rsidRDefault="00DF168F" w:rsidP="007946D1">
            <w:pPr>
              <w:spacing w:line="48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14:paraId="252E4F39" w14:textId="77777777" w:rsidR="00DF168F" w:rsidRPr="00DF1519" w:rsidRDefault="00DF168F" w:rsidP="007946D1">
            <w:pPr>
              <w:spacing w:line="480" w:lineRule="auto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7CA200FD" w14:textId="77777777" w:rsidR="00DF168F" w:rsidRPr="007265A2" w:rsidRDefault="00DF168F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F168F" w:rsidRPr="00DF1519" w14:paraId="2E74CB7A" w14:textId="77777777" w:rsidTr="00B026BF">
        <w:tc>
          <w:tcPr>
            <w:tcW w:w="3969" w:type="dxa"/>
          </w:tcPr>
          <w:p w14:paraId="0124E4C9" w14:textId="19F1AC09" w:rsidR="00DF168F" w:rsidRPr="00DF1519" w:rsidRDefault="00DF168F" w:rsidP="007946D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14:paraId="7F69A43E" w14:textId="77777777" w:rsidR="00DF168F" w:rsidRPr="00DF1519" w:rsidRDefault="00DF168F" w:rsidP="007946D1">
            <w:pPr>
              <w:spacing w:line="48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850" w:type="dxa"/>
          </w:tcPr>
          <w:p w14:paraId="12CEEBB1" w14:textId="77777777" w:rsidR="00DF168F" w:rsidRPr="00DF1519" w:rsidRDefault="00DF168F" w:rsidP="007946D1">
            <w:pPr>
              <w:spacing w:line="48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51" w:type="dxa"/>
          </w:tcPr>
          <w:p w14:paraId="2734AC69" w14:textId="77777777" w:rsidR="00DF168F" w:rsidRPr="00DF1519" w:rsidRDefault="00DF168F" w:rsidP="007946D1">
            <w:pPr>
              <w:spacing w:line="480" w:lineRule="auto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992" w:type="dxa"/>
          </w:tcPr>
          <w:p w14:paraId="2AC6FA15" w14:textId="77777777" w:rsidR="00DF168F" w:rsidRPr="00DF1519" w:rsidRDefault="00DF168F" w:rsidP="007946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</w:tr>
    </w:tbl>
    <w:p w14:paraId="51AEC49C" w14:textId="77777777" w:rsidR="00DF168F" w:rsidRDefault="00DF168F" w:rsidP="007946D1">
      <w:pPr>
        <w:spacing w:after="0" w:line="480" w:lineRule="auto"/>
        <w:ind w:left="992" w:right="284" w:hanging="1276"/>
        <w:jc w:val="both"/>
        <w:rPr>
          <w:rFonts w:ascii="Times New Roman" w:hAnsi="Times New Roman" w:cs="Times New Roman"/>
          <w:sz w:val="24"/>
          <w:szCs w:val="24"/>
        </w:rPr>
      </w:pPr>
      <w:r w:rsidRPr="007C533F">
        <w:rPr>
          <w:rFonts w:ascii="Times New Roman" w:hAnsi="Times New Roman" w:cs="Times New Roman"/>
          <w:sz w:val="24"/>
          <w:szCs w:val="24"/>
        </w:rPr>
        <w:t xml:space="preserve">        * </w:t>
      </w:r>
      <w:r>
        <w:rPr>
          <w:rFonts w:ascii="Times New Roman" w:hAnsi="Times New Roman" w:cs="Times New Roman"/>
          <w:sz w:val="24"/>
          <w:szCs w:val="24"/>
        </w:rPr>
        <w:t>Учтены только популяции с объемом выборки не менее 40</w:t>
      </w:r>
    </w:p>
    <w:p w14:paraId="402A02B9" w14:textId="77777777" w:rsidR="00DF168F" w:rsidRPr="00872476" w:rsidRDefault="00DF168F" w:rsidP="007946D1">
      <w:pPr>
        <w:spacing w:after="0" w:line="480" w:lineRule="auto"/>
        <w:ind w:left="992" w:right="284" w:hanging="1276"/>
        <w:jc w:val="both"/>
        <w:rPr>
          <w:rFonts w:ascii="Times New Roman" w:hAnsi="Times New Roman" w:cs="Times New Roman"/>
          <w:sz w:val="24"/>
          <w:szCs w:val="24"/>
        </w:rPr>
      </w:pPr>
    </w:p>
    <w:p w14:paraId="1AFC2B96" w14:textId="6B705789" w:rsidR="00872476" w:rsidRPr="00872476" w:rsidRDefault="00872476" w:rsidP="007946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2476">
        <w:rPr>
          <w:rFonts w:ascii="Times New Roman" w:hAnsi="Times New Roman" w:cs="Times New Roman"/>
          <w:sz w:val="24"/>
          <w:szCs w:val="24"/>
        </w:rPr>
        <w:br w:type="page"/>
      </w:r>
    </w:p>
    <w:p w14:paraId="70639AB9" w14:textId="77777777" w:rsidR="00872476" w:rsidRDefault="00872476" w:rsidP="007946D1">
      <w:pPr>
        <w:pStyle w:val="Default"/>
        <w:spacing w:line="480" w:lineRule="auto"/>
        <w:ind w:left="-284" w:right="566" w:firstLine="284"/>
        <w:jc w:val="both"/>
      </w:pPr>
      <w:r>
        <w:rPr>
          <w:noProof/>
        </w:rPr>
        <w:lastRenderedPageBreak/>
        <w:drawing>
          <wp:inline distT="0" distB="0" distL="0" distR="0" wp14:anchorId="0D0735D5" wp14:editId="68A8D776">
            <wp:extent cx="5628915" cy="3589933"/>
            <wp:effectExtent l="19050" t="19050" r="10160" b="10795"/>
            <wp:docPr id="539859089" name="Рисунок 1" descr="Изображение выглядит как линия, снимок экрана, График, Параллель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859089" name="Рисунок 1" descr="Изображение выглядит как линия, снимок экрана, График, Параллельный&#10;&#10;Автоматически созданное описание"/>
                    <pic:cNvPicPr/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31" cy="3626615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8338E30" w14:textId="1C26B1C5" w:rsidR="00872476" w:rsidRPr="009A5550" w:rsidRDefault="00872476" w:rsidP="007946D1">
      <w:pPr>
        <w:pStyle w:val="Default"/>
        <w:spacing w:line="480" w:lineRule="auto"/>
        <w:ind w:left="1134" w:right="424" w:hanging="1134"/>
        <w:jc w:val="both"/>
        <w:rPr>
          <w:lang w:val="en-US"/>
        </w:rPr>
      </w:pPr>
      <w:r w:rsidRPr="00872476">
        <w:rPr>
          <w:b/>
          <w:bCs/>
        </w:rPr>
        <w:t>Рисунок 1.</w:t>
      </w:r>
      <w:r>
        <w:t xml:space="preserve"> </w:t>
      </w:r>
      <w:r w:rsidR="00D13D81">
        <w:t xml:space="preserve">Пример фрагментов ДНК, выбранных для </w:t>
      </w:r>
      <w:r w:rsidR="00D13D81">
        <w:rPr>
          <w:lang w:val="en-US"/>
        </w:rPr>
        <w:t>AFLP</w:t>
      </w:r>
      <w:r w:rsidR="00D13D81">
        <w:t>-анализа восковника при использовании</w:t>
      </w:r>
      <w:r>
        <w:t xml:space="preserve"> пар</w:t>
      </w:r>
      <w:r w:rsidR="00D13D81">
        <w:t>ы</w:t>
      </w:r>
      <w:r>
        <w:t xml:space="preserve"> праймеров </w:t>
      </w:r>
      <w:r>
        <w:rPr>
          <w:lang w:val="en-US"/>
        </w:rPr>
        <w:t>F</w:t>
      </w:r>
      <w:r w:rsidRPr="008342E5">
        <w:t>-</w:t>
      </w:r>
      <w:proofErr w:type="spellStart"/>
      <w:r w:rsidRPr="00006CA0">
        <w:rPr>
          <w:lang w:val="en-US"/>
        </w:rPr>
        <w:t>EcoRI</w:t>
      </w:r>
      <w:proofErr w:type="spellEnd"/>
      <w:r w:rsidRPr="008342E5">
        <w:t>-</w:t>
      </w:r>
      <w:r w:rsidRPr="00006CA0">
        <w:rPr>
          <w:lang w:val="en-US"/>
        </w:rPr>
        <w:t>AAT</w:t>
      </w:r>
      <w:r w:rsidRPr="008342E5">
        <w:t xml:space="preserve"> </w:t>
      </w:r>
      <w:r w:rsidRPr="00006CA0">
        <w:t>и</w:t>
      </w:r>
      <w:r w:rsidRPr="008342E5">
        <w:t xml:space="preserve"> </w:t>
      </w:r>
      <w:r w:rsidRPr="00006CA0">
        <w:rPr>
          <w:lang w:val="en-US"/>
        </w:rPr>
        <w:t>Tru</w:t>
      </w:r>
      <w:r w:rsidRPr="008342E5">
        <w:t>9</w:t>
      </w:r>
      <w:r w:rsidRPr="00006CA0">
        <w:rPr>
          <w:lang w:val="en-US"/>
        </w:rPr>
        <w:t>I</w:t>
      </w:r>
      <w:r w:rsidRPr="008342E5">
        <w:t>-</w:t>
      </w:r>
      <w:r w:rsidRPr="00006CA0">
        <w:rPr>
          <w:lang w:val="en-US"/>
        </w:rPr>
        <w:t>CTT</w:t>
      </w:r>
      <w:r>
        <w:t>. Число над пиком означает размер выбранного фрагмента (</w:t>
      </w:r>
      <w:proofErr w:type="spellStart"/>
      <w:r>
        <w:t>п.н</w:t>
      </w:r>
      <w:proofErr w:type="spellEnd"/>
      <w:r>
        <w:t>.). Фрагменты, соответствующие другим пикам на этой хроматограмме, не были выбраны для анализа, поскольку либо недостаточно четко идентифицировались, либо не всегда воспроизводились в независимых технических повторностях. Оранжевым</w:t>
      </w:r>
      <w:r w:rsidRPr="009A5550">
        <w:rPr>
          <w:lang w:val="en-US"/>
        </w:rPr>
        <w:t xml:space="preserve"> </w:t>
      </w:r>
      <w:r>
        <w:t>цветом</w:t>
      </w:r>
      <w:r w:rsidRPr="009A5550">
        <w:rPr>
          <w:lang w:val="en-US"/>
        </w:rPr>
        <w:t xml:space="preserve"> </w:t>
      </w:r>
      <w:r>
        <w:t>показаны</w:t>
      </w:r>
      <w:r w:rsidRPr="009A5550">
        <w:rPr>
          <w:lang w:val="en-US"/>
        </w:rPr>
        <w:t xml:space="preserve"> </w:t>
      </w:r>
      <w:r>
        <w:t>маркеры</w:t>
      </w:r>
      <w:r w:rsidRPr="009A5550">
        <w:rPr>
          <w:lang w:val="en-US"/>
        </w:rPr>
        <w:t xml:space="preserve"> </w:t>
      </w:r>
      <w:r>
        <w:t>длин</w:t>
      </w:r>
      <w:r w:rsidRPr="009A5550">
        <w:rPr>
          <w:lang w:val="en-US"/>
        </w:rPr>
        <w:t xml:space="preserve"> </w:t>
      </w:r>
      <w:r>
        <w:t>фрагментов</w:t>
      </w:r>
      <w:r w:rsidRPr="009A5550">
        <w:rPr>
          <w:lang w:val="en-US"/>
        </w:rPr>
        <w:t xml:space="preserve">.  </w:t>
      </w:r>
    </w:p>
    <w:p w14:paraId="4FDB0AEB" w14:textId="77777777" w:rsidR="00DF6EFB" w:rsidRPr="00872476" w:rsidRDefault="00DF6EFB" w:rsidP="007946D1">
      <w:pPr>
        <w:autoSpaceDE w:val="0"/>
        <w:autoSpaceDN w:val="0"/>
        <w:adjustRightInd w:val="0"/>
        <w:spacing w:after="0" w:line="48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sectPr w:rsidR="00DF6EFB" w:rsidRPr="00872476" w:rsidSect="002F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8A25" w14:textId="77777777" w:rsidR="0077172C" w:rsidRDefault="0077172C" w:rsidP="0077172C">
      <w:pPr>
        <w:spacing w:after="0" w:line="240" w:lineRule="auto"/>
      </w:pPr>
      <w:r>
        <w:separator/>
      </w:r>
    </w:p>
  </w:endnote>
  <w:endnote w:type="continuationSeparator" w:id="0">
    <w:p w14:paraId="423DB044" w14:textId="77777777" w:rsidR="0077172C" w:rsidRDefault="0077172C" w:rsidP="0077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sburg-Italic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Newton-Italic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13F6" w14:textId="77777777" w:rsidR="0077172C" w:rsidRDefault="0077172C" w:rsidP="0077172C">
      <w:pPr>
        <w:spacing w:after="0" w:line="240" w:lineRule="auto"/>
      </w:pPr>
      <w:r>
        <w:separator/>
      </w:r>
    </w:p>
  </w:footnote>
  <w:footnote w:type="continuationSeparator" w:id="0">
    <w:p w14:paraId="0897B0FB" w14:textId="77777777" w:rsidR="0077172C" w:rsidRDefault="0077172C" w:rsidP="00771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888742"/>
      <w:docPartObj>
        <w:docPartGallery w:val="Page Numbers (Top of Page)"/>
        <w:docPartUnique/>
      </w:docPartObj>
    </w:sdtPr>
    <w:sdtEndPr/>
    <w:sdtContent>
      <w:p w14:paraId="1D5F8A70" w14:textId="275EE893" w:rsidR="007946D1" w:rsidRDefault="007946D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D04204" w14:textId="3FF63655" w:rsidR="0077172C" w:rsidRPr="007946D1" w:rsidRDefault="007946D1">
    <w:pPr>
      <w:pStyle w:val="a4"/>
    </w:pPr>
    <w:r>
      <w:t>ГЕНЕТИЧЕСКИЙ ПОЛИМОРФИЗМ ВОСКОВНИКА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D26"/>
    <w:multiLevelType w:val="hybridMultilevel"/>
    <w:tmpl w:val="BA84D2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9D168A"/>
    <w:multiLevelType w:val="hybridMultilevel"/>
    <w:tmpl w:val="D84ED5E6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180C79"/>
    <w:multiLevelType w:val="hybridMultilevel"/>
    <w:tmpl w:val="A38CB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46047"/>
    <w:multiLevelType w:val="hybridMultilevel"/>
    <w:tmpl w:val="8C620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D779F"/>
    <w:multiLevelType w:val="hybridMultilevel"/>
    <w:tmpl w:val="D84ED5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519438E"/>
    <w:multiLevelType w:val="hybridMultilevel"/>
    <w:tmpl w:val="2DD6C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74C99"/>
    <w:multiLevelType w:val="hybridMultilevel"/>
    <w:tmpl w:val="BEAA2CA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DF236AB"/>
    <w:multiLevelType w:val="hybridMultilevel"/>
    <w:tmpl w:val="706EBABC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42803715">
    <w:abstractNumId w:val="4"/>
  </w:num>
  <w:num w:numId="2" w16cid:durableId="572668706">
    <w:abstractNumId w:val="3"/>
  </w:num>
  <w:num w:numId="3" w16cid:durableId="1139611232">
    <w:abstractNumId w:val="6"/>
  </w:num>
  <w:num w:numId="4" w16cid:durableId="386611261">
    <w:abstractNumId w:val="0"/>
  </w:num>
  <w:num w:numId="5" w16cid:durableId="88628242">
    <w:abstractNumId w:val="5"/>
  </w:num>
  <w:num w:numId="6" w16cid:durableId="945231372">
    <w:abstractNumId w:val="2"/>
  </w:num>
  <w:num w:numId="7" w16cid:durableId="1502355643">
    <w:abstractNumId w:val="1"/>
  </w:num>
  <w:num w:numId="8" w16cid:durableId="2358229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4F"/>
    <w:rsid w:val="00004CED"/>
    <w:rsid w:val="000114E8"/>
    <w:rsid w:val="000124C4"/>
    <w:rsid w:val="000142A4"/>
    <w:rsid w:val="00015127"/>
    <w:rsid w:val="00036A76"/>
    <w:rsid w:val="000462E7"/>
    <w:rsid w:val="00051949"/>
    <w:rsid w:val="000554AC"/>
    <w:rsid w:val="00065142"/>
    <w:rsid w:val="0007505F"/>
    <w:rsid w:val="000814A0"/>
    <w:rsid w:val="00093D9B"/>
    <w:rsid w:val="000A503C"/>
    <w:rsid w:val="000B6E52"/>
    <w:rsid w:val="000B7EA4"/>
    <w:rsid w:val="000C1371"/>
    <w:rsid w:val="000D0C99"/>
    <w:rsid w:val="000E20D6"/>
    <w:rsid w:val="00114438"/>
    <w:rsid w:val="00114B3A"/>
    <w:rsid w:val="00117987"/>
    <w:rsid w:val="00160D17"/>
    <w:rsid w:val="00161CA4"/>
    <w:rsid w:val="00170471"/>
    <w:rsid w:val="00175C93"/>
    <w:rsid w:val="0017786C"/>
    <w:rsid w:val="001853B4"/>
    <w:rsid w:val="00197C64"/>
    <w:rsid w:val="001A4D0B"/>
    <w:rsid w:val="001B3047"/>
    <w:rsid w:val="001C5007"/>
    <w:rsid w:val="001D1985"/>
    <w:rsid w:val="001D2BF7"/>
    <w:rsid w:val="001D4DFC"/>
    <w:rsid w:val="001D6607"/>
    <w:rsid w:val="001E2321"/>
    <w:rsid w:val="001E2E1A"/>
    <w:rsid w:val="001F3C4C"/>
    <w:rsid w:val="00201E75"/>
    <w:rsid w:val="002020C6"/>
    <w:rsid w:val="00206ABB"/>
    <w:rsid w:val="002248C0"/>
    <w:rsid w:val="00226178"/>
    <w:rsid w:val="002372DD"/>
    <w:rsid w:val="002529F6"/>
    <w:rsid w:val="00255925"/>
    <w:rsid w:val="002604C9"/>
    <w:rsid w:val="00266102"/>
    <w:rsid w:val="00276DE2"/>
    <w:rsid w:val="002771B6"/>
    <w:rsid w:val="002815F4"/>
    <w:rsid w:val="00296132"/>
    <w:rsid w:val="002A36F8"/>
    <w:rsid w:val="002A4C7A"/>
    <w:rsid w:val="002B557E"/>
    <w:rsid w:val="002C16C4"/>
    <w:rsid w:val="002D2944"/>
    <w:rsid w:val="002D507C"/>
    <w:rsid w:val="002D7F51"/>
    <w:rsid w:val="002E1094"/>
    <w:rsid w:val="002E4DFA"/>
    <w:rsid w:val="002E56D8"/>
    <w:rsid w:val="002F7DCB"/>
    <w:rsid w:val="00300923"/>
    <w:rsid w:val="0030250C"/>
    <w:rsid w:val="003133D8"/>
    <w:rsid w:val="0032773B"/>
    <w:rsid w:val="00341A50"/>
    <w:rsid w:val="0034315E"/>
    <w:rsid w:val="00347D18"/>
    <w:rsid w:val="00356FEF"/>
    <w:rsid w:val="00363712"/>
    <w:rsid w:val="0039285A"/>
    <w:rsid w:val="003A00A4"/>
    <w:rsid w:val="003A418F"/>
    <w:rsid w:val="003B36A8"/>
    <w:rsid w:val="003B64F1"/>
    <w:rsid w:val="003C0B74"/>
    <w:rsid w:val="003C2A25"/>
    <w:rsid w:val="003C31A8"/>
    <w:rsid w:val="003C3F33"/>
    <w:rsid w:val="003D7BFD"/>
    <w:rsid w:val="003F0EE2"/>
    <w:rsid w:val="00416E00"/>
    <w:rsid w:val="00416E87"/>
    <w:rsid w:val="004328AF"/>
    <w:rsid w:val="00441AD8"/>
    <w:rsid w:val="004628FD"/>
    <w:rsid w:val="00467AF5"/>
    <w:rsid w:val="00474DB1"/>
    <w:rsid w:val="0049515C"/>
    <w:rsid w:val="004A6EA7"/>
    <w:rsid w:val="004C0AA3"/>
    <w:rsid w:val="004C5CA5"/>
    <w:rsid w:val="004D3D34"/>
    <w:rsid w:val="004D4CBD"/>
    <w:rsid w:val="004E7B67"/>
    <w:rsid w:val="00504FED"/>
    <w:rsid w:val="00525A8A"/>
    <w:rsid w:val="00526CFB"/>
    <w:rsid w:val="0055183E"/>
    <w:rsid w:val="005549B4"/>
    <w:rsid w:val="0056481F"/>
    <w:rsid w:val="0058372C"/>
    <w:rsid w:val="00594370"/>
    <w:rsid w:val="005A34B2"/>
    <w:rsid w:val="005E10C4"/>
    <w:rsid w:val="005E1597"/>
    <w:rsid w:val="005F34AC"/>
    <w:rsid w:val="005F37B3"/>
    <w:rsid w:val="005F7107"/>
    <w:rsid w:val="00600E9B"/>
    <w:rsid w:val="006105A8"/>
    <w:rsid w:val="006112B0"/>
    <w:rsid w:val="00612A78"/>
    <w:rsid w:val="006142EF"/>
    <w:rsid w:val="00617058"/>
    <w:rsid w:val="00620AA4"/>
    <w:rsid w:val="00620AC8"/>
    <w:rsid w:val="00640484"/>
    <w:rsid w:val="00643F7A"/>
    <w:rsid w:val="006558C9"/>
    <w:rsid w:val="00662425"/>
    <w:rsid w:val="00663781"/>
    <w:rsid w:val="00674DFA"/>
    <w:rsid w:val="006800BF"/>
    <w:rsid w:val="006802B5"/>
    <w:rsid w:val="006957CD"/>
    <w:rsid w:val="006A41E9"/>
    <w:rsid w:val="006B388B"/>
    <w:rsid w:val="006D6125"/>
    <w:rsid w:val="006E4782"/>
    <w:rsid w:val="006F3C27"/>
    <w:rsid w:val="006F6BE8"/>
    <w:rsid w:val="00710B7F"/>
    <w:rsid w:val="007219E4"/>
    <w:rsid w:val="00723B2F"/>
    <w:rsid w:val="00737790"/>
    <w:rsid w:val="007464FF"/>
    <w:rsid w:val="0077172C"/>
    <w:rsid w:val="00774AD1"/>
    <w:rsid w:val="00774DB8"/>
    <w:rsid w:val="00782B9C"/>
    <w:rsid w:val="00785115"/>
    <w:rsid w:val="00785BD7"/>
    <w:rsid w:val="00792E5F"/>
    <w:rsid w:val="007936E6"/>
    <w:rsid w:val="007946D1"/>
    <w:rsid w:val="007961CD"/>
    <w:rsid w:val="007A2E64"/>
    <w:rsid w:val="007A5F30"/>
    <w:rsid w:val="007F1406"/>
    <w:rsid w:val="007F18F8"/>
    <w:rsid w:val="0080317A"/>
    <w:rsid w:val="008051C7"/>
    <w:rsid w:val="0081708C"/>
    <w:rsid w:val="0083113C"/>
    <w:rsid w:val="00834581"/>
    <w:rsid w:val="008378A9"/>
    <w:rsid w:val="0084206C"/>
    <w:rsid w:val="00843205"/>
    <w:rsid w:val="00843269"/>
    <w:rsid w:val="00845EE9"/>
    <w:rsid w:val="008470F8"/>
    <w:rsid w:val="00850CFF"/>
    <w:rsid w:val="0085140F"/>
    <w:rsid w:val="00863F98"/>
    <w:rsid w:val="00867546"/>
    <w:rsid w:val="0087084C"/>
    <w:rsid w:val="00872476"/>
    <w:rsid w:val="00873936"/>
    <w:rsid w:val="008771A1"/>
    <w:rsid w:val="00884548"/>
    <w:rsid w:val="00891359"/>
    <w:rsid w:val="008A667D"/>
    <w:rsid w:val="008C74B9"/>
    <w:rsid w:val="008D0AA1"/>
    <w:rsid w:val="008D4DDF"/>
    <w:rsid w:val="008D7DC1"/>
    <w:rsid w:val="0090625D"/>
    <w:rsid w:val="00906985"/>
    <w:rsid w:val="0090783E"/>
    <w:rsid w:val="00912262"/>
    <w:rsid w:val="0092245E"/>
    <w:rsid w:val="00935738"/>
    <w:rsid w:val="00936BFE"/>
    <w:rsid w:val="0094472E"/>
    <w:rsid w:val="00961856"/>
    <w:rsid w:val="00983968"/>
    <w:rsid w:val="00986753"/>
    <w:rsid w:val="009B08EA"/>
    <w:rsid w:val="009C0C68"/>
    <w:rsid w:val="009C2A23"/>
    <w:rsid w:val="009D077E"/>
    <w:rsid w:val="009E64AC"/>
    <w:rsid w:val="009F0267"/>
    <w:rsid w:val="009F3723"/>
    <w:rsid w:val="00A1446F"/>
    <w:rsid w:val="00A84ECA"/>
    <w:rsid w:val="00A8512E"/>
    <w:rsid w:val="00A86CDF"/>
    <w:rsid w:val="00AB5FFD"/>
    <w:rsid w:val="00AC326C"/>
    <w:rsid w:val="00AC4602"/>
    <w:rsid w:val="00AC7A3F"/>
    <w:rsid w:val="00AD5880"/>
    <w:rsid w:val="00AF0A47"/>
    <w:rsid w:val="00AF39E4"/>
    <w:rsid w:val="00AF4529"/>
    <w:rsid w:val="00AF5C63"/>
    <w:rsid w:val="00B048FC"/>
    <w:rsid w:val="00B16FCF"/>
    <w:rsid w:val="00B27645"/>
    <w:rsid w:val="00B27D90"/>
    <w:rsid w:val="00B47F53"/>
    <w:rsid w:val="00B60137"/>
    <w:rsid w:val="00B6424F"/>
    <w:rsid w:val="00B851B3"/>
    <w:rsid w:val="00B868B5"/>
    <w:rsid w:val="00B95DED"/>
    <w:rsid w:val="00BB40B0"/>
    <w:rsid w:val="00BC2A3C"/>
    <w:rsid w:val="00BC3E87"/>
    <w:rsid w:val="00BD0FD3"/>
    <w:rsid w:val="00BD3A30"/>
    <w:rsid w:val="00BD7495"/>
    <w:rsid w:val="00BE6874"/>
    <w:rsid w:val="00C02ECD"/>
    <w:rsid w:val="00C111BD"/>
    <w:rsid w:val="00C13588"/>
    <w:rsid w:val="00C137D5"/>
    <w:rsid w:val="00C169BA"/>
    <w:rsid w:val="00C4104C"/>
    <w:rsid w:val="00C51985"/>
    <w:rsid w:val="00C629B5"/>
    <w:rsid w:val="00C776B6"/>
    <w:rsid w:val="00C8613F"/>
    <w:rsid w:val="00C90435"/>
    <w:rsid w:val="00C95475"/>
    <w:rsid w:val="00C96DE3"/>
    <w:rsid w:val="00CA6051"/>
    <w:rsid w:val="00CB00DB"/>
    <w:rsid w:val="00CC0281"/>
    <w:rsid w:val="00CC0875"/>
    <w:rsid w:val="00CD63E9"/>
    <w:rsid w:val="00CF529D"/>
    <w:rsid w:val="00D13D81"/>
    <w:rsid w:val="00D21C90"/>
    <w:rsid w:val="00D2484C"/>
    <w:rsid w:val="00D250BD"/>
    <w:rsid w:val="00D26A48"/>
    <w:rsid w:val="00D31DE5"/>
    <w:rsid w:val="00D35708"/>
    <w:rsid w:val="00D37220"/>
    <w:rsid w:val="00D45ACD"/>
    <w:rsid w:val="00D5466C"/>
    <w:rsid w:val="00D55C8D"/>
    <w:rsid w:val="00D664E6"/>
    <w:rsid w:val="00D86E57"/>
    <w:rsid w:val="00D914D9"/>
    <w:rsid w:val="00D9348A"/>
    <w:rsid w:val="00DC28FB"/>
    <w:rsid w:val="00DD0C81"/>
    <w:rsid w:val="00DF0F2A"/>
    <w:rsid w:val="00DF168F"/>
    <w:rsid w:val="00DF6EFB"/>
    <w:rsid w:val="00E00761"/>
    <w:rsid w:val="00E17AD7"/>
    <w:rsid w:val="00E2023F"/>
    <w:rsid w:val="00E2507C"/>
    <w:rsid w:val="00E323EF"/>
    <w:rsid w:val="00E33057"/>
    <w:rsid w:val="00E33F25"/>
    <w:rsid w:val="00E34A9C"/>
    <w:rsid w:val="00E36B59"/>
    <w:rsid w:val="00E372C8"/>
    <w:rsid w:val="00E432FD"/>
    <w:rsid w:val="00E451CA"/>
    <w:rsid w:val="00E512FF"/>
    <w:rsid w:val="00E51853"/>
    <w:rsid w:val="00E52943"/>
    <w:rsid w:val="00E667B6"/>
    <w:rsid w:val="00E72873"/>
    <w:rsid w:val="00E73906"/>
    <w:rsid w:val="00E867FA"/>
    <w:rsid w:val="00EA7C78"/>
    <w:rsid w:val="00EB09D9"/>
    <w:rsid w:val="00EB0A18"/>
    <w:rsid w:val="00EB4567"/>
    <w:rsid w:val="00EB67B1"/>
    <w:rsid w:val="00EC5063"/>
    <w:rsid w:val="00ED1DFF"/>
    <w:rsid w:val="00ED287B"/>
    <w:rsid w:val="00EE472C"/>
    <w:rsid w:val="00EE5C33"/>
    <w:rsid w:val="00EE5CF3"/>
    <w:rsid w:val="00EF4D83"/>
    <w:rsid w:val="00F1014F"/>
    <w:rsid w:val="00F17464"/>
    <w:rsid w:val="00F41716"/>
    <w:rsid w:val="00F5498A"/>
    <w:rsid w:val="00F5594A"/>
    <w:rsid w:val="00F602B8"/>
    <w:rsid w:val="00F60E48"/>
    <w:rsid w:val="00F668A4"/>
    <w:rsid w:val="00F74D2E"/>
    <w:rsid w:val="00F80AED"/>
    <w:rsid w:val="00F82416"/>
    <w:rsid w:val="00FA28D5"/>
    <w:rsid w:val="00FA39BE"/>
    <w:rsid w:val="00FD645A"/>
    <w:rsid w:val="00FD6734"/>
    <w:rsid w:val="00FE0DB0"/>
    <w:rsid w:val="00FF1B0C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7C69A0"/>
  <w15:chartTrackingRefBased/>
  <w15:docId w15:val="{2B4AF581-A267-4A6D-82A2-528E4B42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24F"/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E52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9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42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a3">
    <w:name w:val="Hyperlink"/>
    <w:basedOn w:val="a0"/>
    <w:uiPriority w:val="99"/>
    <w:unhideWhenUsed/>
    <w:rsid w:val="00B6424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7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72C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77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72C"/>
    <w:rPr>
      <w:kern w:val="0"/>
      <w14:ligatures w14:val="none"/>
    </w:rPr>
  </w:style>
  <w:style w:type="paragraph" w:styleId="a8">
    <w:name w:val="List Paragraph"/>
    <w:basedOn w:val="a"/>
    <w:uiPriority w:val="34"/>
    <w:qFormat/>
    <w:rsid w:val="006B388B"/>
    <w:pPr>
      <w:ind w:left="720"/>
      <w:contextualSpacing/>
    </w:pPr>
  </w:style>
  <w:style w:type="character" w:styleId="a9">
    <w:name w:val="Emphasis"/>
    <w:basedOn w:val="a0"/>
    <w:uiPriority w:val="20"/>
    <w:qFormat/>
    <w:rsid w:val="008470F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86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6E57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y2iqfc">
    <w:name w:val="y2iqfc"/>
    <w:basedOn w:val="a0"/>
    <w:rsid w:val="00D86E57"/>
  </w:style>
  <w:style w:type="character" w:customStyle="1" w:styleId="10">
    <w:name w:val="Заголовок 1 Знак"/>
    <w:basedOn w:val="a0"/>
    <w:link w:val="1"/>
    <w:uiPriority w:val="9"/>
    <w:rsid w:val="00E52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author">
    <w:name w:val="author"/>
    <w:basedOn w:val="a0"/>
    <w:rsid w:val="00E52943"/>
  </w:style>
  <w:style w:type="character" w:customStyle="1" w:styleId="bookname">
    <w:name w:val="book_name"/>
    <w:basedOn w:val="a0"/>
    <w:rsid w:val="00E52943"/>
  </w:style>
  <w:style w:type="character" w:customStyle="1" w:styleId="huge">
    <w:name w:val="huge"/>
    <w:basedOn w:val="a0"/>
    <w:rsid w:val="00E52943"/>
  </w:style>
  <w:style w:type="character" w:styleId="aa">
    <w:name w:val="annotation reference"/>
    <w:basedOn w:val="a0"/>
    <w:uiPriority w:val="99"/>
    <w:semiHidden/>
    <w:unhideWhenUsed/>
    <w:rsid w:val="00D372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3722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37220"/>
    <w:rPr>
      <w:kern w:val="0"/>
      <w:sz w:val="20"/>
      <w:szCs w:val="20"/>
      <w14:ligatures w14:val="none"/>
    </w:rPr>
  </w:style>
  <w:style w:type="character" w:styleId="ad">
    <w:name w:val="Unresolved Mention"/>
    <w:basedOn w:val="a0"/>
    <w:uiPriority w:val="99"/>
    <w:semiHidden/>
    <w:unhideWhenUsed/>
    <w:rsid w:val="003A00A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5194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ae">
    <w:name w:val="line number"/>
    <w:basedOn w:val="a0"/>
    <w:uiPriority w:val="99"/>
    <w:semiHidden/>
    <w:unhideWhenUsed/>
    <w:rsid w:val="004628FD"/>
  </w:style>
  <w:style w:type="table" w:styleId="af">
    <w:name w:val="Table Grid"/>
    <w:basedOn w:val="a1"/>
    <w:uiPriority w:val="39"/>
    <w:unhideWhenUsed/>
    <w:rsid w:val="00DF6E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3390%2Fmolecules25246052" TargetMode="External"/><Relationship Id="rId21" Type="http://schemas.openxmlformats.org/officeDocument/2006/relationships/hyperlink" Target="https://doi.org/10.3732/apps.1700079" TargetMode="External"/><Relationship Id="rId42" Type="http://schemas.openxmlformats.org/officeDocument/2006/relationships/hyperlink" Target="https://doi.org/10.1002/ece3.1645" TargetMode="External"/><Relationship Id="rId47" Type="http://schemas.openxmlformats.org/officeDocument/2006/relationships/hyperlink" Target="https://doi.org/10.1046/j.1365-2745.2000.00522.x" TargetMode="External"/><Relationship Id="rId63" Type="http://schemas.openxmlformats.org/officeDocument/2006/relationships/hyperlink" Target="https://doi.org/10.1128%2FAEM.67.5.2116-2122.2001" TargetMode="External"/><Relationship Id="rId68" Type="http://schemas.openxmlformats.org/officeDocument/2006/relationships/hyperlink" Target="https://doi.org/10.1046/j.1439-0523.2003.00942.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1139/x89-167" TargetMode="External"/><Relationship Id="rId29" Type="http://schemas.openxmlformats.org/officeDocument/2006/relationships/hyperlink" Target="https://doi.org/10.1371%2Fjournal.pone.0061704" TargetMode="External"/><Relationship Id="rId11" Type="http://schemas.openxmlformats.org/officeDocument/2006/relationships/hyperlink" Target="https://doi.org/10.1111/j.1365-294x.2007.03659.x" TargetMode="External"/><Relationship Id="rId24" Type="http://schemas.openxmlformats.org/officeDocument/2006/relationships/hyperlink" Target="https://doi.org/10.1016/j.phymed.2003.12.004" TargetMode="External"/><Relationship Id="rId32" Type="http://schemas.openxmlformats.org/officeDocument/2006/relationships/hyperlink" Target="https://doi.org/10.1111/j.1462-2920.2004.00625.x" TargetMode="External"/><Relationship Id="rId37" Type="http://schemas.openxmlformats.org/officeDocument/2006/relationships/hyperlink" Target="https://doi.org/10.1016/j.plantsci.2005.12.014" TargetMode="External"/><Relationship Id="rId40" Type="http://schemas.openxmlformats.org/officeDocument/2006/relationships/hyperlink" Target="https://doi.org/10.1111/1365-2656.12755" TargetMode="External"/><Relationship Id="rId45" Type="http://schemas.openxmlformats.org/officeDocument/2006/relationships/hyperlink" Target="https://doi.org/10.1046/j.1461-0248.2000.00143.x" TargetMode="External"/><Relationship Id="rId53" Type="http://schemas.openxmlformats.org/officeDocument/2006/relationships/hyperlink" Target="https://doi.org/10.3732/apps.1700079" TargetMode="External"/><Relationship Id="rId58" Type="http://schemas.openxmlformats.org/officeDocument/2006/relationships/hyperlink" Target="https://doi.org/10.3390%2Fmolecules25246052" TargetMode="External"/><Relationship Id="rId66" Type="http://schemas.openxmlformats.org/officeDocument/2006/relationships/hyperlink" Target="https://doi.org/10.1071/fp11144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doi.org/10.1371%2Fjournal.pone.0061704" TargetMode="External"/><Relationship Id="rId19" Type="http://schemas.openxmlformats.org/officeDocument/2006/relationships/hyperlink" Target="https://doi.org/10.1007/BF00029099" TargetMode="External"/><Relationship Id="rId14" Type="http://schemas.openxmlformats.org/officeDocument/2006/relationships/hyperlink" Target="https://doi.org/10.1016/j.cub.2011.08.007" TargetMode="External"/><Relationship Id="rId22" Type="http://schemas.openxmlformats.org/officeDocument/2006/relationships/hyperlink" Target="https://doi.org/10.31857/S0006813623060030" TargetMode="External"/><Relationship Id="rId27" Type="http://schemas.openxmlformats.org/officeDocument/2006/relationships/hyperlink" Target="https://doi.org/10.3390/plants11030242" TargetMode="External"/><Relationship Id="rId30" Type="http://schemas.openxmlformats.org/officeDocument/2006/relationships/hyperlink" Target="https://doi.org/10.1007/s12686-018-1069-1" TargetMode="External"/><Relationship Id="rId35" Type="http://schemas.openxmlformats.org/officeDocument/2006/relationships/hyperlink" Target="https://doi.org/10.2135/cropsci2001.4151596x" TargetMode="External"/><Relationship Id="rId43" Type="http://schemas.openxmlformats.org/officeDocument/2006/relationships/hyperlink" Target="https://doi.org/10.1111/j.1365-294x.2007.03659.x" TargetMode="External"/><Relationship Id="rId48" Type="http://schemas.openxmlformats.org/officeDocument/2006/relationships/hyperlink" Target="http://dx.doi.org/10.1139/x89-167" TargetMode="External"/><Relationship Id="rId56" Type="http://schemas.openxmlformats.org/officeDocument/2006/relationships/hyperlink" Target="https://doi.org/10.1016/j.phymed.2003.12.004" TargetMode="External"/><Relationship Id="rId64" Type="http://schemas.openxmlformats.org/officeDocument/2006/relationships/hyperlink" Target="https://doi.org/10.1111/j.1462-2920.2004.00625.x" TargetMode="External"/><Relationship Id="rId69" Type="http://schemas.openxmlformats.org/officeDocument/2006/relationships/hyperlink" Target="https://doi.org/10.1016/j.plantsci.2005.12.014" TargetMode="External"/><Relationship Id="rId8" Type="http://schemas.openxmlformats.org/officeDocument/2006/relationships/hyperlink" Target="https://doi.org/10.1111/1365-2656.12755" TargetMode="External"/><Relationship Id="rId51" Type="http://schemas.openxmlformats.org/officeDocument/2006/relationships/hyperlink" Target="https://doi.org/10.1007/BF00029099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doi.org/10.1146/annurev.ecolsys.27.1.597" TargetMode="External"/><Relationship Id="rId17" Type="http://schemas.openxmlformats.org/officeDocument/2006/relationships/hyperlink" Target="https://doi.org/10.1093/oxfordjournals.aob.a083291" TargetMode="External"/><Relationship Id="rId25" Type="http://schemas.openxmlformats.org/officeDocument/2006/relationships/hyperlink" Target="https://doi.org/10.1080/14786410802055568" TargetMode="External"/><Relationship Id="rId33" Type="http://schemas.openxmlformats.org/officeDocument/2006/relationships/hyperlink" Target="https://doi.org/10.1128/aem.02667-09" TargetMode="External"/><Relationship Id="rId38" Type="http://schemas.openxmlformats.org/officeDocument/2006/relationships/hyperlink" Target="https://doi.org/10.1002/ece3.23" TargetMode="External"/><Relationship Id="rId46" Type="http://schemas.openxmlformats.org/officeDocument/2006/relationships/hyperlink" Target="https://doi.org/10.1016/j.cub.2011.08.007" TargetMode="External"/><Relationship Id="rId59" Type="http://schemas.openxmlformats.org/officeDocument/2006/relationships/hyperlink" Target="https://doi.org/10.3390/plants11030242" TargetMode="External"/><Relationship Id="rId67" Type="http://schemas.openxmlformats.org/officeDocument/2006/relationships/hyperlink" Target="https://doi.org/10.2135/cropsci2001.4151596x" TargetMode="External"/><Relationship Id="rId20" Type="http://schemas.openxmlformats.org/officeDocument/2006/relationships/hyperlink" Target="https://doi.org/10.1371/journal.pone.0037945" TargetMode="External"/><Relationship Id="rId41" Type="http://schemas.openxmlformats.org/officeDocument/2006/relationships/hyperlink" Target="https://doi.org/10.1111/jzs.12350" TargetMode="External"/><Relationship Id="rId54" Type="http://schemas.openxmlformats.org/officeDocument/2006/relationships/hyperlink" Target="https://doi.org/10.31857/S0006813623060030" TargetMode="External"/><Relationship Id="rId62" Type="http://schemas.openxmlformats.org/officeDocument/2006/relationships/hyperlink" Target="https://doi.org/10.1007/s12686-018-1069-1" TargetMode="External"/><Relationship Id="rId70" Type="http://schemas.openxmlformats.org/officeDocument/2006/relationships/hyperlink" Target="https://doi.org/10.1002/ece3.23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i.org/10.1046/j.1365-2745.2000.00522.x" TargetMode="External"/><Relationship Id="rId23" Type="http://schemas.openxmlformats.org/officeDocument/2006/relationships/hyperlink" Target="https://doi.org/10.1002/(SICI)1099-1026(199811/12)13:6%3C367::AID-FFJ724%3E3.0.CO;2-M" TargetMode="External"/><Relationship Id="rId28" Type="http://schemas.openxmlformats.org/officeDocument/2006/relationships/hyperlink" Target="https://doi.org/10.1007/s11033-008-9362-9" TargetMode="External"/><Relationship Id="rId36" Type="http://schemas.openxmlformats.org/officeDocument/2006/relationships/hyperlink" Target="https://doi.org/10.1046/j.1439-0523.2003.00942.x" TargetMode="External"/><Relationship Id="rId49" Type="http://schemas.openxmlformats.org/officeDocument/2006/relationships/hyperlink" Target="https://doi.org/10.1093/oxfordjournals.aob.a083291" TargetMode="External"/><Relationship Id="rId57" Type="http://schemas.openxmlformats.org/officeDocument/2006/relationships/hyperlink" Target="https://doi.org/10.1080/14786410802055568" TargetMode="External"/><Relationship Id="rId10" Type="http://schemas.openxmlformats.org/officeDocument/2006/relationships/hyperlink" Target="https://doi.org/10.1002/ece3.1645" TargetMode="External"/><Relationship Id="rId31" Type="http://schemas.openxmlformats.org/officeDocument/2006/relationships/hyperlink" Target="https://doi.org/10.1128%2FAEM.67.5.2116-2122.2001" TargetMode="External"/><Relationship Id="rId44" Type="http://schemas.openxmlformats.org/officeDocument/2006/relationships/hyperlink" Target="https://doi.org/10.1146/annurev.ecolsys.27.1.597" TargetMode="External"/><Relationship Id="rId52" Type="http://schemas.openxmlformats.org/officeDocument/2006/relationships/hyperlink" Target="https://doi.org/10.1371/journal.pone.0037945" TargetMode="External"/><Relationship Id="rId60" Type="http://schemas.openxmlformats.org/officeDocument/2006/relationships/hyperlink" Target="https://doi.org/10.1007/s11033-008-9362-9" TargetMode="External"/><Relationship Id="rId65" Type="http://schemas.openxmlformats.org/officeDocument/2006/relationships/hyperlink" Target="https://doi.org/10.1128/aem.02667-09" TargetMode="External"/><Relationship Id="rId73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doi.org/10.1111/jzs.12350" TargetMode="External"/><Relationship Id="rId13" Type="http://schemas.openxmlformats.org/officeDocument/2006/relationships/hyperlink" Target="https://doi.org/10.1046/j.1461-0248.2000.00143.x" TargetMode="External"/><Relationship Id="rId18" Type="http://schemas.openxmlformats.org/officeDocument/2006/relationships/hyperlink" Target="https://doi.org/10.2307/2259730" TargetMode="External"/><Relationship Id="rId39" Type="http://schemas.openxmlformats.org/officeDocument/2006/relationships/hyperlink" Target="https://doi.org/10.1023/A%3A1009680614564" TargetMode="External"/><Relationship Id="rId34" Type="http://schemas.openxmlformats.org/officeDocument/2006/relationships/hyperlink" Target="https://doi.org/10.1071/fp11144" TargetMode="External"/><Relationship Id="rId50" Type="http://schemas.openxmlformats.org/officeDocument/2006/relationships/hyperlink" Target="https://doi.org/10.2307/2259730" TargetMode="External"/><Relationship Id="rId55" Type="http://schemas.openxmlformats.org/officeDocument/2006/relationships/hyperlink" Target="https://doi.org/10.1002/(SICI)1099-1026(199811/12)13:6%3C367::AID-FFJ724%3E3.0.CO;2-M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i.org/10.1023/A%3A10096806145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1ED44-3CC9-45B3-BEFE-3B7706AD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7906</Words>
  <Characters>49019</Characters>
  <Application>Microsoft Office Word</Application>
  <DocSecurity>0</DocSecurity>
  <Lines>765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Тиходеева Екатерина Олеговна</dc:creator>
  <cp:keywords/>
  <dc:description/>
  <cp:lastModifiedBy>Тиходеева Екатерина Олеговна</cp:lastModifiedBy>
  <cp:revision>3</cp:revision>
  <dcterms:created xsi:type="dcterms:W3CDTF">2023-12-07T19:08:00Z</dcterms:created>
  <dcterms:modified xsi:type="dcterms:W3CDTF">2023-12-07T19:15:00Z</dcterms:modified>
</cp:coreProperties>
</file>