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549E" w14:textId="77777777" w:rsidR="00131EEF" w:rsidRPr="00AF685E" w:rsidRDefault="00131EEF" w:rsidP="00AF6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3FCE" w14:textId="77777777" w:rsidR="00131EEF" w:rsidRDefault="00131EEF" w:rsidP="00AF6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685E">
        <w:rPr>
          <w:rFonts w:ascii="Times New Roman" w:hAnsi="Times New Roman" w:cs="Times New Roman"/>
          <w:sz w:val="24"/>
          <w:szCs w:val="24"/>
        </w:rPr>
        <w:t>Карандашов</w:t>
      </w:r>
      <w:proofErr w:type="spellEnd"/>
      <w:r w:rsidRPr="00AF685E">
        <w:rPr>
          <w:rFonts w:ascii="Times New Roman" w:hAnsi="Times New Roman" w:cs="Times New Roman"/>
          <w:sz w:val="24"/>
          <w:szCs w:val="24"/>
        </w:rPr>
        <w:t xml:space="preserve"> И. И.</w:t>
      </w:r>
      <w:r w:rsidRPr="00AF685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AF6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63A1C" w14:textId="77777777" w:rsidR="00AF685E" w:rsidRPr="00AF685E" w:rsidRDefault="00AF685E" w:rsidP="00AF6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08624E" w14:textId="6310F2D5" w:rsidR="00131EEF" w:rsidRPr="00891187" w:rsidRDefault="00131EEF" w:rsidP="00AF68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1187">
        <w:rPr>
          <w:rFonts w:ascii="Arial" w:hAnsi="Arial" w:cs="Arial"/>
          <w:b/>
          <w:bCs/>
          <w:sz w:val="24"/>
          <w:szCs w:val="24"/>
        </w:rPr>
        <w:t>КОЛЛИЗИОННОЕ РЕГУЛИРОВАНИЕ ФОРМЫ БРАЧНОГО ДОГОВОРА: ПРОБЛЕМ</w:t>
      </w:r>
      <w:r w:rsidR="00037662">
        <w:rPr>
          <w:rFonts w:ascii="Arial" w:hAnsi="Arial" w:cs="Arial"/>
          <w:b/>
          <w:bCs/>
          <w:sz w:val="24"/>
          <w:szCs w:val="24"/>
        </w:rPr>
        <w:t>А</w:t>
      </w:r>
      <w:r w:rsidRPr="00891187">
        <w:rPr>
          <w:rFonts w:ascii="Arial" w:hAnsi="Arial" w:cs="Arial"/>
          <w:b/>
          <w:bCs/>
          <w:sz w:val="24"/>
          <w:szCs w:val="24"/>
        </w:rPr>
        <w:t xml:space="preserve"> СООТНОШЕНИЯ СТАТЕЙ 30, 42 КОНВЕНЦИИ О ПРАВОВОЙ ПОМОЩИ И ПРАВОВЫХ ОТНОШЕНИЯХ ПО ГРАЖДАНСКИМ, СЕМЕЙНЫМ И УГОЛОВНЫМ ДЕЛАМ ОТ 7 ОКТЯБРЯ 2002 ГОДА И СТАТЬИ 161 СЕМЕЙНОГО КОДЕКСА РОССИЙСКОЙ ФЕДЕРАЦИИ</w:t>
      </w:r>
    </w:p>
    <w:p w14:paraId="76D5C426" w14:textId="77777777" w:rsidR="00CF16FB" w:rsidRPr="00AF685E" w:rsidRDefault="00CF16FB" w:rsidP="00AF6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4719D" w14:textId="37795A91" w:rsidR="0023052E" w:rsidRDefault="00CF16FB" w:rsidP="0083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5E">
        <w:rPr>
          <w:rFonts w:ascii="Times New Roman" w:hAnsi="Times New Roman" w:cs="Times New Roman"/>
          <w:sz w:val="24"/>
          <w:szCs w:val="24"/>
        </w:rPr>
        <w:t xml:space="preserve">Вопрос о праве, которому </w:t>
      </w:r>
      <w:r w:rsidR="00697DB5">
        <w:rPr>
          <w:rFonts w:ascii="Times New Roman" w:hAnsi="Times New Roman" w:cs="Times New Roman"/>
          <w:sz w:val="24"/>
          <w:szCs w:val="24"/>
        </w:rPr>
        <w:t>подчиняется</w:t>
      </w:r>
      <w:r w:rsidRPr="00AF685E">
        <w:rPr>
          <w:rFonts w:ascii="Times New Roman" w:hAnsi="Times New Roman" w:cs="Times New Roman"/>
          <w:sz w:val="24"/>
          <w:szCs w:val="24"/>
        </w:rPr>
        <w:t xml:space="preserve"> форма брачного договора, заключаемого между супругами, один из которых</w:t>
      </w:r>
      <w:r w:rsidR="0023052E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AF685E">
        <w:rPr>
          <w:rFonts w:ascii="Times New Roman" w:hAnsi="Times New Roman" w:cs="Times New Roman"/>
          <w:sz w:val="24"/>
          <w:szCs w:val="24"/>
        </w:rPr>
        <w:t xml:space="preserve"> иностранны</w:t>
      </w:r>
      <w:r w:rsidR="0023052E">
        <w:rPr>
          <w:rFonts w:ascii="Times New Roman" w:hAnsi="Times New Roman" w:cs="Times New Roman"/>
          <w:sz w:val="24"/>
          <w:szCs w:val="24"/>
        </w:rPr>
        <w:t>м</w:t>
      </w:r>
      <w:r w:rsidRPr="00AF685E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23052E">
        <w:rPr>
          <w:rFonts w:ascii="Times New Roman" w:hAnsi="Times New Roman" w:cs="Times New Roman"/>
          <w:sz w:val="24"/>
          <w:szCs w:val="24"/>
        </w:rPr>
        <w:t>ом</w:t>
      </w:r>
      <w:r w:rsidRPr="00AF685E">
        <w:rPr>
          <w:rFonts w:ascii="Times New Roman" w:hAnsi="Times New Roman" w:cs="Times New Roman"/>
          <w:sz w:val="24"/>
          <w:szCs w:val="24"/>
        </w:rPr>
        <w:t xml:space="preserve">, </w:t>
      </w:r>
      <w:r w:rsidR="00697DB5">
        <w:rPr>
          <w:rFonts w:ascii="Times New Roman" w:hAnsi="Times New Roman" w:cs="Times New Roman"/>
          <w:sz w:val="24"/>
          <w:szCs w:val="24"/>
        </w:rPr>
        <w:t>прямо не урегулирован</w:t>
      </w:r>
      <w:r w:rsidRPr="00AF685E">
        <w:rPr>
          <w:rFonts w:ascii="Times New Roman" w:hAnsi="Times New Roman" w:cs="Times New Roman"/>
          <w:sz w:val="24"/>
          <w:szCs w:val="24"/>
        </w:rPr>
        <w:t xml:space="preserve"> в Семейном кодексе РФ (СК РФ). Тем не менее, </w:t>
      </w:r>
      <w:r w:rsidR="0023052E">
        <w:rPr>
          <w:rFonts w:ascii="Times New Roman" w:hAnsi="Times New Roman" w:cs="Times New Roman"/>
          <w:sz w:val="24"/>
          <w:szCs w:val="24"/>
        </w:rPr>
        <w:t>п</w:t>
      </w:r>
      <w:r w:rsidR="0023052E" w:rsidRPr="0023052E">
        <w:rPr>
          <w:rFonts w:ascii="Times New Roman" w:hAnsi="Times New Roman" w:cs="Times New Roman"/>
          <w:sz w:val="24"/>
          <w:szCs w:val="24"/>
        </w:rPr>
        <w:t>о смыслу Определения Верховного Суда РФ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 (ВС РФ)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 от 21</w:t>
      </w:r>
      <w:r w:rsidR="0023052E" w:rsidRPr="0023052E">
        <w:rPr>
          <w:rFonts w:ascii="Times New Roman" w:hAnsi="Times New Roman" w:cs="Times New Roman"/>
          <w:sz w:val="24"/>
          <w:szCs w:val="24"/>
        </w:rPr>
        <w:t>.01.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2014 </w:t>
      </w:r>
      <w:r w:rsidR="0023052E">
        <w:rPr>
          <w:rFonts w:ascii="Times New Roman" w:hAnsi="Times New Roman" w:cs="Times New Roman"/>
          <w:sz w:val="24"/>
          <w:szCs w:val="24"/>
        </w:rPr>
        <w:t>№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 78-КГ13-35 </w:t>
      </w:r>
      <w:r w:rsidR="00697DB5">
        <w:rPr>
          <w:rFonts w:ascii="Times New Roman" w:hAnsi="Times New Roman" w:cs="Times New Roman"/>
          <w:sz w:val="24"/>
          <w:szCs w:val="24"/>
        </w:rPr>
        <w:t>он должен разрешаться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 на основе ст. 161 СК РФ</w:t>
      </w:r>
      <w:r w:rsidR="0023052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697DB5">
        <w:rPr>
          <w:rFonts w:ascii="Times New Roman" w:hAnsi="Times New Roman" w:cs="Times New Roman"/>
          <w:sz w:val="24"/>
          <w:szCs w:val="24"/>
        </w:rPr>
        <w:t>содержит нормы</w:t>
      </w:r>
      <w:r w:rsidR="0023052E">
        <w:rPr>
          <w:rFonts w:ascii="Times New Roman" w:hAnsi="Times New Roman" w:cs="Times New Roman"/>
          <w:sz w:val="24"/>
          <w:szCs w:val="24"/>
        </w:rPr>
        <w:t xml:space="preserve"> о праве, применимом к л</w:t>
      </w:r>
      <w:r w:rsidR="0023052E" w:rsidRPr="0023052E">
        <w:rPr>
          <w:rFonts w:ascii="Times New Roman" w:hAnsi="Times New Roman" w:cs="Times New Roman"/>
          <w:sz w:val="24"/>
          <w:szCs w:val="24"/>
        </w:rPr>
        <w:t>ичны</w:t>
      </w:r>
      <w:r w:rsidR="0023052E" w:rsidRPr="0023052E">
        <w:rPr>
          <w:rFonts w:ascii="Times New Roman" w:hAnsi="Times New Roman" w:cs="Times New Roman"/>
          <w:sz w:val="24"/>
          <w:szCs w:val="24"/>
        </w:rPr>
        <w:t>м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 неимущественны</w:t>
      </w:r>
      <w:r w:rsidR="0023052E" w:rsidRPr="0023052E">
        <w:rPr>
          <w:rFonts w:ascii="Times New Roman" w:hAnsi="Times New Roman" w:cs="Times New Roman"/>
          <w:sz w:val="24"/>
          <w:szCs w:val="24"/>
        </w:rPr>
        <w:t>м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 и имущественны</w:t>
      </w:r>
      <w:r w:rsidR="0023052E" w:rsidRPr="0023052E">
        <w:rPr>
          <w:rFonts w:ascii="Times New Roman" w:hAnsi="Times New Roman" w:cs="Times New Roman"/>
          <w:sz w:val="24"/>
          <w:szCs w:val="24"/>
        </w:rPr>
        <w:t>м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23052E" w:rsidRPr="0023052E">
        <w:rPr>
          <w:rFonts w:ascii="Times New Roman" w:hAnsi="Times New Roman" w:cs="Times New Roman"/>
          <w:sz w:val="24"/>
          <w:szCs w:val="24"/>
        </w:rPr>
        <w:t>м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23052E" w:rsidRPr="0023052E">
        <w:rPr>
          <w:rFonts w:ascii="Times New Roman" w:hAnsi="Times New Roman" w:cs="Times New Roman"/>
          <w:sz w:val="24"/>
          <w:szCs w:val="24"/>
        </w:rPr>
        <w:t>ям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 супругов</w:t>
      </w:r>
      <w:r w:rsidR="0023052E" w:rsidRPr="0023052E">
        <w:rPr>
          <w:rFonts w:ascii="Times New Roman" w:hAnsi="Times New Roman" w:cs="Times New Roman"/>
          <w:sz w:val="24"/>
          <w:szCs w:val="24"/>
        </w:rPr>
        <w:t>,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 а не п. 1 ст. 1205</w:t>
      </w:r>
      <w:r w:rsidR="008307E3">
        <w:rPr>
          <w:rFonts w:ascii="Times New Roman" w:hAnsi="Times New Roman" w:cs="Times New Roman"/>
          <w:sz w:val="24"/>
          <w:szCs w:val="24"/>
        </w:rPr>
        <w:t xml:space="preserve"> Гражданского кодекса РФ (ГК РФ), </w:t>
      </w:r>
      <w:r w:rsidR="00697DB5">
        <w:rPr>
          <w:rFonts w:ascii="Times New Roman" w:hAnsi="Times New Roman" w:cs="Times New Roman"/>
          <w:sz w:val="24"/>
          <w:szCs w:val="24"/>
        </w:rPr>
        <w:t>которой предусмотрены нормы</w:t>
      </w:r>
      <w:r w:rsidR="008307E3">
        <w:rPr>
          <w:rFonts w:ascii="Times New Roman" w:hAnsi="Times New Roman" w:cs="Times New Roman"/>
          <w:sz w:val="24"/>
          <w:szCs w:val="24"/>
        </w:rPr>
        <w:t xml:space="preserve"> о праве, подлежащем применению к вещным правам, </w:t>
      </w:r>
      <w:r w:rsidR="0023052E" w:rsidRPr="0023052E">
        <w:rPr>
          <w:rFonts w:ascii="Times New Roman" w:hAnsi="Times New Roman" w:cs="Times New Roman"/>
          <w:sz w:val="24"/>
          <w:szCs w:val="24"/>
        </w:rPr>
        <w:t>и</w:t>
      </w:r>
      <w:r w:rsidR="00697DB5">
        <w:rPr>
          <w:rFonts w:ascii="Times New Roman" w:hAnsi="Times New Roman" w:cs="Times New Roman"/>
          <w:sz w:val="24"/>
          <w:szCs w:val="24"/>
        </w:rPr>
        <w:t xml:space="preserve"> не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 п. </w:t>
      </w:r>
      <w:r w:rsidR="008307E3">
        <w:rPr>
          <w:rFonts w:ascii="Times New Roman" w:hAnsi="Times New Roman" w:cs="Times New Roman"/>
          <w:sz w:val="24"/>
          <w:szCs w:val="24"/>
        </w:rPr>
        <w:t>3</w:t>
      </w:r>
      <w:r w:rsidR="0023052E" w:rsidRPr="0023052E">
        <w:rPr>
          <w:rFonts w:ascii="Times New Roman" w:hAnsi="Times New Roman" w:cs="Times New Roman"/>
          <w:sz w:val="24"/>
          <w:szCs w:val="24"/>
        </w:rPr>
        <w:t xml:space="preserve"> ст. 1209 ГК РФ</w:t>
      </w:r>
      <w:r w:rsidR="008307E3">
        <w:rPr>
          <w:rFonts w:ascii="Times New Roman" w:hAnsi="Times New Roman" w:cs="Times New Roman"/>
          <w:sz w:val="24"/>
          <w:szCs w:val="24"/>
        </w:rPr>
        <w:t xml:space="preserve">, который ранее </w:t>
      </w:r>
      <w:r w:rsidR="00697DB5">
        <w:rPr>
          <w:rFonts w:ascii="Times New Roman" w:hAnsi="Times New Roman" w:cs="Times New Roman"/>
          <w:sz w:val="24"/>
          <w:szCs w:val="24"/>
        </w:rPr>
        <w:t>разрешал</w:t>
      </w:r>
      <w:r w:rsidR="008307E3">
        <w:rPr>
          <w:rFonts w:ascii="Times New Roman" w:hAnsi="Times New Roman" w:cs="Times New Roman"/>
          <w:sz w:val="24"/>
          <w:szCs w:val="24"/>
        </w:rPr>
        <w:t xml:space="preserve"> вопрос о праве, подлежащем применению к форме сделки в отношении недвижимого имущества</w:t>
      </w:r>
      <w:r w:rsidR="008307E3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23052E" w:rsidRPr="0023052E">
        <w:rPr>
          <w:rFonts w:ascii="Times New Roman" w:hAnsi="Times New Roman" w:cs="Times New Roman"/>
          <w:sz w:val="24"/>
          <w:szCs w:val="24"/>
        </w:rPr>
        <w:t>.</w:t>
      </w:r>
      <w:r w:rsidR="008307E3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2C657D">
        <w:rPr>
          <w:rFonts w:ascii="Times New Roman" w:hAnsi="Times New Roman" w:cs="Times New Roman"/>
          <w:sz w:val="24"/>
          <w:szCs w:val="24"/>
        </w:rPr>
        <w:t>ВС РФ высказался</w:t>
      </w:r>
      <w:r w:rsidR="008307E3">
        <w:rPr>
          <w:rFonts w:ascii="Times New Roman" w:hAnsi="Times New Roman" w:cs="Times New Roman"/>
          <w:sz w:val="24"/>
          <w:szCs w:val="24"/>
        </w:rPr>
        <w:t xml:space="preserve"> </w:t>
      </w:r>
      <w:r w:rsidR="00E32F11">
        <w:rPr>
          <w:rFonts w:ascii="Times New Roman" w:hAnsi="Times New Roman" w:cs="Times New Roman"/>
          <w:sz w:val="24"/>
          <w:szCs w:val="24"/>
        </w:rPr>
        <w:t>в пользу применения ст. 161 СК РФ, хотя в доктрине имеется позиция о применении ст. 1209 ГК РФ в таких случаях</w:t>
      </w:r>
      <w:r w:rsidR="00697DB5">
        <w:rPr>
          <w:rFonts w:ascii="Times New Roman" w:hAnsi="Times New Roman" w:cs="Times New Roman"/>
          <w:sz w:val="24"/>
          <w:szCs w:val="24"/>
        </w:rPr>
        <w:t xml:space="preserve"> </w:t>
      </w:r>
      <w:r w:rsidR="00697DB5" w:rsidRPr="00697DB5">
        <w:rPr>
          <w:rFonts w:ascii="Times New Roman" w:hAnsi="Times New Roman" w:cs="Times New Roman"/>
          <w:sz w:val="24"/>
          <w:szCs w:val="24"/>
        </w:rPr>
        <w:t>[1]</w:t>
      </w:r>
      <w:r w:rsidR="008307E3">
        <w:rPr>
          <w:rFonts w:ascii="Times New Roman" w:hAnsi="Times New Roman" w:cs="Times New Roman"/>
          <w:sz w:val="24"/>
          <w:szCs w:val="24"/>
        </w:rPr>
        <w:t>.</w:t>
      </w:r>
    </w:p>
    <w:p w14:paraId="49D858BA" w14:textId="3960058D" w:rsidR="00CF16FB" w:rsidRPr="00AF685E" w:rsidRDefault="00CF16FB" w:rsidP="00AF6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AF685E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2C657D">
        <w:rPr>
          <w:rFonts w:ascii="Times New Roman" w:hAnsi="Times New Roman" w:cs="Times New Roman"/>
          <w:sz w:val="24"/>
          <w:szCs w:val="24"/>
        </w:rPr>
        <w:t>иногда</w:t>
      </w:r>
      <w:r w:rsidR="00D7667A" w:rsidRPr="00AF685E">
        <w:rPr>
          <w:rFonts w:ascii="Times New Roman" w:hAnsi="Times New Roman" w:cs="Times New Roman"/>
          <w:sz w:val="24"/>
          <w:szCs w:val="24"/>
        </w:rPr>
        <w:t xml:space="preserve"> вопрос о праве, применимом к имущественным отношениям супругов, подлежит разрешению на основе норм международного договора</w:t>
      </w:r>
      <w:r w:rsidR="002C657D">
        <w:rPr>
          <w:rFonts w:ascii="Times New Roman" w:hAnsi="Times New Roman" w:cs="Times New Roman"/>
          <w:sz w:val="24"/>
          <w:szCs w:val="24"/>
        </w:rPr>
        <w:t xml:space="preserve"> – например, </w:t>
      </w:r>
      <w:r w:rsidR="00D7667A" w:rsidRPr="00AF685E">
        <w:rPr>
          <w:rFonts w:ascii="Times New Roman" w:hAnsi="Times New Roman" w:cs="Times New Roman"/>
          <w:sz w:val="24"/>
          <w:szCs w:val="24"/>
        </w:rPr>
        <w:t>Конвенции о правовой помощи и правовых отношениях по гражданским, семейным и уголовным делам от 07.10.2002 (далее – Конвенция</w:t>
      </w:r>
      <w:r w:rsidR="00891187">
        <w:rPr>
          <w:rFonts w:ascii="Times New Roman" w:hAnsi="Times New Roman" w:cs="Times New Roman"/>
          <w:sz w:val="24"/>
          <w:szCs w:val="24"/>
        </w:rPr>
        <w:t>, Кишиневская конвенция</w:t>
      </w:r>
      <w:r w:rsidR="00D7667A" w:rsidRPr="00AF685E">
        <w:rPr>
          <w:rFonts w:ascii="Times New Roman" w:hAnsi="Times New Roman" w:cs="Times New Roman"/>
          <w:sz w:val="24"/>
          <w:szCs w:val="24"/>
        </w:rPr>
        <w:t xml:space="preserve">). </w:t>
      </w:r>
      <w:r w:rsidR="00037662">
        <w:rPr>
          <w:rFonts w:ascii="Times New Roman" w:hAnsi="Times New Roman" w:cs="Times New Roman"/>
          <w:sz w:val="24"/>
          <w:szCs w:val="24"/>
        </w:rPr>
        <w:t>К</w:t>
      </w:r>
      <w:r w:rsidR="00D7667A" w:rsidRPr="00AF685E">
        <w:rPr>
          <w:rFonts w:ascii="Times New Roman" w:hAnsi="Times New Roman" w:cs="Times New Roman"/>
          <w:sz w:val="24"/>
          <w:szCs w:val="24"/>
        </w:rPr>
        <w:t xml:space="preserve">ак и в случае с российским законодательством, в ней есть коллизионные нормы, 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>касающиеся формы сделки (ст. 42 «Форма сделки»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, помещена в 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часть 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  <w:lang w:val="en-GB"/>
        </w:rPr>
        <w:t>IV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«Имущественные правоотношения»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Конвенции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>),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и коллизионные нормы о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правоотношени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>ях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супругов (ст. 30 «Правоотношения супругов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» помещена в 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часть 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  <w:lang w:val="en-GB"/>
        </w:rPr>
        <w:t>III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«Семейные дела»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Конвенции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), 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но 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>не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>т</w:t>
      </w:r>
      <w:r w:rsidR="00D7667A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специальных норм о праве, применимом к форме брачного договора.</w:t>
      </w:r>
      <w:r w:rsidR="00F8338F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C7370F">
        <w:rPr>
          <w:rFonts w:ascii="Times New Roman" w:hAnsi="Times New Roman" w:cs="Times New Roman"/>
          <w:color w:val="2C2D2E"/>
          <w:sz w:val="24"/>
          <w:szCs w:val="24"/>
        </w:rPr>
        <w:t>Отсюда</w:t>
      </w:r>
      <w:r w:rsidR="00F8338F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возникает вопрос: в случае применения</w:t>
      </w:r>
      <w:r w:rsidR="00C7370F">
        <w:rPr>
          <w:rFonts w:ascii="Times New Roman" w:hAnsi="Times New Roman" w:cs="Times New Roman"/>
          <w:color w:val="2C2D2E"/>
          <w:sz w:val="24"/>
          <w:szCs w:val="24"/>
        </w:rPr>
        <w:t xml:space="preserve"> Конвенции</w:t>
      </w:r>
      <w:r w:rsidR="00F8338F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, нормы какой из этих статей подлежат применению для </w:t>
      </w:r>
      <w:r w:rsidR="00037662">
        <w:rPr>
          <w:rFonts w:ascii="Times New Roman" w:hAnsi="Times New Roman" w:cs="Times New Roman"/>
          <w:color w:val="2C2D2E"/>
          <w:sz w:val="24"/>
          <w:szCs w:val="24"/>
        </w:rPr>
        <w:t>раз</w:t>
      </w:r>
      <w:r w:rsidR="00F8338F" w:rsidRPr="00AF685E">
        <w:rPr>
          <w:rFonts w:ascii="Times New Roman" w:hAnsi="Times New Roman" w:cs="Times New Roman"/>
          <w:color w:val="2C2D2E"/>
          <w:sz w:val="24"/>
          <w:szCs w:val="24"/>
        </w:rPr>
        <w:t>решения вопроса о праве, которому подчиняется форма брачного договора?</w:t>
      </w:r>
    </w:p>
    <w:p w14:paraId="6A2499C2" w14:textId="47C72E75" w:rsidR="00C1554D" w:rsidRPr="00AF685E" w:rsidRDefault="00F8338F" w:rsidP="00AF6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Согласно ст. 117 </w:t>
      </w:r>
      <w:r w:rsidR="002C657D">
        <w:rPr>
          <w:rFonts w:ascii="Times New Roman" w:hAnsi="Times New Roman" w:cs="Times New Roman"/>
          <w:color w:val="2C2D2E"/>
          <w:sz w:val="24"/>
          <w:szCs w:val="24"/>
        </w:rPr>
        <w:t>Кишиневской конвенции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вопросы, возникающие при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ее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применении и толковании решаются компетентными органами Договаривающихся Сторон по взаимному согласованию.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Следовательно,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вопрос </w:t>
      </w:r>
      <w:r w:rsidR="00C7370F">
        <w:rPr>
          <w:rFonts w:ascii="Times New Roman" w:hAnsi="Times New Roman" w:cs="Times New Roman"/>
          <w:color w:val="2C2D2E"/>
          <w:sz w:val="24"/>
          <w:szCs w:val="24"/>
        </w:rPr>
        <w:t>о том, на основе норм каких статей Конвенции –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ст. 42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или ст. 30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C7370F">
        <w:rPr>
          <w:rFonts w:ascii="Times New Roman" w:hAnsi="Times New Roman" w:cs="Times New Roman"/>
          <w:color w:val="2C2D2E"/>
          <w:sz w:val="24"/>
          <w:szCs w:val="24"/>
        </w:rPr>
        <w:t>– должно определяться право, применимое к форме брачного договора,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не может быть разрешен с учетом 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>упомянутого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Определения </w:t>
      </w:r>
      <w:r w:rsidR="00C7370F">
        <w:rPr>
          <w:rFonts w:ascii="Times New Roman" w:hAnsi="Times New Roman" w:cs="Times New Roman"/>
          <w:color w:val="2C2D2E"/>
          <w:sz w:val="24"/>
          <w:szCs w:val="24"/>
        </w:rPr>
        <w:t>ВС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РФ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, поскольку </w:t>
      </w:r>
      <w:r w:rsidR="002C657D">
        <w:rPr>
          <w:rFonts w:ascii="Times New Roman" w:hAnsi="Times New Roman" w:cs="Times New Roman"/>
          <w:color w:val="2C2D2E"/>
          <w:sz w:val="24"/>
          <w:szCs w:val="24"/>
        </w:rPr>
        <w:t>такое одностороннее толкование будет противоречить ее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ст. 117. Кроме того, ВС РФ дал толкование ст. 161 СК РФ, но не нормам Конвенции, которая не подлежала применению в деле. Таким образом, возникает парадоксальная ситуация: если к имущественным отношениям супругов подлежит применению </w:t>
      </w:r>
      <w:r w:rsidR="002C657D">
        <w:rPr>
          <w:rFonts w:ascii="Times New Roman" w:hAnsi="Times New Roman" w:cs="Times New Roman"/>
          <w:color w:val="2C2D2E"/>
          <w:sz w:val="24"/>
          <w:szCs w:val="24"/>
        </w:rPr>
        <w:t>Кишиневская конвенция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, российский суд должен разрешать вопрос о праве, применимом к форме брачного договора, на основе п. 1 ст. 161 СК РФ, а вопрос о праве, применимом к имущественным </w:t>
      </w:r>
      <w:r w:rsidRPr="00AF685E">
        <w:rPr>
          <w:rFonts w:ascii="Times New Roman" w:hAnsi="Times New Roman" w:cs="Times New Roman"/>
          <w:color w:val="2C2D2E"/>
          <w:sz w:val="24"/>
          <w:szCs w:val="24"/>
        </w:rPr>
        <w:lastRenderedPageBreak/>
        <w:t>отношениям супругов – на основе ст. 30 Конвенции.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Это </w:t>
      </w:r>
      <w:r w:rsidR="002C657D">
        <w:rPr>
          <w:rFonts w:ascii="Times New Roman" w:hAnsi="Times New Roman" w:cs="Times New Roman"/>
          <w:color w:val="2C2D2E"/>
          <w:sz w:val="24"/>
          <w:szCs w:val="24"/>
        </w:rPr>
        <w:t>повышает риски возникновения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мобильных конфликтов в отношении формы брачного договора</w:t>
      </w:r>
      <w:r w:rsidR="002C657D">
        <w:rPr>
          <w:rFonts w:ascii="Times New Roman" w:hAnsi="Times New Roman" w:cs="Times New Roman"/>
          <w:color w:val="2C2D2E"/>
          <w:sz w:val="24"/>
          <w:szCs w:val="24"/>
        </w:rPr>
        <w:t>.</w:t>
      </w:r>
    </w:p>
    <w:p w14:paraId="5AFDFDA8" w14:textId="60FD0701" w:rsidR="00C1554D" w:rsidRDefault="00D73F5F" w:rsidP="00AF6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Допустим, с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>упруги</w:t>
      </w:r>
      <w:r w:rsidR="00037662">
        <w:rPr>
          <w:rFonts w:ascii="Times New Roman" w:hAnsi="Times New Roman" w:cs="Times New Roman"/>
          <w:color w:val="2C2D2E"/>
          <w:sz w:val="24"/>
          <w:szCs w:val="24"/>
        </w:rPr>
        <w:t xml:space="preserve"> – граждане Республики Беларусь (РБ)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, проживающие совместно в </w:t>
      </w:r>
      <w:r w:rsidR="00037662">
        <w:rPr>
          <w:rFonts w:ascii="Times New Roman" w:hAnsi="Times New Roman" w:cs="Times New Roman"/>
          <w:color w:val="2C2D2E"/>
          <w:sz w:val="24"/>
          <w:szCs w:val="24"/>
        </w:rPr>
        <w:t>ней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>, заключили</w:t>
      </w:r>
      <w:r w:rsidR="00037662">
        <w:rPr>
          <w:rFonts w:ascii="Times New Roman" w:hAnsi="Times New Roman" w:cs="Times New Roman"/>
          <w:color w:val="2C2D2E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же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брачный договор </w:t>
      </w:r>
      <w:r>
        <w:rPr>
          <w:rFonts w:ascii="Times New Roman" w:hAnsi="Times New Roman" w:cs="Times New Roman"/>
          <w:color w:val="2C2D2E"/>
          <w:sz w:val="24"/>
          <w:szCs w:val="24"/>
        </w:rPr>
        <w:t>в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нотариальной форм</w:t>
      </w:r>
      <w:r>
        <w:rPr>
          <w:rFonts w:ascii="Times New Roman" w:hAnsi="Times New Roman" w:cs="Times New Roman"/>
          <w:color w:val="2C2D2E"/>
          <w:sz w:val="24"/>
          <w:szCs w:val="24"/>
        </w:rPr>
        <w:t>е</w:t>
      </w:r>
      <w:r w:rsidR="00037662">
        <w:rPr>
          <w:rFonts w:ascii="Times New Roman" w:hAnsi="Times New Roman" w:cs="Times New Roman"/>
          <w:color w:val="2C2D2E"/>
          <w:sz w:val="24"/>
          <w:szCs w:val="24"/>
        </w:rPr>
        <w:t xml:space="preserve"> согласно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="002302FC">
        <w:rPr>
          <w:rFonts w:ascii="Times New Roman" w:hAnsi="Times New Roman" w:cs="Times New Roman"/>
          <w:color w:val="2C2D2E"/>
          <w:sz w:val="24"/>
          <w:szCs w:val="24"/>
        </w:rPr>
        <w:t>абз</w:t>
      </w:r>
      <w:proofErr w:type="spellEnd"/>
      <w:r w:rsidR="002302FC">
        <w:rPr>
          <w:rFonts w:ascii="Times New Roman" w:hAnsi="Times New Roman" w:cs="Times New Roman"/>
          <w:color w:val="2C2D2E"/>
          <w:sz w:val="24"/>
          <w:szCs w:val="24"/>
        </w:rPr>
        <w:t xml:space="preserve">. 1 ст. 13.1 Кодекса </w:t>
      </w:r>
      <w:r w:rsidR="00037662">
        <w:rPr>
          <w:rFonts w:ascii="Times New Roman" w:hAnsi="Times New Roman" w:cs="Times New Roman"/>
          <w:color w:val="2C2D2E"/>
          <w:sz w:val="24"/>
          <w:szCs w:val="24"/>
        </w:rPr>
        <w:t>РБ</w:t>
      </w:r>
      <w:r w:rsidR="002302FC">
        <w:rPr>
          <w:rFonts w:ascii="Times New Roman" w:hAnsi="Times New Roman" w:cs="Times New Roman"/>
          <w:color w:val="2C2D2E"/>
          <w:sz w:val="24"/>
          <w:szCs w:val="24"/>
        </w:rPr>
        <w:t xml:space="preserve"> «О браке и семье»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. Далее они стали совместно проживать в РФ. 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Теперь 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в силу п. 1 ст. 161 СК РФ форма их брачного договора подчиняется не праву </w:t>
      </w:r>
      <w:r w:rsidR="00037662">
        <w:rPr>
          <w:rFonts w:ascii="Times New Roman" w:hAnsi="Times New Roman" w:cs="Times New Roman"/>
          <w:color w:val="2C2D2E"/>
          <w:sz w:val="24"/>
          <w:szCs w:val="24"/>
        </w:rPr>
        <w:t>РБ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>, а праву РФ. Между тем, Конвенция не предусматривает взаимной экзекватуры</w:t>
      </w:r>
      <w:r w:rsidR="002302FC">
        <w:rPr>
          <w:rFonts w:ascii="Times New Roman" w:hAnsi="Times New Roman" w:cs="Times New Roman"/>
          <w:color w:val="2C2D2E"/>
          <w:sz w:val="24"/>
          <w:szCs w:val="24"/>
        </w:rPr>
        <w:t xml:space="preserve"> подобных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нотариальных актов, а потому,</w:t>
      </w:r>
      <w:r w:rsidR="002302FC">
        <w:rPr>
          <w:rFonts w:ascii="Times New Roman" w:hAnsi="Times New Roman" w:cs="Times New Roman"/>
          <w:color w:val="2C2D2E"/>
          <w:sz w:val="24"/>
          <w:szCs w:val="24"/>
        </w:rPr>
        <w:t xml:space="preserve"> если происходит переподчинение формы нотариально удостоверенного</w:t>
      </w:r>
      <w:r w:rsidR="00037662">
        <w:rPr>
          <w:rFonts w:ascii="Times New Roman" w:hAnsi="Times New Roman" w:cs="Times New Roman"/>
          <w:color w:val="2C2D2E"/>
          <w:sz w:val="24"/>
          <w:szCs w:val="24"/>
        </w:rPr>
        <w:t xml:space="preserve"> брачного</w:t>
      </w:r>
      <w:r w:rsidR="002302FC">
        <w:rPr>
          <w:rFonts w:ascii="Times New Roman" w:hAnsi="Times New Roman" w:cs="Times New Roman"/>
          <w:color w:val="2C2D2E"/>
          <w:sz w:val="24"/>
          <w:szCs w:val="24"/>
        </w:rPr>
        <w:t xml:space="preserve"> договора, как в рассмотренном случае, праву РФ,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2302FC">
        <w:rPr>
          <w:rFonts w:ascii="Times New Roman" w:hAnsi="Times New Roman" w:cs="Times New Roman"/>
          <w:color w:val="2C2D2E"/>
          <w:sz w:val="24"/>
          <w:szCs w:val="24"/>
        </w:rPr>
        <w:t>чтобы быть действительным по форме, он должен быть нотариально удостоверен российским нотариусом</w:t>
      </w:r>
      <w:r w:rsidR="00C1554D" w:rsidRPr="00AF685E">
        <w:rPr>
          <w:rFonts w:ascii="Times New Roman" w:hAnsi="Times New Roman" w:cs="Times New Roman"/>
          <w:color w:val="2C2D2E"/>
          <w:sz w:val="24"/>
          <w:szCs w:val="24"/>
        </w:rPr>
        <w:t>.</w:t>
      </w:r>
      <w:r w:rsidR="00131EEF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Риски возникновения такой ситуации были бы меньше, если бы было четкое понимание того, </w:t>
      </w:r>
      <w:r w:rsidR="00037662">
        <w:rPr>
          <w:rFonts w:ascii="Times New Roman" w:hAnsi="Times New Roman" w:cs="Times New Roman"/>
          <w:color w:val="2C2D2E"/>
          <w:sz w:val="24"/>
          <w:szCs w:val="24"/>
        </w:rPr>
        <w:t>применяется ли</w:t>
      </w:r>
      <w:r w:rsidR="00131EEF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ст. 30 или ст. 42 Конвенции </w:t>
      </w:r>
      <w:r w:rsidR="00037662">
        <w:rPr>
          <w:rFonts w:ascii="Times New Roman" w:hAnsi="Times New Roman" w:cs="Times New Roman"/>
          <w:color w:val="2C2D2E"/>
          <w:sz w:val="24"/>
          <w:szCs w:val="24"/>
        </w:rPr>
        <w:t>к</w:t>
      </w:r>
      <w:r w:rsidR="00131EEF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форме брачного договора. В свете этого России целесообразно воспользоваться ст. 117 </w:t>
      </w:r>
      <w:r w:rsidR="00891187">
        <w:rPr>
          <w:rFonts w:ascii="Times New Roman" w:hAnsi="Times New Roman" w:cs="Times New Roman"/>
          <w:color w:val="2C2D2E"/>
          <w:sz w:val="24"/>
          <w:szCs w:val="24"/>
        </w:rPr>
        <w:t>Кишиневской конвенции</w:t>
      </w:r>
      <w:r w:rsidR="00131EEF" w:rsidRPr="00AF685E">
        <w:rPr>
          <w:rFonts w:ascii="Times New Roman" w:hAnsi="Times New Roman" w:cs="Times New Roman"/>
          <w:color w:val="2C2D2E"/>
          <w:sz w:val="24"/>
          <w:szCs w:val="24"/>
        </w:rPr>
        <w:t xml:space="preserve"> для разрешения указанной проблемы.</w:t>
      </w:r>
    </w:p>
    <w:p w14:paraId="607858AA" w14:textId="77777777" w:rsidR="00891187" w:rsidRDefault="00891187" w:rsidP="00AF6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</w:p>
    <w:p w14:paraId="6B0199C8" w14:textId="2CD96DC6" w:rsidR="00891187" w:rsidRDefault="00891187" w:rsidP="00AF6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215">
        <w:rPr>
          <w:rFonts w:ascii="Times New Roman" w:hAnsi="Times New Roman" w:cs="Times New Roman"/>
          <w:i/>
          <w:color w:val="000000"/>
          <w:sz w:val="24"/>
          <w:szCs w:val="24"/>
        </w:rPr>
        <w:t>Ключевые слова:</w:t>
      </w:r>
      <w:r w:rsidRPr="00D85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брачного договора, коллизионное регулирование, экзекватура нотариального акта, </w:t>
      </w:r>
      <w:r>
        <w:rPr>
          <w:rFonts w:ascii="Times New Roman" w:hAnsi="Times New Roman" w:cs="Times New Roman"/>
          <w:color w:val="000000"/>
          <w:sz w:val="24"/>
          <w:szCs w:val="24"/>
        </w:rPr>
        <w:t>мобильный конфликт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Кишиневская конвенция, </w:t>
      </w:r>
    </w:p>
    <w:p w14:paraId="7629B5F2" w14:textId="77777777" w:rsidR="00891187" w:rsidRDefault="00891187" w:rsidP="00AF6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</w:p>
    <w:p w14:paraId="1DAB8356" w14:textId="77777777" w:rsidR="00697DB5" w:rsidRDefault="00891187" w:rsidP="00697DB5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2C2D2E"/>
          <w:sz w:val="20"/>
          <w:szCs w:val="20"/>
        </w:rPr>
      </w:pPr>
      <w:r w:rsidRPr="00891187">
        <w:rPr>
          <w:rFonts w:ascii="Arial" w:hAnsi="Arial" w:cs="Arial"/>
          <w:b/>
          <w:bCs/>
          <w:color w:val="2C2D2E"/>
          <w:sz w:val="20"/>
          <w:szCs w:val="20"/>
        </w:rPr>
        <w:t>Список литературы</w:t>
      </w:r>
    </w:p>
    <w:p w14:paraId="7C86CCB5" w14:textId="31D18336" w:rsidR="00697DB5" w:rsidRPr="00697DB5" w:rsidRDefault="00697DB5" w:rsidP="0069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697DB5">
        <w:rPr>
          <w:rFonts w:ascii="Times New Roman" w:hAnsi="Times New Roman" w:cs="Times New Roman"/>
          <w:color w:val="2C2D2E"/>
          <w:sz w:val="24"/>
          <w:szCs w:val="24"/>
        </w:rPr>
        <w:t xml:space="preserve">1. </w:t>
      </w:r>
      <w:proofErr w:type="spellStart"/>
      <w:r w:rsidRPr="00697DB5">
        <w:rPr>
          <w:rFonts w:ascii="Times New Roman" w:hAnsi="Times New Roman" w:cs="Times New Roman"/>
          <w:color w:val="2C2D2E"/>
          <w:sz w:val="24"/>
          <w:szCs w:val="24"/>
        </w:rPr>
        <w:t>Машовец</w:t>
      </w:r>
      <w:proofErr w:type="spellEnd"/>
      <w:r w:rsidRPr="00697DB5">
        <w:rPr>
          <w:rFonts w:ascii="Times New Roman" w:hAnsi="Times New Roman" w:cs="Times New Roman"/>
          <w:color w:val="2C2D2E"/>
          <w:sz w:val="24"/>
          <w:szCs w:val="24"/>
        </w:rPr>
        <w:t xml:space="preserve"> А.О., Медведев И.Г. Настольная книга нотариуса: в 4 т. Т. 4: Международное частное право, уголовное право и процесс в нотариальной деятельности / под ред. И.Г. Медведева. 3-е изд., </w:t>
      </w:r>
      <w:proofErr w:type="spellStart"/>
      <w:r w:rsidRPr="00697DB5">
        <w:rPr>
          <w:rFonts w:ascii="Times New Roman" w:hAnsi="Times New Roman" w:cs="Times New Roman"/>
          <w:color w:val="2C2D2E"/>
          <w:sz w:val="24"/>
          <w:szCs w:val="24"/>
        </w:rPr>
        <w:t>перераб</w:t>
      </w:r>
      <w:proofErr w:type="spellEnd"/>
      <w:proofErr w:type="gramStart"/>
      <w:r w:rsidRPr="00697DB5">
        <w:rPr>
          <w:rFonts w:ascii="Times New Roman" w:hAnsi="Times New Roman" w:cs="Times New Roman"/>
          <w:color w:val="2C2D2E"/>
          <w:sz w:val="24"/>
          <w:szCs w:val="24"/>
        </w:rPr>
        <w:t>.</w:t>
      </w:r>
      <w:proofErr w:type="gramEnd"/>
      <w:r w:rsidRPr="00697DB5">
        <w:rPr>
          <w:rFonts w:ascii="Times New Roman" w:hAnsi="Times New Roman" w:cs="Times New Roman"/>
          <w:color w:val="2C2D2E"/>
          <w:sz w:val="24"/>
          <w:szCs w:val="24"/>
        </w:rPr>
        <w:t xml:space="preserve"> и доп. М.: Статут, 2015. С. 195.</w:t>
      </w:r>
    </w:p>
    <w:p w14:paraId="36C21F87" w14:textId="694AAE35" w:rsidR="00D7667A" w:rsidRPr="00A2224C" w:rsidRDefault="00697DB5" w:rsidP="00A2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697DB5">
        <w:rPr>
          <w:rFonts w:ascii="Times New Roman" w:hAnsi="Times New Roman" w:cs="Times New Roman"/>
          <w:color w:val="2C2D2E"/>
          <w:sz w:val="24"/>
          <w:szCs w:val="24"/>
        </w:rPr>
        <w:t xml:space="preserve">2. </w:t>
      </w:r>
      <w:r w:rsidR="00891187" w:rsidRPr="00697DB5">
        <w:rPr>
          <w:rFonts w:ascii="Times New Roman" w:hAnsi="Times New Roman" w:cs="Times New Roman"/>
          <w:color w:val="2C2D2E"/>
          <w:sz w:val="24"/>
          <w:szCs w:val="24"/>
        </w:rPr>
        <w:t>Определения Верховного Суда РФ (ВС РФ) от 21.01.2014 № 78-КГ13-35</w:t>
      </w:r>
      <w:r w:rsidR="00891187" w:rsidRPr="00697DB5">
        <w:rPr>
          <w:rFonts w:ascii="Times New Roman" w:hAnsi="Times New Roman" w:cs="Times New Roman"/>
          <w:color w:val="2C2D2E"/>
          <w:sz w:val="24"/>
          <w:szCs w:val="24"/>
        </w:rPr>
        <w:t xml:space="preserve"> // СПС «КонсультантПлюс».</w:t>
      </w:r>
    </w:p>
    <w:sectPr w:rsidR="00D7667A" w:rsidRPr="00A2224C" w:rsidSect="00AF68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6709" w14:textId="77777777" w:rsidR="0034249B" w:rsidRDefault="0034249B" w:rsidP="00131EEF">
      <w:pPr>
        <w:spacing w:after="0" w:line="240" w:lineRule="auto"/>
      </w:pPr>
      <w:r>
        <w:separator/>
      </w:r>
    </w:p>
  </w:endnote>
  <w:endnote w:type="continuationSeparator" w:id="0">
    <w:p w14:paraId="6E5A45D6" w14:textId="77777777" w:rsidR="0034249B" w:rsidRDefault="0034249B" w:rsidP="0013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7B5F" w14:textId="77777777" w:rsidR="0034249B" w:rsidRDefault="0034249B" w:rsidP="00131EEF">
      <w:pPr>
        <w:spacing w:after="0" w:line="240" w:lineRule="auto"/>
      </w:pPr>
      <w:r>
        <w:separator/>
      </w:r>
    </w:p>
  </w:footnote>
  <w:footnote w:type="continuationSeparator" w:id="0">
    <w:p w14:paraId="6A00C65D" w14:textId="77777777" w:rsidR="0034249B" w:rsidRDefault="0034249B" w:rsidP="00131EEF">
      <w:pPr>
        <w:spacing w:after="0" w:line="240" w:lineRule="auto"/>
      </w:pPr>
      <w:r>
        <w:continuationSeparator/>
      </w:r>
    </w:p>
  </w:footnote>
  <w:footnote w:id="1">
    <w:p w14:paraId="1EA97371" w14:textId="77777777" w:rsidR="00131EEF" w:rsidRPr="00131EEF" w:rsidRDefault="00131EEF" w:rsidP="00E32F11">
      <w:pPr>
        <w:pStyle w:val="a3"/>
        <w:jc w:val="both"/>
        <w:rPr>
          <w:rFonts w:ascii="Times New Roman" w:hAnsi="Times New Roman" w:cs="Times New Roman"/>
        </w:rPr>
      </w:pPr>
      <w:r w:rsidRPr="00131EEF">
        <w:rPr>
          <w:rStyle w:val="a5"/>
          <w:rFonts w:ascii="Times New Roman" w:hAnsi="Times New Roman" w:cs="Times New Roman"/>
        </w:rPr>
        <w:footnoteRef/>
      </w:r>
      <w:r w:rsidRPr="00131EEF">
        <w:rPr>
          <w:rFonts w:ascii="Times New Roman" w:hAnsi="Times New Roman" w:cs="Times New Roman"/>
        </w:rPr>
        <w:t xml:space="preserve"> Санкт-Петербургский государственный университет, Российская Федерация, 199034, Санкт-Петербург, Университетская наб., 7–9.</w:t>
      </w:r>
    </w:p>
  </w:footnote>
  <w:footnote w:id="2">
    <w:p w14:paraId="101DF407" w14:textId="36822680" w:rsidR="008307E3" w:rsidRPr="0023052E" w:rsidRDefault="008307E3" w:rsidP="00E32F11">
      <w:pPr>
        <w:pStyle w:val="a3"/>
        <w:jc w:val="both"/>
        <w:rPr>
          <w:rFonts w:ascii="Times New Roman" w:hAnsi="Times New Roman" w:cs="Times New Roman"/>
        </w:rPr>
      </w:pPr>
      <w:r w:rsidRPr="008307E3">
        <w:rPr>
          <w:rFonts w:ascii="Times New Roman" w:hAnsi="Times New Roman" w:cs="Times New Roman"/>
          <w:vertAlign w:val="superscript"/>
        </w:rPr>
        <w:footnoteRef/>
      </w:r>
      <w:r w:rsidRPr="008307E3">
        <w:rPr>
          <w:rFonts w:ascii="Times New Roman" w:hAnsi="Times New Roman" w:cs="Times New Roman"/>
        </w:rPr>
        <w:t xml:space="preserve"> В первоначальной редакции</w:t>
      </w:r>
      <w:r>
        <w:rPr>
          <w:rFonts w:ascii="Times New Roman" w:hAnsi="Times New Roman" w:cs="Times New Roman"/>
        </w:rPr>
        <w:t>, которую применял ВС РФ,</w:t>
      </w:r>
      <w:r w:rsidRPr="008307E3">
        <w:rPr>
          <w:rFonts w:ascii="Times New Roman" w:hAnsi="Times New Roman" w:cs="Times New Roman"/>
        </w:rPr>
        <w:t xml:space="preserve"> ст. 1205 именовалась </w:t>
      </w:r>
      <w:r w:rsidRPr="0023052E">
        <w:rPr>
          <w:rFonts w:ascii="Times New Roman" w:hAnsi="Times New Roman" w:cs="Times New Roman"/>
        </w:rPr>
        <w:t>«Общие положения о праве, подлежащем применению к вещным правам»</w:t>
      </w:r>
      <w:r>
        <w:rPr>
          <w:rFonts w:ascii="Times New Roman" w:hAnsi="Times New Roman" w:cs="Times New Roman"/>
        </w:rPr>
        <w:t xml:space="preserve"> и имела два пункта. В действующей редакции она именуется «Право, подлежащее применению к вещным правам» и не имеет пунктов.</w:t>
      </w:r>
      <w:r>
        <w:rPr>
          <w:rFonts w:ascii="Times New Roman" w:hAnsi="Times New Roman" w:cs="Times New Roman"/>
        </w:rPr>
        <w:t xml:space="preserve"> В действующей редакции ст. 1209 ГК РФ вопрос о праве, подлежащем применению к форме сделки в отношении недвижимого имущества, урегулирован в п. 4 ст. 1209 ГК РФ.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89"/>
    <w:rsid w:val="00037662"/>
    <w:rsid w:val="00131EEF"/>
    <w:rsid w:val="002302FC"/>
    <w:rsid w:val="0023052E"/>
    <w:rsid w:val="002C657D"/>
    <w:rsid w:val="0034249B"/>
    <w:rsid w:val="005E319C"/>
    <w:rsid w:val="006103E0"/>
    <w:rsid w:val="00697DB5"/>
    <w:rsid w:val="008307E3"/>
    <w:rsid w:val="00891187"/>
    <w:rsid w:val="00916A51"/>
    <w:rsid w:val="00A2224C"/>
    <w:rsid w:val="00AF685E"/>
    <w:rsid w:val="00C1554D"/>
    <w:rsid w:val="00C7370F"/>
    <w:rsid w:val="00CE6889"/>
    <w:rsid w:val="00CF16FB"/>
    <w:rsid w:val="00D73F5F"/>
    <w:rsid w:val="00D7667A"/>
    <w:rsid w:val="00E05648"/>
    <w:rsid w:val="00E32F11"/>
    <w:rsid w:val="00F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C73F"/>
  <w15:chartTrackingRefBased/>
  <w15:docId w15:val="{6F113C1D-6BAD-4640-AA66-70EDA13A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1E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1E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1EEF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23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328B-D7DF-45EE-B2BC-62359724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636</Words>
  <Characters>3813</Characters>
  <Application>Microsoft Office Word</Application>
  <DocSecurity>0</DocSecurity>
  <Lines>69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Evernight Evernight</dc:creator>
  <cp:keywords/>
  <dc:description/>
  <cp:lastModifiedBy>Evernight Evernight</cp:lastModifiedBy>
  <cp:revision>3</cp:revision>
  <dcterms:created xsi:type="dcterms:W3CDTF">2023-11-17T22:36:00Z</dcterms:created>
  <dcterms:modified xsi:type="dcterms:W3CDTF">2023-11-18T10:20:00Z</dcterms:modified>
</cp:coreProperties>
</file>