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895" w:rsidRPr="00AB0895" w:rsidRDefault="00AB0895" w:rsidP="00AB0895">
      <w:pPr>
        <w:shd w:val="clear" w:color="auto" w:fill="FFFFFF"/>
        <w:spacing w:line="300" w:lineRule="atLeast"/>
        <w:textAlignment w:val="top"/>
        <w:rPr>
          <w:rFonts w:ascii="inherit" w:eastAsia="Times New Roman" w:hAnsi="inherit" w:cs="Times New Roman"/>
          <w:color w:val="AAAAAA"/>
          <w:lang w:eastAsia="ru-RU"/>
        </w:rPr>
      </w:pPr>
      <w:proofErr w:type="spellStart"/>
      <w:r w:rsidRPr="00AB0895">
        <w:rPr>
          <w:rFonts w:ascii="inherit" w:eastAsia="Times New Roman" w:hAnsi="inherit" w:cs="Times New Roman"/>
          <w:color w:val="AAAAAA"/>
          <w:lang w:eastAsia="ru-RU"/>
        </w:rPr>
        <w:t>Submission</w:t>
      </w:r>
      <w:proofErr w:type="spellEnd"/>
      <w:r w:rsidRPr="00AB0895">
        <w:rPr>
          <w:rFonts w:ascii="inherit" w:eastAsia="Times New Roman" w:hAnsi="inherit" w:cs="Times New Roman"/>
          <w:color w:val="AAAAAA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AAAAAA"/>
          <w:lang w:eastAsia="ru-RU"/>
        </w:rPr>
        <w:t>Title</w:t>
      </w:r>
      <w:proofErr w:type="spellEnd"/>
    </w:p>
    <w:p w:rsidR="00AB0895" w:rsidRPr="00AB0895" w:rsidRDefault="00AB0895" w:rsidP="00AB0895">
      <w:pPr>
        <w:shd w:val="clear" w:color="auto" w:fill="FFFFFF"/>
        <w:textAlignment w:val="baseline"/>
        <w:rPr>
          <w:rFonts w:ascii="Open Sans" w:eastAsia="Times New Roman" w:hAnsi="Open Sans" w:cs="Times New Roman"/>
          <w:color w:val="444444"/>
          <w:sz w:val="2"/>
          <w:szCs w:val="2"/>
          <w:lang w:eastAsia="ru-RU"/>
        </w:rPr>
      </w:pPr>
      <w:r w:rsidRPr="00AB0895">
        <w:rPr>
          <w:rFonts w:ascii="Open Sans" w:eastAsia="Times New Roman" w:hAnsi="Open Sans" w:cs="Times New Roman"/>
          <w:color w:val="444444"/>
          <w:sz w:val="2"/>
          <w:szCs w:val="2"/>
          <w:lang w:eastAsia="ru-RU"/>
        </w:rPr>
        <w:t> </w:t>
      </w:r>
    </w:p>
    <w:p w:rsidR="00AB0895" w:rsidRPr="00AB0895" w:rsidRDefault="00AB0895" w:rsidP="00AB0895">
      <w:pPr>
        <w:shd w:val="clear" w:color="auto" w:fill="FFFFFF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Sight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translation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in L2: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evidence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from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eye-tracking</w:t>
      </w:r>
      <w:proofErr w:type="spellEnd"/>
    </w:p>
    <w:p w:rsidR="00AB0895" w:rsidRPr="00AB0895" w:rsidRDefault="00AB0895" w:rsidP="00AB0895">
      <w:pPr>
        <w:shd w:val="clear" w:color="auto" w:fill="FFFFFF"/>
        <w:spacing w:line="300" w:lineRule="atLeast"/>
        <w:textAlignment w:val="top"/>
        <w:rPr>
          <w:rFonts w:ascii="inherit" w:eastAsia="Times New Roman" w:hAnsi="inherit" w:cs="Times New Roman"/>
          <w:color w:val="AAAAAA"/>
          <w:lang w:eastAsia="ru-RU"/>
        </w:rPr>
      </w:pPr>
      <w:proofErr w:type="spellStart"/>
      <w:r w:rsidRPr="00AB0895">
        <w:rPr>
          <w:rFonts w:ascii="inherit" w:eastAsia="Times New Roman" w:hAnsi="inherit" w:cs="Times New Roman"/>
          <w:color w:val="AAAAAA"/>
          <w:lang w:eastAsia="ru-RU"/>
        </w:rPr>
        <w:t>Abstract</w:t>
      </w:r>
      <w:proofErr w:type="spellEnd"/>
    </w:p>
    <w:p w:rsidR="00AB0895" w:rsidRPr="00AB0895" w:rsidRDefault="00AB0895" w:rsidP="00AB0895">
      <w:pPr>
        <w:shd w:val="clear" w:color="auto" w:fill="FFFFFF"/>
        <w:textAlignment w:val="baseline"/>
        <w:rPr>
          <w:rFonts w:ascii="Open Sans" w:eastAsia="Times New Roman" w:hAnsi="Open Sans" w:cs="Times New Roman"/>
          <w:color w:val="444444"/>
          <w:sz w:val="2"/>
          <w:szCs w:val="2"/>
          <w:lang w:eastAsia="ru-RU"/>
        </w:rPr>
      </w:pPr>
      <w:r w:rsidRPr="00AB0895">
        <w:rPr>
          <w:rFonts w:ascii="Open Sans" w:eastAsia="Times New Roman" w:hAnsi="Open Sans" w:cs="Times New Roman"/>
          <w:color w:val="444444"/>
          <w:sz w:val="2"/>
          <w:szCs w:val="2"/>
          <w:lang w:eastAsia="ru-RU"/>
        </w:rPr>
        <w:t> </w:t>
      </w:r>
    </w:p>
    <w:p w:rsidR="00AB0895" w:rsidRPr="00AB0895" w:rsidRDefault="00AB0895" w:rsidP="00AB0895">
      <w:pPr>
        <w:shd w:val="clear" w:color="auto" w:fill="FFFFFF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The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study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aims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to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answer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two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questions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: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does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reading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type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(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oral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vs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.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silent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)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contribute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to L2 text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perception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quality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, and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what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type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of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reading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is more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advantageous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for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successful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sight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translation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.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According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to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Andrea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D.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Hale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et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al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. (2007),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reading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aloud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facilitates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understanding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of the text,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despite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the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fact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that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it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requires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to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exert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more cognitive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effort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for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a reader.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Fuchs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et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al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. (2001)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suggested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that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aloud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reading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fluency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represents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the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overall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reading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competence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. In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our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two-group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experimental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design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, 20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Russian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native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speakers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were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reading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two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English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texts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(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aloud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or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silently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).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They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were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asked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to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translate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them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from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English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into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Russian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.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Both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texts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were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of the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same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length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,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topic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and readability. The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participants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eye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movement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patterns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during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the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pre-reading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task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have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been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recorded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. We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have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measured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the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reading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duration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(RD),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total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fixations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amount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(TFA),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average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fixation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duration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(AFD), and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total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amount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of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regressions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(TRA). The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sight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translation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quality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of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each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participant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have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been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assessed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with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the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use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of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Gilmullina's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(2016)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sight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translation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quantitative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analysis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method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.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Mann-Whitney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U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test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has shown that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when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subjects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were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reading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aloud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,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they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were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reading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significantly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slower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(RT: p=0,008; TFC: p=0,027; AFD: p=0,036; RC: p=0.134),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as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opposed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to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silent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reading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duration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.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No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significant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correlation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between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sight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translation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quality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and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subjective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difficulty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of text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perception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(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oral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reading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vs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silent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reading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)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was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found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.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However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, we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have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found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that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despite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the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fact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that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aloud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reading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does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not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affect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text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perception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significantly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, though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it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delays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the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promptitude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of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sight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translation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,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since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it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requires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more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time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on text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processing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. This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way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we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have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found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that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aloud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reading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type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is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less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time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efficient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and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therefore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the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least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preferable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for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this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type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of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action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. We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also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assume that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aloud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pre-reading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type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does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not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threaten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the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overall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quality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of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sight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translation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. This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means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that the text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availability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does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not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affect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the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interpreter’s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performance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,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but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contributes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to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it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. The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study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is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supported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by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the research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grant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no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. ID92566385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from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St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Petersburg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University.</w:t>
      </w:r>
    </w:p>
    <w:p w:rsidR="00AB0895" w:rsidRPr="00AB0895" w:rsidRDefault="00AB0895" w:rsidP="00AB0895">
      <w:pPr>
        <w:shd w:val="clear" w:color="auto" w:fill="FFFFFF"/>
        <w:spacing w:line="300" w:lineRule="atLeast"/>
        <w:textAlignment w:val="top"/>
        <w:rPr>
          <w:rFonts w:ascii="inherit" w:eastAsia="Times New Roman" w:hAnsi="inherit" w:cs="Times New Roman"/>
          <w:color w:val="AAAAAA"/>
          <w:lang w:eastAsia="ru-RU"/>
        </w:rPr>
      </w:pPr>
      <w:proofErr w:type="spellStart"/>
      <w:r w:rsidRPr="00AB0895">
        <w:rPr>
          <w:rFonts w:ascii="inherit" w:eastAsia="Times New Roman" w:hAnsi="inherit" w:cs="Times New Roman"/>
          <w:color w:val="AAAAAA"/>
          <w:lang w:eastAsia="ru-RU"/>
        </w:rPr>
        <w:t>Authors</w:t>
      </w:r>
      <w:proofErr w:type="spellEnd"/>
    </w:p>
    <w:p w:rsidR="00AB0895" w:rsidRPr="00AB0895" w:rsidRDefault="00AB0895" w:rsidP="00AB0895">
      <w:pPr>
        <w:shd w:val="clear" w:color="auto" w:fill="FFFFFF"/>
        <w:textAlignment w:val="baseline"/>
        <w:rPr>
          <w:rFonts w:ascii="Open Sans" w:eastAsia="Times New Roman" w:hAnsi="Open Sans" w:cs="Times New Roman"/>
          <w:color w:val="444444"/>
          <w:sz w:val="2"/>
          <w:szCs w:val="2"/>
          <w:lang w:eastAsia="ru-RU"/>
        </w:rPr>
      </w:pPr>
      <w:r w:rsidRPr="00AB0895">
        <w:rPr>
          <w:rFonts w:ascii="Open Sans" w:eastAsia="Times New Roman" w:hAnsi="Open Sans" w:cs="Times New Roman"/>
          <w:color w:val="444444"/>
          <w:sz w:val="2"/>
          <w:szCs w:val="2"/>
          <w:lang w:eastAsia="ru-RU"/>
        </w:rPr>
        <w:t> </w:t>
      </w:r>
    </w:p>
    <w:p w:rsidR="00AB0895" w:rsidRPr="00AB0895" w:rsidRDefault="00AB0895" w:rsidP="00AB0895">
      <w:pPr>
        <w:shd w:val="clear" w:color="auto" w:fill="FFFFFF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Tatiana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Petrova</w:t>
      </w:r>
      <w:proofErr w:type="spellEnd"/>
    </w:p>
    <w:p w:rsidR="00AB0895" w:rsidRPr="00AB0895" w:rsidRDefault="00AB0895" w:rsidP="00AB0895">
      <w:pPr>
        <w:shd w:val="clear" w:color="auto" w:fill="FFFFFF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Saint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Petersburg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State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University,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Russia</w:t>
      </w:r>
      <w:proofErr w:type="spellEnd"/>
    </w:p>
    <w:p w:rsidR="00AB0895" w:rsidRPr="00AB0895" w:rsidRDefault="00AB0895" w:rsidP="00AB0895">
      <w:pPr>
        <w:shd w:val="clear" w:color="auto" w:fill="FFFFFF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val="en-US" w:eastAsia="ru-RU"/>
        </w:rPr>
      </w:pPr>
      <w:r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t.e.</w:t>
      </w:r>
      <w:bookmarkStart w:id="0" w:name="_GoBack"/>
      <w:bookmarkEnd w:id="0"/>
      <w:r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petrowa@spbu.</w:t>
      </w:r>
      <w:r>
        <w:rPr>
          <w:rFonts w:ascii="inherit" w:eastAsia="Times New Roman" w:hAnsi="inherit" w:cs="Times New Roman"/>
          <w:color w:val="444444"/>
          <w:sz w:val="23"/>
          <w:szCs w:val="23"/>
          <w:lang w:val="en-US" w:eastAsia="ru-RU"/>
        </w:rPr>
        <w:t>ru</w:t>
      </w:r>
    </w:p>
    <w:p w:rsidR="00AB0895" w:rsidRPr="00AB0895" w:rsidRDefault="00AB0895" w:rsidP="00AB0895">
      <w:pPr>
        <w:shd w:val="clear" w:color="auto" w:fill="FFFFFF"/>
        <w:spacing w:line="300" w:lineRule="atLeast"/>
        <w:textAlignment w:val="top"/>
        <w:rPr>
          <w:rFonts w:ascii="inherit" w:eastAsia="Times New Roman" w:hAnsi="inherit" w:cs="Times New Roman"/>
          <w:color w:val="AAAAAA"/>
          <w:lang w:eastAsia="ru-RU"/>
        </w:rPr>
      </w:pPr>
      <w:proofErr w:type="spellStart"/>
      <w:r w:rsidRPr="00AB0895">
        <w:rPr>
          <w:rFonts w:ascii="inherit" w:eastAsia="Times New Roman" w:hAnsi="inherit" w:cs="Times New Roman"/>
          <w:color w:val="AAAAAA"/>
          <w:lang w:eastAsia="ru-RU"/>
        </w:rPr>
        <w:t>Keywords</w:t>
      </w:r>
      <w:proofErr w:type="spellEnd"/>
    </w:p>
    <w:p w:rsidR="00AB0895" w:rsidRPr="00AB0895" w:rsidRDefault="00AB0895" w:rsidP="00AB0895">
      <w:pPr>
        <w:shd w:val="clear" w:color="auto" w:fill="FFFFFF"/>
        <w:textAlignment w:val="baseline"/>
        <w:rPr>
          <w:rFonts w:ascii="Open Sans" w:eastAsia="Times New Roman" w:hAnsi="Open Sans" w:cs="Times New Roman"/>
          <w:color w:val="444444"/>
          <w:sz w:val="2"/>
          <w:szCs w:val="2"/>
          <w:lang w:eastAsia="ru-RU"/>
        </w:rPr>
      </w:pPr>
      <w:r w:rsidRPr="00AB0895">
        <w:rPr>
          <w:rFonts w:ascii="Open Sans" w:eastAsia="Times New Roman" w:hAnsi="Open Sans" w:cs="Times New Roman"/>
          <w:color w:val="444444"/>
          <w:sz w:val="2"/>
          <w:szCs w:val="2"/>
          <w:lang w:eastAsia="ru-RU"/>
        </w:rPr>
        <w:t> </w:t>
      </w:r>
    </w:p>
    <w:p w:rsidR="00AB0895" w:rsidRPr="00AB0895" w:rsidRDefault="00AB0895" w:rsidP="00AB0895">
      <w:pPr>
        <w:shd w:val="clear" w:color="auto" w:fill="FFFFFF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eye-tracking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br/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oral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vs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silent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reading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br/>
        <w:t xml:space="preserve">text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processing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br/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sight</w:t>
      </w:r>
      <w:proofErr w:type="spellEnd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AB0895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translation</w:t>
      </w:r>
      <w:proofErr w:type="spellEnd"/>
    </w:p>
    <w:p w:rsidR="007970DA" w:rsidRDefault="007970DA"/>
    <w:sectPr w:rsidR="007970DA" w:rsidSect="00542F8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895"/>
    <w:rsid w:val="00542F85"/>
    <w:rsid w:val="007970DA"/>
    <w:rsid w:val="00AB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8334D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2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3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3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8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9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8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4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0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1997</Characters>
  <Application>Microsoft Macintosh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2023-08-22T12:48:00Z</dcterms:created>
  <dcterms:modified xsi:type="dcterms:W3CDTF">2023-08-22T12:50:00Z</dcterms:modified>
</cp:coreProperties>
</file>