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0F372" w14:textId="5A21771F" w:rsidR="007E096E" w:rsidRDefault="00F07E84" w:rsidP="00141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ИССЛЕДОВАНИЕ УРОВНЯ БЕЛКОВ ПЛОТНЫХ КОНТАКТОВ В </w:t>
      </w:r>
      <w:r w:rsidR="00950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СЕГМЕНТАХ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ТОЛСТОЙ КИШК</w:t>
      </w:r>
      <w:r w:rsidR="00950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ПРИ </w:t>
      </w:r>
      <w:r w:rsidR="00787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ЭКСПЕРИМЕНТАЛЬНОМ </w:t>
      </w:r>
      <w:r w:rsidR="007E0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КАНЦЕРОГЕНЕЗЕ</w:t>
      </w:r>
    </w:p>
    <w:p w14:paraId="1CB4E361" w14:textId="7623510C" w:rsidR="00732D8A" w:rsidRPr="007605FE" w:rsidRDefault="007605FE" w:rsidP="00141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Бекусова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</w:t>
      </w:r>
      <w:r w:rsidR="0060038E" w:rsidRPr="006003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3938C8" w:rsidRPr="002656AF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1</w:t>
      </w:r>
      <w:r w:rsidR="0060038E" w:rsidRPr="002656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</w:t>
      </w:r>
      <w:r w:rsidR="0060038E" w:rsidRPr="0026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</w:p>
    <w:p w14:paraId="2A1B3DB6" w14:textId="721B28BC" w:rsidR="007605FE" w:rsidRPr="0009574A" w:rsidRDefault="007A52E5" w:rsidP="007605FE">
      <w:pPr>
        <w:spacing w:after="0"/>
        <w:jc w:val="both"/>
        <w:rPr>
          <w:rStyle w:val="jlqj4b"/>
          <w:rFonts w:asciiTheme="majorBidi" w:hAnsiTheme="majorBidi" w:cstheme="majorBidi"/>
          <w:sz w:val="24"/>
          <w:szCs w:val="24"/>
          <w:lang w:bidi="he-IL"/>
        </w:rPr>
      </w:pPr>
      <w:r w:rsidRPr="002656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="007605FE" w:rsidRPr="0009574A">
        <w:rPr>
          <w:rStyle w:val="jlqj4b"/>
          <w:rFonts w:asciiTheme="majorBidi" w:hAnsiTheme="majorBidi" w:cstheme="majorBidi"/>
          <w:sz w:val="24"/>
          <w:szCs w:val="24"/>
          <w:lang w:bidi="he-IL"/>
        </w:rPr>
        <w:t>Санкт-Петербургский Государственный Университет, Санкт-Петербург, Россия</w:t>
      </w:r>
    </w:p>
    <w:p w14:paraId="592944CF" w14:textId="2CB8B37B" w:rsidR="00856899" w:rsidRPr="007605FE" w:rsidRDefault="007A52E5" w:rsidP="00760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605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</w:t>
      </w:r>
      <w:r w:rsidRPr="002656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7605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2656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7605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hyperlink r:id="rId6" w:history="1">
        <w:r w:rsidRPr="002656A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="007605F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.bekusova</w:t>
        </w:r>
        <w:r w:rsidRPr="002656A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Pr="007605F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@</w:t>
        </w:r>
        <w:r w:rsidR="007605F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spbu</w:t>
        </w:r>
        <w:r w:rsidRPr="007605F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Pr="002656A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14:paraId="71F728F8" w14:textId="49557F50" w:rsidR="007605FE" w:rsidRPr="000A6BCC" w:rsidRDefault="002D6352" w:rsidP="00D73968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9A5EE7">
        <w:rPr>
          <w:rFonts w:asciiTheme="majorBidi" w:hAnsiTheme="majorBidi" w:cstheme="majorBidi"/>
          <w:sz w:val="24"/>
          <w:szCs w:val="24"/>
        </w:rPr>
        <w:t xml:space="preserve">Барьерная функция толстой кишки (ТК) хорошо выражена за счет селективной проницаемости мембран </w:t>
      </w:r>
      <w:proofErr w:type="spellStart"/>
      <w:r w:rsidRPr="009A5EE7">
        <w:rPr>
          <w:rFonts w:asciiTheme="majorBidi" w:hAnsiTheme="majorBidi" w:cstheme="majorBidi"/>
          <w:sz w:val="24"/>
          <w:szCs w:val="24"/>
        </w:rPr>
        <w:t>колоноцитов</w:t>
      </w:r>
      <w:proofErr w:type="spellEnd"/>
      <w:r w:rsidRPr="009A5EE7">
        <w:rPr>
          <w:rFonts w:asciiTheme="majorBidi" w:hAnsiTheme="majorBidi" w:cstheme="majorBidi"/>
          <w:sz w:val="24"/>
          <w:szCs w:val="24"/>
        </w:rPr>
        <w:t xml:space="preserve"> и плотных контактов между соседними эпителиальными клетками. </w:t>
      </w:r>
      <w:r w:rsidR="0097627C" w:rsidRPr="009A5EE7">
        <w:rPr>
          <w:rFonts w:asciiTheme="majorBidi" w:hAnsiTheme="majorBidi" w:cstheme="majorBidi"/>
          <w:sz w:val="24"/>
          <w:szCs w:val="24"/>
        </w:rPr>
        <w:t>Рак толстой кишки (</w:t>
      </w:r>
      <w:r w:rsidR="00441F3A" w:rsidRPr="009A5EE7">
        <w:rPr>
          <w:rFonts w:asciiTheme="majorBidi" w:hAnsiTheme="majorBidi" w:cstheme="majorBidi"/>
          <w:sz w:val="24"/>
          <w:szCs w:val="24"/>
        </w:rPr>
        <w:t>РТК) сопровождается нарушением</w:t>
      </w:r>
      <w:r w:rsidR="001933DB">
        <w:rPr>
          <w:rFonts w:asciiTheme="majorBidi" w:hAnsiTheme="majorBidi" w:cstheme="majorBidi"/>
          <w:sz w:val="24"/>
          <w:szCs w:val="24"/>
        </w:rPr>
        <w:t xml:space="preserve"> ее</w:t>
      </w:r>
      <w:r w:rsidR="00441F3A" w:rsidRPr="009A5EE7">
        <w:rPr>
          <w:rFonts w:asciiTheme="majorBidi" w:hAnsiTheme="majorBidi" w:cstheme="majorBidi"/>
          <w:sz w:val="24"/>
          <w:szCs w:val="24"/>
        </w:rPr>
        <w:t xml:space="preserve"> барьерн</w:t>
      </w:r>
      <w:r w:rsidR="00EA124A">
        <w:rPr>
          <w:rFonts w:asciiTheme="majorBidi" w:hAnsiTheme="majorBidi" w:cstheme="majorBidi"/>
          <w:sz w:val="24"/>
          <w:szCs w:val="24"/>
        </w:rPr>
        <w:t>ых свойств</w:t>
      </w:r>
      <w:r w:rsidR="0097627C" w:rsidRPr="009A5EE7">
        <w:rPr>
          <w:rFonts w:asciiTheme="majorBidi" w:hAnsiTheme="majorBidi" w:cstheme="majorBidi"/>
          <w:sz w:val="24"/>
          <w:szCs w:val="24"/>
        </w:rPr>
        <w:t xml:space="preserve">, критерием которого на молекулярном уровне является изменение уровня белков плотных контактов, повышающих или понижающих проницаемость </w:t>
      </w:r>
      <w:r w:rsidR="007A6AC6">
        <w:rPr>
          <w:rFonts w:asciiTheme="majorBidi" w:hAnsiTheme="majorBidi" w:cstheme="majorBidi"/>
          <w:sz w:val="24"/>
          <w:szCs w:val="24"/>
        </w:rPr>
        <w:t xml:space="preserve">кишечного </w:t>
      </w:r>
      <w:r w:rsidR="0097627C" w:rsidRPr="009A5EE7">
        <w:rPr>
          <w:rFonts w:asciiTheme="majorBidi" w:hAnsiTheme="majorBidi" w:cstheme="majorBidi"/>
          <w:sz w:val="24"/>
          <w:szCs w:val="24"/>
        </w:rPr>
        <w:t>эпителия</w:t>
      </w:r>
      <w:r w:rsidR="007A6AC6">
        <w:rPr>
          <w:rFonts w:asciiTheme="majorBidi" w:hAnsiTheme="majorBidi" w:cstheme="majorBidi"/>
          <w:sz w:val="24"/>
          <w:szCs w:val="24"/>
        </w:rPr>
        <w:t>.</w:t>
      </w:r>
      <w:r w:rsidR="001933DB">
        <w:rPr>
          <w:rFonts w:asciiTheme="majorBidi" w:hAnsiTheme="majorBidi" w:cstheme="majorBidi"/>
          <w:sz w:val="24"/>
          <w:szCs w:val="24"/>
        </w:rPr>
        <w:t xml:space="preserve"> </w:t>
      </w:r>
      <w:r w:rsidR="007A6AC6">
        <w:rPr>
          <w:rFonts w:asciiTheme="majorBidi" w:hAnsiTheme="majorBidi" w:cstheme="majorBidi"/>
          <w:sz w:val="24"/>
          <w:szCs w:val="24"/>
        </w:rPr>
        <w:t xml:space="preserve">ТК характеризуется гетерогенностью морфологических и функциональных свойств, а </w:t>
      </w:r>
      <w:r w:rsidR="00EE73ED" w:rsidRPr="007A6AC6">
        <w:rPr>
          <w:rStyle w:val="rynqvb"/>
          <w:rFonts w:asciiTheme="majorBidi" w:hAnsiTheme="majorBidi" w:cstheme="majorBidi"/>
          <w:sz w:val="24"/>
          <w:szCs w:val="24"/>
        </w:rPr>
        <w:t xml:space="preserve">РТК </w:t>
      </w:r>
      <w:r w:rsidR="007A6AC6">
        <w:rPr>
          <w:rStyle w:val="rynqvb"/>
          <w:rFonts w:asciiTheme="majorBidi" w:hAnsiTheme="majorBidi" w:cstheme="majorBidi"/>
          <w:sz w:val="24"/>
          <w:szCs w:val="24"/>
        </w:rPr>
        <w:t xml:space="preserve">– </w:t>
      </w:r>
      <w:r w:rsidR="00EE73ED" w:rsidRPr="007A6AC6">
        <w:rPr>
          <w:rStyle w:val="rynqvb"/>
          <w:rFonts w:asciiTheme="majorBidi" w:hAnsiTheme="majorBidi" w:cstheme="majorBidi"/>
          <w:sz w:val="24"/>
          <w:szCs w:val="24"/>
        </w:rPr>
        <w:t>различным генезом, частотой возникновения и выживаемостью пациентов в зависимости от локализации опухолей – в проксимальном или дистальном отделе Т</w:t>
      </w:r>
      <w:r w:rsidR="00EE73ED" w:rsidRPr="007A6AC6">
        <w:rPr>
          <w:rStyle w:val="rynqvb"/>
          <w:rFonts w:asciiTheme="majorBidi" w:hAnsiTheme="majorBidi" w:cstheme="majorBidi"/>
          <w:sz w:val="24"/>
          <w:szCs w:val="24"/>
        </w:rPr>
        <w:t>К</w:t>
      </w:r>
      <w:r w:rsidR="007A6AC6">
        <w:rPr>
          <w:rStyle w:val="rynqvb"/>
          <w:rFonts w:asciiTheme="majorBidi" w:hAnsiTheme="majorBidi" w:cstheme="majorBidi"/>
          <w:sz w:val="24"/>
          <w:szCs w:val="24"/>
        </w:rPr>
        <w:t>.</w:t>
      </w:r>
      <w:r w:rsidR="00EA124A">
        <w:rPr>
          <w:rStyle w:val="rynqvb"/>
          <w:rFonts w:asciiTheme="majorBidi" w:hAnsiTheme="majorBidi" w:cstheme="majorBidi"/>
          <w:sz w:val="24"/>
          <w:szCs w:val="24"/>
        </w:rPr>
        <w:t xml:space="preserve"> </w:t>
      </w:r>
      <w:r w:rsidR="003A02F1">
        <w:rPr>
          <w:rFonts w:ascii="Times New Roman" w:hAnsi="Times New Roman"/>
          <w:sz w:val="24"/>
          <w:szCs w:val="24"/>
        </w:rPr>
        <w:t>Модель ДМГ</w:t>
      </w:r>
      <w:r w:rsidR="00D73968">
        <w:rPr>
          <w:rFonts w:ascii="Times New Roman" w:hAnsi="Times New Roman"/>
          <w:sz w:val="24"/>
          <w:szCs w:val="24"/>
        </w:rPr>
        <w:t>-</w:t>
      </w:r>
      <w:r w:rsidR="003A02F1">
        <w:rPr>
          <w:rFonts w:ascii="Times New Roman" w:hAnsi="Times New Roman"/>
          <w:sz w:val="24"/>
          <w:szCs w:val="24"/>
        </w:rPr>
        <w:t xml:space="preserve">индуцированного канцерогенеза является наиболее адекватной </w:t>
      </w:r>
      <w:r w:rsidR="003A02F1" w:rsidRPr="00834493">
        <w:rPr>
          <w:rFonts w:ascii="Times New Roman" w:hAnsi="Times New Roman"/>
          <w:sz w:val="24"/>
          <w:szCs w:val="24"/>
        </w:rPr>
        <w:t xml:space="preserve">моделью </w:t>
      </w:r>
      <w:r w:rsidR="003A02F1">
        <w:rPr>
          <w:rFonts w:ascii="Times New Roman" w:hAnsi="Times New Roman"/>
          <w:sz w:val="24"/>
          <w:szCs w:val="24"/>
        </w:rPr>
        <w:t xml:space="preserve">РТК у человека, а на основании нашего предыдущего исследования </w:t>
      </w:r>
      <w:r w:rsidR="003A02F1">
        <w:rPr>
          <w:rFonts w:ascii="Times New Roman" w:hAnsi="Times New Roman"/>
          <w:sz w:val="24"/>
          <w:szCs w:val="24"/>
        </w:rPr>
        <w:fldChar w:fldCharType="begin"/>
      </w:r>
      <w:r w:rsidR="003A02F1">
        <w:rPr>
          <w:rFonts w:ascii="Times New Roman" w:hAnsi="Times New Roman"/>
          <w:sz w:val="24"/>
          <w:szCs w:val="24"/>
        </w:rPr>
        <w:instrText xml:space="preserve"> ADDIN EN.CITE &lt;EndNote&gt;&lt;Cite&gt;&lt;Author&gt;Bekusova&lt;/Author&gt;&lt;Year&gt;2018&lt;/Year&gt;&lt;IDText&gt;Increased paracellular permeability of tumor-adjacent areas in 1,2-dimethylhydrazine-induced colon carcinogenesis in rats&lt;/IDText&gt;&lt;DisplayText&gt;(Bekusova, et al. 2018)&lt;/DisplayText&gt;&lt;record&gt;&lt;dates&gt;&lt;pub-dates&gt;&lt;date&gt;Aug&lt;/date&gt;&lt;/pub-dates&gt;&lt;year&gt;2018&lt;/year&gt;&lt;/dates&gt;&lt;urls&gt;&lt;related-urls&gt;&lt;url&gt;&amp;lt;Go to ISI&amp;gt;://WOS:000441581200005&lt;/url&gt;&lt;/related-urls&gt;&lt;/urls&gt;&lt;isbn&gt;2095-3941&lt;/isbn&gt;&lt;titles&gt;&lt;title&gt;Increased paracellular permeability of tumor-adjacent areas in 1,2-dimethylhydrazine-induced colon carcinogenesis in rats&lt;/title&gt;&lt;secondary-title&gt;Cancer Biology &amp;amp; Medicine&lt;/secondary-title&gt;&lt;/titles&gt;&lt;pages&gt;251-259&lt;/pages&gt;&lt;number&gt;3&lt;/number&gt;&lt;contributors&gt;&lt;authors&gt;&lt;author&gt;Bekusova, V. V.&lt;/author&gt;&lt;author&gt;Falchuk, E. L.&lt;/author&gt;&lt;author&gt;Okorokova, L. S.&lt;/author&gt;&lt;author&gt;Kruglova, N. M.&lt;/author&gt;&lt;author&gt;Nozdrachev, A. D.&lt;/author&gt;&lt;author&gt;Markov, A. G.&lt;/author&gt;&lt;/authors&gt;&lt;/contributors&gt;&lt;added-date format="utc"&gt;1558536156&lt;/added-date&gt;&lt;ref-type name="Journal Article"&gt;17&lt;/ref-type&gt;&lt;rec-number&gt;306&lt;/rec-number&gt;&lt;last-updated-date format="utc"&gt;1558536442&lt;/last-updated-date&gt;&lt;accession-num&gt;WOS:000441581200005&lt;/accession-num&gt;&lt;electronic-resource-num&gt;10.20892/j.issn.2095-3941.2018.0016&lt;/electronic-resource-num&gt;&lt;volume&gt;15&lt;/volume&gt;&lt;/record&gt;&lt;/Cite&gt;&lt;/EndNote&gt;</w:instrText>
      </w:r>
      <w:r w:rsidR="003A02F1">
        <w:rPr>
          <w:rFonts w:ascii="Times New Roman" w:hAnsi="Times New Roman"/>
          <w:sz w:val="24"/>
          <w:szCs w:val="24"/>
        </w:rPr>
        <w:fldChar w:fldCharType="separate"/>
      </w:r>
      <w:r w:rsidR="003A02F1">
        <w:rPr>
          <w:rFonts w:ascii="Times New Roman" w:hAnsi="Times New Roman"/>
          <w:noProof/>
          <w:sz w:val="24"/>
          <w:szCs w:val="24"/>
        </w:rPr>
        <w:t>(Bekusova, et al. 2018)</w:t>
      </w:r>
      <w:r w:rsidR="003A02F1">
        <w:rPr>
          <w:rFonts w:ascii="Times New Roman" w:hAnsi="Times New Roman"/>
          <w:sz w:val="24"/>
          <w:szCs w:val="24"/>
        </w:rPr>
        <w:fldChar w:fldCharType="end"/>
      </w:r>
      <w:r w:rsidR="003A02F1">
        <w:rPr>
          <w:rFonts w:ascii="Times New Roman" w:hAnsi="Times New Roman"/>
          <w:sz w:val="24"/>
          <w:szCs w:val="24"/>
        </w:rPr>
        <w:t xml:space="preserve"> может также служить моделью нарушения барьерной функции ТК</w:t>
      </w:r>
      <w:r w:rsidR="003A02F1" w:rsidRPr="0060038E">
        <w:rPr>
          <w:rFonts w:ascii="Times New Roman" w:hAnsi="Times New Roman"/>
          <w:sz w:val="24"/>
          <w:szCs w:val="24"/>
        </w:rPr>
        <w:t>.</w:t>
      </w:r>
      <w:r w:rsidR="00787D9D">
        <w:rPr>
          <w:rFonts w:ascii="Times New Roman" w:hAnsi="Times New Roman"/>
          <w:sz w:val="24"/>
          <w:szCs w:val="24"/>
        </w:rPr>
        <w:t xml:space="preserve"> </w:t>
      </w:r>
      <w:r w:rsidR="003A02F1">
        <w:rPr>
          <w:rStyle w:val="rynqvb"/>
          <w:rFonts w:asciiTheme="majorBidi" w:hAnsiTheme="majorBidi" w:cstheme="majorBidi"/>
          <w:sz w:val="24"/>
          <w:szCs w:val="24"/>
        </w:rPr>
        <w:t>Методом Вестерн-</w:t>
      </w:r>
      <w:proofErr w:type="spellStart"/>
      <w:r w:rsidR="003A02F1">
        <w:rPr>
          <w:rStyle w:val="rynqvb"/>
          <w:rFonts w:asciiTheme="majorBidi" w:hAnsiTheme="majorBidi" w:cstheme="majorBidi"/>
          <w:sz w:val="24"/>
          <w:szCs w:val="24"/>
        </w:rPr>
        <w:t>блот</w:t>
      </w:r>
      <w:proofErr w:type="spellEnd"/>
      <w:r w:rsidR="003A02F1">
        <w:rPr>
          <w:rStyle w:val="rynqvb"/>
          <w:rFonts w:asciiTheme="majorBidi" w:hAnsiTheme="majorBidi" w:cstheme="majorBidi"/>
          <w:sz w:val="24"/>
          <w:szCs w:val="24"/>
        </w:rPr>
        <w:t xml:space="preserve"> </w:t>
      </w:r>
      <w:r w:rsidR="00EA124A">
        <w:rPr>
          <w:rStyle w:val="rynqvb"/>
          <w:rFonts w:asciiTheme="majorBidi" w:hAnsiTheme="majorBidi" w:cstheme="majorBidi"/>
          <w:sz w:val="24"/>
          <w:szCs w:val="24"/>
        </w:rPr>
        <w:t>н</w:t>
      </w:r>
      <w:r w:rsidR="00EA124A">
        <w:rPr>
          <w:rStyle w:val="rynqvb"/>
          <w:rFonts w:asciiTheme="majorBidi" w:hAnsiTheme="majorBidi" w:cstheme="majorBidi"/>
          <w:sz w:val="24"/>
          <w:szCs w:val="24"/>
        </w:rPr>
        <w:t>а модели ДМГ</w:t>
      </w:r>
      <w:r w:rsidR="00D73968">
        <w:rPr>
          <w:rStyle w:val="rynqvb"/>
          <w:rFonts w:asciiTheme="majorBidi" w:hAnsiTheme="majorBidi" w:cstheme="majorBidi"/>
          <w:sz w:val="24"/>
          <w:szCs w:val="24"/>
        </w:rPr>
        <w:t>-</w:t>
      </w:r>
      <w:r w:rsidR="00EA124A">
        <w:rPr>
          <w:rStyle w:val="rynqvb"/>
          <w:rFonts w:asciiTheme="majorBidi" w:hAnsiTheme="majorBidi" w:cstheme="majorBidi"/>
          <w:sz w:val="24"/>
          <w:szCs w:val="24"/>
        </w:rPr>
        <w:t xml:space="preserve">индуцированного канцерогенеза </w:t>
      </w:r>
      <w:r w:rsidR="00787D9D">
        <w:rPr>
          <w:rStyle w:val="rynqvb"/>
          <w:rFonts w:asciiTheme="majorBidi" w:hAnsiTheme="majorBidi" w:cstheme="majorBidi"/>
          <w:sz w:val="24"/>
          <w:szCs w:val="24"/>
        </w:rPr>
        <w:t xml:space="preserve">у крыс </w:t>
      </w:r>
      <w:proofErr w:type="spellStart"/>
      <w:r w:rsidR="00787D9D">
        <w:rPr>
          <w:rStyle w:val="rynqvb"/>
          <w:rFonts w:asciiTheme="majorBidi" w:hAnsiTheme="majorBidi" w:cstheme="majorBidi"/>
          <w:sz w:val="24"/>
          <w:szCs w:val="24"/>
        </w:rPr>
        <w:t>Вистар</w:t>
      </w:r>
      <w:proofErr w:type="spellEnd"/>
      <w:r w:rsidR="00787D9D">
        <w:rPr>
          <w:rStyle w:val="rynqvb"/>
          <w:rFonts w:asciiTheme="majorBidi" w:hAnsiTheme="majorBidi" w:cstheme="majorBidi"/>
          <w:sz w:val="24"/>
          <w:szCs w:val="24"/>
        </w:rPr>
        <w:t xml:space="preserve"> </w:t>
      </w:r>
      <w:r w:rsidR="003A02F1">
        <w:rPr>
          <w:rStyle w:val="rynqvb"/>
          <w:rFonts w:asciiTheme="majorBidi" w:hAnsiTheme="majorBidi" w:cstheme="majorBidi"/>
          <w:sz w:val="24"/>
          <w:szCs w:val="24"/>
        </w:rPr>
        <w:t xml:space="preserve">был </w:t>
      </w:r>
      <w:r w:rsidR="007A6AC6">
        <w:rPr>
          <w:rStyle w:val="rynqvb"/>
          <w:rFonts w:asciiTheme="majorBidi" w:hAnsiTheme="majorBidi" w:cstheme="majorBidi"/>
          <w:sz w:val="24"/>
          <w:szCs w:val="24"/>
        </w:rPr>
        <w:t>исследова</w:t>
      </w:r>
      <w:r w:rsidR="003A02F1">
        <w:rPr>
          <w:rStyle w:val="rynqvb"/>
          <w:rFonts w:asciiTheme="majorBidi" w:hAnsiTheme="majorBidi" w:cstheme="majorBidi"/>
          <w:sz w:val="24"/>
          <w:szCs w:val="24"/>
        </w:rPr>
        <w:t>н</w:t>
      </w:r>
      <w:r w:rsidR="007A6AC6">
        <w:rPr>
          <w:rStyle w:val="rynqvb"/>
          <w:rFonts w:asciiTheme="majorBidi" w:hAnsiTheme="majorBidi" w:cstheme="majorBidi"/>
          <w:sz w:val="24"/>
          <w:szCs w:val="24"/>
        </w:rPr>
        <w:t xml:space="preserve"> уровень </w:t>
      </w:r>
      <w:r w:rsidR="00960CD2">
        <w:rPr>
          <w:rStyle w:val="rynqvb"/>
          <w:rFonts w:asciiTheme="majorBidi" w:hAnsiTheme="majorBidi" w:cstheme="majorBidi"/>
          <w:sz w:val="24"/>
          <w:szCs w:val="24"/>
        </w:rPr>
        <w:t xml:space="preserve">белков плотных контактов: </w:t>
      </w:r>
      <w:r w:rsidR="003A02F1">
        <w:rPr>
          <w:rStyle w:val="rynqvb"/>
          <w:rFonts w:asciiTheme="majorBidi" w:hAnsiTheme="majorBidi" w:cstheme="majorBidi"/>
          <w:sz w:val="24"/>
          <w:szCs w:val="24"/>
        </w:rPr>
        <w:t xml:space="preserve">клаудина-1, -2, -3, -4, </w:t>
      </w:r>
      <w:proofErr w:type="spellStart"/>
      <w:r w:rsidR="003A02F1">
        <w:rPr>
          <w:rStyle w:val="rynqvb"/>
          <w:rFonts w:asciiTheme="majorBidi" w:hAnsiTheme="majorBidi" w:cstheme="majorBidi"/>
          <w:sz w:val="24"/>
          <w:szCs w:val="24"/>
        </w:rPr>
        <w:t>окклюдина</w:t>
      </w:r>
      <w:proofErr w:type="spellEnd"/>
      <w:r w:rsidR="003A02F1">
        <w:rPr>
          <w:rStyle w:val="rynqvb"/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 w:rsidR="003A02F1">
        <w:rPr>
          <w:rStyle w:val="rynqvb"/>
          <w:rFonts w:asciiTheme="majorBidi" w:hAnsiTheme="majorBidi" w:cstheme="majorBidi"/>
          <w:sz w:val="24"/>
          <w:szCs w:val="24"/>
        </w:rPr>
        <w:t>трицеллюлина</w:t>
      </w:r>
      <w:proofErr w:type="spellEnd"/>
      <w:r w:rsidR="00787D9D">
        <w:rPr>
          <w:rStyle w:val="rynqvb"/>
          <w:rFonts w:asciiTheme="majorBidi" w:hAnsiTheme="majorBidi" w:cstheme="majorBidi"/>
          <w:sz w:val="24"/>
          <w:szCs w:val="24"/>
        </w:rPr>
        <w:t>,</w:t>
      </w:r>
      <w:r w:rsidR="003A02F1">
        <w:rPr>
          <w:rStyle w:val="rynqvb"/>
          <w:rFonts w:asciiTheme="majorBidi" w:hAnsiTheme="majorBidi" w:cstheme="majorBidi"/>
          <w:sz w:val="24"/>
          <w:szCs w:val="24"/>
        </w:rPr>
        <w:t xml:space="preserve"> </w:t>
      </w:r>
      <w:r w:rsidR="007A6AC6">
        <w:rPr>
          <w:rStyle w:val="rynqvb"/>
          <w:rFonts w:asciiTheme="majorBidi" w:hAnsiTheme="majorBidi" w:cstheme="majorBidi"/>
          <w:sz w:val="24"/>
          <w:szCs w:val="24"/>
        </w:rPr>
        <w:t xml:space="preserve">в опухолевых и неопухолевых сегментах проксимального и дистального отделов </w:t>
      </w:r>
      <w:r w:rsidR="00787D9D">
        <w:rPr>
          <w:rStyle w:val="rynqvb"/>
          <w:rFonts w:asciiTheme="majorBidi" w:hAnsiTheme="majorBidi" w:cstheme="majorBidi"/>
          <w:sz w:val="24"/>
          <w:szCs w:val="24"/>
        </w:rPr>
        <w:t>ТК</w:t>
      </w:r>
      <w:r w:rsidR="003A02F1">
        <w:rPr>
          <w:rStyle w:val="rynqvb"/>
          <w:rFonts w:asciiTheme="majorBidi" w:hAnsiTheme="majorBidi" w:cstheme="majorBidi"/>
          <w:sz w:val="24"/>
          <w:szCs w:val="24"/>
        </w:rPr>
        <w:t xml:space="preserve">. </w:t>
      </w:r>
      <w:r w:rsidR="00787D9D">
        <w:rPr>
          <w:rStyle w:val="rynqvb"/>
          <w:rFonts w:asciiTheme="majorBidi" w:hAnsiTheme="majorBidi" w:cstheme="majorBidi"/>
          <w:sz w:val="24"/>
          <w:szCs w:val="24"/>
        </w:rPr>
        <w:t>П</w:t>
      </w:r>
      <w:r w:rsidR="003A02F1">
        <w:rPr>
          <w:rStyle w:val="rynqvb"/>
          <w:rFonts w:asciiTheme="majorBidi" w:hAnsiTheme="majorBidi" w:cstheme="majorBidi"/>
          <w:sz w:val="24"/>
          <w:szCs w:val="24"/>
        </w:rPr>
        <w:t>оказано</w:t>
      </w:r>
      <w:r w:rsidR="003A02F1">
        <w:rPr>
          <w:rFonts w:asciiTheme="majorBidi" w:hAnsiTheme="majorBidi" w:cstheme="majorBidi"/>
          <w:sz w:val="24"/>
          <w:szCs w:val="24"/>
        </w:rPr>
        <w:t>, что</w:t>
      </w:r>
      <w:r w:rsidR="003A02F1" w:rsidRPr="000A6BCC">
        <w:rPr>
          <w:rFonts w:asciiTheme="majorBidi" w:hAnsiTheme="majorBidi" w:cstheme="majorBidi"/>
          <w:sz w:val="24"/>
          <w:szCs w:val="24"/>
        </w:rPr>
        <w:t xml:space="preserve"> </w:t>
      </w:r>
      <w:r w:rsidR="003A02F1">
        <w:rPr>
          <w:rFonts w:asciiTheme="majorBidi" w:hAnsiTheme="majorBidi" w:cstheme="majorBidi"/>
          <w:sz w:val="24"/>
          <w:szCs w:val="24"/>
        </w:rPr>
        <w:t xml:space="preserve">в опухолях дистального отдела ТК </w:t>
      </w:r>
      <w:r w:rsidR="003A02F1">
        <w:rPr>
          <w:rStyle w:val="jlqj4b"/>
          <w:rFonts w:asciiTheme="majorBidi" w:hAnsiTheme="majorBidi" w:cstheme="majorBidi"/>
          <w:sz w:val="24"/>
          <w:szCs w:val="24"/>
          <w:lang w:bidi="he-IL"/>
        </w:rPr>
        <w:t xml:space="preserve">уровень </w:t>
      </w:r>
      <w:r w:rsidR="003A02F1" w:rsidRPr="006C1C8D">
        <w:rPr>
          <w:rStyle w:val="jlqj4b"/>
          <w:rFonts w:asciiTheme="majorBidi" w:hAnsiTheme="majorBidi" w:cstheme="majorBidi"/>
          <w:sz w:val="24"/>
          <w:szCs w:val="24"/>
          <w:lang w:bidi="he-IL"/>
        </w:rPr>
        <w:t>клаудин</w:t>
      </w:r>
      <w:r w:rsidR="003A02F1">
        <w:rPr>
          <w:rStyle w:val="jlqj4b"/>
          <w:rFonts w:asciiTheme="majorBidi" w:hAnsiTheme="majorBidi" w:cstheme="majorBidi"/>
          <w:sz w:val="24"/>
          <w:szCs w:val="24"/>
          <w:lang w:bidi="he-IL"/>
        </w:rPr>
        <w:t xml:space="preserve">а-3 и -4 </w:t>
      </w:r>
      <w:r w:rsidR="00F07E84">
        <w:rPr>
          <w:rStyle w:val="jlqj4b"/>
          <w:rFonts w:asciiTheme="majorBidi" w:hAnsiTheme="majorBidi" w:cstheme="majorBidi"/>
          <w:sz w:val="24"/>
          <w:szCs w:val="24"/>
          <w:lang w:bidi="he-IL"/>
        </w:rPr>
        <w:t xml:space="preserve">был </w:t>
      </w:r>
      <w:r w:rsidR="003A02F1">
        <w:rPr>
          <w:rStyle w:val="jlqj4b"/>
          <w:rFonts w:asciiTheme="majorBidi" w:hAnsiTheme="majorBidi" w:cstheme="majorBidi"/>
          <w:sz w:val="24"/>
          <w:szCs w:val="24"/>
          <w:lang w:bidi="he-IL"/>
        </w:rPr>
        <w:t xml:space="preserve">выше, чем в опухолях </w:t>
      </w:r>
      <w:r w:rsidR="00D73968">
        <w:rPr>
          <w:rStyle w:val="jlqj4b"/>
          <w:rFonts w:asciiTheme="majorBidi" w:hAnsiTheme="majorBidi" w:cstheme="majorBidi"/>
          <w:sz w:val="24"/>
          <w:szCs w:val="24"/>
          <w:lang w:bidi="he-IL"/>
        </w:rPr>
        <w:t xml:space="preserve">ее </w:t>
      </w:r>
      <w:r w:rsidR="003A02F1">
        <w:rPr>
          <w:rStyle w:val="jlqj4b"/>
          <w:rFonts w:asciiTheme="majorBidi" w:hAnsiTheme="majorBidi" w:cstheme="majorBidi"/>
          <w:sz w:val="24"/>
          <w:szCs w:val="24"/>
          <w:lang w:bidi="he-IL"/>
        </w:rPr>
        <w:t>прок</w:t>
      </w:r>
      <w:r w:rsidR="003A02F1">
        <w:rPr>
          <w:rStyle w:val="jlqj4b"/>
          <w:rFonts w:asciiTheme="majorBidi" w:hAnsiTheme="majorBidi" w:cstheme="majorBidi"/>
          <w:sz w:val="24"/>
          <w:szCs w:val="24"/>
          <w:lang w:bidi="he-IL"/>
        </w:rPr>
        <w:t>с</w:t>
      </w:r>
      <w:r w:rsidR="003A02F1">
        <w:rPr>
          <w:rStyle w:val="jlqj4b"/>
          <w:rFonts w:asciiTheme="majorBidi" w:hAnsiTheme="majorBidi" w:cstheme="majorBidi"/>
          <w:sz w:val="24"/>
          <w:szCs w:val="24"/>
          <w:lang w:bidi="he-IL"/>
        </w:rPr>
        <w:t>имального отдела</w:t>
      </w:r>
      <w:r w:rsidR="00960CD2">
        <w:rPr>
          <w:rStyle w:val="jlqj4b"/>
          <w:rFonts w:asciiTheme="majorBidi" w:hAnsiTheme="majorBidi" w:cstheme="majorBidi"/>
          <w:sz w:val="24"/>
          <w:szCs w:val="24"/>
          <w:lang w:bidi="he-IL"/>
        </w:rPr>
        <w:t>. Уровень клаудин</w:t>
      </w:r>
      <w:r w:rsidR="00732D8A">
        <w:rPr>
          <w:rStyle w:val="jlqj4b"/>
          <w:rFonts w:asciiTheme="majorBidi" w:hAnsiTheme="majorBidi" w:cstheme="majorBidi"/>
          <w:sz w:val="24"/>
          <w:szCs w:val="24"/>
          <w:lang w:bidi="he-IL"/>
        </w:rPr>
        <w:t>а</w:t>
      </w:r>
      <w:r w:rsidR="00960CD2">
        <w:rPr>
          <w:rStyle w:val="jlqj4b"/>
          <w:rFonts w:asciiTheme="majorBidi" w:hAnsiTheme="majorBidi" w:cstheme="majorBidi"/>
          <w:sz w:val="24"/>
          <w:szCs w:val="24"/>
          <w:lang w:bidi="he-IL"/>
        </w:rPr>
        <w:t xml:space="preserve">-3 был также выше в </w:t>
      </w:r>
      <w:r w:rsidR="003A02F1">
        <w:rPr>
          <w:rFonts w:asciiTheme="majorBidi" w:hAnsiTheme="majorBidi" w:cstheme="majorBidi"/>
          <w:sz w:val="24"/>
          <w:szCs w:val="24"/>
        </w:rPr>
        <w:t>прилежащих к опухолям участках дистально</w:t>
      </w:r>
      <w:r w:rsidR="00960CD2">
        <w:rPr>
          <w:rFonts w:asciiTheme="majorBidi" w:hAnsiTheme="majorBidi" w:cstheme="majorBidi"/>
          <w:sz w:val="24"/>
          <w:szCs w:val="24"/>
        </w:rPr>
        <w:t>го</w:t>
      </w:r>
      <w:r w:rsidR="003A02F1">
        <w:rPr>
          <w:rFonts w:asciiTheme="majorBidi" w:hAnsiTheme="majorBidi" w:cstheme="majorBidi"/>
          <w:sz w:val="24"/>
          <w:szCs w:val="24"/>
        </w:rPr>
        <w:t xml:space="preserve"> отдел</w:t>
      </w:r>
      <w:r w:rsidR="00960CD2">
        <w:rPr>
          <w:rFonts w:asciiTheme="majorBidi" w:hAnsiTheme="majorBidi" w:cstheme="majorBidi"/>
          <w:sz w:val="24"/>
          <w:szCs w:val="24"/>
        </w:rPr>
        <w:t>а</w:t>
      </w:r>
      <w:r w:rsidR="003A02F1">
        <w:rPr>
          <w:rFonts w:asciiTheme="majorBidi" w:hAnsiTheme="majorBidi" w:cstheme="majorBidi"/>
          <w:sz w:val="24"/>
          <w:szCs w:val="24"/>
        </w:rPr>
        <w:t xml:space="preserve"> </w:t>
      </w:r>
      <w:r w:rsidR="00960CD2">
        <w:rPr>
          <w:rFonts w:asciiTheme="majorBidi" w:hAnsiTheme="majorBidi" w:cstheme="majorBidi"/>
          <w:sz w:val="24"/>
          <w:szCs w:val="24"/>
        </w:rPr>
        <w:t xml:space="preserve">ТК по сравнению с аналогичными участками </w:t>
      </w:r>
      <w:r w:rsidR="00EA124A">
        <w:rPr>
          <w:rFonts w:asciiTheme="majorBidi" w:hAnsiTheme="majorBidi" w:cstheme="majorBidi"/>
          <w:sz w:val="24"/>
          <w:szCs w:val="24"/>
        </w:rPr>
        <w:t xml:space="preserve">ее </w:t>
      </w:r>
      <w:r w:rsidR="00960CD2">
        <w:rPr>
          <w:rFonts w:asciiTheme="majorBidi" w:hAnsiTheme="majorBidi" w:cstheme="majorBidi"/>
          <w:sz w:val="24"/>
          <w:szCs w:val="24"/>
        </w:rPr>
        <w:t xml:space="preserve">проксимального отдела. </w:t>
      </w:r>
      <w:r w:rsidR="00732D8A">
        <w:rPr>
          <w:rFonts w:asciiTheme="majorBidi" w:hAnsiTheme="majorBidi" w:cstheme="majorBidi"/>
          <w:sz w:val="24"/>
          <w:szCs w:val="24"/>
        </w:rPr>
        <w:t xml:space="preserve">Эти результаты согласуются с результатами предыдущего исследования, в котором </w:t>
      </w:r>
      <w:r w:rsidR="00960CD2">
        <w:rPr>
          <w:rFonts w:asciiTheme="majorBidi" w:hAnsiTheme="majorBidi" w:cstheme="majorBidi"/>
          <w:sz w:val="24"/>
          <w:szCs w:val="24"/>
        </w:rPr>
        <w:t xml:space="preserve">было показано, что у ДМГ-крыс </w:t>
      </w:r>
      <w:r w:rsidR="00B16C3B">
        <w:rPr>
          <w:rFonts w:asciiTheme="majorBidi" w:hAnsiTheme="majorBidi" w:cstheme="majorBidi"/>
          <w:sz w:val="24"/>
          <w:szCs w:val="24"/>
        </w:rPr>
        <w:t>в опухолях дистального отдела пов</w:t>
      </w:r>
      <w:r w:rsidR="003A02F1">
        <w:rPr>
          <w:rFonts w:asciiTheme="majorBidi" w:hAnsiTheme="majorBidi" w:cstheme="majorBidi"/>
          <w:sz w:val="24"/>
          <w:szCs w:val="24"/>
        </w:rPr>
        <w:t>ы</w:t>
      </w:r>
      <w:r w:rsidR="00B16C3B">
        <w:rPr>
          <w:rFonts w:asciiTheme="majorBidi" w:hAnsiTheme="majorBidi" w:cstheme="majorBidi"/>
          <w:sz w:val="24"/>
          <w:szCs w:val="24"/>
        </w:rPr>
        <w:t>шен уровень клаудина-3 и -4, а</w:t>
      </w:r>
      <w:r w:rsidR="00B16C3B" w:rsidRPr="000A6BCC">
        <w:rPr>
          <w:rFonts w:asciiTheme="majorBidi" w:hAnsiTheme="majorBidi" w:cstheme="majorBidi"/>
          <w:sz w:val="24"/>
          <w:szCs w:val="24"/>
        </w:rPr>
        <w:t xml:space="preserve"> </w:t>
      </w:r>
      <w:r w:rsidR="00B16C3B">
        <w:rPr>
          <w:rFonts w:asciiTheme="majorBidi" w:hAnsiTheme="majorBidi" w:cstheme="majorBidi"/>
          <w:sz w:val="24"/>
          <w:szCs w:val="24"/>
        </w:rPr>
        <w:t xml:space="preserve">в </w:t>
      </w:r>
      <w:r w:rsidR="00B16C3B" w:rsidRPr="000A6BCC">
        <w:rPr>
          <w:rFonts w:asciiTheme="majorBidi" w:hAnsiTheme="majorBidi" w:cstheme="majorBidi"/>
          <w:sz w:val="24"/>
          <w:szCs w:val="24"/>
        </w:rPr>
        <w:t>нетрансформированны</w:t>
      </w:r>
      <w:r w:rsidR="00B16C3B">
        <w:rPr>
          <w:rFonts w:asciiTheme="majorBidi" w:hAnsiTheme="majorBidi" w:cstheme="majorBidi"/>
          <w:sz w:val="24"/>
          <w:szCs w:val="24"/>
        </w:rPr>
        <w:t>х</w:t>
      </w:r>
      <w:r w:rsidR="00B16C3B" w:rsidRPr="000A6BCC">
        <w:rPr>
          <w:rFonts w:asciiTheme="majorBidi" w:hAnsiTheme="majorBidi" w:cstheme="majorBidi"/>
          <w:sz w:val="24"/>
          <w:szCs w:val="24"/>
        </w:rPr>
        <w:t xml:space="preserve"> клетк</w:t>
      </w:r>
      <w:r w:rsidR="00B16C3B">
        <w:rPr>
          <w:rFonts w:asciiTheme="majorBidi" w:hAnsiTheme="majorBidi" w:cstheme="majorBidi"/>
          <w:sz w:val="24"/>
          <w:szCs w:val="24"/>
        </w:rPr>
        <w:t>ах</w:t>
      </w:r>
      <w:r w:rsidR="00B16C3B" w:rsidRPr="000A6BCC">
        <w:rPr>
          <w:rFonts w:asciiTheme="majorBidi" w:hAnsiTheme="majorBidi" w:cstheme="majorBidi"/>
          <w:sz w:val="24"/>
          <w:szCs w:val="24"/>
        </w:rPr>
        <w:t xml:space="preserve"> кишечного эпителия IPEC-J2</w:t>
      </w:r>
      <w:r w:rsidR="00B16C3B">
        <w:rPr>
          <w:rFonts w:asciiTheme="majorBidi" w:hAnsiTheme="majorBidi" w:cstheme="majorBidi"/>
          <w:sz w:val="24"/>
          <w:szCs w:val="24"/>
        </w:rPr>
        <w:t xml:space="preserve"> </w:t>
      </w:r>
      <w:r w:rsidR="00B16C3B">
        <w:rPr>
          <w:rStyle w:val="jlqj4b"/>
          <w:rFonts w:asciiTheme="majorBidi" w:hAnsiTheme="majorBidi" w:cstheme="majorBidi"/>
          <w:sz w:val="24"/>
          <w:szCs w:val="24"/>
          <w:lang w:bidi="he-IL"/>
        </w:rPr>
        <w:t>после их инкубации с ДМГ</w:t>
      </w:r>
      <w:r w:rsidR="00B16C3B">
        <w:rPr>
          <w:rFonts w:asciiTheme="majorBidi" w:hAnsiTheme="majorBidi" w:cstheme="majorBidi"/>
          <w:sz w:val="24"/>
          <w:szCs w:val="24"/>
        </w:rPr>
        <w:t xml:space="preserve"> увеличива</w:t>
      </w:r>
      <w:r w:rsidR="00F07E84">
        <w:rPr>
          <w:rFonts w:asciiTheme="majorBidi" w:hAnsiTheme="majorBidi" w:cstheme="majorBidi"/>
          <w:sz w:val="24"/>
          <w:szCs w:val="24"/>
        </w:rPr>
        <w:t>лся уровень</w:t>
      </w:r>
      <w:r w:rsidR="00B16C3B" w:rsidRPr="006C1C8D">
        <w:rPr>
          <w:rStyle w:val="jlqj4b"/>
          <w:rFonts w:asciiTheme="majorBidi" w:hAnsiTheme="majorBidi" w:cstheme="majorBidi"/>
          <w:sz w:val="24"/>
          <w:szCs w:val="24"/>
          <w:lang w:bidi="he-IL"/>
        </w:rPr>
        <w:t xml:space="preserve"> клаудина-4</w:t>
      </w:r>
      <w:r w:rsidR="00960CD2">
        <w:rPr>
          <w:rStyle w:val="jlqj4b"/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16C3B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B16C3B" w:rsidRPr="000A6BCC">
        <w:rPr>
          <w:rFonts w:asciiTheme="majorBidi" w:hAnsiTheme="majorBidi" w:cstheme="majorBidi"/>
          <w:sz w:val="24"/>
          <w:szCs w:val="24"/>
        </w:rPr>
        <w:t>Bekusova</w:t>
      </w:r>
      <w:proofErr w:type="spellEnd"/>
      <w:r w:rsidR="00B16C3B" w:rsidRPr="000A6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6C3B" w:rsidRPr="000A6BCC">
        <w:rPr>
          <w:rFonts w:asciiTheme="majorBidi" w:hAnsiTheme="majorBidi" w:cstheme="majorBidi"/>
          <w:sz w:val="24"/>
          <w:szCs w:val="24"/>
        </w:rPr>
        <w:t>et</w:t>
      </w:r>
      <w:proofErr w:type="spellEnd"/>
      <w:r w:rsidR="00B16C3B" w:rsidRPr="000A6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6C3B" w:rsidRPr="000A6BCC">
        <w:rPr>
          <w:rFonts w:asciiTheme="majorBidi" w:hAnsiTheme="majorBidi" w:cstheme="majorBidi"/>
          <w:sz w:val="24"/>
          <w:szCs w:val="24"/>
        </w:rPr>
        <w:t>al</w:t>
      </w:r>
      <w:proofErr w:type="spellEnd"/>
      <w:r w:rsidR="00B16C3B" w:rsidRPr="000A6BCC">
        <w:rPr>
          <w:rFonts w:asciiTheme="majorBidi" w:hAnsiTheme="majorBidi" w:cstheme="majorBidi"/>
          <w:sz w:val="24"/>
          <w:szCs w:val="24"/>
        </w:rPr>
        <w:t>.</w:t>
      </w:r>
      <w:r w:rsidR="00B16C3B">
        <w:rPr>
          <w:rFonts w:asciiTheme="majorBidi" w:hAnsiTheme="majorBidi" w:cstheme="majorBidi"/>
          <w:sz w:val="24"/>
          <w:szCs w:val="24"/>
        </w:rPr>
        <w:t>, 2021)</w:t>
      </w:r>
      <w:r w:rsidR="00B16C3B">
        <w:rPr>
          <w:rFonts w:asciiTheme="majorBidi" w:hAnsiTheme="majorBidi" w:cstheme="majorBidi"/>
          <w:sz w:val="24"/>
          <w:szCs w:val="24"/>
        </w:rPr>
        <w:t xml:space="preserve">. </w:t>
      </w:r>
      <w:r w:rsidR="00F07E84">
        <w:rPr>
          <w:rFonts w:asciiTheme="majorBidi" w:hAnsiTheme="majorBidi" w:cstheme="majorBidi"/>
          <w:sz w:val="24"/>
          <w:szCs w:val="24"/>
        </w:rPr>
        <w:t xml:space="preserve">Результаты работы свидетельствуют о том, что </w:t>
      </w:r>
      <w:r w:rsidR="00732D8A">
        <w:rPr>
          <w:rFonts w:asciiTheme="majorBidi" w:hAnsiTheme="majorBidi" w:cstheme="majorBidi"/>
          <w:sz w:val="24"/>
          <w:szCs w:val="24"/>
        </w:rPr>
        <w:t xml:space="preserve">клаудин-3 и -4 играют важную роль в ДМГ индуцированном канцерогенезе, а различия в их содержании в </w:t>
      </w:r>
      <w:r w:rsidR="00960CD2">
        <w:rPr>
          <w:rFonts w:asciiTheme="majorBidi" w:hAnsiTheme="majorBidi" w:cstheme="majorBidi"/>
          <w:sz w:val="24"/>
          <w:szCs w:val="24"/>
        </w:rPr>
        <w:t>сегментах проксимального и дистального отделов ТК</w:t>
      </w:r>
      <w:r w:rsidR="00EA124A">
        <w:rPr>
          <w:rFonts w:asciiTheme="majorBidi" w:hAnsiTheme="majorBidi" w:cstheme="majorBidi"/>
          <w:sz w:val="24"/>
          <w:szCs w:val="24"/>
        </w:rPr>
        <w:t xml:space="preserve"> </w:t>
      </w:r>
      <w:r w:rsidR="00732D8A">
        <w:rPr>
          <w:rFonts w:asciiTheme="majorBidi" w:hAnsiTheme="majorBidi" w:cstheme="majorBidi"/>
          <w:sz w:val="24"/>
          <w:szCs w:val="24"/>
        </w:rPr>
        <w:t xml:space="preserve">у </w:t>
      </w:r>
      <w:r w:rsidR="00EA124A">
        <w:rPr>
          <w:rFonts w:asciiTheme="majorBidi" w:hAnsiTheme="majorBidi" w:cstheme="majorBidi"/>
          <w:sz w:val="24"/>
          <w:szCs w:val="24"/>
        </w:rPr>
        <w:t>ДМГ</w:t>
      </w:r>
      <w:r w:rsidR="00732D8A">
        <w:rPr>
          <w:rFonts w:asciiTheme="majorBidi" w:hAnsiTheme="majorBidi" w:cstheme="majorBidi"/>
          <w:sz w:val="24"/>
          <w:szCs w:val="24"/>
        </w:rPr>
        <w:t>-крыс</w:t>
      </w:r>
      <w:r w:rsidR="00EA124A">
        <w:rPr>
          <w:rFonts w:asciiTheme="majorBidi" w:hAnsiTheme="majorBidi" w:cstheme="majorBidi"/>
          <w:sz w:val="24"/>
          <w:szCs w:val="24"/>
        </w:rPr>
        <w:t xml:space="preserve"> </w:t>
      </w:r>
      <w:r w:rsidR="00D70E3C">
        <w:rPr>
          <w:rFonts w:asciiTheme="majorBidi" w:hAnsiTheme="majorBidi" w:cstheme="majorBidi"/>
          <w:sz w:val="24"/>
          <w:szCs w:val="24"/>
        </w:rPr>
        <w:t>мо</w:t>
      </w:r>
      <w:r w:rsidR="007E096E">
        <w:rPr>
          <w:rFonts w:asciiTheme="majorBidi" w:hAnsiTheme="majorBidi" w:cstheme="majorBidi"/>
          <w:sz w:val="24"/>
          <w:szCs w:val="24"/>
        </w:rPr>
        <w:t>гут</w:t>
      </w:r>
      <w:r w:rsidR="00D70E3C">
        <w:rPr>
          <w:rFonts w:asciiTheme="majorBidi" w:hAnsiTheme="majorBidi" w:cstheme="majorBidi"/>
          <w:sz w:val="24"/>
          <w:szCs w:val="24"/>
        </w:rPr>
        <w:t xml:space="preserve"> </w:t>
      </w:r>
      <w:r w:rsidR="00FB0FC9" w:rsidRPr="00AA78E5">
        <w:rPr>
          <w:rStyle w:val="rynqvb"/>
          <w:rFonts w:asciiTheme="majorBidi" w:hAnsiTheme="majorBidi" w:cstheme="majorBidi"/>
          <w:sz w:val="24"/>
          <w:szCs w:val="24"/>
        </w:rPr>
        <w:t xml:space="preserve">обусловливать </w:t>
      </w:r>
      <w:r w:rsidR="00FB0FC9">
        <w:rPr>
          <w:rStyle w:val="rynqvb"/>
          <w:rFonts w:asciiTheme="majorBidi" w:hAnsiTheme="majorBidi" w:cstheme="majorBidi"/>
          <w:sz w:val="24"/>
          <w:szCs w:val="24"/>
        </w:rPr>
        <w:t xml:space="preserve">гетерогенность развития опухолей </w:t>
      </w:r>
      <w:r w:rsidR="00D70E3C">
        <w:rPr>
          <w:rStyle w:val="rynqvb"/>
          <w:rFonts w:asciiTheme="majorBidi" w:hAnsiTheme="majorBidi" w:cstheme="majorBidi"/>
          <w:sz w:val="24"/>
          <w:szCs w:val="24"/>
        </w:rPr>
        <w:t xml:space="preserve">при </w:t>
      </w:r>
      <w:r w:rsidR="003665EA">
        <w:rPr>
          <w:rFonts w:asciiTheme="majorBidi" w:hAnsiTheme="majorBidi" w:cstheme="majorBidi"/>
          <w:sz w:val="24"/>
          <w:szCs w:val="24"/>
        </w:rPr>
        <w:t>РТК</w:t>
      </w:r>
      <w:r w:rsidR="00732D8A">
        <w:rPr>
          <w:rFonts w:asciiTheme="majorBidi" w:hAnsiTheme="majorBidi" w:cstheme="majorBidi"/>
          <w:sz w:val="24"/>
          <w:szCs w:val="24"/>
        </w:rPr>
        <w:t xml:space="preserve"> раз</w:t>
      </w:r>
      <w:r w:rsidR="00787D9D">
        <w:rPr>
          <w:rFonts w:asciiTheme="majorBidi" w:hAnsiTheme="majorBidi" w:cstheme="majorBidi"/>
          <w:sz w:val="24"/>
          <w:szCs w:val="24"/>
        </w:rPr>
        <w:t>лич</w:t>
      </w:r>
      <w:r w:rsidR="00732D8A">
        <w:rPr>
          <w:rFonts w:asciiTheme="majorBidi" w:hAnsiTheme="majorBidi" w:cstheme="majorBidi"/>
          <w:sz w:val="24"/>
          <w:szCs w:val="24"/>
        </w:rPr>
        <w:t>ной локализации</w:t>
      </w:r>
      <w:r w:rsidR="00D70E3C">
        <w:rPr>
          <w:rFonts w:asciiTheme="majorBidi" w:hAnsiTheme="majorBidi" w:cstheme="majorBidi"/>
          <w:sz w:val="24"/>
          <w:szCs w:val="24"/>
        </w:rPr>
        <w:t>.</w:t>
      </w:r>
      <w:r w:rsidR="003665EA">
        <w:rPr>
          <w:rFonts w:asciiTheme="majorBidi" w:hAnsiTheme="majorBidi" w:cstheme="majorBidi"/>
          <w:sz w:val="24"/>
          <w:szCs w:val="24"/>
        </w:rPr>
        <w:t xml:space="preserve"> </w:t>
      </w:r>
    </w:p>
    <w:p w14:paraId="30D56244" w14:textId="1640589D" w:rsidR="00856899" w:rsidRPr="00D73968" w:rsidRDefault="007A52E5" w:rsidP="00EA124A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3968">
        <w:rPr>
          <w:rFonts w:asciiTheme="majorBidi" w:hAnsiTheme="majorBidi" w:cstheme="majorBidi"/>
          <w:sz w:val="24"/>
          <w:szCs w:val="24"/>
        </w:rPr>
        <w:t xml:space="preserve">Финансовая поддержка: грант </w:t>
      </w:r>
      <w:r w:rsidR="00EA124A" w:rsidRPr="00D73968">
        <w:rPr>
          <w:rFonts w:asciiTheme="majorBidi" w:hAnsiTheme="majorBidi" w:cstheme="majorBidi"/>
          <w:sz w:val="24"/>
          <w:szCs w:val="24"/>
        </w:rPr>
        <w:t>РФФИ № 20-04-01050</w:t>
      </w:r>
      <w:r w:rsidR="00EA124A" w:rsidRPr="00D73968">
        <w:rPr>
          <w:rFonts w:asciiTheme="majorBidi" w:hAnsiTheme="majorBidi" w:cstheme="majorBidi"/>
          <w:sz w:val="24"/>
          <w:szCs w:val="24"/>
        </w:rPr>
        <w:t>.</w:t>
      </w:r>
    </w:p>
    <w:sectPr w:rsidR="00856899" w:rsidRPr="00D739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ED"/>
    <w:rsid w:val="000300C9"/>
    <w:rsid w:val="00050706"/>
    <w:rsid w:val="000B1BA4"/>
    <w:rsid w:val="000F0314"/>
    <w:rsid w:val="001139A0"/>
    <w:rsid w:val="0014106D"/>
    <w:rsid w:val="00142D8C"/>
    <w:rsid w:val="00174BF4"/>
    <w:rsid w:val="00191DEF"/>
    <w:rsid w:val="001933DB"/>
    <w:rsid w:val="001C5CB4"/>
    <w:rsid w:val="002656AF"/>
    <w:rsid w:val="002C7E5F"/>
    <w:rsid w:val="002D2C08"/>
    <w:rsid w:val="002D6352"/>
    <w:rsid w:val="0033023E"/>
    <w:rsid w:val="00336769"/>
    <w:rsid w:val="00345A80"/>
    <w:rsid w:val="003665EA"/>
    <w:rsid w:val="003938C8"/>
    <w:rsid w:val="0039610F"/>
    <w:rsid w:val="003A02F1"/>
    <w:rsid w:val="003A4DD1"/>
    <w:rsid w:val="003B633B"/>
    <w:rsid w:val="00402CF9"/>
    <w:rsid w:val="00441F3A"/>
    <w:rsid w:val="0046612B"/>
    <w:rsid w:val="00530A39"/>
    <w:rsid w:val="00530B1C"/>
    <w:rsid w:val="00535FFD"/>
    <w:rsid w:val="00546E8C"/>
    <w:rsid w:val="005F0DA4"/>
    <w:rsid w:val="0060038E"/>
    <w:rsid w:val="006C1F47"/>
    <w:rsid w:val="006F5FBD"/>
    <w:rsid w:val="0070285A"/>
    <w:rsid w:val="00732D8A"/>
    <w:rsid w:val="007605FE"/>
    <w:rsid w:val="00774351"/>
    <w:rsid w:val="007754E1"/>
    <w:rsid w:val="00787D9D"/>
    <w:rsid w:val="007A52E5"/>
    <w:rsid w:val="007A6AC6"/>
    <w:rsid w:val="007E096E"/>
    <w:rsid w:val="00856899"/>
    <w:rsid w:val="00856ED0"/>
    <w:rsid w:val="008852BC"/>
    <w:rsid w:val="00906AD8"/>
    <w:rsid w:val="009151A2"/>
    <w:rsid w:val="00946BF2"/>
    <w:rsid w:val="00950732"/>
    <w:rsid w:val="00952D6E"/>
    <w:rsid w:val="009572ED"/>
    <w:rsid w:val="009604CE"/>
    <w:rsid w:val="00960CD2"/>
    <w:rsid w:val="0097627C"/>
    <w:rsid w:val="0099159D"/>
    <w:rsid w:val="009A5EE7"/>
    <w:rsid w:val="00A953A9"/>
    <w:rsid w:val="00AA4492"/>
    <w:rsid w:val="00AB4641"/>
    <w:rsid w:val="00AF353C"/>
    <w:rsid w:val="00AF5E66"/>
    <w:rsid w:val="00B16C3B"/>
    <w:rsid w:val="00BC72B5"/>
    <w:rsid w:val="00BE59A3"/>
    <w:rsid w:val="00C03A82"/>
    <w:rsid w:val="00C43200"/>
    <w:rsid w:val="00C51A8C"/>
    <w:rsid w:val="00CA0305"/>
    <w:rsid w:val="00D406D8"/>
    <w:rsid w:val="00D42845"/>
    <w:rsid w:val="00D70E3C"/>
    <w:rsid w:val="00D73968"/>
    <w:rsid w:val="00DC1233"/>
    <w:rsid w:val="00DD4375"/>
    <w:rsid w:val="00E01208"/>
    <w:rsid w:val="00E46393"/>
    <w:rsid w:val="00EA124A"/>
    <w:rsid w:val="00EE73ED"/>
    <w:rsid w:val="00F07E84"/>
    <w:rsid w:val="00F15704"/>
    <w:rsid w:val="00F773ED"/>
    <w:rsid w:val="00F82D2E"/>
    <w:rsid w:val="00FB0FC9"/>
    <w:rsid w:val="00FB284E"/>
    <w:rsid w:val="17F10DF9"/>
    <w:rsid w:val="48C9185E"/>
    <w:rsid w:val="4AEB53AC"/>
    <w:rsid w:val="61C122AF"/>
    <w:rsid w:val="6FE856F8"/>
    <w:rsid w:val="73554E88"/>
    <w:rsid w:val="7B50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A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jlqj4b">
    <w:name w:val="jlqj4b"/>
    <w:basedOn w:val="a0"/>
    <w:rsid w:val="007605FE"/>
  </w:style>
  <w:style w:type="character" w:customStyle="1" w:styleId="rynqvb">
    <w:name w:val="rynqvb"/>
    <w:basedOn w:val="a0"/>
    <w:rsid w:val="005F0DA4"/>
  </w:style>
  <w:style w:type="character" w:customStyle="1" w:styleId="hwtze">
    <w:name w:val="hwtze"/>
    <w:basedOn w:val="a0"/>
    <w:rsid w:val="002D6352"/>
  </w:style>
  <w:style w:type="character" w:customStyle="1" w:styleId="q4iawc">
    <w:name w:val="q4iawc"/>
    <w:basedOn w:val="a0"/>
    <w:uiPriority w:val="6"/>
    <w:rsid w:val="00FB2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jlqj4b">
    <w:name w:val="jlqj4b"/>
    <w:basedOn w:val="a0"/>
    <w:rsid w:val="007605FE"/>
  </w:style>
  <w:style w:type="character" w:customStyle="1" w:styleId="rynqvb">
    <w:name w:val="rynqvb"/>
    <w:basedOn w:val="a0"/>
    <w:rsid w:val="005F0DA4"/>
  </w:style>
  <w:style w:type="character" w:customStyle="1" w:styleId="hwtze">
    <w:name w:val="hwtze"/>
    <w:basedOn w:val="a0"/>
    <w:rsid w:val="002D6352"/>
  </w:style>
  <w:style w:type="character" w:customStyle="1" w:styleId="q4iawc">
    <w:name w:val="q4iawc"/>
    <w:basedOn w:val="a0"/>
    <w:uiPriority w:val="6"/>
    <w:rsid w:val="00FB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ieph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2023-06-02T19:09:00Z</dcterms:created>
  <dcterms:modified xsi:type="dcterms:W3CDTF">2023-06-02T19:19:00Z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