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169F" w14:textId="77777777" w:rsidR="00CB286D" w:rsidRPr="00BA156B" w:rsidRDefault="00CB286D" w:rsidP="00CB286D">
      <w:pPr>
        <w:spacing w:after="320" w:line="288" w:lineRule="auto"/>
        <w:rPr>
          <w:rFonts w:ascii="Arial" w:hAnsi="Arial" w:cs="Arial"/>
          <w:b/>
          <w:bCs/>
          <w:color w:val="7030A0"/>
          <w:sz w:val="28"/>
          <w:szCs w:val="28"/>
          <w:lang w:val="en-US"/>
        </w:rPr>
      </w:pPr>
      <w:r w:rsidRPr="00BA156B">
        <w:rPr>
          <w:rFonts w:ascii="Arial" w:hAnsi="Arial" w:cs="Arial"/>
          <w:b/>
          <w:bCs/>
          <w:color w:val="7030A0"/>
          <w:sz w:val="28"/>
          <w:szCs w:val="28"/>
          <w:lang w:val="en-US"/>
        </w:rPr>
        <w:t>1</w:t>
      </w:r>
    </w:p>
    <w:p w14:paraId="47AF5F91" w14:textId="0E7F3287" w:rsidR="00CB286D" w:rsidRPr="00CB286D" w:rsidRDefault="00CB286D" w:rsidP="00CB286D">
      <w:pPr>
        <w:spacing w:after="240" w:line="288" w:lineRule="auto"/>
        <w:jc w:val="right"/>
        <w:rPr>
          <w:rFonts w:ascii="Arial" w:eastAsia="Times New Roman" w:hAnsi="Arial" w:cs="Arial"/>
          <w:b/>
          <w:bCs/>
          <w:i/>
          <w:iCs/>
          <w:color w:val="002060"/>
          <w:sz w:val="24"/>
          <w:szCs w:val="24"/>
          <w:lang w:eastAsia="ru-RU"/>
        </w:rPr>
      </w:pPr>
      <w:proofErr w:type="spellStart"/>
      <w:r>
        <w:rPr>
          <w:rFonts w:ascii="Arial" w:eastAsia="Times New Roman" w:hAnsi="Arial" w:cs="Arial"/>
          <w:b/>
          <w:bCs/>
          <w:i/>
          <w:iCs/>
          <w:color w:val="002060"/>
          <w:sz w:val="24"/>
          <w:szCs w:val="24"/>
          <w:lang w:val="en-US" w:eastAsia="ru-RU"/>
        </w:rPr>
        <w:t>Balashov</w:t>
      </w:r>
      <w:proofErr w:type="spellEnd"/>
      <w:r w:rsidRPr="00CB286D">
        <w:rPr>
          <w:rFonts w:ascii="Arial" w:eastAsia="Times New Roman" w:hAnsi="Arial" w:cs="Arial"/>
          <w:b/>
          <w:bCs/>
          <w:i/>
          <w:iCs/>
          <w:color w:val="002060"/>
          <w:sz w:val="24"/>
          <w:szCs w:val="24"/>
          <w:lang w:eastAsia="ru-RU"/>
        </w:rPr>
        <w:t xml:space="preserve"> </w:t>
      </w:r>
      <w:r>
        <w:rPr>
          <w:rFonts w:ascii="Arial" w:eastAsia="Times New Roman" w:hAnsi="Arial" w:cs="Arial"/>
          <w:b/>
          <w:bCs/>
          <w:i/>
          <w:iCs/>
          <w:color w:val="002060"/>
          <w:sz w:val="24"/>
          <w:szCs w:val="24"/>
          <w:lang w:val="en-US" w:eastAsia="ru-RU"/>
        </w:rPr>
        <w:t>Ilia</w:t>
      </w:r>
    </w:p>
    <w:p w14:paraId="23889CA0" w14:textId="77777777" w:rsidR="00CB286D" w:rsidRPr="00871025" w:rsidRDefault="00CB286D" w:rsidP="00CB286D">
      <w:pPr>
        <w:spacing w:after="320" w:line="288" w:lineRule="auto"/>
        <w:jc w:val="center"/>
        <w:rPr>
          <w:rFonts w:ascii="Arial" w:hAnsi="Arial" w:cs="Arial"/>
          <w:b/>
          <w:bCs/>
          <w:i/>
          <w:iCs/>
          <w:sz w:val="26"/>
          <w:szCs w:val="26"/>
          <w:u w:val="single"/>
          <w:lang w:val="en-US"/>
        </w:rPr>
      </w:pPr>
      <w:r w:rsidRPr="00871025">
        <w:rPr>
          <w:rFonts w:ascii="Arial" w:hAnsi="Arial" w:cs="Arial"/>
          <w:b/>
          <w:bCs/>
          <w:i/>
          <w:iCs/>
          <w:sz w:val="26"/>
          <w:szCs w:val="26"/>
          <w:u w:val="single"/>
          <w:lang w:val="en-US"/>
        </w:rPr>
        <w:t>To some problems of energy security of the Federal Republic of Germany</w:t>
      </w:r>
    </w:p>
    <w:p w14:paraId="067CB082" w14:textId="61C7BA56" w:rsidR="00CB286D" w:rsidRPr="00CB286D" w:rsidRDefault="00CB286D" w:rsidP="00CB286D">
      <w:pPr>
        <w:spacing w:after="240" w:line="288" w:lineRule="auto"/>
        <w:jc w:val="center"/>
        <w:rPr>
          <w:rFonts w:ascii="Arial" w:eastAsia="Times New Roman" w:hAnsi="Arial" w:cs="Arial"/>
          <w:b/>
          <w:bCs/>
          <w:color w:val="FF0000"/>
          <w:lang w:val="en-US" w:eastAsia="ru-RU"/>
        </w:rPr>
      </w:pPr>
      <w:r w:rsidRPr="00CB286D">
        <w:rPr>
          <w:rFonts w:ascii="Arial" w:eastAsia="Times New Roman" w:hAnsi="Arial" w:cs="Arial"/>
          <w:b/>
          <w:bCs/>
          <w:color w:val="FF0000"/>
          <w:lang w:val="en-US" w:eastAsia="ru-RU"/>
        </w:rPr>
        <w:t>(report for the Second International Student Scientific Conference Winter Conference of the S</w:t>
      </w:r>
      <w:r>
        <w:rPr>
          <w:rFonts w:ascii="Arial" w:eastAsia="Times New Roman" w:hAnsi="Arial" w:cs="Arial"/>
          <w:b/>
          <w:bCs/>
          <w:color w:val="FF0000"/>
          <w:lang w:val="en-US" w:eastAsia="ru-RU"/>
        </w:rPr>
        <w:t>tudent scientific community</w:t>
      </w:r>
      <w:r w:rsidRPr="00CB286D">
        <w:rPr>
          <w:rFonts w:ascii="Arial" w:eastAsia="Times New Roman" w:hAnsi="Arial" w:cs="Arial"/>
          <w:b/>
          <w:bCs/>
          <w:color w:val="FF0000"/>
          <w:lang w:val="en-US" w:eastAsia="ru-RU"/>
        </w:rPr>
        <w:t xml:space="preserve">: </w:t>
      </w:r>
      <w:r w:rsidRPr="00CB286D">
        <w:rPr>
          <w:rFonts w:ascii="Arial" w:eastAsia="Times New Roman" w:hAnsi="Arial" w:cs="Arial"/>
          <w:b/>
          <w:bCs/>
          <w:i/>
          <w:iCs/>
          <w:color w:val="FF0000"/>
          <w:lang w:val="en-US" w:eastAsia="ru-RU"/>
        </w:rPr>
        <w:t>Challenges to Global and Regional security</w:t>
      </w:r>
      <w:r w:rsidRPr="00CB286D">
        <w:rPr>
          <w:rFonts w:ascii="Arial" w:eastAsia="Times New Roman" w:hAnsi="Arial" w:cs="Arial"/>
          <w:b/>
          <w:bCs/>
          <w:color w:val="FF0000"/>
          <w:lang w:val="en-US" w:eastAsia="ru-RU"/>
        </w:rPr>
        <w:t>)</w:t>
      </w:r>
    </w:p>
    <w:p w14:paraId="4F4F7E38" w14:textId="77777777" w:rsidR="001A3FAA" w:rsidRDefault="001A3FAA" w:rsidP="001A3FAA">
      <w:pPr>
        <w:spacing w:after="320" w:line="288" w:lineRule="auto"/>
        <w:rPr>
          <w:rFonts w:ascii="Arial" w:hAnsi="Arial" w:cs="Arial"/>
          <w:color w:val="C00000"/>
          <w:sz w:val="24"/>
          <w:szCs w:val="24"/>
          <w:lang w:val="en-US"/>
        </w:rPr>
      </w:pPr>
    </w:p>
    <w:p w14:paraId="0EA64550" w14:textId="1BBDC42A" w:rsidR="001A3FAA" w:rsidRPr="00BA156B" w:rsidRDefault="001A3FAA" w:rsidP="001A3FAA">
      <w:pPr>
        <w:spacing w:after="320" w:line="288" w:lineRule="auto"/>
        <w:rPr>
          <w:rFonts w:ascii="Arial" w:hAnsi="Arial" w:cs="Arial"/>
          <w:b/>
          <w:bCs/>
          <w:color w:val="7030A0"/>
          <w:sz w:val="28"/>
          <w:szCs w:val="28"/>
          <w:lang w:val="en-US"/>
        </w:rPr>
      </w:pPr>
      <w:r w:rsidRPr="00BA156B">
        <w:rPr>
          <w:rFonts w:ascii="Arial" w:hAnsi="Arial" w:cs="Arial"/>
          <w:b/>
          <w:bCs/>
          <w:color w:val="7030A0"/>
          <w:sz w:val="28"/>
          <w:szCs w:val="28"/>
          <w:lang w:val="en-US"/>
        </w:rPr>
        <w:t>2</w:t>
      </w:r>
    </w:p>
    <w:p w14:paraId="67B79AEC" w14:textId="5A1B3847" w:rsidR="000B5C2A" w:rsidRDefault="00AE37D6" w:rsidP="001A3FAA">
      <w:pPr>
        <w:spacing w:after="320" w:line="288" w:lineRule="auto"/>
        <w:rPr>
          <w:rFonts w:ascii="Arial" w:hAnsi="Arial" w:cs="Arial"/>
          <w:color w:val="C00000"/>
          <w:sz w:val="24"/>
          <w:szCs w:val="24"/>
          <w:lang w:val="en-US"/>
        </w:rPr>
      </w:pPr>
      <w:r w:rsidRPr="00035D4E">
        <w:rPr>
          <w:rFonts w:ascii="Arial" w:hAnsi="Arial" w:cs="Arial"/>
          <w:color w:val="C00000"/>
          <w:sz w:val="24"/>
          <w:szCs w:val="24"/>
          <w:lang w:val="en-US"/>
        </w:rPr>
        <w:t xml:space="preserve">Energy security is currently one of the most pressing problems for Germany within the system of international relations. </w:t>
      </w:r>
      <w:r w:rsidRPr="00871025">
        <w:rPr>
          <w:rFonts w:ascii="Arial" w:hAnsi="Arial" w:cs="Arial"/>
          <w:color w:val="C00000"/>
          <w:sz w:val="24"/>
          <w:szCs w:val="24"/>
          <w:lang w:val="en-US"/>
        </w:rPr>
        <w:t>The ambiguity of energy security term for this country is the reason for the inability to pursue an adequate energy policy in the international arena. This, in turn, led to the energy crisis in Germany at the present stage.</w:t>
      </w:r>
    </w:p>
    <w:p w14:paraId="614ADE66" w14:textId="1042CA65" w:rsidR="001A3FAA" w:rsidRDefault="001A3FAA" w:rsidP="001A3FAA">
      <w:pPr>
        <w:spacing w:after="320" w:line="288" w:lineRule="auto"/>
        <w:rPr>
          <w:rFonts w:ascii="Arial" w:hAnsi="Arial" w:cs="Arial"/>
          <w:color w:val="C00000"/>
          <w:sz w:val="24"/>
          <w:szCs w:val="24"/>
          <w:lang w:val="en-US"/>
        </w:rPr>
      </w:pPr>
    </w:p>
    <w:p w14:paraId="6D5B4846" w14:textId="61F09F7C" w:rsidR="001A3FAA" w:rsidRPr="00BA156B" w:rsidRDefault="001A3FAA" w:rsidP="001A3FAA">
      <w:pPr>
        <w:spacing w:after="320" w:line="288" w:lineRule="auto"/>
        <w:rPr>
          <w:rFonts w:ascii="Arial" w:hAnsi="Arial" w:cs="Arial"/>
          <w:b/>
          <w:bCs/>
          <w:color w:val="7030A0"/>
          <w:sz w:val="28"/>
          <w:szCs w:val="28"/>
          <w:lang w:val="en-US"/>
        </w:rPr>
      </w:pPr>
      <w:r w:rsidRPr="00BA156B">
        <w:rPr>
          <w:rFonts w:ascii="Arial" w:hAnsi="Arial" w:cs="Arial"/>
          <w:b/>
          <w:bCs/>
          <w:color w:val="7030A0"/>
          <w:sz w:val="28"/>
          <w:szCs w:val="28"/>
          <w:lang w:val="en-US"/>
        </w:rPr>
        <w:t>3</w:t>
      </w:r>
    </w:p>
    <w:p w14:paraId="5200D120" w14:textId="67235433" w:rsidR="00E65276" w:rsidRDefault="00E65276" w:rsidP="001A3FAA">
      <w:pPr>
        <w:spacing w:after="320" w:line="288" w:lineRule="auto"/>
        <w:rPr>
          <w:rFonts w:ascii="Arial" w:eastAsia="Times New Roman" w:hAnsi="Arial" w:cs="Arial"/>
          <w:color w:val="980000"/>
          <w:sz w:val="24"/>
          <w:szCs w:val="24"/>
          <w:lang w:val="en-US" w:eastAsia="ru-RU"/>
        </w:rPr>
      </w:pPr>
      <w:r w:rsidRPr="00035D4E">
        <w:rPr>
          <w:rFonts w:ascii="Arial" w:eastAsia="Times New Roman" w:hAnsi="Arial" w:cs="Arial"/>
          <w:color w:val="000000"/>
          <w:sz w:val="24"/>
          <w:szCs w:val="24"/>
          <w:lang w:val="en-US" w:eastAsia="ru-RU"/>
        </w:rPr>
        <w:t xml:space="preserve">The concept of energy security is blurred. Stanford University professor D. Victor compared the term </w:t>
      </w:r>
      <w:r w:rsidRPr="00035D4E">
        <w:rPr>
          <w:rFonts w:ascii="Arial" w:eastAsia="Times New Roman" w:hAnsi="Arial" w:cs="Arial"/>
          <w:i/>
          <w:iCs/>
          <w:color w:val="000000"/>
          <w:sz w:val="24"/>
          <w:szCs w:val="24"/>
          <w:lang w:val="en-US" w:eastAsia="ru-RU"/>
        </w:rPr>
        <w:t>energy security</w:t>
      </w:r>
      <w:r w:rsidRPr="00035D4E">
        <w:rPr>
          <w:rFonts w:ascii="Arial" w:eastAsia="Times New Roman" w:hAnsi="Arial" w:cs="Arial"/>
          <w:color w:val="000000"/>
          <w:sz w:val="24"/>
          <w:szCs w:val="24"/>
          <w:lang w:val="en-US" w:eastAsia="ru-RU"/>
        </w:rPr>
        <w:t xml:space="preserve"> to the Rorschach test, during which individuals see what they want to see in an ink blob. This explains the divergence in the understanding of energy security in different countries. However, </w:t>
      </w:r>
      <w:r w:rsidRPr="00035D4E">
        <w:rPr>
          <w:rFonts w:ascii="Arial" w:eastAsia="Times New Roman" w:hAnsi="Arial" w:cs="Arial"/>
          <w:color w:val="980000"/>
          <w:sz w:val="24"/>
          <w:szCs w:val="24"/>
          <w:lang w:val="en-US" w:eastAsia="ru-RU"/>
        </w:rPr>
        <w:t>it can be assumed that Germany</w:t>
      </w:r>
      <w:r w:rsidRPr="00035D4E">
        <w:rPr>
          <w:rFonts w:ascii="Arial" w:eastAsia="Times New Roman" w:hAnsi="Arial" w:cs="Arial"/>
          <w:color w:val="000000"/>
          <w:sz w:val="24"/>
          <w:szCs w:val="24"/>
          <w:lang w:val="en-US" w:eastAsia="ru-RU"/>
        </w:rPr>
        <w:t xml:space="preserve">, being an active importer of energy carriers, </w:t>
      </w:r>
      <w:r w:rsidRPr="00035D4E">
        <w:rPr>
          <w:rFonts w:ascii="Arial" w:eastAsia="Times New Roman" w:hAnsi="Arial" w:cs="Arial"/>
          <w:color w:val="C00000"/>
          <w:sz w:val="24"/>
          <w:szCs w:val="24"/>
          <w:lang w:val="en-US" w:eastAsia="ru-RU"/>
        </w:rPr>
        <w:t xml:space="preserve">might rely on </w:t>
      </w:r>
      <w:r w:rsidRPr="00035D4E">
        <w:rPr>
          <w:rFonts w:ascii="Arial" w:eastAsia="Times New Roman" w:hAnsi="Arial" w:cs="Arial"/>
          <w:color w:val="980000"/>
          <w:sz w:val="24"/>
          <w:szCs w:val="24"/>
          <w:lang w:val="en-US" w:eastAsia="ru-RU"/>
        </w:rPr>
        <w:t xml:space="preserve">one of the first formulations of this concept put forward by an American source economy specialist Daniel </w:t>
      </w:r>
      <w:proofErr w:type="spellStart"/>
      <w:r w:rsidRPr="00035D4E">
        <w:rPr>
          <w:rFonts w:ascii="Arial" w:eastAsia="Times New Roman" w:hAnsi="Arial" w:cs="Arial"/>
          <w:color w:val="980000"/>
          <w:sz w:val="24"/>
          <w:szCs w:val="24"/>
          <w:lang w:val="en-US" w:eastAsia="ru-RU"/>
        </w:rPr>
        <w:t>Yergin</w:t>
      </w:r>
      <w:proofErr w:type="spellEnd"/>
      <w:r w:rsidRPr="00035D4E">
        <w:rPr>
          <w:rFonts w:ascii="Arial" w:eastAsia="Times New Roman" w:hAnsi="Arial" w:cs="Arial"/>
          <w:color w:val="980000"/>
          <w:sz w:val="24"/>
          <w:szCs w:val="24"/>
          <w:lang w:val="en-US" w:eastAsia="ru-RU"/>
        </w:rPr>
        <w:t>: “</w:t>
      </w:r>
      <w:r w:rsidRPr="00035D4E">
        <w:rPr>
          <w:rFonts w:ascii="Arial" w:eastAsia="Times New Roman" w:hAnsi="Arial" w:cs="Arial"/>
          <w:i/>
          <w:iCs/>
          <w:color w:val="980000"/>
          <w:sz w:val="24"/>
          <w:szCs w:val="24"/>
          <w:lang w:val="en-US" w:eastAsia="ru-RU"/>
        </w:rPr>
        <w:t>the provision of the state with reliable energy</w:t>
      </w:r>
      <w:r w:rsidRPr="00035D4E">
        <w:rPr>
          <w:rFonts w:ascii="Arial" w:eastAsia="Times New Roman" w:hAnsi="Arial" w:cs="Arial"/>
          <w:color w:val="980000"/>
          <w:sz w:val="24"/>
          <w:szCs w:val="24"/>
          <w:lang w:val="en-US" w:eastAsia="ru-RU"/>
        </w:rPr>
        <w:t xml:space="preserve"> </w:t>
      </w:r>
      <w:r w:rsidRPr="00035D4E">
        <w:rPr>
          <w:rFonts w:ascii="Arial" w:eastAsia="Times New Roman" w:hAnsi="Arial" w:cs="Arial"/>
          <w:i/>
          <w:iCs/>
          <w:color w:val="980000"/>
          <w:sz w:val="24"/>
          <w:szCs w:val="24"/>
          <w:lang w:val="en-US" w:eastAsia="ru-RU"/>
        </w:rPr>
        <w:t>supply...</w:t>
      </w:r>
      <w:r w:rsidRPr="00035D4E">
        <w:rPr>
          <w:rFonts w:ascii="Arial" w:eastAsia="Times New Roman" w:hAnsi="Arial" w:cs="Arial"/>
          <w:color w:val="980000"/>
          <w:sz w:val="24"/>
          <w:szCs w:val="24"/>
          <w:lang w:val="en-US" w:eastAsia="ru-RU"/>
        </w:rPr>
        <w:t xml:space="preserve"> </w:t>
      </w:r>
      <w:r w:rsidRPr="00035D4E">
        <w:rPr>
          <w:rFonts w:ascii="Arial" w:eastAsia="Times New Roman" w:hAnsi="Arial" w:cs="Arial"/>
          <w:i/>
          <w:iCs/>
          <w:color w:val="980000"/>
          <w:sz w:val="24"/>
          <w:szCs w:val="24"/>
          <w:lang w:val="en-US" w:eastAsia="ru-RU"/>
        </w:rPr>
        <w:t>with a proportional combination of volume, price, protection from supply failures and changes in consumption standards.</w:t>
      </w:r>
      <w:r w:rsidRPr="00035D4E">
        <w:rPr>
          <w:rFonts w:ascii="Arial" w:eastAsia="Times New Roman" w:hAnsi="Arial" w:cs="Arial"/>
          <w:color w:val="980000"/>
          <w:sz w:val="24"/>
          <w:szCs w:val="24"/>
          <w:lang w:val="en-US" w:eastAsia="ru-RU"/>
        </w:rPr>
        <w:t>”</w:t>
      </w:r>
    </w:p>
    <w:p w14:paraId="516227E8" w14:textId="3DA1C107" w:rsidR="001A3FAA" w:rsidRDefault="001A3FAA" w:rsidP="001A3FAA">
      <w:pPr>
        <w:spacing w:after="320" w:line="288" w:lineRule="auto"/>
        <w:rPr>
          <w:rFonts w:ascii="Arial" w:eastAsia="Times New Roman" w:hAnsi="Arial" w:cs="Arial"/>
          <w:color w:val="980000"/>
          <w:sz w:val="24"/>
          <w:szCs w:val="24"/>
          <w:lang w:val="en-US" w:eastAsia="ru-RU"/>
        </w:rPr>
      </w:pPr>
    </w:p>
    <w:p w14:paraId="017709E8" w14:textId="4EC3AD05" w:rsidR="001A3FAA" w:rsidRPr="00BA156B" w:rsidRDefault="001A3FAA" w:rsidP="001A3FAA">
      <w:pPr>
        <w:spacing w:after="320" w:line="288" w:lineRule="auto"/>
        <w:rPr>
          <w:rFonts w:ascii="Arial" w:hAnsi="Arial" w:cs="Arial"/>
          <w:b/>
          <w:bCs/>
          <w:color w:val="7030A0"/>
          <w:sz w:val="28"/>
          <w:szCs w:val="28"/>
          <w:lang w:val="en-US"/>
        </w:rPr>
      </w:pPr>
      <w:r w:rsidRPr="00BA156B">
        <w:rPr>
          <w:rFonts w:ascii="Arial" w:hAnsi="Arial" w:cs="Arial"/>
          <w:b/>
          <w:bCs/>
          <w:color w:val="7030A0"/>
          <w:sz w:val="28"/>
          <w:szCs w:val="28"/>
          <w:lang w:val="en-US"/>
        </w:rPr>
        <w:t>4</w:t>
      </w:r>
    </w:p>
    <w:p w14:paraId="680F9CFB" w14:textId="77777777" w:rsidR="00E65276" w:rsidRPr="00035D4E" w:rsidRDefault="00E65276" w:rsidP="00871025">
      <w:pPr>
        <w:spacing w:after="320" w:line="288" w:lineRule="auto"/>
        <w:rPr>
          <w:rFonts w:ascii="Arial" w:eastAsia="Times New Roman" w:hAnsi="Arial" w:cs="Arial"/>
          <w:sz w:val="24"/>
          <w:szCs w:val="24"/>
          <w:lang w:val="en-US" w:eastAsia="ru-RU"/>
        </w:rPr>
      </w:pPr>
      <w:r w:rsidRPr="00035D4E">
        <w:rPr>
          <w:rFonts w:ascii="Arial" w:eastAsia="Times New Roman" w:hAnsi="Arial" w:cs="Arial"/>
          <w:color w:val="980000"/>
          <w:sz w:val="24"/>
          <w:szCs w:val="24"/>
          <w:lang w:val="en-US" w:eastAsia="ru-RU"/>
        </w:rPr>
        <w:t xml:space="preserve">However, a serious problem </w:t>
      </w:r>
      <w:r w:rsidRPr="00035D4E">
        <w:rPr>
          <w:rFonts w:ascii="Arial" w:eastAsia="Times New Roman" w:hAnsi="Arial" w:cs="Arial"/>
          <w:color w:val="C00000"/>
          <w:sz w:val="24"/>
          <w:szCs w:val="24"/>
          <w:lang w:val="en-US" w:eastAsia="ru-RU"/>
        </w:rPr>
        <w:t>lies i</w:t>
      </w:r>
      <w:r w:rsidRPr="00035D4E">
        <w:rPr>
          <w:rFonts w:ascii="Arial" w:eastAsia="Times New Roman" w:hAnsi="Arial" w:cs="Arial"/>
          <w:color w:val="980000"/>
          <w:sz w:val="24"/>
          <w:szCs w:val="24"/>
          <w:lang w:val="en-US" w:eastAsia="ru-RU"/>
        </w:rPr>
        <w:t xml:space="preserve">n the absence of visible political and scientific-research prerequisites to shape a state understanding of energy security in Germany. </w:t>
      </w:r>
      <w:r w:rsidRPr="00035D4E">
        <w:rPr>
          <w:rFonts w:ascii="Arial" w:eastAsia="Times New Roman" w:hAnsi="Arial" w:cs="Arial"/>
          <w:color w:val="000000"/>
          <w:sz w:val="24"/>
          <w:szCs w:val="24"/>
          <w:lang w:val="en-US" w:eastAsia="ru-RU"/>
        </w:rPr>
        <w:t xml:space="preserve">One important feature has to be highlighted in the contemporary German scientific and political discourse. </w:t>
      </w:r>
      <w:r w:rsidRPr="00035D4E">
        <w:rPr>
          <w:rFonts w:ascii="Arial" w:eastAsia="Times New Roman" w:hAnsi="Arial" w:cs="Arial"/>
          <w:color w:val="980000"/>
          <w:sz w:val="24"/>
          <w:szCs w:val="24"/>
          <w:lang w:val="en-US" w:eastAsia="ru-RU"/>
        </w:rPr>
        <w:t>Both politicians and researchers of German international relations</w:t>
      </w:r>
      <w:r w:rsidRPr="00035D4E">
        <w:rPr>
          <w:rFonts w:ascii="Arial" w:eastAsia="Times New Roman" w:hAnsi="Arial" w:cs="Arial"/>
          <w:color w:val="000000"/>
          <w:sz w:val="24"/>
          <w:szCs w:val="24"/>
          <w:lang w:val="en-US" w:eastAsia="ru-RU"/>
        </w:rPr>
        <w:t xml:space="preserve"> almost unanimously </w:t>
      </w:r>
      <w:r w:rsidRPr="00035D4E">
        <w:rPr>
          <w:rFonts w:ascii="Arial" w:eastAsia="Times New Roman" w:hAnsi="Arial" w:cs="Arial"/>
          <w:color w:val="980000"/>
          <w:sz w:val="24"/>
          <w:szCs w:val="24"/>
          <w:lang w:val="en-US" w:eastAsia="ru-RU"/>
        </w:rPr>
        <w:t>agree that Germany's energy security can only be ensured at the supranational level</w:t>
      </w:r>
      <w:r w:rsidRPr="00035D4E">
        <w:rPr>
          <w:rFonts w:ascii="Arial" w:eastAsia="Times New Roman" w:hAnsi="Arial" w:cs="Arial"/>
          <w:color w:val="000000"/>
          <w:sz w:val="24"/>
          <w:szCs w:val="24"/>
          <w:lang w:val="en-US" w:eastAsia="ru-RU"/>
        </w:rPr>
        <w:t xml:space="preserve">. At the present stage of EU integration, they see no possibility of another solution to the dilemma of energy security. For example, </w:t>
      </w:r>
      <w:proofErr w:type="spellStart"/>
      <w:r w:rsidRPr="00035D4E">
        <w:rPr>
          <w:rFonts w:ascii="Arial" w:eastAsia="Times New Roman" w:hAnsi="Arial" w:cs="Arial"/>
          <w:color w:val="000000"/>
          <w:sz w:val="24"/>
          <w:szCs w:val="24"/>
          <w:lang w:val="en-US" w:eastAsia="ru-RU"/>
        </w:rPr>
        <w:t>L.N</w:t>
      </w:r>
      <w:proofErr w:type="spellEnd"/>
      <w:r w:rsidRPr="00035D4E">
        <w:rPr>
          <w:rFonts w:ascii="Arial" w:eastAsia="Times New Roman" w:hAnsi="Arial" w:cs="Arial"/>
          <w:color w:val="000000"/>
          <w:sz w:val="24"/>
          <w:szCs w:val="24"/>
          <w:lang w:val="en-US" w:eastAsia="ru-RU"/>
        </w:rPr>
        <w:t xml:space="preserve">. de </w:t>
      </w:r>
      <w:proofErr w:type="spellStart"/>
      <w:r w:rsidRPr="00035D4E">
        <w:rPr>
          <w:rFonts w:ascii="Arial" w:eastAsia="Times New Roman" w:hAnsi="Arial" w:cs="Arial"/>
          <w:color w:val="000000"/>
          <w:sz w:val="24"/>
          <w:szCs w:val="24"/>
          <w:lang w:val="en-US" w:eastAsia="ru-RU"/>
        </w:rPr>
        <w:t>Moraes</w:t>
      </w:r>
      <w:proofErr w:type="spellEnd"/>
      <w:r w:rsidRPr="00035D4E">
        <w:rPr>
          <w:rFonts w:ascii="Arial" w:eastAsia="Times New Roman" w:hAnsi="Arial" w:cs="Arial"/>
          <w:color w:val="000000"/>
          <w:sz w:val="24"/>
          <w:szCs w:val="24"/>
          <w:lang w:val="en-US" w:eastAsia="ru-RU"/>
        </w:rPr>
        <w:t xml:space="preserve">, Professor of Law at the University of Berlin, and K. </w:t>
      </w:r>
      <w:proofErr w:type="spellStart"/>
      <w:r w:rsidRPr="00035D4E">
        <w:rPr>
          <w:rFonts w:ascii="Arial" w:eastAsia="Times New Roman" w:hAnsi="Arial" w:cs="Arial"/>
          <w:color w:val="000000"/>
          <w:sz w:val="24"/>
          <w:szCs w:val="24"/>
          <w:lang w:val="en-US" w:eastAsia="ru-RU"/>
        </w:rPr>
        <w:t>Muekusch</w:t>
      </w:r>
      <w:proofErr w:type="spellEnd"/>
      <w:r w:rsidRPr="00035D4E">
        <w:rPr>
          <w:rFonts w:ascii="Arial" w:eastAsia="Times New Roman" w:hAnsi="Arial" w:cs="Arial"/>
          <w:color w:val="000000"/>
          <w:sz w:val="24"/>
          <w:szCs w:val="24"/>
          <w:lang w:val="en-US" w:eastAsia="ru-RU"/>
        </w:rPr>
        <w:t xml:space="preserve">, Doctor of Political Sciences, represent opposing views on German energy </w:t>
      </w:r>
      <w:r w:rsidRPr="00035D4E">
        <w:rPr>
          <w:rFonts w:ascii="Arial" w:eastAsia="Times New Roman" w:hAnsi="Arial" w:cs="Arial"/>
          <w:color w:val="000000"/>
          <w:sz w:val="24"/>
          <w:szCs w:val="24"/>
          <w:lang w:val="en-US" w:eastAsia="ru-RU"/>
        </w:rPr>
        <w:lastRenderedPageBreak/>
        <w:t>security – neoliberal-functionalistic and neoclassical-realist, respectively. Nonetheless, both of the two researchers confirm that the EU energy network should be unified and indivisible.</w:t>
      </w:r>
    </w:p>
    <w:p w14:paraId="447B7D05" w14:textId="46446BA1" w:rsidR="001A3FAA" w:rsidRDefault="001A3FAA">
      <w:pPr>
        <w:rPr>
          <w:rFonts w:ascii="Arial" w:eastAsia="Times New Roman" w:hAnsi="Arial" w:cs="Arial"/>
          <w:color w:val="000000"/>
          <w:sz w:val="24"/>
          <w:szCs w:val="24"/>
          <w:lang w:val="en-US" w:eastAsia="ru-RU"/>
        </w:rPr>
      </w:pPr>
    </w:p>
    <w:p w14:paraId="29C53947" w14:textId="0E332E37" w:rsidR="001A3FAA" w:rsidRPr="00BA156B" w:rsidRDefault="001A3FAA" w:rsidP="00871025">
      <w:pPr>
        <w:spacing w:after="320" w:line="288" w:lineRule="auto"/>
        <w:rPr>
          <w:rFonts w:ascii="Arial" w:hAnsi="Arial" w:cs="Arial"/>
          <w:b/>
          <w:bCs/>
          <w:color w:val="7030A0"/>
          <w:sz w:val="28"/>
          <w:szCs w:val="28"/>
          <w:lang w:val="en-US"/>
        </w:rPr>
      </w:pPr>
      <w:r w:rsidRPr="00BA156B">
        <w:rPr>
          <w:rFonts w:ascii="Arial" w:hAnsi="Arial" w:cs="Arial"/>
          <w:b/>
          <w:bCs/>
          <w:color w:val="7030A0"/>
          <w:sz w:val="28"/>
          <w:szCs w:val="28"/>
          <w:lang w:val="en-US"/>
        </w:rPr>
        <w:t>5</w:t>
      </w:r>
    </w:p>
    <w:p w14:paraId="383F9620" w14:textId="507814DD" w:rsidR="001A3FAA" w:rsidRDefault="00FC37FA" w:rsidP="00871025">
      <w:pPr>
        <w:spacing w:after="320" w:line="288" w:lineRule="auto"/>
        <w:rPr>
          <w:rFonts w:ascii="Arial" w:eastAsia="Times New Roman" w:hAnsi="Arial" w:cs="Arial"/>
          <w:sz w:val="24"/>
          <w:szCs w:val="24"/>
          <w:lang w:val="en-US" w:eastAsia="ru-RU"/>
        </w:rPr>
      </w:pPr>
      <w:r w:rsidRPr="00035D4E">
        <w:rPr>
          <w:rFonts w:ascii="Arial" w:eastAsia="Times New Roman" w:hAnsi="Arial" w:cs="Arial"/>
          <w:color w:val="000000"/>
          <w:sz w:val="24"/>
          <w:szCs w:val="24"/>
          <w:lang w:val="en-US" w:eastAsia="ru-RU"/>
        </w:rPr>
        <w:t xml:space="preserve">It should be admitted that </w:t>
      </w:r>
      <w:r w:rsidRPr="00035D4E">
        <w:rPr>
          <w:rFonts w:ascii="Arial" w:eastAsia="Times New Roman" w:hAnsi="Arial" w:cs="Arial"/>
          <w:color w:val="980000"/>
          <w:sz w:val="24"/>
          <w:szCs w:val="24"/>
          <w:lang w:val="en-US" w:eastAsia="ru-RU"/>
        </w:rPr>
        <w:t>the German political discourse is largely divorced from modern research in the field of political economy of energy</w:t>
      </w:r>
      <w:r w:rsidRPr="00035D4E">
        <w:rPr>
          <w:rFonts w:ascii="Arial" w:eastAsia="Times New Roman" w:hAnsi="Arial" w:cs="Arial"/>
          <w:color w:val="000000"/>
          <w:sz w:val="24"/>
          <w:szCs w:val="24"/>
          <w:lang w:val="en-US" w:eastAsia="ru-RU"/>
        </w:rPr>
        <w:t xml:space="preserve">. Despite the similarities that can be detected between the conclusions of scientists and the views of politicians, in the political environment there is a significant fascination with the mechanistic linking of purely political problems (for example, forced European integration) with energy security problems. </w:t>
      </w:r>
    </w:p>
    <w:p w14:paraId="4F0C8085" w14:textId="2DAB4CCD" w:rsidR="001A3FAA" w:rsidRDefault="001A3FAA" w:rsidP="00871025">
      <w:pPr>
        <w:spacing w:after="320" w:line="288" w:lineRule="auto"/>
        <w:rPr>
          <w:rFonts w:ascii="Arial" w:eastAsia="Times New Roman" w:hAnsi="Arial" w:cs="Arial"/>
          <w:color w:val="000000"/>
          <w:sz w:val="24"/>
          <w:szCs w:val="24"/>
          <w:lang w:val="en-US" w:eastAsia="ru-RU"/>
        </w:rPr>
      </w:pPr>
    </w:p>
    <w:p w14:paraId="1FAE3030" w14:textId="787B6180" w:rsidR="001A3FAA" w:rsidRPr="001A3FAA" w:rsidRDefault="001A3FAA" w:rsidP="00871025">
      <w:pPr>
        <w:spacing w:after="320" w:line="288" w:lineRule="auto"/>
        <w:rPr>
          <w:rFonts w:ascii="Arial" w:hAnsi="Arial" w:cs="Arial"/>
          <w:b/>
          <w:bCs/>
          <w:color w:val="7030A0"/>
          <w:sz w:val="28"/>
          <w:szCs w:val="28"/>
        </w:rPr>
      </w:pPr>
      <w:r w:rsidRPr="001A3FAA">
        <w:rPr>
          <w:rFonts w:ascii="Arial" w:hAnsi="Arial" w:cs="Arial"/>
          <w:b/>
          <w:bCs/>
          <w:color w:val="7030A0"/>
          <w:sz w:val="28"/>
          <w:szCs w:val="28"/>
        </w:rPr>
        <w:t>6</w:t>
      </w:r>
    </w:p>
    <w:p w14:paraId="3F15C6BF" w14:textId="5C80AA27" w:rsidR="005F55A6" w:rsidRPr="00035D4E" w:rsidRDefault="005F55A6" w:rsidP="00871025">
      <w:pPr>
        <w:spacing w:after="320" w:line="288" w:lineRule="auto"/>
        <w:rPr>
          <w:rFonts w:ascii="Arial" w:eastAsia="Times New Roman" w:hAnsi="Arial" w:cs="Arial"/>
          <w:sz w:val="24"/>
          <w:szCs w:val="24"/>
          <w:lang w:val="en-US" w:eastAsia="ru-RU"/>
        </w:rPr>
      </w:pPr>
      <w:r w:rsidRPr="00035D4E">
        <w:rPr>
          <w:rFonts w:ascii="Arial" w:eastAsia="Times New Roman" w:hAnsi="Arial" w:cs="Arial"/>
          <w:color w:val="000000"/>
          <w:sz w:val="24"/>
          <w:szCs w:val="24"/>
          <w:lang w:val="en-US" w:eastAsia="ru-RU"/>
        </w:rPr>
        <w:t xml:space="preserve">Certainly, it cannot be claimed that the concept of energy security in Germany has not been formed at all. </w:t>
      </w:r>
      <w:r w:rsidRPr="00035D4E">
        <w:rPr>
          <w:rFonts w:ascii="Arial" w:eastAsia="Times New Roman" w:hAnsi="Arial" w:cs="Arial"/>
          <w:color w:val="980000"/>
          <w:sz w:val="24"/>
          <w:szCs w:val="24"/>
          <w:lang w:val="en-US" w:eastAsia="ru-RU"/>
        </w:rPr>
        <w:t>Some theses mentioning the concept of energy security can be observed in the relevant energy acts of Germany</w:t>
      </w:r>
      <w:r w:rsidRPr="00035D4E">
        <w:rPr>
          <w:rFonts w:ascii="Arial" w:eastAsia="Times New Roman" w:hAnsi="Arial" w:cs="Arial"/>
          <w:color w:val="000000"/>
          <w:sz w:val="24"/>
          <w:szCs w:val="24"/>
          <w:lang w:val="en-US" w:eastAsia="ru-RU"/>
        </w:rPr>
        <w:t xml:space="preserve">: </w:t>
      </w:r>
      <w:r w:rsidRPr="00035D4E">
        <w:rPr>
          <w:rFonts w:ascii="Arial" w:eastAsia="Times New Roman" w:hAnsi="Arial" w:cs="Arial"/>
          <w:i/>
          <w:iCs/>
          <w:color w:val="000000"/>
          <w:sz w:val="24"/>
          <w:szCs w:val="24"/>
          <w:lang w:val="en-US" w:eastAsia="ru-RU"/>
        </w:rPr>
        <w:t>the Energy Action Program until 2030</w:t>
      </w:r>
      <w:r w:rsidRPr="00035D4E">
        <w:rPr>
          <w:rFonts w:ascii="Arial" w:eastAsia="Times New Roman" w:hAnsi="Arial" w:cs="Arial"/>
          <w:color w:val="000000"/>
          <w:sz w:val="24"/>
          <w:szCs w:val="24"/>
          <w:lang w:val="en-US" w:eastAsia="ru-RU"/>
        </w:rPr>
        <w:t xml:space="preserve">, the updated strategy </w:t>
      </w:r>
      <w:r w:rsidRPr="00035D4E">
        <w:rPr>
          <w:rFonts w:ascii="Arial" w:eastAsia="Times New Roman" w:hAnsi="Arial" w:cs="Arial"/>
          <w:i/>
          <w:iCs/>
          <w:color w:val="000000"/>
          <w:sz w:val="24"/>
          <w:szCs w:val="24"/>
          <w:lang w:val="en-US" w:eastAsia="ru-RU"/>
        </w:rPr>
        <w:t>Energy Transition: A new policy for Germany</w:t>
      </w:r>
      <w:r w:rsidRPr="00035D4E">
        <w:rPr>
          <w:rFonts w:ascii="Arial" w:eastAsia="Times New Roman" w:hAnsi="Arial" w:cs="Arial"/>
          <w:color w:val="000000"/>
          <w:sz w:val="24"/>
          <w:szCs w:val="24"/>
          <w:lang w:val="en-US" w:eastAsia="ru-RU"/>
        </w:rPr>
        <w:t xml:space="preserve"> (2016), as well as </w:t>
      </w:r>
      <w:r w:rsidRPr="00035D4E">
        <w:rPr>
          <w:rFonts w:ascii="Arial" w:eastAsia="Times New Roman" w:hAnsi="Arial" w:cs="Arial"/>
          <w:i/>
          <w:iCs/>
          <w:color w:val="000000"/>
          <w:sz w:val="24"/>
          <w:szCs w:val="24"/>
          <w:lang w:val="en-US" w:eastAsia="ru-RU"/>
        </w:rPr>
        <w:t>the German Energy Efficiency Strategy until 2050</w:t>
      </w:r>
      <w:r w:rsidRPr="00035D4E">
        <w:rPr>
          <w:rFonts w:ascii="Arial" w:eastAsia="Times New Roman" w:hAnsi="Arial" w:cs="Arial"/>
          <w:color w:val="000000"/>
          <w:sz w:val="24"/>
          <w:szCs w:val="24"/>
          <w:lang w:val="en-US" w:eastAsia="ru-RU"/>
        </w:rPr>
        <w:t xml:space="preserve">. </w:t>
      </w:r>
      <w:r w:rsidRPr="00035D4E">
        <w:rPr>
          <w:rFonts w:ascii="Arial" w:eastAsia="Times New Roman" w:hAnsi="Arial" w:cs="Arial"/>
          <w:color w:val="980000"/>
          <w:sz w:val="24"/>
          <w:szCs w:val="24"/>
          <w:lang w:val="en-US" w:eastAsia="ru-RU"/>
        </w:rPr>
        <w:t>These documents specify ‘priorities in the field of energy security’</w:t>
      </w:r>
      <w:r w:rsidRPr="00035D4E">
        <w:rPr>
          <w:rFonts w:ascii="Arial" w:eastAsia="Times New Roman" w:hAnsi="Arial" w:cs="Arial"/>
          <w:color w:val="000000"/>
          <w:sz w:val="24"/>
          <w:szCs w:val="24"/>
          <w:lang w:val="en-US" w:eastAsia="ru-RU"/>
        </w:rPr>
        <w:t xml:space="preserve">. On the other hand, </w:t>
      </w:r>
      <w:r w:rsidRPr="00035D4E">
        <w:rPr>
          <w:rFonts w:ascii="Arial" w:eastAsia="Times New Roman" w:hAnsi="Arial" w:cs="Arial"/>
          <w:color w:val="C00000"/>
          <w:sz w:val="24"/>
          <w:szCs w:val="24"/>
          <w:lang w:val="en-US" w:eastAsia="ru-RU"/>
        </w:rPr>
        <w:t>T</w:t>
      </w:r>
      <w:r w:rsidRPr="00035D4E">
        <w:rPr>
          <w:rFonts w:ascii="Arial" w:eastAsia="Times New Roman" w:hAnsi="Arial" w:cs="Arial"/>
          <w:color w:val="980000"/>
          <w:sz w:val="24"/>
          <w:szCs w:val="24"/>
          <w:lang w:val="en-US" w:eastAsia="ru-RU"/>
        </w:rPr>
        <w:t xml:space="preserve">hey do not elaborate on the necessary conditions to achieve energy security, </w:t>
      </w:r>
      <w:r w:rsidRPr="00035D4E">
        <w:rPr>
          <w:rFonts w:ascii="Arial" w:eastAsia="Times New Roman" w:hAnsi="Arial" w:cs="Arial"/>
          <w:sz w:val="24"/>
          <w:szCs w:val="24"/>
          <w:lang w:val="en-US" w:eastAsia="ru-RU"/>
        </w:rPr>
        <w:t>on measures to be taken and on the underlying reasons.</w:t>
      </w:r>
    </w:p>
    <w:p w14:paraId="47267862" w14:textId="77777777" w:rsidR="001A3FAA" w:rsidRDefault="001A3FAA" w:rsidP="00871025">
      <w:pPr>
        <w:spacing w:before="240" w:after="320" w:line="288" w:lineRule="auto"/>
        <w:rPr>
          <w:rFonts w:ascii="Arial" w:eastAsia="Times New Roman" w:hAnsi="Arial" w:cs="Arial"/>
          <w:color w:val="000000"/>
          <w:sz w:val="24"/>
          <w:szCs w:val="24"/>
          <w:lang w:val="en-US" w:eastAsia="ru-RU"/>
        </w:rPr>
      </w:pPr>
    </w:p>
    <w:p w14:paraId="5488F182" w14:textId="24A5F254" w:rsidR="001A3FAA" w:rsidRPr="00BA156B" w:rsidRDefault="001A3FAA" w:rsidP="001A3FAA">
      <w:pPr>
        <w:spacing w:after="320" w:line="288" w:lineRule="auto"/>
        <w:rPr>
          <w:rFonts w:ascii="Arial" w:hAnsi="Arial" w:cs="Arial"/>
          <w:b/>
          <w:bCs/>
          <w:color w:val="7030A0"/>
          <w:sz w:val="28"/>
          <w:szCs w:val="28"/>
          <w:lang w:val="en-US"/>
        </w:rPr>
      </w:pPr>
      <w:r w:rsidRPr="00BA156B">
        <w:rPr>
          <w:rFonts w:ascii="Arial" w:hAnsi="Arial" w:cs="Arial"/>
          <w:b/>
          <w:bCs/>
          <w:color w:val="7030A0"/>
          <w:sz w:val="28"/>
          <w:szCs w:val="28"/>
          <w:lang w:val="en-US"/>
        </w:rPr>
        <w:t>7</w:t>
      </w:r>
    </w:p>
    <w:p w14:paraId="5C3D7BC5" w14:textId="29E515FA" w:rsidR="005F55A6" w:rsidRPr="00035D4E" w:rsidRDefault="005F55A6" w:rsidP="00871025">
      <w:pPr>
        <w:spacing w:before="240" w:after="320" w:line="288" w:lineRule="auto"/>
        <w:rPr>
          <w:rFonts w:ascii="Arial" w:eastAsia="Times New Roman" w:hAnsi="Arial" w:cs="Arial"/>
          <w:sz w:val="24"/>
          <w:szCs w:val="24"/>
          <w:lang w:val="en-US" w:eastAsia="ru-RU"/>
        </w:rPr>
      </w:pPr>
      <w:r w:rsidRPr="00035D4E">
        <w:rPr>
          <w:rFonts w:ascii="Arial" w:eastAsia="Times New Roman" w:hAnsi="Arial" w:cs="Arial"/>
          <w:color w:val="000000"/>
          <w:sz w:val="24"/>
          <w:szCs w:val="24"/>
          <w:lang w:val="en-US" w:eastAsia="ru-RU"/>
        </w:rPr>
        <w:t xml:space="preserve">Nevertheless, </w:t>
      </w:r>
      <w:r w:rsidRPr="00035D4E">
        <w:rPr>
          <w:rFonts w:ascii="Arial" w:eastAsia="Times New Roman" w:hAnsi="Arial" w:cs="Arial"/>
          <w:color w:val="980000"/>
          <w:sz w:val="24"/>
          <w:szCs w:val="24"/>
          <w:lang w:val="en-US" w:eastAsia="ru-RU"/>
        </w:rPr>
        <w:t>as a result of studying the documents on the energy strategy of Germany, the following general principles of energy securit</w:t>
      </w:r>
      <w:r w:rsidRPr="00035D4E">
        <w:rPr>
          <w:rFonts w:ascii="Arial" w:eastAsia="Times New Roman" w:hAnsi="Arial" w:cs="Arial"/>
          <w:color w:val="000000"/>
          <w:sz w:val="24"/>
          <w:szCs w:val="24"/>
          <w:lang w:val="en-US" w:eastAsia="ru-RU"/>
        </w:rPr>
        <w:t>y</w:t>
      </w:r>
      <w:r w:rsidRPr="00035D4E">
        <w:rPr>
          <w:rFonts w:ascii="Arial" w:eastAsia="Times New Roman" w:hAnsi="Arial" w:cs="Arial"/>
          <w:color w:val="980000"/>
          <w:sz w:val="24"/>
          <w:szCs w:val="24"/>
          <w:lang w:val="en-US" w:eastAsia="ru-RU"/>
        </w:rPr>
        <w:t xml:space="preserve"> can be still distinguished</w:t>
      </w:r>
      <w:r w:rsidRPr="00035D4E">
        <w:rPr>
          <w:rFonts w:ascii="Arial" w:eastAsia="Times New Roman" w:hAnsi="Arial" w:cs="Arial"/>
          <w:color w:val="000000"/>
          <w:sz w:val="24"/>
          <w:szCs w:val="24"/>
          <w:lang w:val="en-US" w:eastAsia="ru-RU"/>
        </w:rPr>
        <w:t>:</w:t>
      </w:r>
      <w:r w:rsidRPr="00035D4E">
        <w:rPr>
          <w:rFonts w:ascii="Arial" w:eastAsia="Times New Roman" w:hAnsi="Arial" w:cs="Arial"/>
          <w:sz w:val="24"/>
          <w:szCs w:val="24"/>
          <w:lang w:val="en-US" w:eastAsia="ru-RU"/>
        </w:rPr>
        <w:t xml:space="preserve"> </w:t>
      </w:r>
    </w:p>
    <w:p w14:paraId="64FA1A65" w14:textId="77777777" w:rsidR="005F55A6" w:rsidRPr="001A3FAA" w:rsidRDefault="005F55A6" w:rsidP="001A3FAA">
      <w:pPr>
        <w:pStyle w:val="a3"/>
        <w:numPr>
          <w:ilvl w:val="0"/>
          <w:numId w:val="5"/>
        </w:numPr>
        <w:spacing w:before="240" w:after="320" w:line="288" w:lineRule="auto"/>
        <w:ind w:left="357" w:hanging="357"/>
        <w:contextualSpacing w:val="0"/>
        <w:rPr>
          <w:rFonts w:ascii="Arial" w:eastAsia="Times New Roman" w:hAnsi="Arial" w:cs="Arial"/>
          <w:sz w:val="24"/>
          <w:szCs w:val="24"/>
          <w:lang w:val="en-US" w:eastAsia="ru-RU"/>
        </w:rPr>
      </w:pPr>
      <w:r w:rsidRPr="001A3FAA">
        <w:rPr>
          <w:rFonts w:ascii="Arial" w:eastAsia="Times New Roman" w:hAnsi="Arial" w:cs="Arial"/>
          <w:color w:val="980000"/>
          <w:sz w:val="24"/>
          <w:szCs w:val="24"/>
          <w:lang w:val="en-US" w:eastAsia="ru-RU"/>
        </w:rPr>
        <w:t xml:space="preserve">Striving to implement the concept of </w:t>
      </w:r>
      <w:r w:rsidRPr="001A3FAA">
        <w:rPr>
          <w:rFonts w:ascii="Arial" w:eastAsia="Times New Roman" w:hAnsi="Arial" w:cs="Arial"/>
          <w:i/>
          <w:iCs/>
          <w:color w:val="980000"/>
          <w:sz w:val="24"/>
          <w:szCs w:val="24"/>
          <w:lang w:val="en-US" w:eastAsia="ru-RU"/>
        </w:rPr>
        <w:t>energy transition</w:t>
      </w:r>
      <w:r w:rsidRPr="001A3FAA">
        <w:rPr>
          <w:rFonts w:ascii="Arial" w:eastAsia="Times New Roman" w:hAnsi="Arial" w:cs="Arial"/>
          <w:color w:val="000000"/>
          <w:sz w:val="24"/>
          <w:szCs w:val="24"/>
          <w:lang w:val="en-US" w:eastAsia="ru-RU"/>
        </w:rPr>
        <w:t>. Within the practical dimension, renewable energy sources are considered as a more profitable alternative to oil, gas and atom judged by a number of economic indicators. Compared to fossil energy sources, green energy has a lower added value, lower losses in electricity generation and, in addition, provides a high incentive for competitive investments and technologies (Energy Efficiency 2050). Germany has been pursuing a policy of "energy transition" since 2011, when, influenced by the Fukushima disaster, Germany disabled seven nuclear reactors.</w:t>
      </w:r>
      <w:r w:rsidRPr="001A3FAA">
        <w:rPr>
          <w:rFonts w:ascii="Arial" w:eastAsia="Times New Roman" w:hAnsi="Arial" w:cs="Arial"/>
          <w:sz w:val="24"/>
          <w:szCs w:val="24"/>
          <w:lang w:val="en-US" w:eastAsia="ru-RU"/>
        </w:rPr>
        <w:t xml:space="preserve"> </w:t>
      </w:r>
    </w:p>
    <w:p w14:paraId="72B0E1A2" w14:textId="77777777" w:rsidR="005F55A6" w:rsidRPr="001A3FAA" w:rsidRDefault="005F55A6" w:rsidP="001A3FAA">
      <w:pPr>
        <w:pStyle w:val="a3"/>
        <w:numPr>
          <w:ilvl w:val="0"/>
          <w:numId w:val="5"/>
        </w:numPr>
        <w:spacing w:before="240" w:after="320" w:line="288" w:lineRule="auto"/>
        <w:ind w:left="357" w:hanging="357"/>
        <w:contextualSpacing w:val="0"/>
        <w:rPr>
          <w:rFonts w:ascii="Arial" w:eastAsia="Times New Roman" w:hAnsi="Arial" w:cs="Arial"/>
          <w:color w:val="000000"/>
          <w:sz w:val="24"/>
          <w:szCs w:val="24"/>
          <w:lang w:val="en-US" w:eastAsia="ru-RU"/>
        </w:rPr>
      </w:pPr>
      <w:r w:rsidRPr="001A3FAA">
        <w:rPr>
          <w:rFonts w:ascii="Arial" w:eastAsia="Times New Roman" w:hAnsi="Arial" w:cs="Arial"/>
          <w:color w:val="980000"/>
          <w:sz w:val="24"/>
          <w:szCs w:val="24"/>
          <w:lang w:val="en-US" w:eastAsia="ru-RU"/>
        </w:rPr>
        <w:t>Transparency on the domestic energy market, i.e. the possibility for consumers to receive information about the true level of energy prices.</w:t>
      </w:r>
      <w:r w:rsidRPr="001A3FAA">
        <w:rPr>
          <w:rFonts w:ascii="Arial" w:eastAsia="Times New Roman" w:hAnsi="Arial" w:cs="Arial"/>
          <w:color w:val="000000"/>
          <w:sz w:val="24"/>
          <w:szCs w:val="24"/>
          <w:lang w:val="en-US" w:eastAsia="ru-RU"/>
        </w:rPr>
        <w:t xml:space="preserve"> In order to achieve this objective, import duties, as well as income taxes on energy and its consumption are being developed </w:t>
      </w:r>
      <w:r w:rsidRPr="001A3FAA">
        <w:rPr>
          <w:rFonts w:ascii="Arial" w:eastAsia="Times New Roman" w:hAnsi="Arial" w:cs="Arial"/>
          <w:color w:val="000000"/>
          <w:sz w:val="24"/>
          <w:szCs w:val="24"/>
          <w:lang w:val="en-US" w:eastAsia="ru-RU"/>
        </w:rPr>
        <w:lastRenderedPageBreak/>
        <w:t>within a progressive scale, so that market players maintain a balance of prices for end consumers. The goal is to create equal conditions for all consumers, to ensure equal access to the market for all technologies through the market of regulated contracts, as well as through the use of smart meters to ensure decentralized flexibility. However, the preferences are offered for the companies that are developing new technologies. These provisions are regulated by the Energy Industry Act with comprehensive amendments of 2005 and 2011.</w:t>
      </w:r>
      <w:r w:rsidRPr="001A3FAA">
        <w:rPr>
          <w:rFonts w:ascii="Arial" w:eastAsia="Times New Roman" w:hAnsi="Arial" w:cs="Arial"/>
          <w:sz w:val="24"/>
          <w:szCs w:val="24"/>
          <w:lang w:val="en-US" w:eastAsia="ru-RU"/>
        </w:rPr>
        <w:t xml:space="preserve"> </w:t>
      </w:r>
      <w:r w:rsidRPr="001A3FAA">
        <w:rPr>
          <w:rFonts w:ascii="Arial" w:eastAsia="Times New Roman" w:hAnsi="Arial" w:cs="Arial"/>
          <w:color w:val="000000"/>
          <w:sz w:val="24"/>
          <w:szCs w:val="24"/>
          <w:lang w:val="en-US" w:eastAsia="ru-RU"/>
        </w:rPr>
        <w:t xml:space="preserve"> </w:t>
      </w:r>
    </w:p>
    <w:p w14:paraId="7DAC323F" w14:textId="77777777" w:rsidR="005F55A6" w:rsidRPr="001A3FAA" w:rsidRDefault="005F55A6" w:rsidP="001A3FAA">
      <w:pPr>
        <w:pStyle w:val="a3"/>
        <w:numPr>
          <w:ilvl w:val="0"/>
          <w:numId w:val="5"/>
        </w:numPr>
        <w:spacing w:before="240" w:after="320" w:line="288" w:lineRule="auto"/>
        <w:ind w:left="357" w:hanging="357"/>
        <w:contextualSpacing w:val="0"/>
        <w:rPr>
          <w:rFonts w:ascii="Arial" w:eastAsia="Times New Roman" w:hAnsi="Arial" w:cs="Arial"/>
          <w:sz w:val="24"/>
          <w:szCs w:val="24"/>
          <w:lang w:val="en-US" w:eastAsia="ru-RU"/>
        </w:rPr>
      </w:pPr>
      <w:r w:rsidRPr="001A3FAA">
        <w:rPr>
          <w:rFonts w:ascii="Arial" w:eastAsia="Times New Roman" w:hAnsi="Arial" w:cs="Arial"/>
          <w:color w:val="980000"/>
          <w:sz w:val="24"/>
          <w:szCs w:val="24"/>
          <w:lang w:val="en-US" w:eastAsia="ru-RU"/>
        </w:rPr>
        <w:t xml:space="preserve">Energy efficiency in conditions of dependence on energy imports. </w:t>
      </w:r>
      <w:r w:rsidRPr="001A3FAA">
        <w:rPr>
          <w:rFonts w:ascii="Arial" w:eastAsia="Times New Roman" w:hAnsi="Arial" w:cs="Arial"/>
          <w:color w:val="000000"/>
          <w:sz w:val="24"/>
          <w:szCs w:val="24"/>
          <w:lang w:val="en-US" w:eastAsia="ru-RU"/>
        </w:rPr>
        <w:t>The meaning of this approach is that energy distribution companies have the right to buy energy where they consider it most cost-effective. The unified European energy network allows the redistribution of electricity to those regions of Europe where it is most in demand at a given time. This approach saves network capacity and cuts financial costs. Germany can also access electricity from neighboring countries when needed, which increases the reliability of electricity supplies to Germany. (Strom 2030). This brought its positive results in November 2022 during the energy crisis in Europe, when German Federal Chancellor O. Scholz and French President E. Macron signed an energy exchange act.</w:t>
      </w:r>
      <w:r w:rsidRPr="001A3FAA">
        <w:rPr>
          <w:rFonts w:ascii="Arial" w:eastAsia="Times New Roman" w:hAnsi="Arial" w:cs="Arial"/>
          <w:sz w:val="24"/>
          <w:szCs w:val="24"/>
          <w:lang w:val="en-US" w:eastAsia="ru-RU"/>
        </w:rPr>
        <w:t xml:space="preserve"> </w:t>
      </w:r>
    </w:p>
    <w:p w14:paraId="4651F03C" w14:textId="06CCE650" w:rsidR="005F55A6" w:rsidRPr="001A3FAA" w:rsidRDefault="005F55A6" w:rsidP="001A3FAA">
      <w:pPr>
        <w:pStyle w:val="a3"/>
        <w:numPr>
          <w:ilvl w:val="0"/>
          <w:numId w:val="5"/>
        </w:numPr>
        <w:spacing w:before="240" w:after="320" w:line="288" w:lineRule="auto"/>
        <w:ind w:left="357" w:hanging="357"/>
        <w:contextualSpacing w:val="0"/>
        <w:rPr>
          <w:rFonts w:ascii="Arial" w:eastAsia="Times New Roman" w:hAnsi="Arial" w:cs="Arial"/>
          <w:sz w:val="24"/>
          <w:szCs w:val="24"/>
          <w:lang w:val="en-US" w:eastAsia="ru-RU"/>
        </w:rPr>
      </w:pPr>
      <w:r w:rsidRPr="001A3FAA">
        <w:rPr>
          <w:rFonts w:ascii="Arial" w:eastAsia="Times New Roman" w:hAnsi="Arial" w:cs="Arial"/>
          <w:color w:val="980000"/>
          <w:sz w:val="24"/>
          <w:szCs w:val="24"/>
          <w:lang w:val="en-US" w:eastAsia="ru-RU"/>
        </w:rPr>
        <w:t>Security of energy supplies</w:t>
      </w:r>
      <w:r w:rsidRPr="001A3FAA">
        <w:rPr>
          <w:rFonts w:ascii="Arial" w:eastAsia="Times New Roman" w:hAnsi="Arial" w:cs="Arial"/>
          <w:color w:val="000000"/>
          <w:sz w:val="24"/>
          <w:szCs w:val="24"/>
          <w:lang w:val="en-US" w:eastAsia="ru-RU"/>
        </w:rPr>
        <w:t xml:space="preserve">, which means reliable long-term energy supplies in the most efficient ways. The presence of a considerable number of transit countries and ‘bottlenecks’ (sea straits and channels) on the route of hydrocarbons from the producer to the final consumer is associated with economic and political risks. It is worth remembering that net exporters of global importance (in particular, the monarchies of the Persian Gulf) tend to conclude contracts for </w:t>
      </w:r>
      <w:r w:rsidRPr="001A3FAA">
        <w:rPr>
          <w:rFonts w:ascii="Arial" w:eastAsia="Times New Roman" w:hAnsi="Arial" w:cs="Arial"/>
          <w:i/>
          <w:iCs/>
          <w:color w:val="000000"/>
          <w:sz w:val="24"/>
          <w:szCs w:val="24"/>
          <w:lang w:val="en-US" w:eastAsia="ru-RU"/>
        </w:rPr>
        <w:t>spot</w:t>
      </w:r>
      <w:r w:rsidRPr="001A3FAA">
        <w:rPr>
          <w:rFonts w:ascii="Arial" w:eastAsia="Times New Roman" w:hAnsi="Arial" w:cs="Arial"/>
          <w:color w:val="000000"/>
          <w:sz w:val="24"/>
          <w:szCs w:val="24"/>
          <w:lang w:val="en-US" w:eastAsia="ru-RU"/>
        </w:rPr>
        <w:t xml:space="preserve"> oil and gas supplies.</w:t>
      </w:r>
    </w:p>
    <w:p w14:paraId="4D6118AE" w14:textId="77777777" w:rsidR="001A3FAA" w:rsidRDefault="001A3FAA" w:rsidP="00871025">
      <w:pPr>
        <w:spacing w:after="320" w:line="288" w:lineRule="auto"/>
        <w:rPr>
          <w:rFonts w:ascii="Arial" w:eastAsia="Times New Roman" w:hAnsi="Arial" w:cs="Arial"/>
          <w:color w:val="980000"/>
          <w:sz w:val="24"/>
          <w:szCs w:val="24"/>
          <w:lang w:val="en-US" w:eastAsia="ru-RU"/>
        </w:rPr>
      </w:pPr>
    </w:p>
    <w:p w14:paraId="15522C8C" w14:textId="0C83B2A8" w:rsidR="001A3FAA" w:rsidRPr="001F665E" w:rsidRDefault="001A3FAA" w:rsidP="00871025">
      <w:pPr>
        <w:spacing w:after="320" w:line="288" w:lineRule="auto"/>
        <w:rPr>
          <w:rFonts w:ascii="Arial" w:eastAsia="Times New Roman" w:hAnsi="Arial" w:cs="Arial"/>
          <w:b/>
          <w:bCs/>
          <w:color w:val="7030A0"/>
          <w:sz w:val="28"/>
          <w:szCs w:val="28"/>
          <w:lang w:eastAsia="ru-RU"/>
        </w:rPr>
      </w:pPr>
      <w:r w:rsidRPr="001F665E">
        <w:rPr>
          <w:rFonts w:ascii="Arial" w:eastAsia="Times New Roman" w:hAnsi="Arial" w:cs="Arial"/>
          <w:b/>
          <w:bCs/>
          <w:color w:val="7030A0"/>
          <w:sz w:val="28"/>
          <w:szCs w:val="28"/>
          <w:lang w:eastAsia="ru-RU"/>
        </w:rPr>
        <w:t>8</w:t>
      </w:r>
    </w:p>
    <w:p w14:paraId="410EDAB9" w14:textId="20FC97A4" w:rsidR="00E65276" w:rsidRPr="00035D4E" w:rsidRDefault="005F55A6" w:rsidP="00871025">
      <w:pPr>
        <w:spacing w:after="320" w:line="288" w:lineRule="auto"/>
        <w:rPr>
          <w:rFonts w:ascii="Arial" w:eastAsia="Times New Roman" w:hAnsi="Arial" w:cs="Arial"/>
          <w:color w:val="980000"/>
          <w:sz w:val="24"/>
          <w:szCs w:val="24"/>
          <w:lang w:val="en-US" w:eastAsia="ru-RU"/>
        </w:rPr>
      </w:pPr>
      <w:r w:rsidRPr="00035D4E">
        <w:rPr>
          <w:rFonts w:ascii="Arial" w:eastAsia="Times New Roman" w:hAnsi="Arial" w:cs="Arial"/>
          <w:color w:val="980000"/>
          <w:sz w:val="24"/>
          <w:szCs w:val="24"/>
          <w:lang w:val="en-US" w:eastAsia="ru-RU"/>
        </w:rPr>
        <w:t>However, it should be noted that the main directions of energy security highlighted above do not take into account a number of political, economic and social risks</w:t>
      </w:r>
      <w:r w:rsidRPr="00035D4E">
        <w:rPr>
          <w:rFonts w:ascii="Arial" w:eastAsia="Times New Roman" w:hAnsi="Arial" w:cs="Arial"/>
          <w:color w:val="000000"/>
          <w:sz w:val="24"/>
          <w:szCs w:val="24"/>
          <w:lang w:val="en-US" w:eastAsia="ru-RU"/>
        </w:rPr>
        <w:t>.</w:t>
      </w:r>
    </w:p>
    <w:p w14:paraId="441B3446" w14:textId="62B135DF" w:rsidR="001F665E" w:rsidRPr="00BA156B" w:rsidRDefault="001F665E" w:rsidP="00871025">
      <w:pPr>
        <w:spacing w:after="320" w:line="288" w:lineRule="auto"/>
        <w:rPr>
          <w:rFonts w:ascii="Arial" w:eastAsia="Times New Roman" w:hAnsi="Arial" w:cs="Arial"/>
          <w:b/>
          <w:bCs/>
          <w:color w:val="7030A0"/>
          <w:sz w:val="28"/>
          <w:szCs w:val="28"/>
          <w:lang w:val="en-US" w:eastAsia="ru-RU"/>
        </w:rPr>
      </w:pPr>
      <w:r w:rsidRPr="00BA156B">
        <w:rPr>
          <w:rFonts w:ascii="Arial" w:eastAsia="Times New Roman" w:hAnsi="Arial" w:cs="Arial"/>
          <w:b/>
          <w:bCs/>
          <w:color w:val="7030A0"/>
          <w:sz w:val="28"/>
          <w:szCs w:val="28"/>
          <w:lang w:val="en-US" w:eastAsia="ru-RU"/>
        </w:rPr>
        <w:t>9</w:t>
      </w:r>
    </w:p>
    <w:p w14:paraId="329D737C" w14:textId="76194FE6" w:rsidR="00E65276" w:rsidRPr="00035D4E" w:rsidRDefault="001A13E7" w:rsidP="00871025">
      <w:pPr>
        <w:spacing w:after="320" w:line="288" w:lineRule="auto"/>
        <w:rPr>
          <w:rFonts w:ascii="Arial" w:eastAsia="Times New Roman" w:hAnsi="Arial" w:cs="Arial"/>
          <w:color w:val="980000"/>
          <w:sz w:val="24"/>
          <w:szCs w:val="24"/>
          <w:lang w:val="en-US" w:eastAsia="ru-RU"/>
        </w:rPr>
      </w:pPr>
      <w:r w:rsidRPr="00035D4E">
        <w:rPr>
          <w:rFonts w:ascii="Arial" w:eastAsia="Times New Roman" w:hAnsi="Arial" w:cs="Arial"/>
          <w:color w:val="980000"/>
          <w:sz w:val="24"/>
          <w:szCs w:val="24"/>
          <w:lang w:val="en-US" w:eastAsia="ru-RU"/>
        </w:rPr>
        <w:t>1. The German and, in general, the Western school of international energy studies sees Germany only as an integral part of global energy security</w:t>
      </w:r>
      <w:r w:rsidRPr="00035D4E">
        <w:rPr>
          <w:rFonts w:ascii="Arial" w:eastAsia="Times New Roman" w:hAnsi="Arial" w:cs="Arial"/>
          <w:color w:val="000000"/>
          <w:sz w:val="24"/>
          <w:szCs w:val="24"/>
          <w:lang w:val="en-US" w:eastAsia="ru-RU"/>
        </w:rPr>
        <w:t xml:space="preserve">. The evidence base is a demonstration of the strong interconnectedness between such EU legislative acts as Article 164 of the Lisbon Treaty on the Functioning of the EU, the EC Green Books of 2008 and 2015 (where, by the way, there is a degradation of the concept of energy security), and the energy acts of Germany. However, </w:t>
      </w:r>
      <w:r w:rsidRPr="00035D4E">
        <w:rPr>
          <w:rFonts w:ascii="Arial" w:eastAsia="Times New Roman" w:hAnsi="Arial" w:cs="Arial"/>
          <w:color w:val="980000"/>
          <w:sz w:val="24"/>
          <w:szCs w:val="24"/>
          <w:lang w:val="en-US" w:eastAsia="ru-RU"/>
        </w:rPr>
        <w:t>the feasibility of such an approach to energy security has hardly been studied in practice – neither has the crisis management system of European energy been studied as a whole.</w:t>
      </w:r>
      <w:r w:rsidRPr="00035D4E">
        <w:rPr>
          <w:rFonts w:ascii="Arial" w:eastAsia="Times New Roman" w:hAnsi="Arial" w:cs="Arial"/>
          <w:color w:val="000000"/>
          <w:sz w:val="24"/>
          <w:szCs w:val="24"/>
          <w:lang w:val="en-US" w:eastAsia="ru-RU"/>
        </w:rPr>
        <w:t xml:space="preserve"> This may explain Germany's unpreparedness for the new energy challenges of our time.</w:t>
      </w:r>
    </w:p>
    <w:p w14:paraId="27C1E277" w14:textId="1784DF8A" w:rsidR="001F665E" w:rsidRPr="00BA156B" w:rsidRDefault="00487437" w:rsidP="00871025">
      <w:pPr>
        <w:spacing w:after="320" w:line="288" w:lineRule="auto"/>
        <w:rPr>
          <w:rFonts w:ascii="Arial" w:eastAsia="Times New Roman" w:hAnsi="Arial" w:cs="Arial"/>
          <w:b/>
          <w:bCs/>
          <w:color w:val="7030A0"/>
          <w:sz w:val="28"/>
          <w:szCs w:val="28"/>
          <w:lang w:val="en-US" w:eastAsia="ru-RU"/>
        </w:rPr>
      </w:pPr>
      <w:r w:rsidRPr="00487437">
        <w:rPr>
          <w:rFonts w:ascii="Arial" w:eastAsia="Times New Roman" w:hAnsi="Arial" w:cs="Arial"/>
          <w:b/>
          <w:bCs/>
          <w:color w:val="7030A0"/>
          <w:sz w:val="28"/>
          <w:szCs w:val="28"/>
          <w:lang w:val="en-US" w:eastAsia="ru-RU"/>
        </w:rPr>
        <w:lastRenderedPageBreak/>
        <w:t>1</w:t>
      </w:r>
      <w:r w:rsidRPr="00BA156B">
        <w:rPr>
          <w:rFonts w:ascii="Arial" w:eastAsia="Times New Roman" w:hAnsi="Arial" w:cs="Arial"/>
          <w:b/>
          <w:bCs/>
          <w:color w:val="7030A0"/>
          <w:sz w:val="28"/>
          <w:szCs w:val="28"/>
          <w:lang w:val="en-US" w:eastAsia="ru-RU"/>
        </w:rPr>
        <w:t>0</w:t>
      </w:r>
    </w:p>
    <w:p w14:paraId="504750FE" w14:textId="6259BD59" w:rsidR="001A13E7" w:rsidRPr="00035D4E" w:rsidRDefault="001A13E7" w:rsidP="00871025">
      <w:pPr>
        <w:spacing w:after="320" w:line="288" w:lineRule="auto"/>
        <w:rPr>
          <w:rFonts w:ascii="Arial" w:eastAsia="Times New Roman" w:hAnsi="Arial" w:cs="Arial"/>
          <w:sz w:val="24"/>
          <w:szCs w:val="24"/>
          <w:lang w:val="en-US" w:eastAsia="ru-RU"/>
        </w:rPr>
      </w:pPr>
      <w:r w:rsidRPr="00035D4E">
        <w:rPr>
          <w:rFonts w:ascii="Arial" w:eastAsia="Times New Roman" w:hAnsi="Arial" w:cs="Arial"/>
          <w:color w:val="980000"/>
          <w:sz w:val="24"/>
          <w:szCs w:val="24"/>
          <w:lang w:val="en-US" w:eastAsia="ru-RU"/>
        </w:rPr>
        <w:t>2. The consideration of the Germany state energy security within the framework of European integration poses certain problems.</w:t>
      </w:r>
      <w:r w:rsidRPr="00035D4E">
        <w:rPr>
          <w:rFonts w:ascii="Arial" w:eastAsia="Times New Roman" w:hAnsi="Arial" w:cs="Arial"/>
          <w:color w:val="000000"/>
          <w:sz w:val="24"/>
          <w:szCs w:val="24"/>
          <w:lang w:val="en-US" w:eastAsia="ru-RU"/>
        </w:rPr>
        <w:t xml:space="preserve"> </w:t>
      </w:r>
      <w:r w:rsidRPr="00035D4E">
        <w:rPr>
          <w:rFonts w:ascii="Arial" w:eastAsia="Times New Roman" w:hAnsi="Arial" w:cs="Arial"/>
          <w:color w:val="980000"/>
          <w:sz w:val="24"/>
          <w:szCs w:val="24"/>
          <w:lang w:val="en-US" w:eastAsia="ru-RU"/>
        </w:rPr>
        <w:t>Small European states that are part of Germany's energy security zone are deprived of the opportunity to import high-quality and relatively cheap Russian gas.</w:t>
      </w:r>
      <w:r w:rsidRPr="00035D4E">
        <w:rPr>
          <w:rFonts w:ascii="Arial" w:eastAsia="Times New Roman" w:hAnsi="Arial" w:cs="Arial"/>
          <w:color w:val="000000"/>
          <w:sz w:val="24"/>
          <w:szCs w:val="24"/>
          <w:lang w:val="en-US" w:eastAsia="ru-RU"/>
        </w:rPr>
        <w:t xml:space="preserve"> In this regard, they are forced to purchase expensive and lesser quality gas from Norway and the USA in the price range of 2700-3100 US dollars for 1000 </w:t>
      </w:r>
      <w:proofErr w:type="spellStart"/>
      <w:r w:rsidRPr="00035D4E">
        <w:rPr>
          <w:rFonts w:ascii="Arial" w:eastAsia="Times New Roman" w:hAnsi="Arial" w:cs="Arial"/>
          <w:color w:val="000000"/>
          <w:sz w:val="24"/>
          <w:szCs w:val="24"/>
          <w:lang w:val="en-US" w:eastAsia="ru-RU"/>
        </w:rPr>
        <w:t>m3</w:t>
      </w:r>
      <w:proofErr w:type="spellEnd"/>
      <w:r w:rsidRPr="00035D4E">
        <w:rPr>
          <w:rFonts w:ascii="Arial" w:eastAsia="Times New Roman" w:hAnsi="Arial" w:cs="Arial"/>
          <w:color w:val="000000"/>
          <w:sz w:val="24"/>
          <w:szCs w:val="24"/>
          <w:lang w:val="en-US" w:eastAsia="ru-RU"/>
        </w:rPr>
        <w:t>. This is the consequence of both EU pressure and logistical constraints on the ability to attract alternative suppliers, for example, from Central Asia (Azerbaijan, Turkmenistan).</w:t>
      </w:r>
    </w:p>
    <w:p w14:paraId="27EBFA9F" w14:textId="5F4F05ED" w:rsidR="00C70585" w:rsidRPr="00035D4E" w:rsidRDefault="00C70585" w:rsidP="00871025">
      <w:pPr>
        <w:spacing w:after="320" w:line="288" w:lineRule="auto"/>
        <w:rPr>
          <w:rFonts w:ascii="Arial" w:eastAsia="Times New Roman" w:hAnsi="Arial" w:cs="Arial"/>
          <w:sz w:val="24"/>
          <w:szCs w:val="24"/>
          <w:lang w:val="en-US" w:eastAsia="ru-RU"/>
        </w:rPr>
      </w:pPr>
      <w:r w:rsidRPr="00035D4E">
        <w:rPr>
          <w:rFonts w:ascii="Arial" w:eastAsia="Times New Roman" w:hAnsi="Arial" w:cs="Arial"/>
          <w:color w:val="980000"/>
          <w:sz w:val="24"/>
          <w:szCs w:val="24"/>
          <w:lang w:val="en-US" w:eastAsia="ru-RU"/>
        </w:rPr>
        <w:t>It is also impossible to independently develop the infrastructure of "green" energy in these countries</w:t>
      </w:r>
      <w:r w:rsidRPr="00035D4E">
        <w:rPr>
          <w:rFonts w:ascii="Arial" w:eastAsia="Times New Roman" w:hAnsi="Arial" w:cs="Arial"/>
          <w:color w:val="000000"/>
          <w:sz w:val="24"/>
          <w:szCs w:val="24"/>
          <w:lang w:val="en-US" w:eastAsia="ru-RU"/>
        </w:rPr>
        <w:t>; as a result, they resort to the help of the very Germany, China and the USA (in a ratio of 50:35:15 according to Eurostat data).</w:t>
      </w:r>
    </w:p>
    <w:p w14:paraId="7D8E192B" w14:textId="784CD6DC" w:rsidR="00C70585" w:rsidRDefault="00C70585" w:rsidP="00871025">
      <w:pPr>
        <w:spacing w:after="320" w:line="288" w:lineRule="auto"/>
        <w:rPr>
          <w:rFonts w:ascii="Arial" w:eastAsia="Times New Roman" w:hAnsi="Arial" w:cs="Arial"/>
          <w:color w:val="000000"/>
          <w:sz w:val="24"/>
          <w:szCs w:val="24"/>
          <w:lang w:val="en-US" w:eastAsia="ru-RU"/>
        </w:rPr>
      </w:pPr>
      <w:r w:rsidRPr="00035D4E">
        <w:rPr>
          <w:rFonts w:ascii="Arial" w:eastAsia="Times New Roman" w:hAnsi="Arial" w:cs="Arial"/>
          <w:color w:val="000000"/>
          <w:sz w:val="24"/>
          <w:szCs w:val="24"/>
          <w:lang w:val="en-US" w:eastAsia="ru-RU"/>
        </w:rPr>
        <w:t xml:space="preserve">It is important to bear in mind that Germany is not the only actor that can borrow gas from </w:t>
      </w:r>
      <w:r w:rsidRPr="00035D4E">
        <w:rPr>
          <w:rFonts w:ascii="Arial" w:eastAsia="Times New Roman" w:hAnsi="Arial" w:cs="Arial"/>
          <w:color w:val="980000"/>
          <w:sz w:val="24"/>
          <w:szCs w:val="24"/>
          <w:lang w:val="en-US" w:eastAsia="ru-RU"/>
        </w:rPr>
        <w:t>neighboring countries</w:t>
      </w:r>
      <w:r w:rsidRPr="00035D4E">
        <w:rPr>
          <w:rFonts w:ascii="Arial" w:eastAsia="Times New Roman" w:hAnsi="Arial" w:cs="Arial"/>
          <w:color w:val="000000"/>
          <w:sz w:val="24"/>
          <w:szCs w:val="24"/>
          <w:lang w:val="en-US" w:eastAsia="ru-RU"/>
        </w:rPr>
        <w:t>. They</w:t>
      </w:r>
      <w:r w:rsidRPr="00035D4E">
        <w:rPr>
          <w:rFonts w:ascii="Arial" w:eastAsia="Times New Roman" w:hAnsi="Arial" w:cs="Arial"/>
          <w:color w:val="980000"/>
          <w:sz w:val="24"/>
          <w:szCs w:val="24"/>
          <w:lang w:val="en-US" w:eastAsia="ru-RU"/>
        </w:rPr>
        <w:t xml:space="preserve"> can also use gas or electricity from East Germany</w:t>
      </w:r>
      <w:r w:rsidRPr="00035D4E">
        <w:rPr>
          <w:rFonts w:ascii="Arial" w:eastAsia="Times New Roman" w:hAnsi="Arial" w:cs="Arial"/>
          <w:color w:val="000000"/>
          <w:sz w:val="24"/>
          <w:szCs w:val="24"/>
          <w:lang w:val="en-US" w:eastAsia="ru-RU"/>
        </w:rPr>
        <w:t xml:space="preserve">, </w:t>
      </w:r>
      <w:r w:rsidRPr="00035D4E">
        <w:rPr>
          <w:rFonts w:ascii="Arial" w:eastAsia="Times New Roman" w:hAnsi="Arial" w:cs="Arial"/>
          <w:color w:val="980000"/>
          <w:sz w:val="24"/>
          <w:szCs w:val="24"/>
          <w:lang w:val="en-US" w:eastAsia="ru-RU"/>
        </w:rPr>
        <w:t>which,</w:t>
      </w:r>
      <w:r w:rsidRPr="00035D4E">
        <w:rPr>
          <w:rFonts w:ascii="Arial" w:eastAsia="Times New Roman" w:hAnsi="Arial" w:cs="Arial"/>
          <w:color w:val="000000"/>
          <w:sz w:val="24"/>
          <w:szCs w:val="24"/>
          <w:lang w:val="en-US" w:eastAsia="ru-RU"/>
        </w:rPr>
        <w:t xml:space="preserve"> very conveniently </w:t>
      </w:r>
      <w:r w:rsidRPr="00035D4E">
        <w:rPr>
          <w:rFonts w:ascii="Arial" w:eastAsia="Times New Roman" w:hAnsi="Arial" w:cs="Arial"/>
          <w:color w:val="980000"/>
          <w:sz w:val="24"/>
          <w:szCs w:val="24"/>
          <w:lang w:val="en-US" w:eastAsia="ru-RU"/>
        </w:rPr>
        <w:t>has been falling into the stage of deindustrialization and now needs smaller volumes of gas</w:t>
      </w:r>
      <w:r w:rsidRPr="00035D4E">
        <w:rPr>
          <w:rFonts w:ascii="Arial" w:eastAsia="Times New Roman" w:hAnsi="Arial" w:cs="Arial"/>
          <w:color w:val="000000"/>
          <w:sz w:val="24"/>
          <w:szCs w:val="24"/>
          <w:lang w:val="en-US" w:eastAsia="ru-RU"/>
        </w:rPr>
        <w:t>. The question arises who will take on the role of the guarantor of energy security in Europe and how beneficial this role is going to be for Germany itself.</w:t>
      </w:r>
    </w:p>
    <w:p w14:paraId="36DBB29A" w14:textId="255FA161" w:rsidR="001F665E" w:rsidRDefault="001F665E" w:rsidP="00871025">
      <w:pPr>
        <w:spacing w:after="320" w:line="288" w:lineRule="auto"/>
        <w:rPr>
          <w:rFonts w:ascii="Arial" w:eastAsia="Times New Roman" w:hAnsi="Arial" w:cs="Arial"/>
          <w:color w:val="000000"/>
          <w:sz w:val="24"/>
          <w:szCs w:val="24"/>
          <w:lang w:val="en-US" w:eastAsia="ru-RU"/>
        </w:rPr>
      </w:pPr>
    </w:p>
    <w:p w14:paraId="60BEBB23" w14:textId="5B614930" w:rsidR="001F665E" w:rsidRPr="00487437" w:rsidRDefault="001F665E" w:rsidP="00871025">
      <w:pPr>
        <w:spacing w:after="320" w:line="288" w:lineRule="auto"/>
        <w:rPr>
          <w:rFonts w:ascii="Arial" w:eastAsia="Times New Roman" w:hAnsi="Arial" w:cs="Arial"/>
          <w:b/>
          <w:bCs/>
          <w:color w:val="7030A0"/>
          <w:sz w:val="28"/>
          <w:szCs w:val="28"/>
          <w:lang w:val="en-US" w:eastAsia="ru-RU"/>
        </w:rPr>
      </w:pPr>
      <w:r w:rsidRPr="00487437">
        <w:rPr>
          <w:rFonts w:ascii="Arial" w:eastAsia="Times New Roman" w:hAnsi="Arial" w:cs="Arial"/>
          <w:b/>
          <w:bCs/>
          <w:color w:val="7030A0"/>
          <w:sz w:val="28"/>
          <w:szCs w:val="28"/>
          <w:lang w:val="en-US" w:eastAsia="ru-RU"/>
        </w:rPr>
        <w:t>1</w:t>
      </w:r>
      <w:r w:rsidR="00487437" w:rsidRPr="00487437">
        <w:rPr>
          <w:rFonts w:ascii="Arial" w:eastAsia="Times New Roman" w:hAnsi="Arial" w:cs="Arial"/>
          <w:b/>
          <w:bCs/>
          <w:color w:val="7030A0"/>
          <w:sz w:val="28"/>
          <w:szCs w:val="28"/>
          <w:lang w:val="en-US" w:eastAsia="ru-RU"/>
        </w:rPr>
        <w:t>1</w:t>
      </w:r>
    </w:p>
    <w:p w14:paraId="04AA2A19" w14:textId="1DFC1CE7" w:rsidR="00035D4E" w:rsidRPr="00842035" w:rsidRDefault="00035D4E" w:rsidP="00871025">
      <w:pPr>
        <w:spacing w:before="240" w:after="320" w:line="288" w:lineRule="auto"/>
        <w:rPr>
          <w:rFonts w:ascii="Arial" w:eastAsia="Times New Roman" w:hAnsi="Arial" w:cs="Arial"/>
          <w:color w:val="A6A6A6" w:themeColor="background1" w:themeShade="A6"/>
          <w:sz w:val="24"/>
          <w:szCs w:val="24"/>
          <w:lang w:val="en-US" w:eastAsia="ru-RU"/>
        </w:rPr>
      </w:pPr>
      <w:r w:rsidRPr="00035D4E">
        <w:rPr>
          <w:rFonts w:ascii="Arial" w:eastAsia="Times New Roman" w:hAnsi="Arial" w:cs="Arial"/>
          <w:color w:val="980000"/>
          <w:sz w:val="24"/>
          <w:szCs w:val="24"/>
          <w:lang w:val="en-US" w:eastAsia="ru-RU"/>
        </w:rPr>
        <w:t>3. German politicians do not take into consideration the possibility of politically motivated actions on the part of exporters of raw materials</w:t>
      </w:r>
      <w:r w:rsidRPr="00035D4E">
        <w:rPr>
          <w:rFonts w:ascii="Arial" w:eastAsia="Times New Roman" w:hAnsi="Arial" w:cs="Arial"/>
          <w:color w:val="000000"/>
          <w:sz w:val="24"/>
          <w:szCs w:val="24"/>
          <w:lang w:val="en-US" w:eastAsia="ru-RU"/>
        </w:rPr>
        <w:t xml:space="preserve">. The concept of political motives itself is viewed narrowly. </w:t>
      </w:r>
      <w:r w:rsidRPr="00035D4E">
        <w:rPr>
          <w:rFonts w:ascii="Arial" w:eastAsia="Times New Roman" w:hAnsi="Arial" w:cs="Arial"/>
          <w:color w:val="C00000"/>
          <w:sz w:val="24"/>
          <w:szCs w:val="24"/>
          <w:lang w:val="en-US" w:eastAsia="ru-RU"/>
        </w:rPr>
        <w:t>T</w:t>
      </w:r>
      <w:r w:rsidRPr="00035D4E">
        <w:rPr>
          <w:rFonts w:ascii="Arial" w:eastAsia="Times New Roman" w:hAnsi="Arial" w:cs="Arial"/>
          <w:color w:val="980000"/>
          <w:sz w:val="24"/>
          <w:szCs w:val="24"/>
          <w:lang w:val="en-US" w:eastAsia="ru-RU"/>
        </w:rPr>
        <w:t>hese are not necessarily disruptions or refusals of supplies in order to cause damage to the importing country.</w:t>
      </w:r>
      <w:r w:rsidRPr="00035D4E">
        <w:rPr>
          <w:rFonts w:ascii="Arial" w:eastAsia="Times New Roman" w:hAnsi="Arial" w:cs="Arial"/>
          <w:color w:val="000000"/>
          <w:sz w:val="24"/>
          <w:szCs w:val="24"/>
          <w:lang w:val="en-US" w:eastAsia="ru-RU"/>
        </w:rPr>
        <w:t xml:space="preserve"> For example, not only the unexpected condition to pay for gas supplies in rubles, which was put forward by Gazprom to Germany in March 2022, can be considered in this vein, but also the long-term consistent unwillingness of Qatar and Kuwait to develop joint projects with the European Union because of its influence expansion to the Asian region (up to 70% of export capacity utilization). Consequently, </w:t>
      </w:r>
      <w:r w:rsidRPr="00035D4E">
        <w:rPr>
          <w:rFonts w:ascii="Arial" w:eastAsia="Times New Roman" w:hAnsi="Arial" w:cs="Arial"/>
          <w:color w:val="980000"/>
          <w:sz w:val="24"/>
          <w:szCs w:val="24"/>
          <w:lang w:val="en-US" w:eastAsia="ru-RU"/>
        </w:rPr>
        <w:t>the German government is biased in favor of the preservation of the ‘post-Western’ international relations system to be a prerequisite for reliability of energy policy.</w:t>
      </w:r>
      <w:r w:rsidR="005660A9" w:rsidRPr="005660A9">
        <w:rPr>
          <w:rFonts w:ascii="Arial" w:eastAsia="Times New Roman" w:hAnsi="Arial" w:cs="Arial"/>
          <w:color w:val="980000"/>
          <w:sz w:val="24"/>
          <w:szCs w:val="24"/>
          <w:lang w:val="en-US" w:eastAsia="ru-RU"/>
        </w:rPr>
        <w:t xml:space="preserve"> </w:t>
      </w:r>
      <w:r w:rsidR="00842035" w:rsidRPr="00842035">
        <w:rPr>
          <w:rFonts w:ascii="Arial" w:eastAsia="Times New Roman" w:hAnsi="Arial" w:cs="Arial"/>
          <w:color w:val="A6A6A6" w:themeColor="background1" w:themeShade="A6"/>
          <w:sz w:val="24"/>
          <w:szCs w:val="24"/>
          <w:lang w:val="en-US" w:eastAsia="ru-RU"/>
        </w:rPr>
        <w:t xml:space="preserve">For example, Klaus Ernst, curiously - chairman of the Committee on Climate and Energy Protection in the Bundestag, notes as the main threat to energy security the subversive actions of transit countries. Disruptions in the supply of Russian gas through non-EU Ukraine have been going on with varying frequency since 2006, and K. Ernst explains this not by the political motivation of the Russian leadership, but by dubious actions and infrastructure troubles of Ukrainian </w:t>
      </w:r>
      <w:proofErr w:type="spellStart"/>
      <w:r w:rsidR="00842035" w:rsidRPr="00842035">
        <w:rPr>
          <w:rFonts w:ascii="Arial" w:eastAsia="Times New Roman" w:hAnsi="Arial" w:cs="Arial"/>
          <w:color w:val="A6A6A6" w:themeColor="background1" w:themeShade="A6"/>
          <w:sz w:val="24"/>
          <w:szCs w:val="24"/>
          <w:lang w:val="en-US" w:eastAsia="ru-RU"/>
        </w:rPr>
        <w:t>Naftogaz</w:t>
      </w:r>
      <w:proofErr w:type="spellEnd"/>
      <w:r w:rsidR="00842035" w:rsidRPr="00842035">
        <w:rPr>
          <w:rFonts w:ascii="Arial" w:eastAsia="Times New Roman" w:hAnsi="Arial" w:cs="Arial"/>
          <w:color w:val="A6A6A6" w:themeColor="background1" w:themeShade="A6"/>
          <w:sz w:val="24"/>
          <w:szCs w:val="24"/>
          <w:lang w:val="en-US" w:eastAsia="ru-RU"/>
        </w:rPr>
        <w:t>.</w:t>
      </w:r>
    </w:p>
    <w:p w14:paraId="763B87F0" w14:textId="77777777" w:rsidR="001F665E" w:rsidRDefault="001F665E">
      <w:pPr>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br w:type="page"/>
      </w:r>
    </w:p>
    <w:p w14:paraId="41D4DE0B" w14:textId="764E2E2F" w:rsidR="001F665E" w:rsidRPr="00487437" w:rsidRDefault="001F665E" w:rsidP="00487437">
      <w:pPr>
        <w:spacing w:after="320" w:line="288" w:lineRule="auto"/>
        <w:rPr>
          <w:rFonts w:ascii="Arial" w:eastAsia="Times New Roman" w:hAnsi="Arial" w:cs="Arial"/>
          <w:b/>
          <w:bCs/>
          <w:color w:val="7030A0"/>
          <w:sz w:val="28"/>
          <w:szCs w:val="28"/>
          <w:lang w:val="en-US" w:eastAsia="ru-RU"/>
        </w:rPr>
      </w:pPr>
      <w:r w:rsidRPr="00487437">
        <w:rPr>
          <w:rFonts w:ascii="Arial" w:eastAsia="Times New Roman" w:hAnsi="Arial" w:cs="Arial"/>
          <w:b/>
          <w:bCs/>
          <w:color w:val="7030A0"/>
          <w:sz w:val="28"/>
          <w:szCs w:val="28"/>
          <w:lang w:val="en-US" w:eastAsia="ru-RU"/>
        </w:rPr>
        <w:lastRenderedPageBreak/>
        <w:t>1</w:t>
      </w:r>
      <w:r w:rsidR="00487437" w:rsidRPr="00487437">
        <w:rPr>
          <w:rFonts w:ascii="Arial" w:eastAsia="Times New Roman" w:hAnsi="Arial" w:cs="Arial"/>
          <w:b/>
          <w:bCs/>
          <w:color w:val="7030A0"/>
          <w:sz w:val="28"/>
          <w:szCs w:val="28"/>
          <w:lang w:val="en-US" w:eastAsia="ru-RU"/>
        </w:rPr>
        <w:t>2</w:t>
      </w:r>
    </w:p>
    <w:p w14:paraId="2EB47790" w14:textId="71F845C0" w:rsidR="00035D4E" w:rsidRDefault="00035D4E" w:rsidP="00871025">
      <w:pPr>
        <w:spacing w:before="240" w:after="320" w:line="288" w:lineRule="auto"/>
        <w:rPr>
          <w:rFonts w:ascii="Arial" w:eastAsia="Times New Roman" w:hAnsi="Arial" w:cs="Arial"/>
          <w:color w:val="000000"/>
          <w:sz w:val="24"/>
          <w:szCs w:val="24"/>
          <w:lang w:val="en-US" w:eastAsia="ru-RU"/>
        </w:rPr>
      </w:pPr>
      <w:r w:rsidRPr="00035D4E">
        <w:rPr>
          <w:rFonts w:ascii="Arial" w:eastAsia="Times New Roman" w:hAnsi="Arial" w:cs="Arial"/>
          <w:color w:val="000000"/>
          <w:sz w:val="24"/>
          <w:szCs w:val="24"/>
          <w:lang w:val="en-US" w:eastAsia="ru-RU"/>
        </w:rPr>
        <w:t xml:space="preserve">4. Germany's energy acts rule out the low elasticity of the global energy market. Due to the global and regional crises that have become more frequent in recent decades, and as an implication of too much faith in the future of the </w:t>
      </w:r>
      <w:r w:rsidRPr="00035D4E">
        <w:rPr>
          <w:rFonts w:ascii="Arial" w:eastAsia="Times New Roman" w:hAnsi="Arial" w:cs="Arial"/>
          <w:i/>
          <w:iCs/>
          <w:color w:val="000000"/>
          <w:sz w:val="24"/>
          <w:szCs w:val="24"/>
          <w:lang w:val="en-US" w:eastAsia="ru-RU"/>
        </w:rPr>
        <w:t>green transition</w:t>
      </w:r>
      <w:r w:rsidRPr="00035D4E">
        <w:rPr>
          <w:rFonts w:ascii="Arial" w:eastAsia="Times New Roman" w:hAnsi="Arial" w:cs="Arial"/>
          <w:color w:val="000000"/>
          <w:sz w:val="24"/>
          <w:szCs w:val="24"/>
          <w:lang w:val="en-US" w:eastAsia="ru-RU"/>
        </w:rPr>
        <w:t xml:space="preserve">, 2010 witnessed </w:t>
      </w:r>
      <w:r w:rsidRPr="00035D4E">
        <w:rPr>
          <w:rFonts w:ascii="Arial" w:eastAsia="Times New Roman" w:hAnsi="Arial" w:cs="Arial"/>
          <w:color w:val="980000"/>
          <w:sz w:val="24"/>
          <w:szCs w:val="24"/>
          <w:lang w:val="en-US" w:eastAsia="ru-RU"/>
        </w:rPr>
        <w:t>a significant decline in investments in oil and gas production around the world.</w:t>
      </w:r>
      <w:r w:rsidRPr="00035D4E">
        <w:rPr>
          <w:rFonts w:ascii="Arial" w:eastAsia="Times New Roman" w:hAnsi="Arial" w:cs="Arial"/>
          <w:color w:val="000000"/>
          <w:sz w:val="24"/>
          <w:szCs w:val="24"/>
          <w:lang w:val="en-US" w:eastAsia="ru-RU"/>
        </w:rPr>
        <w:t xml:space="preserve"> This inevitably leads if not to a shortage, then at least to a decline in the mathematical expectation of the raw materials extraction and processing levels, which in turn causes panic in speculative commodity markets, as well as an unjustified rise in prices for transportation and use of energy.</w:t>
      </w:r>
    </w:p>
    <w:p w14:paraId="5C98BB61" w14:textId="6A594FFA" w:rsidR="001F665E" w:rsidRDefault="001F665E" w:rsidP="00871025">
      <w:pPr>
        <w:spacing w:before="240" w:after="320" w:line="288" w:lineRule="auto"/>
        <w:rPr>
          <w:rFonts w:ascii="Arial" w:eastAsia="Times New Roman" w:hAnsi="Arial" w:cs="Arial"/>
          <w:color w:val="000000"/>
          <w:sz w:val="24"/>
          <w:szCs w:val="24"/>
          <w:lang w:val="en-US" w:eastAsia="ru-RU"/>
        </w:rPr>
      </w:pPr>
    </w:p>
    <w:p w14:paraId="7F5E1E8E" w14:textId="5659E98F" w:rsidR="001F665E" w:rsidRPr="00487437" w:rsidRDefault="001F665E" w:rsidP="00487437">
      <w:pPr>
        <w:spacing w:after="320" w:line="288" w:lineRule="auto"/>
        <w:rPr>
          <w:rFonts w:ascii="Arial" w:eastAsia="Times New Roman" w:hAnsi="Arial" w:cs="Arial"/>
          <w:b/>
          <w:bCs/>
          <w:color w:val="7030A0"/>
          <w:sz w:val="28"/>
          <w:szCs w:val="28"/>
          <w:lang w:val="en-US" w:eastAsia="ru-RU"/>
        </w:rPr>
      </w:pPr>
      <w:r w:rsidRPr="00487437">
        <w:rPr>
          <w:rFonts w:ascii="Arial" w:eastAsia="Times New Roman" w:hAnsi="Arial" w:cs="Arial"/>
          <w:b/>
          <w:bCs/>
          <w:color w:val="7030A0"/>
          <w:sz w:val="28"/>
          <w:szCs w:val="28"/>
          <w:lang w:val="en-US" w:eastAsia="ru-RU"/>
        </w:rPr>
        <w:t>1</w:t>
      </w:r>
      <w:r w:rsidR="00487437" w:rsidRPr="00487437">
        <w:rPr>
          <w:rFonts w:ascii="Arial" w:eastAsia="Times New Roman" w:hAnsi="Arial" w:cs="Arial"/>
          <w:b/>
          <w:bCs/>
          <w:color w:val="7030A0"/>
          <w:sz w:val="28"/>
          <w:szCs w:val="28"/>
          <w:lang w:val="en-US" w:eastAsia="ru-RU"/>
        </w:rPr>
        <w:t>3</w:t>
      </w:r>
    </w:p>
    <w:p w14:paraId="121CB785" w14:textId="77777777" w:rsidR="00035D4E" w:rsidRPr="00035D4E" w:rsidRDefault="00035D4E" w:rsidP="00871025">
      <w:pPr>
        <w:spacing w:before="240" w:after="320" w:line="288" w:lineRule="auto"/>
        <w:rPr>
          <w:rFonts w:ascii="Arial" w:eastAsia="Times New Roman" w:hAnsi="Arial" w:cs="Arial"/>
          <w:sz w:val="24"/>
          <w:szCs w:val="24"/>
          <w:lang w:val="en-US" w:eastAsia="ru-RU"/>
        </w:rPr>
      </w:pPr>
      <w:r w:rsidRPr="00035D4E">
        <w:rPr>
          <w:rFonts w:ascii="Arial" w:eastAsia="Times New Roman" w:hAnsi="Arial" w:cs="Arial"/>
          <w:color w:val="980000"/>
          <w:sz w:val="24"/>
          <w:szCs w:val="24"/>
          <w:shd w:val="clear" w:color="auto" w:fill="FFFFFF"/>
          <w:lang w:val="en-US" w:eastAsia="ru-RU"/>
        </w:rPr>
        <w:t xml:space="preserve">5. The </w:t>
      </w:r>
      <w:r w:rsidRPr="00035D4E">
        <w:rPr>
          <w:rFonts w:ascii="Arial" w:eastAsia="Times New Roman" w:hAnsi="Arial" w:cs="Arial"/>
          <w:i/>
          <w:iCs/>
          <w:color w:val="980000"/>
          <w:sz w:val="24"/>
          <w:szCs w:val="24"/>
          <w:shd w:val="clear" w:color="auto" w:fill="FFFFFF"/>
          <w:lang w:val="en-US" w:eastAsia="ru-RU"/>
        </w:rPr>
        <w:t>green economy</w:t>
      </w:r>
      <w:r w:rsidRPr="00035D4E">
        <w:rPr>
          <w:rFonts w:ascii="Arial" w:eastAsia="Times New Roman" w:hAnsi="Arial" w:cs="Arial"/>
          <w:color w:val="980000"/>
          <w:sz w:val="24"/>
          <w:szCs w:val="24"/>
          <w:shd w:val="clear" w:color="auto" w:fill="FFFFFF"/>
          <w:lang w:val="en-US" w:eastAsia="ru-RU"/>
        </w:rPr>
        <w:t xml:space="preserve"> is not a full replacement for hydrocarbons</w:t>
      </w:r>
      <w:r w:rsidRPr="00035D4E">
        <w:rPr>
          <w:rFonts w:ascii="Arial" w:eastAsia="Times New Roman" w:hAnsi="Arial" w:cs="Arial"/>
          <w:color w:val="002033"/>
          <w:sz w:val="24"/>
          <w:szCs w:val="24"/>
          <w:shd w:val="clear" w:color="auto" w:fill="FFFFFF"/>
          <w:lang w:val="en-US" w:eastAsia="ru-RU"/>
        </w:rPr>
        <w:t xml:space="preserve">. </w:t>
      </w:r>
      <w:r w:rsidRPr="00035D4E">
        <w:rPr>
          <w:rFonts w:ascii="Arial" w:eastAsia="Times New Roman" w:hAnsi="Arial" w:cs="Arial"/>
          <w:i/>
          <w:iCs/>
          <w:color w:val="002033"/>
          <w:sz w:val="24"/>
          <w:szCs w:val="24"/>
          <w:shd w:val="clear" w:color="auto" w:fill="FFFFFF"/>
          <w:lang w:val="en-US" w:eastAsia="ru-RU"/>
        </w:rPr>
        <w:t xml:space="preserve">Eurostat </w:t>
      </w:r>
      <w:r w:rsidRPr="00035D4E">
        <w:rPr>
          <w:rFonts w:ascii="Arial" w:eastAsia="Times New Roman" w:hAnsi="Arial" w:cs="Arial"/>
          <w:color w:val="002033"/>
          <w:sz w:val="24"/>
          <w:szCs w:val="24"/>
          <w:shd w:val="clear" w:color="auto" w:fill="FFFFFF"/>
          <w:lang w:val="en-US" w:eastAsia="ru-RU"/>
        </w:rPr>
        <w:t xml:space="preserve">cites data that by the beginning of 2021, about 40% of energy carriers in Germany were renewable energy sources. However, </w:t>
      </w:r>
      <w:r w:rsidRPr="00035D4E">
        <w:rPr>
          <w:rFonts w:ascii="Arial" w:eastAsia="Times New Roman" w:hAnsi="Arial" w:cs="Arial"/>
          <w:color w:val="980000"/>
          <w:sz w:val="24"/>
          <w:szCs w:val="24"/>
          <w:shd w:val="clear" w:color="auto" w:fill="FFFFFF"/>
          <w:lang w:val="en-US" w:eastAsia="ru-RU"/>
        </w:rPr>
        <w:t>there are still no guarantees whatsoever that RES will be able to ensure the continuity of production cycles at enterprises and to meet the overstated everyday-needs of households.</w:t>
      </w:r>
      <w:r w:rsidRPr="00035D4E">
        <w:rPr>
          <w:rFonts w:ascii="Arial" w:eastAsia="Times New Roman" w:hAnsi="Arial" w:cs="Arial"/>
          <w:color w:val="002033"/>
          <w:sz w:val="24"/>
          <w:szCs w:val="24"/>
          <w:shd w:val="clear" w:color="auto" w:fill="FFFFFF"/>
          <w:lang w:val="en-US" w:eastAsia="ru-RU"/>
        </w:rPr>
        <w:t xml:space="preserve"> From 2017 to 2019, the growth rate of the introduction of wind power installations fell </w:t>
      </w:r>
      <w:r w:rsidRPr="00035D4E">
        <w:rPr>
          <w:rFonts w:ascii="Arial" w:eastAsia="Times New Roman" w:hAnsi="Arial" w:cs="Arial"/>
          <w:strike/>
          <w:color w:val="002033"/>
          <w:sz w:val="24"/>
          <w:szCs w:val="24"/>
          <w:shd w:val="clear" w:color="auto" w:fill="FFFFFF"/>
          <w:lang w:val="en-US" w:eastAsia="ru-RU"/>
        </w:rPr>
        <w:t>by</w:t>
      </w:r>
      <w:r w:rsidRPr="00035D4E">
        <w:rPr>
          <w:rFonts w:ascii="Arial" w:eastAsia="Times New Roman" w:hAnsi="Arial" w:cs="Arial"/>
          <w:color w:val="002033"/>
          <w:sz w:val="24"/>
          <w:szCs w:val="24"/>
          <w:shd w:val="clear" w:color="auto" w:fill="FFFFFF"/>
          <w:lang w:val="en-US" w:eastAsia="ru-RU"/>
        </w:rPr>
        <w:t xml:space="preserve"> more than 5 –fold. Simultaneously, according to a survey by </w:t>
      </w:r>
      <w:r w:rsidRPr="00035D4E">
        <w:rPr>
          <w:rFonts w:ascii="Arial" w:eastAsia="Times New Roman" w:hAnsi="Arial" w:cs="Arial"/>
          <w:i/>
          <w:iCs/>
          <w:color w:val="002033"/>
          <w:sz w:val="24"/>
          <w:szCs w:val="24"/>
          <w:shd w:val="clear" w:color="auto" w:fill="FFFFFF"/>
          <w:lang w:val="en-US" w:eastAsia="ru-RU"/>
        </w:rPr>
        <w:t>Die Zeit</w:t>
      </w:r>
      <w:r w:rsidRPr="00035D4E">
        <w:rPr>
          <w:rFonts w:ascii="Arial" w:eastAsia="Times New Roman" w:hAnsi="Arial" w:cs="Arial"/>
          <w:color w:val="002033"/>
          <w:sz w:val="24"/>
          <w:szCs w:val="24"/>
          <w:shd w:val="clear" w:color="auto" w:fill="FFFFFF"/>
          <w:lang w:val="en-US" w:eastAsia="ru-RU"/>
        </w:rPr>
        <w:t xml:space="preserve"> newspaper conducted in February 2020, 80% of German respondents disapprove of the rapid transition to </w:t>
      </w:r>
      <w:r w:rsidRPr="00035D4E">
        <w:rPr>
          <w:rFonts w:ascii="Arial" w:eastAsia="Times New Roman" w:hAnsi="Arial" w:cs="Arial"/>
          <w:i/>
          <w:iCs/>
          <w:color w:val="002033"/>
          <w:sz w:val="24"/>
          <w:szCs w:val="24"/>
          <w:shd w:val="clear" w:color="auto" w:fill="FFFFFF"/>
          <w:lang w:val="en-US" w:eastAsia="ru-RU"/>
        </w:rPr>
        <w:t>green energy</w:t>
      </w:r>
      <w:r w:rsidRPr="00035D4E">
        <w:rPr>
          <w:rFonts w:ascii="Arial" w:eastAsia="Times New Roman" w:hAnsi="Arial" w:cs="Arial"/>
          <w:color w:val="002033"/>
          <w:sz w:val="24"/>
          <w:szCs w:val="24"/>
          <w:shd w:val="clear" w:color="auto" w:fill="FFFFFF"/>
          <w:lang w:val="en-US" w:eastAsia="ru-RU"/>
        </w:rPr>
        <w:t>.</w:t>
      </w:r>
    </w:p>
    <w:p w14:paraId="0D54AE2A" w14:textId="58869A69" w:rsidR="00035D4E" w:rsidRPr="00035D4E" w:rsidRDefault="00035D4E" w:rsidP="00871025">
      <w:pPr>
        <w:spacing w:after="320" w:line="288" w:lineRule="auto"/>
        <w:rPr>
          <w:rFonts w:ascii="Arial" w:eastAsia="Times New Roman" w:hAnsi="Arial" w:cs="Arial"/>
          <w:color w:val="002033"/>
          <w:sz w:val="24"/>
          <w:szCs w:val="24"/>
          <w:shd w:val="clear" w:color="auto" w:fill="FFFFFF"/>
          <w:lang w:val="en-US" w:eastAsia="ru-RU"/>
        </w:rPr>
      </w:pPr>
      <w:r w:rsidRPr="00035D4E">
        <w:rPr>
          <w:rFonts w:ascii="Arial" w:eastAsia="Times New Roman" w:hAnsi="Arial" w:cs="Arial"/>
          <w:color w:val="002033"/>
          <w:sz w:val="24"/>
          <w:szCs w:val="24"/>
          <w:shd w:val="clear" w:color="auto" w:fill="FFFFFF"/>
          <w:lang w:val="en-US" w:eastAsia="ru-RU"/>
        </w:rPr>
        <w:t>It should be noted that</w:t>
      </w:r>
      <w:r w:rsidRPr="00035D4E">
        <w:rPr>
          <w:rFonts w:ascii="Arial" w:eastAsia="Times New Roman" w:hAnsi="Arial" w:cs="Arial"/>
          <w:color w:val="980000"/>
          <w:sz w:val="24"/>
          <w:szCs w:val="24"/>
          <w:shd w:val="clear" w:color="auto" w:fill="FFFFFF"/>
          <w:lang w:val="en-US" w:eastAsia="ru-RU"/>
        </w:rPr>
        <w:t xml:space="preserve"> the forced transition to "green" energy (excluding "green" hydrogen) is carried out contrary to the decisions of the EU.</w:t>
      </w:r>
      <w:r w:rsidRPr="00035D4E">
        <w:rPr>
          <w:rFonts w:ascii="Arial" w:eastAsia="Times New Roman" w:hAnsi="Arial" w:cs="Arial"/>
          <w:color w:val="002033"/>
          <w:sz w:val="24"/>
          <w:szCs w:val="24"/>
          <w:shd w:val="clear" w:color="auto" w:fill="FFFFFF"/>
          <w:lang w:val="en-US" w:eastAsia="ru-RU"/>
        </w:rPr>
        <w:t xml:space="preserve"> The "green books" of the European Commission, which, as a rule, largely reflect the position of Germany, have always stated that the goal of EU energy policy should not be to minimize dependence on energy imports or maximize energy autonomy. In addition, the final report of the 2020 Commission states that the goal of the EU energy policy is to expand the foreign policy dimension of energy.</w:t>
      </w:r>
    </w:p>
    <w:p w14:paraId="4B02BA08" w14:textId="77777777" w:rsidR="001F665E" w:rsidRDefault="001F665E" w:rsidP="00871025">
      <w:pPr>
        <w:spacing w:after="320" w:line="288" w:lineRule="auto"/>
        <w:rPr>
          <w:rFonts w:ascii="Arial" w:eastAsia="Times New Roman" w:hAnsi="Arial" w:cs="Arial"/>
          <w:color w:val="980000"/>
          <w:sz w:val="24"/>
          <w:szCs w:val="24"/>
          <w:shd w:val="clear" w:color="auto" w:fill="FFFFFF"/>
          <w:lang w:val="en-US" w:eastAsia="ru-RU"/>
        </w:rPr>
      </w:pPr>
    </w:p>
    <w:p w14:paraId="32820292" w14:textId="13721FCA" w:rsidR="001F665E" w:rsidRPr="00487437" w:rsidRDefault="001F665E" w:rsidP="00871025">
      <w:pPr>
        <w:spacing w:after="320" w:line="288" w:lineRule="auto"/>
        <w:rPr>
          <w:rFonts w:ascii="Arial" w:eastAsia="Times New Roman" w:hAnsi="Arial" w:cs="Arial"/>
          <w:b/>
          <w:bCs/>
          <w:color w:val="7030A0"/>
          <w:sz w:val="28"/>
          <w:szCs w:val="28"/>
          <w:lang w:val="en-US" w:eastAsia="ru-RU"/>
        </w:rPr>
      </w:pPr>
      <w:r w:rsidRPr="00487437">
        <w:rPr>
          <w:rFonts w:ascii="Arial" w:eastAsia="Times New Roman" w:hAnsi="Arial" w:cs="Arial"/>
          <w:b/>
          <w:bCs/>
          <w:color w:val="7030A0"/>
          <w:sz w:val="28"/>
          <w:szCs w:val="28"/>
          <w:lang w:val="en-US" w:eastAsia="ru-RU"/>
        </w:rPr>
        <w:t>1</w:t>
      </w:r>
      <w:r w:rsidR="00487437" w:rsidRPr="00487437">
        <w:rPr>
          <w:rFonts w:ascii="Arial" w:eastAsia="Times New Roman" w:hAnsi="Arial" w:cs="Arial"/>
          <w:b/>
          <w:bCs/>
          <w:color w:val="7030A0"/>
          <w:sz w:val="28"/>
          <w:szCs w:val="28"/>
          <w:lang w:val="en-US" w:eastAsia="ru-RU"/>
        </w:rPr>
        <w:t>4</w:t>
      </w:r>
    </w:p>
    <w:p w14:paraId="4A7500AB" w14:textId="0665CFA3" w:rsidR="00035D4E" w:rsidRPr="006360F5" w:rsidRDefault="00035D4E" w:rsidP="00871025">
      <w:pPr>
        <w:spacing w:after="320" w:line="288" w:lineRule="auto"/>
        <w:rPr>
          <w:rFonts w:ascii="Arial" w:eastAsia="Times New Roman" w:hAnsi="Arial" w:cs="Arial"/>
          <w:color w:val="A6A6A6" w:themeColor="background1" w:themeShade="A6"/>
          <w:sz w:val="24"/>
          <w:szCs w:val="24"/>
          <w:shd w:val="clear" w:color="auto" w:fill="FFFFFF"/>
          <w:lang w:val="en-US" w:eastAsia="ru-RU"/>
        </w:rPr>
      </w:pPr>
      <w:r w:rsidRPr="00035D4E">
        <w:rPr>
          <w:rFonts w:ascii="Arial" w:eastAsia="Times New Roman" w:hAnsi="Arial" w:cs="Arial"/>
          <w:color w:val="980000"/>
          <w:sz w:val="24"/>
          <w:szCs w:val="24"/>
          <w:shd w:val="clear" w:color="auto" w:fill="FFFFFF"/>
          <w:lang w:val="en-US" w:eastAsia="ru-RU"/>
        </w:rPr>
        <w:t>6. There is a fundamental social risk. It implies the possibility of a social-political crisis onset provoked by insufficient energy supply to citizens</w:t>
      </w:r>
      <w:r w:rsidRPr="00035D4E">
        <w:rPr>
          <w:rFonts w:ascii="Arial" w:eastAsia="Times New Roman" w:hAnsi="Arial" w:cs="Arial"/>
          <w:color w:val="002033"/>
          <w:sz w:val="24"/>
          <w:szCs w:val="24"/>
          <w:shd w:val="clear" w:color="auto" w:fill="FFFFFF"/>
          <w:lang w:val="en-US" w:eastAsia="ru-RU"/>
        </w:rPr>
        <w:t xml:space="preserve">, which is currently being observed in Germany. On October 10, 2022, about 10,000 Germans came to the Bundestag, demanding to buy gas from Russia, despite the sabotage on the </w:t>
      </w:r>
      <w:r w:rsidRPr="00035D4E">
        <w:rPr>
          <w:rFonts w:ascii="Arial" w:eastAsia="Times New Roman" w:hAnsi="Arial" w:cs="Arial"/>
          <w:i/>
          <w:iCs/>
          <w:color w:val="002033"/>
          <w:sz w:val="24"/>
          <w:szCs w:val="24"/>
          <w:shd w:val="clear" w:color="auto" w:fill="FFFFFF"/>
          <w:lang w:val="en-US" w:eastAsia="ru-RU"/>
        </w:rPr>
        <w:t xml:space="preserve">Nord Stream </w:t>
      </w:r>
      <w:r w:rsidRPr="00035D4E">
        <w:rPr>
          <w:rFonts w:ascii="Arial" w:eastAsia="Times New Roman" w:hAnsi="Arial" w:cs="Arial"/>
          <w:color w:val="002033"/>
          <w:sz w:val="24"/>
          <w:szCs w:val="24"/>
          <w:shd w:val="clear" w:color="auto" w:fill="FFFFFF"/>
          <w:lang w:val="en-US" w:eastAsia="ru-RU"/>
        </w:rPr>
        <w:t>pipelines.</w:t>
      </w:r>
      <w:r w:rsidR="006360F5" w:rsidRPr="006360F5">
        <w:rPr>
          <w:rFonts w:ascii="Arial" w:eastAsia="Times New Roman" w:hAnsi="Arial" w:cs="Arial"/>
          <w:color w:val="002033"/>
          <w:sz w:val="24"/>
          <w:szCs w:val="24"/>
          <w:shd w:val="clear" w:color="auto" w:fill="FFFFFF"/>
          <w:lang w:val="en-US" w:eastAsia="ru-RU"/>
        </w:rPr>
        <w:t xml:space="preserve"> </w:t>
      </w:r>
      <w:r w:rsidR="006360F5" w:rsidRPr="006360F5">
        <w:rPr>
          <w:rFonts w:ascii="Arial" w:eastAsia="Times New Roman" w:hAnsi="Arial" w:cs="Arial"/>
          <w:color w:val="A6A6A6" w:themeColor="background1" w:themeShade="A6"/>
          <w:sz w:val="24"/>
          <w:szCs w:val="24"/>
          <w:shd w:val="clear" w:color="auto" w:fill="FFFFFF"/>
          <w:lang w:val="en-US" w:eastAsia="ru-RU"/>
        </w:rPr>
        <w:t>The social risk is also associated with the fact that the costs of intensifying green energy and providing new energy security problems are likely to be solved at the expense of the middle class, which can be described in detail separately.</w:t>
      </w:r>
    </w:p>
    <w:p w14:paraId="6462ED27" w14:textId="77777777" w:rsidR="001F665E" w:rsidRDefault="001F665E">
      <w:pPr>
        <w:rPr>
          <w:rFonts w:ascii="Arial" w:eastAsia="Times New Roman" w:hAnsi="Arial" w:cs="Arial"/>
          <w:b/>
          <w:bCs/>
          <w:sz w:val="24"/>
          <w:szCs w:val="24"/>
          <w:shd w:val="clear" w:color="auto" w:fill="FFFFFF"/>
          <w:lang w:val="en-US" w:eastAsia="ru-RU"/>
        </w:rPr>
      </w:pPr>
      <w:r>
        <w:rPr>
          <w:rFonts w:ascii="Arial" w:eastAsia="Times New Roman" w:hAnsi="Arial" w:cs="Arial"/>
          <w:b/>
          <w:bCs/>
          <w:sz w:val="24"/>
          <w:szCs w:val="24"/>
          <w:shd w:val="clear" w:color="auto" w:fill="FFFFFF"/>
          <w:lang w:val="en-US" w:eastAsia="ru-RU"/>
        </w:rPr>
        <w:br w:type="page"/>
      </w:r>
    </w:p>
    <w:p w14:paraId="69BA05EA" w14:textId="00FD59C3" w:rsidR="001F665E" w:rsidRPr="00487437" w:rsidRDefault="001F665E" w:rsidP="00487437">
      <w:pPr>
        <w:spacing w:after="320" w:line="288" w:lineRule="auto"/>
        <w:rPr>
          <w:rFonts w:ascii="Arial" w:eastAsia="Times New Roman" w:hAnsi="Arial" w:cs="Arial"/>
          <w:b/>
          <w:bCs/>
          <w:color w:val="7030A0"/>
          <w:sz w:val="28"/>
          <w:szCs w:val="28"/>
          <w:lang w:val="en-US" w:eastAsia="ru-RU"/>
        </w:rPr>
      </w:pPr>
      <w:r w:rsidRPr="00487437">
        <w:rPr>
          <w:rFonts w:ascii="Arial" w:eastAsia="Times New Roman" w:hAnsi="Arial" w:cs="Arial"/>
          <w:b/>
          <w:bCs/>
          <w:color w:val="7030A0"/>
          <w:sz w:val="28"/>
          <w:szCs w:val="28"/>
          <w:lang w:val="en-US" w:eastAsia="ru-RU"/>
        </w:rPr>
        <w:lastRenderedPageBreak/>
        <w:t>1</w:t>
      </w:r>
      <w:r w:rsidR="00487437" w:rsidRPr="00487437">
        <w:rPr>
          <w:rFonts w:ascii="Arial" w:eastAsia="Times New Roman" w:hAnsi="Arial" w:cs="Arial"/>
          <w:b/>
          <w:bCs/>
          <w:color w:val="7030A0"/>
          <w:sz w:val="28"/>
          <w:szCs w:val="28"/>
          <w:lang w:val="en-US" w:eastAsia="ru-RU"/>
        </w:rPr>
        <w:t>5</w:t>
      </w:r>
    </w:p>
    <w:p w14:paraId="0F535387" w14:textId="4230EB27" w:rsidR="00035D4E" w:rsidRPr="00035D4E" w:rsidRDefault="00035D4E" w:rsidP="00871025">
      <w:pPr>
        <w:spacing w:before="240" w:after="320" w:line="288" w:lineRule="auto"/>
        <w:rPr>
          <w:rFonts w:ascii="Arial" w:eastAsia="Times New Roman" w:hAnsi="Arial" w:cs="Arial"/>
          <w:color w:val="C00000"/>
          <w:sz w:val="24"/>
          <w:szCs w:val="24"/>
          <w:lang w:val="en-US" w:eastAsia="ru-RU"/>
        </w:rPr>
      </w:pPr>
      <w:r w:rsidRPr="00035D4E">
        <w:rPr>
          <w:rFonts w:ascii="Arial" w:eastAsia="Times New Roman" w:hAnsi="Arial" w:cs="Arial"/>
          <w:b/>
          <w:bCs/>
          <w:sz w:val="24"/>
          <w:szCs w:val="24"/>
          <w:shd w:val="clear" w:color="auto" w:fill="FFFFFF"/>
          <w:lang w:val="en-US" w:eastAsia="ru-RU"/>
        </w:rPr>
        <w:t xml:space="preserve">Thus, it can be concluded that </w:t>
      </w:r>
      <w:r w:rsidRPr="00035D4E">
        <w:rPr>
          <w:rFonts w:ascii="Arial" w:eastAsia="Times New Roman" w:hAnsi="Arial" w:cs="Arial"/>
          <w:b/>
          <w:bCs/>
          <w:color w:val="C00000"/>
          <w:sz w:val="24"/>
          <w:szCs w:val="24"/>
          <w:shd w:val="clear" w:color="auto" w:fill="FFFFFF"/>
          <w:lang w:val="en-US" w:eastAsia="ru-RU"/>
        </w:rPr>
        <w:t>the concept of Germany’s energy security, being poorly defined, is also underdeveloped and under investigated.</w:t>
      </w:r>
    </w:p>
    <w:p w14:paraId="53635DE2" w14:textId="77777777" w:rsidR="00035D4E" w:rsidRPr="00035D4E" w:rsidRDefault="00035D4E" w:rsidP="00871025">
      <w:pPr>
        <w:spacing w:before="240" w:after="320" w:line="288" w:lineRule="auto"/>
        <w:rPr>
          <w:rFonts w:ascii="Arial" w:eastAsia="Times New Roman" w:hAnsi="Arial" w:cs="Arial"/>
          <w:sz w:val="24"/>
          <w:szCs w:val="24"/>
          <w:lang w:val="en-US" w:eastAsia="ru-RU"/>
        </w:rPr>
      </w:pPr>
      <w:r w:rsidRPr="00035D4E">
        <w:rPr>
          <w:rFonts w:ascii="Arial" w:eastAsia="Times New Roman" w:hAnsi="Arial" w:cs="Arial"/>
          <w:color w:val="002033"/>
          <w:sz w:val="24"/>
          <w:szCs w:val="24"/>
          <w:shd w:val="clear" w:color="auto" w:fill="FFFFFF"/>
          <w:lang w:val="en-US" w:eastAsia="ru-RU"/>
        </w:rPr>
        <w:t xml:space="preserve">Firstly, </w:t>
      </w:r>
      <w:r w:rsidRPr="00035D4E">
        <w:rPr>
          <w:rFonts w:ascii="Arial" w:eastAsia="Times New Roman" w:hAnsi="Arial" w:cs="Arial"/>
          <w:color w:val="980000"/>
          <w:sz w:val="24"/>
          <w:szCs w:val="24"/>
          <w:shd w:val="clear" w:color="auto" w:fill="FFFFFF"/>
          <w:lang w:val="en-US" w:eastAsia="ru-RU"/>
        </w:rPr>
        <w:t>energy security should be considered at the present stage as an integral part and the main component of national security</w:t>
      </w:r>
      <w:r w:rsidRPr="00035D4E">
        <w:rPr>
          <w:rFonts w:ascii="Arial" w:eastAsia="Times New Roman" w:hAnsi="Arial" w:cs="Arial"/>
          <w:color w:val="002033"/>
          <w:sz w:val="24"/>
          <w:szCs w:val="24"/>
          <w:shd w:val="clear" w:color="auto" w:fill="FFFFFF"/>
          <w:lang w:val="en-US" w:eastAsia="ru-RU"/>
        </w:rPr>
        <w:t>. In the case of Germany, which is losing its role as a European gas hub, but still constitutes the core of the EU, we talk about of a pan–European security. </w:t>
      </w:r>
    </w:p>
    <w:p w14:paraId="261590AD" w14:textId="77777777" w:rsidR="00035D4E" w:rsidRPr="00035D4E" w:rsidRDefault="00035D4E" w:rsidP="00871025">
      <w:pPr>
        <w:spacing w:before="240" w:after="320" w:line="288" w:lineRule="auto"/>
        <w:rPr>
          <w:rFonts w:ascii="Arial" w:eastAsia="Times New Roman" w:hAnsi="Arial" w:cs="Arial"/>
          <w:sz w:val="24"/>
          <w:szCs w:val="24"/>
          <w:lang w:val="en-US" w:eastAsia="ru-RU"/>
        </w:rPr>
      </w:pPr>
      <w:r w:rsidRPr="00035D4E">
        <w:rPr>
          <w:rFonts w:ascii="Arial" w:eastAsia="Times New Roman" w:hAnsi="Arial" w:cs="Arial"/>
          <w:color w:val="002033"/>
          <w:sz w:val="24"/>
          <w:szCs w:val="24"/>
          <w:shd w:val="clear" w:color="auto" w:fill="FFFFFF"/>
          <w:lang w:val="en-US" w:eastAsia="ru-RU"/>
        </w:rPr>
        <w:t xml:space="preserve">Secondly, </w:t>
      </w:r>
      <w:r w:rsidRPr="00035D4E">
        <w:rPr>
          <w:rFonts w:ascii="Arial" w:eastAsia="Times New Roman" w:hAnsi="Arial" w:cs="Arial"/>
          <w:i/>
          <w:iCs/>
          <w:color w:val="980000"/>
          <w:sz w:val="24"/>
          <w:szCs w:val="24"/>
          <w:shd w:val="clear" w:color="auto" w:fill="FFFFFF"/>
          <w:lang w:val="en-US" w:eastAsia="ru-RU"/>
        </w:rPr>
        <w:t>energy transition</w:t>
      </w:r>
      <w:r w:rsidRPr="00035D4E">
        <w:rPr>
          <w:rFonts w:ascii="Arial" w:eastAsia="Times New Roman" w:hAnsi="Arial" w:cs="Arial"/>
          <w:color w:val="980000"/>
          <w:sz w:val="24"/>
          <w:szCs w:val="24"/>
          <w:shd w:val="clear" w:color="auto" w:fill="FFFFFF"/>
          <w:lang w:val="en-US" w:eastAsia="ru-RU"/>
        </w:rPr>
        <w:t xml:space="preserve"> is presented as a somehow natural necessity that should be achieved regardless of internal and external conditions – this view should be fundamentally revised. </w:t>
      </w:r>
    </w:p>
    <w:p w14:paraId="245C1411" w14:textId="77777777" w:rsidR="00035D4E" w:rsidRPr="00035D4E" w:rsidRDefault="00035D4E" w:rsidP="00871025">
      <w:pPr>
        <w:spacing w:before="240" w:after="320" w:line="288" w:lineRule="auto"/>
        <w:rPr>
          <w:rFonts w:ascii="Arial" w:eastAsia="Times New Roman" w:hAnsi="Arial" w:cs="Arial"/>
          <w:sz w:val="24"/>
          <w:szCs w:val="24"/>
          <w:lang w:val="en-US" w:eastAsia="ru-RU"/>
        </w:rPr>
      </w:pPr>
      <w:r w:rsidRPr="00035D4E">
        <w:rPr>
          <w:rFonts w:ascii="Arial" w:eastAsia="Times New Roman" w:hAnsi="Arial" w:cs="Arial"/>
          <w:color w:val="002033"/>
          <w:sz w:val="24"/>
          <w:szCs w:val="24"/>
          <w:shd w:val="clear" w:color="auto" w:fill="FFFFFF"/>
          <w:lang w:val="en-US" w:eastAsia="ru-RU"/>
        </w:rPr>
        <w:t xml:space="preserve">Thirdly, </w:t>
      </w:r>
      <w:r w:rsidRPr="00035D4E">
        <w:rPr>
          <w:rFonts w:ascii="Arial" w:eastAsia="Times New Roman" w:hAnsi="Arial" w:cs="Arial"/>
          <w:color w:val="980000"/>
          <w:sz w:val="24"/>
          <w:szCs w:val="24"/>
          <w:shd w:val="clear" w:color="auto" w:fill="FFFFFF"/>
          <w:lang w:val="en-US" w:eastAsia="ru-RU"/>
        </w:rPr>
        <w:t>there is no system of crisis management and no ways to solve unexpectedly and rapidly emerging problems of energy security. </w:t>
      </w:r>
    </w:p>
    <w:p w14:paraId="446BD8F7" w14:textId="7BBB9A6E" w:rsidR="00487437" w:rsidRDefault="00035D4E" w:rsidP="00CB286D">
      <w:pPr>
        <w:spacing w:after="320" w:line="288" w:lineRule="auto"/>
        <w:rPr>
          <w:rFonts w:ascii="Times New Roman" w:hAnsi="Times New Roman" w:cs="Times New Roman"/>
          <w:b/>
          <w:bCs/>
          <w:sz w:val="24"/>
          <w:szCs w:val="24"/>
          <w:lang w:val="en-US"/>
        </w:rPr>
      </w:pPr>
      <w:r w:rsidRPr="00035D4E">
        <w:rPr>
          <w:rFonts w:ascii="Arial" w:eastAsia="Times New Roman" w:hAnsi="Arial" w:cs="Arial"/>
          <w:color w:val="002033"/>
          <w:sz w:val="24"/>
          <w:szCs w:val="24"/>
          <w:shd w:val="clear" w:color="auto" w:fill="FFFFFF"/>
          <w:lang w:val="en-US" w:eastAsia="ru-RU"/>
        </w:rPr>
        <w:t xml:space="preserve">Fourthly, </w:t>
      </w:r>
      <w:r w:rsidRPr="00035D4E">
        <w:rPr>
          <w:rFonts w:ascii="Arial" w:eastAsia="Times New Roman" w:hAnsi="Arial" w:cs="Arial"/>
          <w:color w:val="980000"/>
          <w:sz w:val="24"/>
          <w:szCs w:val="24"/>
          <w:shd w:val="clear" w:color="auto" w:fill="FFFFFF"/>
          <w:lang w:val="en-US" w:eastAsia="ru-RU"/>
        </w:rPr>
        <w:t>the interests of citizens in energy consumption are not singled out as the main priority, which is a fundamental mistake.</w:t>
      </w:r>
    </w:p>
    <w:sectPr w:rsidR="00487437" w:rsidSect="001A3FAA">
      <w:footerReference w:type="default" r:id="rId7"/>
      <w:pgSz w:w="11906" w:h="16838"/>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CC35" w14:textId="77777777" w:rsidR="00652004" w:rsidRDefault="00652004" w:rsidP="000B5C2A">
      <w:pPr>
        <w:spacing w:after="0" w:line="240" w:lineRule="auto"/>
      </w:pPr>
      <w:r>
        <w:separator/>
      </w:r>
    </w:p>
  </w:endnote>
  <w:endnote w:type="continuationSeparator" w:id="0">
    <w:p w14:paraId="575B9599" w14:textId="77777777" w:rsidR="00652004" w:rsidRDefault="00652004" w:rsidP="000B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48901"/>
      <w:docPartObj>
        <w:docPartGallery w:val="Page Numbers (Bottom of Page)"/>
        <w:docPartUnique/>
      </w:docPartObj>
    </w:sdtPr>
    <w:sdtContent>
      <w:p w14:paraId="6EAD5EA6" w14:textId="37360DB2" w:rsidR="000B5C2A" w:rsidRDefault="000B5C2A">
        <w:pPr>
          <w:pStyle w:val="a6"/>
          <w:jc w:val="center"/>
        </w:pPr>
        <w:r>
          <w:fldChar w:fldCharType="begin"/>
        </w:r>
        <w:r>
          <w:instrText>PAGE   \* MERGEFORMAT</w:instrText>
        </w:r>
        <w:r>
          <w:fldChar w:fldCharType="separate"/>
        </w:r>
        <w:r>
          <w:t>2</w:t>
        </w:r>
        <w:r>
          <w:fldChar w:fldCharType="end"/>
        </w:r>
      </w:p>
    </w:sdtContent>
  </w:sdt>
  <w:p w14:paraId="5EEAD664" w14:textId="77777777" w:rsidR="000B5C2A" w:rsidRDefault="000B5C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3A7B" w14:textId="77777777" w:rsidR="00652004" w:rsidRDefault="00652004" w:rsidP="000B5C2A">
      <w:pPr>
        <w:spacing w:after="0" w:line="240" w:lineRule="auto"/>
      </w:pPr>
      <w:r>
        <w:separator/>
      </w:r>
    </w:p>
  </w:footnote>
  <w:footnote w:type="continuationSeparator" w:id="0">
    <w:p w14:paraId="3118003F" w14:textId="77777777" w:rsidR="00652004" w:rsidRDefault="00652004" w:rsidP="000B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18F"/>
    <w:multiLevelType w:val="hybridMultilevel"/>
    <w:tmpl w:val="62EEAB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5D274A"/>
    <w:multiLevelType w:val="hybridMultilevel"/>
    <w:tmpl w:val="173CCBBE"/>
    <w:lvl w:ilvl="0" w:tplc="97342F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CE3813"/>
    <w:multiLevelType w:val="hybridMultilevel"/>
    <w:tmpl w:val="F756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383712"/>
    <w:multiLevelType w:val="hybridMultilevel"/>
    <w:tmpl w:val="0714CE9E"/>
    <w:lvl w:ilvl="0" w:tplc="FC168CA0">
      <w:start w:val="1"/>
      <w:numFmt w:val="bullet"/>
      <w:lvlText w:val=""/>
      <w:lvlJc w:val="left"/>
      <w:pPr>
        <w:ind w:left="360" w:hanging="360"/>
      </w:pPr>
      <w:rPr>
        <w:rFonts w:ascii="Symbol" w:hAnsi="Symbol" w:hint="default"/>
        <w:b/>
        <w:bCs/>
        <w:i w:val="0"/>
        <w:iCs w:val="0"/>
        <w:color w:val="0070C0"/>
        <w:u w:val="no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B030759"/>
    <w:multiLevelType w:val="multilevel"/>
    <w:tmpl w:val="05E0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998295">
    <w:abstractNumId w:val="1"/>
  </w:num>
  <w:num w:numId="2" w16cid:durableId="475144168">
    <w:abstractNumId w:val="0"/>
  </w:num>
  <w:num w:numId="3" w16cid:durableId="1360424428">
    <w:abstractNumId w:val="4"/>
  </w:num>
  <w:num w:numId="4" w16cid:durableId="802115525">
    <w:abstractNumId w:val="2"/>
  </w:num>
  <w:num w:numId="5" w16cid:durableId="1698844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A"/>
    <w:rsid w:val="00004046"/>
    <w:rsid w:val="00035D4E"/>
    <w:rsid w:val="00092676"/>
    <w:rsid w:val="000B5C2A"/>
    <w:rsid w:val="001A13E7"/>
    <w:rsid w:val="001A3FAA"/>
    <w:rsid w:val="001F665E"/>
    <w:rsid w:val="00286210"/>
    <w:rsid w:val="002F6B2B"/>
    <w:rsid w:val="0037623F"/>
    <w:rsid w:val="00396126"/>
    <w:rsid w:val="003E1718"/>
    <w:rsid w:val="00410700"/>
    <w:rsid w:val="00446417"/>
    <w:rsid w:val="004665B5"/>
    <w:rsid w:val="00487437"/>
    <w:rsid w:val="005660A9"/>
    <w:rsid w:val="005723E8"/>
    <w:rsid w:val="005F55A6"/>
    <w:rsid w:val="006360F5"/>
    <w:rsid w:val="00652004"/>
    <w:rsid w:val="0067617A"/>
    <w:rsid w:val="006D3A97"/>
    <w:rsid w:val="00842035"/>
    <w:rsid w:val="008473C4"/>
    <w:rsid w:val="00855481"/>
    <w:rsid w:val="00871025"/>
    <w:rsid w:val="0094109A"/>
    <w:rsid w:val="009B5826"/>
    <w:rsid w:val="00AE37D6"/>
    <w:rsid w:val="00AF46EC"/>
    <w:rsid w:val="00B86624"/>
    <w:rsid w:val="00BA156B"/>
    <w:rsid w:val="00BF55E3"/>
    <w:rsid w:val="00C1561A"/>
    <w:rsid w:val="00C70585"/>
    <w:rsid w:val="00CB286D"/>
    <w:rsid w:val="00DF2C9C"/>
    <w:rsid w:val="00E32B1A"/>
    <w:rsid w:val="00E65276"/>
    <w:rsid w:val="00E67553"/>
    <w:rsid w:val="00EE5E74"/>
    <w:rsid w:val="00F82254"/>
    <w:rsid w:val="00FC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8D42"/>
  <w15:chartTrackingRefBased/>
  <w15:docId w15:val="{3508943F-DC0C-4DAF-92EF-A23D66D0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C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C2A"/>
    <w:pPr>
      <w:ind w:left="720"/>
      <w:contextualSpacing/>
    </w:pPr>
  </w:style>
  <w:style w:type="paragraph" w:styleId="a4">
    <w:name w:val="header"/>
    <w:basedOn w:val="a"/>
    <w:link w:val="a5"/>
    <w:uiPriority w:val="99"/>
    <w:unhideWhenUsed/>
    <w:rsid w:val="000B5C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5C2A"/>
  </w:style>
  <w:style w:type="paragraph" w:styleId="a6">
    <w:name w:val="footer"/>
    <w:basedOn w:val="a"/>
    <w:link w:val="a7"/>
    <w:uiPriority w:val="99"/>
    <w:unhideWhenUsed/>
    <w:rsid w:val="000B5C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5384">
      <w:bodyDiv w:val="1"/>
      <w:marLeft w:val="0"/>
      <w:marRight w:val="0"/>
      <w:marTop w:val="0"/>
      <w:marBottom w:val="0"/>
      <w:divBdr>
        <w:top w:val="none" w:sz="0" w:space="0" w:color="auto"/>
        <w:left w:val="none" w:sz="0" w:space="0" w:color="auto"/>
        <w:bottom w:val="none" w:sz="0" w:space="0" w:color="auto"/>
        <w:right w:val="none" w:sz="0" w:space="0" w:color="auto"/>
      </w:divBdr>
    </w:div>
    <w:div w:id="9943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6</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Balashova</dc:creator>
  <cp:keywords/>
  <dc:description/>
  <cp:lastModifiedBy>Tatiana Balashova</cp:lastModifiedBy>
  <cp:revision>20</cp:revision>
  <dcterms:created xsi:type="dcterms:W3CDTF">2022-11-05T18:57:00Z</dcterms:created>
  <dcterms:modified xsi:type="dcterms:W3CDTF">2023-02-01T17:52:00Z</dcterms:modified>
</cp:coreProperties>
</file>