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609" w:rsidRDefault="00756609" w:rsidP="005F10F7">
      <w:pPr>
        <w:spacing w:after="0" w:line="240" w:lineRule="auto"/>
        <w:jc w:val="both"/>
        <w:rPr>
          <w:rFonts w:ascii="Times New Roman" w:hAnsi="Times New Roman" w:cs="Times New Roman"/>
          <w:i/>
          <w:sz w:val="28"/>
          <w:szCs w:val="28"/>
        </w:rPr>
      </w:pPr>
    </w:p>
    <w:p w:rsidR="00756609" w:rsidRDefault="00756609" w:rsidP="005F10F7">
      <w:pPr>
        <w:spacing w:after="0" w:line="240" w:lineRule="auto"/>
        <w:jc w:val="both"/>
        <w:rPr>
          <w:rFonts w:ascii="Times New Roman" w:hAnsi="Times New Roman" w:cs="Times New Roman"/>
          <w:i/>
          <w:sz w:val="28"/>
          <w:szCs w:val="28"/>
        </w:rPr>
      </w:pPr>
    </w:p>
    <w:p w:rsidR="005F10F7" w:rsidRPr="005F10F7" w:rsidRDefault="005F10F7" w:rsidP="005F10F7">
      <w:pPr>
        <w:spacing w:after="0" w:line="240" w:lineRule="auto"/>
        <w:jc w:val="both"/>
        <w:rPr>
          <w:rFonts w:ascii="Times New Roman" w:hAnsi="Times New Roman" w:cs="Times New Roman"/>
          <w:i/>
          <w:sz w:val="28"/>
          <w:szCs w:val="28"/>
        </w:rPr>
      </w:pPr>
      <w:r w:rsidRPr="005F10F7">
        <w:rPr>
          <w:rFonts w:ascii="Times New Roman" w:hAnsi="Times New Roman" w:cs="Times New Roman"/>
          <w:i/>
          <w:sz w:val="28"/>
          <w:szCs w:val="28"/>
        </w:rPr>
        <w:t>Елена Гашкова</w:t>
      </w:r>
    </w:p>
    <w:p w:rsidR="005F10F7" w:rsidRPr="005F10F7" w:rsidRDefault="005F10F7" w:rsidP="005F10F7">
      <w:pPr>
        <w:spacing w:after="0" w:line="240" w:lineRule="auto"/>
        <w:jc w:val="both"/>
        <w:rPr>
          <w:rFonts w:ascii="Times New Roman" w:hAnsi="Times New Roman" w:cs="Times New Roman"/>
          <w:sz w:val="28"/>
          <w:szCs w:val="28"/>
          <w:lang w:val="en-US"/>
        </w:rPr>
      </w:pPr>
      <w:r w:rsidRPr="005F10F7">
        <w:rPr>
          <w:rFonts w:ascii="Times New Roman" w:hAnsi="Times New Roman" w:cs="Times New Roman"/>
          <w:sz w:val="28"/>
          <w:szCs w:val="28"/>
        </w:rPr>
        <w:t>Санкт-Петербургский государственный университет</w:t>
      </w:r>
    </w:p>
    <w:p w:rsidR="005F10F7" w:rsidRPr="005F10F7" w:rsidRDefault="005F10F7" w:rsidP="005F10F7">
      <w:pPr>
        <w:spacing w:after="0" w:line="240" w:lineRule="auto"/>
        <w:jc w:val="both"/>
        <w:rPr>
          <w:rFonts w:ascii="Times New Roman" w:hAnsi="Times New Roman" w:cs="Times New Roman"/>
          <w:sz w:val="28"/>
          <w:szCs w:val="28"/>
          <w:lang w:val="en-US"/>
        </w:rPr>
      </w:pPr>
      <w:r w:rsidRPr="005F10F7">
        <w:rPr>
          <w:rFonts w:ascii="Times New Roman" w:hAnsi="Times New Roman" w:cs="Times New Roman"/>
          <w:sz w:val="28"/>
          <w:szCs w:val="28"/>
        </w:rPr>
        <w:t xml:space="preserve">Санкт-Петербург, Россия; </w:t>
      </w:r>
      <w:r w:rsidRPr="005F10F7">
        <w:rPr>
          <w:rFonts w:ascii="Times New Roman" w:hAnsi="Times New Roman" w:cs="Times New Roman"/>
          <w:sz w:val="28"/>
          <w:szCs w:val="28"/>
          <w:lang w:val="en-US"/>
        </w:rPr>
        <w:t>elgashkova@yandex.ru</w:t>
      </w:r>
    </w:p>
    <w:p w:rsidR="005F10F7" w:rsidRPr="005F10F7" w:rsidRDefault="005F10F7" w:rsidP="005F10F7">
      <w:pPr>
        <w:spacing w:after="0" w:line="240" w:lineRule="auto"/>
        <w:jc w:val="both"/>
        <w:rPr>
          <w:rFonts w:ascii="Times New Roman" w:hAnsi="Times New Roman" w:cs="Times New Roman"/>
          <w:sz w:val="28"/>
          <w:szCs w:val="28"/>
          <w:lang w:val="en-US"/>
        </w:rPr>
      </w:pPr>
    </w:p>
    <w:p w:rsidR="005F10F7" w:rsidRDefault="005F10F7" w:rsidP="005F10F7">
      <w:pPr>
        <w:spacing w:after="0" w:line="240" w:lineRule="auto"/>
        <w:jc w:val="both"/>
        <w:rPr>
          <w:rFonts w:ascii="Times New Roman" w:hAnsi="Times New Roman" w:cs="Times New Roman"/>
          <w:b/>
          <w:i/>
          <w:sz w:val="28"/>
          <w:szCs w:val="28"/>
        </w:rPr>
      </w:pPr>
      <w:r w:rsidRPr="005F10F7">
        <w:rPr>
          <w:rFonts w:ascii="Times New Roman" w:hAnsi="Times New Roman" w:cs="Times New Roman"/>
          <w:b/>
          <w:i/>
          <w:sz w:val="28"/>
          <w:szCs w:val="28"/>
        </w:rPr>
        <w:t>Конец «человеческой деятельности»? Трансформации в условиях виртуальности</w:t>
      </w:r>
    </w:p>
    <w:p w:rsidR="005F10F7" w:rsidRPr="005F10F7" w:rsidRDefault="005F10F7" w:rsidP="005F10F7">
      <w:pPr>
        <w:spacing w:after="0" w:line="240" w:lineRule="auto"/>
        <w:jc w:val="both"/>
        <w:rPr>
          <w:rFonts w:ascii="Times New Roman" w:hAnsi="Times New Roman" w:cs="Times New Roman"/>
          <w:b/>
          <w:i/>
          <w:sz w:val="28"/>
          <w:szCs w:val="28"/>
        </w:rPr>
      </w:pPr>
    </w:p>
    <w:p w:rsidR="005F10F7" w:rsidRPr="005F10F7" w:rsidRDefault="005F10F7" w:rsidP="005F10F7">
      <w:pPr>
        <w:spacing w:after="0" w:line="240" w:lineRule="auto"/>
        <w:rPr>
          <w:rFonts w:ascii="Times New Roman" w:hAnsi="Times New Roman" w:cs="Times New Roman"/>
          <w:i/>
          <w:sz w:val="28"/>
          <w:szCs w:val="28"/>
        </w:rPr>
      </w:pPr>
      <w:r w:rsidRPr="005F10F7">
        <w:rPr>
          <w:rFonts w:ascii="Times New Roman" w:hAnsi="Times New Roman" w:cs="Times New Roman"/>
          <w:i/>
          <w:sz w:val="28"/>
          <w:szCs w:val="28"/>
          <w:lang w:val="en-US"/>
        </w:rPr>
        <w:t>Elena Gashkova</w:t>
      </w:r>
      <w:r w:rsidRPr="005F10F7">
        <w:rPr>
          <w:rFonts w:ascii="Times New Roman" w:hAnsi="Times New Roman" w:cs="Times New Roman"/>
          <w:i/>
          <w:sz w:val="28"/>
          <w:szCs w:val="28"/>
        </w:rPr>
        <w:t xml:space="preserve"> </w:t>
      </w:r>
    </w:p>
    <w:p w:rsidR="005F10F7" w:rsidRPr="005F10F7" w:rsidRDefault="005F10F7" w:rsidP="005F10F7">
      <w:pPr>
        <w:spacing w:after="0" w:line="240" w:lineRule="auto"/>
        <w:rPr>
          <w:rFonts w:ascii="Times New Roman" w:hAnsi="Times New Roman" w:cs="Times New Roman"/>
          <w:sz w:val="28"/>
          <w:szCs w:val="28"/>
          <w:lang w:val="en-US"/>
        </w:rPr>
      </w:pPr>
      <w:r w:rsidRPr="005F10F7">
        <w:rPr>
          <w:rFonts w:ascii="Times New Roman" w:hAnsi="Times New Roman" w:cs="Times New Roman"/>
          <w:sz w:val="28"/>
          <w:szCs w:val="28"/>
          <w:lang w:val="en-US"/>
        </w:rPr>
        <w:t>St. Petersburg State University</w:t>
      </w:r>
    </w:p>
    <w:p w:rsidR="005F10F7" w:rsidRPr="005F10F7" w:rsidRDefault="005F10F7" w:rsidP="005F10F7">
      <w:pPr>
        <w:spacing w:after="0" w:line="240" w:lineRule="auto"/>
        <w:rPr>
          <w:rFonts w:ascii="Times New Roman" w:hAnsi="Times New Roman" w:cs="Times New Roman"/>
          <w:sz w:val="28"/>
          <w:szCs w:val="28"/>
          <w:lang w:val="en-US"/>
        </w:rPr>
      </w:pPr>
      <w:r w:rsidRPr="005F10F7">
        <w:rPr>
          <w:rFonts w:ascii="Times New Roman" w:hAnsi="Times New Roman" w:cs="Times New Roman"/>
          <w:sz w:val="28"/>
          <w:szCs w:val="28"/>
          <w:lang w:val="en-US"/>
        </w:rPr>
        <w:t>St. Petersburg</w:t>
      </w:r>
      <w:r w:rsidRPr="005F10F7">
        <w:rPr>
          <w:rFonts w:ascii="Times New Roman" w:hAnsi="Times New Roman" w:cs="Times New Roman"/>
          <w:sz w:val="28"/>
          <w:szCs w:val="28"/>
        </w:rPr>
        <w:t>,</w:t>
      </w:r>
      <w:r w:rsidRPr="005F10F7">
        <w:rPr>
          <w:rFonts w:ascii="Times New Roman" w:hAnsi="Times New Roman" w:cs="Times New Roman"/>
          <w:sz w:val="28"/>
          <w:szCs w:val="28"/>
          <w:lang w:val="en-US"/>
        </w:rPr>
        <w:t xml:space="preserve"> Russia; elgashkova@yandex.ru</w:t>
      </w:r>
    </w:p>
    <w:p w:rsidR="005F10F7" w:rsidRPr="005F10F7" w:rsidRDefault="005F10F7" w:rsidP="005F10F7">
      <w:pPr>
        <w:spacing w:after="0" w:line="240" w:lineRule="auto"/>
        <w:rPr>
          <w:rFonts w:ascii="Times New Roman" w:hAnsi="Times New Roman" w:cs="Times New Roman"/>
          <w:sz w:val="28"/>
          <w:szCs w:val="28"/>
        </w:rPr>
      </w:pPr>
    </w:p>
    <w:p w:rsidR="005F10F7" w:rsidRPr="005F10F7" w:rsidRDefault="005F10F7" w:rsidP="005F10F7">
      <w:pPr>
        <w:spacing w:after="0" w:line="240" w:lineRule="auto"/>
        <w:rPr>
          <w:rFonts w:ascii="Times New Roman" w:hAnsi="Times New Roman" w:cs="Times New Roman"/>
          <w:b/>
          <w:i/>
          <w:sz w:val="28"/>
          <w:szCs w:val="28"/>
        </w:rPr>
      </w:pPr>
      <w:r w:rsidRPr="005F10F7">
        <w:rPr>
          <w:rFonts w:ascii="Times New Roman" w:hAnsi="Times New Roman" w:cs="Times New Roman"/>
          <w:b/>
          <w:i/>
          <w:sz w:val="28"/>
          <w:szCs w:val="28"/>
        </w:rPr>
        <w:t xml:space="preserve">The end of "human activity"? Transformations in the </w:t>
      </w:r>
      <w:r w:rsidR="007D659D">
        <w:rPr>
          <w:rFonts w:ascii="Times New Roman" w:hAnsi="Times New Roman" w:cs="Times New Roman"/>
          <w:b/>
          <w:i/>
          <w:sz w:val="28"/>
          <w:szCs w:val="28"/>
          <w:lang w:val="en-US"/>
        </w:rPr>
        <w:t>conditions</w:t>
      </w:r>
      <w:r w:rsidRPr="005F10F7">
        <w:rPr>
          <w:rFonts w:ascii="Times New Roman" w:hAnsi="Times New Roman" w:cs="Times New Roman"/>
          <w:b/>
          <w:i/>
          <w:sz w:val="28"/>
          <w:szCs w:val="28"/>
        </w:rPr>
        <w:t xml:space="preserve"> of virtuality</w:t>
      </w:r>
    </w:p>
    <w:p w:rsidR="005F10F7" w:rsidRPr="005F10F7" w:rsidRDefault="005F10F7" w:rsidP="005F10F7">
      <w:pPr>
        <w:spacing w:after="0" w:line="240" w:lineRule="auto"/>
        <w:rPr>
          <w:rFonts w:ascii="Times New Roman" w:hAnsi="Times New Roman" w:cs="Times New Roman"/>
          <w:b/>
          <w:i/>
          <w:sz w:val="28"/>
          <w:szCs w:val="28"/>
        </w:rPr>
      </w:pPr>
    </w:p>
    <w:p w:rsidR="005F10F7" w:rsidRPr="005F10F7" w:rsidRDefault="005F10F7" w:rsidP="005F10F7">
      <w:pPr>
        <w:spacing w:after="0" w:line="240" w:lineRule="auto"/>
        <w:ind w:firstLine="284"/>
        <w:jc w:val="both"/>
        <w:rPr>
          <w:rFonts w:ascii="Times New Roman" w:hAnsi="Times New Roman" w:cs="Times New Roman"/>
          <w:sz w:val="28"/>
          <w:szCs w:val="28"/>
        </w:rPr>
      </w:pPr>
      <w:r w:rsidRPr="005F10F7">
        <w:rPr>
          <w:rFonts w:ascii="Times New Roman" w:hAnsi="Times New Roman" w:cs="Times New Roman"/>
          <w:i/>
          <w:sz w:val="28"/>
          <w:szCs w:val="28"/>
        </w:rPr>
        <w:t>Аннотация.</w:t>
      </w:r>
      <w:r w:rsidRPr="005F10F7">
        <w:rPr>
          <w:rFonts w:ascii="Times New Roman" w:hAnsi="Times New Roman" w:cs="Times New Roman"/>
          <w:sz w:val="28"/>
          <w:szCs w:val="28"/>
        </w:rPr>
        <w:t xml:space="preserve"> Автор предпринимает попытку рассмотрения актуальности методологического подхода, представленного М.С.Каганом для анализа рассмотрения основных видов человеческой деятельности, в возникших условиях виртуальности. Книга Моисея Самойловича Кагана «Человеческая деятельность (Опыт системного анализа)» вышла в 1974 году и стала философским бестселлером. Она была опубликована в серии «Над чем работают, о чём спорят философы», что предполагало заведомо проблемный, современный и дискуссионный характер издания. Несмотря на это, собственно «структура человеческой деятельности», предложенная М.С.Каганом, стала одним из методологических оснований огромного количества статей, исследований и диссертаций. Привычное для нас использование системного анализа в изучении сложных, многоуровневых объектов социальной действительности с иерархичной внутренней структурой в то время выступило как своеобразное противопоставление методу диалектического материализма, с его монизмом и механицизмом. Несмотря на то, что позднее М.С.Каган многократно обращался к методологической проблематике (в его семитомнике избранных трудов первый том посвящён методологии), автору представляется, что, именно, в этой ранней работе находится источник дальнейших теоретических построений.</w:t>
      </w:r>
    </w:p>
    <w:p w:rsidR="005F10F7" w:rsidRDefault="005F10F7" w:rsidP="005F10F7">
      <w:pPr>
        <w:spacing w:after="0" w:line="240" w:lineRule="auto"/>
        <w:ind w:firstLine="284"/>
        <w:jc w:val="both"/>
        <w:rPr>
          <w:rFonts w:ascii="Times New Roman" w:hAnsi="Times New Roman" w:cs="Times New Roman"/>
          <w:sz w:val="28"/>
          <w:szCs w:val="28"/>
        </w:rPr>
      </w:pPr>
      <w:r w:rsidRPr="005F10F7">
        <w:rPr>
          <w:rFonts w:ascii="Times New Roman" w:hAnsi="Times New Roman" w:cs="Times New Roman"/>
          <w:sz w:val="28"/>
          <w:szCs w:val="28"/>
        </w:rPr>
        <w:t xml:space="preserve">Попробуем эксплицировать основные положения этой книги на современное представление о человеческой деятельности; актуальны ли положения системного подхода в этой сфере? Развитие искусственного интеллекта, робототехники, интернета, гаджетов и социальных медиа трансформировало сущность человеческой деятельности. Генная инженерия, репродуктивные и био-технологии, трансгендерные переходы меняют на наших глазах и биологическую сущность человека. Вместо общения мы коммуницируем с «трёхмерным интерактивным аватаром», система ценностей которого определяется содержанием ленты новостей и роликами тик-тока. Пересмотр классических представлений о созидании и разрушении, порядке и хаосе, серьезном и игровом в искусстве свидетельствуют о </w:t>
      </w:r>
      <w:r w:rsidRPr="005F10F7">
        <w:rPr>
          <w:rFonts w:ascii="Times New Roman" w:hAnsi="Times New Roman" w:cs="Times New Roman"/>
          <w:sz w:val="28"/>
          <w:szCs w:val="28"/>
        </w:rPr>
        <w:lastRenderedPageBreak/>
        <w:t xml:space="preserve">сознательной переориентации с классического понимания художественого творчества на конструирование артефактов. Созданная компьютерными средствами искусственная среда – виртуальность – переносит центр искания культуры от антропо- к кибер-центризму, когда обыгрывается принцип обратной связи и эффект присутствия. </w:t>
      </w:r>
    </w:p>
    <w:p w:rsidR="005F10F7" w:rsidRDefault="005F10F7" w:rsidP="005F10F7">
      <w:pPr>
        <w:spacing w:after="0" w:line="240" w:lineRule="auto"/>
        <w:ind w:firstLine="284"/>
        <w:jc w:val="both"/>
        <w:rPr>
          <w:rFonts w:ascii="Times New Roman" w:hAnsi="Times New Roman" w:cs="Times New Roman"/>
          <w:sz w:val="28"/>
          <w:szCs w:val="28"/>
        </w:rPr>
      </w:pPr>
    </w:p>
    <w:p w:rsidR="005F10F7" w:rsidRPr="005F10F7" w:rsidRDefault="005F10F7" w:rsidP="005F10F7">
      <w:pPr>
        <w:spacing w:after="0" w:line="240" w:lineRule="auto"/>
        <w:jc w:val="both"/>
        <w:rPr>
          <w:rFonts w:ascii="Times New Roman" w:hAnsi="Times New Roman" w:cs="Times New Roman"/>
          <w:sz w:val="28"/>
          <w:szCs w:val="28"/>
        </w:rPr>
      </w:pPr>
      <w:r w:rsidRPr="005F10F7">
        <w:rPr>
          <w:rFonts w:ascii="Times New Roman" w:hAnsi="Times New Roman" w:cs="Times New Roman"/>
          <w:i/>
          <w:sz w:val="28"/>
          <w:szCs w:val="28"/>
        </w:rPr>
        <w:t>Ключевые слова</w:t>
      </w:r>
      <w:r>
        <w:rPr>
          <w:rFonts w:ascii="Times New Roman" w:hAnsi="Times New Roman" w:cs="Times New Roman"/>
          <w:sz w:val="28"/>
          <w:szCs w:val="28"/>
        </w:rPr>
        <w:t>:</w:t>
      </w:r>
      <w:r w:rsidRPr="005F10F7">
        <w:rPr>
          <w:rFonts w:ascii="Times New Roman" w:hAnsi="Times New Roman" w:cs="Times New Roman"/>
          <w:sz w:val="28"/>
          <w:szCs w:val="28"/>
        </w:rPr>
        <w:t xml:space="preserve"> </w:t>
      </w:r>
      <w:r w:rsidRPr="005F10F7">
        <w:rPr>
          <w:rFonts w:ascii="Times New Roman" w:hAnsi="Times New Roman" w:cs="Times New Roman"/>
          <w:sz w:val="28"/>
          <w:szCs w:val="28"/>
        </w:rPr>
        <w:t xml:space="preserve">человеческая деятельность, М.С.Каган, информационное общество, виртуальность, </w:t>
      </w:r>
      <w:r>
        <w:rPr>
          <w:rFonts w:ascii="Times New Roman" w:hAnsi="Times New Roman" w:cs="Times New Roman"/>
          <w:sz w:val="28"/>
          <w:szCs w:val="28"/>
        </w:rPr>
        <w:t>киберцентризм, киберантропология.</w:t>
      </w:r>
    </w:p>
    <w:p w:rsidR="005F10F7" w:rsidRPr="005F10F7" w:rsidRDefault="005F10F7" w:rsidP="005F10F7">
      <w:pPr>
        <w:spacing w:after="0" w:line="240" w:lineRule="auto"/>
        <w:rPr>
          <w:rFonts w:ascii="Times New Roman" w:hAnsi="Times New Roman" w:cs="Times New Roman"/>
          <w:sz w:val="28"/>
          <w:szCs w:val="28"/>
        </w:rPr>
      </w:pPr>
    </w:p>
    <w:p w:rsidR="007D4045" w:rsidRPr="007D4045" w:rsidRDefault="007D4045" w:rsidP="007D4045">
      <w:pPr>
        <w:spacing w:after="100" w:afterAutospacing="1" w:line="240" w:lineRule="auto"/>
        <w:jc w:val="both"/>
        <w:rPr>
          <w:rFonts w:ascii="Times New Roman" w:hAnsi="Times New Roman" w:cs="Times New Roman"/>
          <w:sz w:val="28"/>
          <w:szCs w:val="28"/>
        </w:rPr>
      </w:pPr>
      <w:r w:rsidRPr="007D4045">
        <w:rPr>
          <w:rFonts w:ascii="Times New Roman" w:hAnsi="Times New Roman" w:cs="Times New Roman"/>
          <w:i/>
          <w:sz w:val="28"/>
          <w:szCs w:val="28"/>
          <w:lang w:val="en-US"/>
        </w:rPr>
        <w:t>Annotation.</w:t>
      </w:r>
      <w:r w:rsidRPr="007D4045">
        <w:rPr>
          <w:rFonts w:ascii="Times New Roman" w:hAnsi="Times New Roman" w:cs="Times New Roman"/>
          <w:sz w:val="28"/>
          <w:szCs w:val="28"/>
        </w:rPr>
        <w:t>The author makes an attempt to consider the relevance of the methodological approach presented by M. S. Kagan for the analysis of the main types of human activity in the conditions of virtuality. The book of Moses Kagan "Human Activity (Experience of system analysis)" was published in 1974 and became a philosophical bestseller. It was published in the series "What philosophers are working on, what philosophers are arguing about", which assumed a deliberately problematic, modern and debatable nature of the publication. Despite this, the actual "structure of human activity" proposed by M. S. Kagan has become one of the methodological foundations of a huge number of articles, studies and dissertations. The usual use of system analysis in the study of complex, multi-level objects of social reality with a hierarchical internal structure at that time acted as a kind of opposition to the method of dialectical materialism, with its monism and mechanicism. Despite the fact that later M. S. Kagan repeatedly turned to methodological problems (in his seven-volume collection of selected works, the first volume is devoted to methodology), it seems to the author that, precisely, in this early work there is a source of further theoretical constructions.</w:t>
      </w:r>
    </w:p>
    <w:p w:rsidR="007D4045" w:rsidRDefault="007D4045" w:rsidP="007D4045">
      <w:pPr>
        <w:spacing w:after="100" w:afterAutospacing="1" w:line="240" w:lineRule="auto"/>
        <w:jc w:val="both"/>
        <w:rPr>
          <w:rFonts w:ascii="Times New Roman" w:hAnsi="Times New Roman" w:cs="Times New Roman"/>
          <w:sz w:val="28"/>
          <w:szCs w:val="28"/>
        </w:rPr>
      </w:pPr>
      <w:r w:rsidRPr="007D4045">
        <w:rPr>
          <w:rFonts w:ascii="Times New Roman" w:hAnsi="Times New Roman" w:cs="Times New Roman"/>
          <w:sz w:val="28"/>
          <w:szCs w:val="28"/>
          <w:lang w:val="en-US"/>
        </w:rPr>
        <w:t>We</w:t>
      </w:r>
      <w:r w:rsidRPr="007D4045">
        <w:rPr>
          <w:rFonts w:ascii="Times New Roman" w:hAnsi="Times New Roman" w:cs="Times New Roman"/>
          <w:sz w:val="28"/>
          <w:szCs w:val="28"/>
        </w:rPr>
        <w:t xml:space="preserve"> try to explicate the main provisions of this book on the modern understanding of human activity; are the provisions of the systematic approach relevant in this area? The development of artificial intelligence, robotics, the Internet, gadgets and social media has transformed the essence of human activity. Genetic engineering, reproductive and bio-technologies, transgender transitions are changing the biological essence of a person before our eyes. Instead of communicating, we communicate with a "three-dimensional interactive avatar", whose value system is determined by the content of the news feed and tick-tok videos. The revision of the classical concepts of creation and destruction, order and chaos, serious and playful in art indicate a conscious reorientation from the classical understanding of artistic creativity to the construction of artifacts. The artificial environment created by computer means-virtuality-transfers the center of the search for culture from anthropo-to cyber-centrism, when the principle of feedback and the effect of presence is played out.</w:t>
      </w:r>
    </w:p>
    <w:p w:rsidR="005F10F7" w:rsidRPr="007D4045" w:rsidRDefault="005F10F7" w:rsidP="007D4045">
      <w:pPr>
        <w:spacing w:after="100" w:afterAutospacing="1" w:line="240" w:lineRule="auto"/>
        <w:jc w:val="both"/>
        <w:rPr>
          <w:rFonts w:ascii="Times New Roman" w:hAnsi="Times New Roman" w:cs="Times New Roman"/>
          <w:sz w:val="28"/>
          <w:szCs w:val="28"/>
        </w:rPr>
      </w:pPr>
      <w:r w:rsidRPr="005F10F7">
        <w:rPr>
          <w:rFonts w:ascii="Times New Roman" w:hAnsi="Times New Roman" w:cs="Times New Roman"/>
          <w:i/>
          <w:sz w:val="28"/>
          <w:szCs w:val="28"/>
        </w:rPr>
        <w:t>Keywords</w:t>
      </w:r>
      <w:r w:rsidRPr="005F10F7">
        <w:rPr>
          <w:rFonts w:ascii="Times New Roman" w:hAnsi="Times New Roman" w:cs="Times New Roman"/>
          <w:sz w:val="28"/>
          <w:szCs w:val="28"/>
        </w:rPr>
        <w:t>: human activity, M. S. Kagan, information society, virtuality, cybercentrism, cyberanthropology.</w:t>
      </w:r>
    </w:p>
    <w:p w:rsidR="007D4045" w:rsidRDefault="007D4045" w:rsidP="00DF34BE">
      <w:pPr>
        <w:spacing w:after="0" w:line="240" w:lineRule="auto"/>
        <w:ind w:firstLine="284"/>
        <w:jc w:val="both"/>
        <w:rPr>
          <w:rFonts w:ascii="Times New Roman" w:hAnsi="Times New Roman" w:cs="Times New Roman"/>
          <w:sz w:val="28"/>
          <w:szCs w:val="28"/>
        </w:rPr>
      </w:pPr>
    </w:p>
    <w:p w:rsidR="00DF34BE" w:rsidRDefault="000D5150" w:rsidP="006446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данной статье мы п</w:t>
      </w:r>
      <w:r w:rsidR="00DF34BE" w:rsidRPr="004837EA">
        <w:rPr>
          <w:rFonts w:ascii="Times New Roman" w:hAnsi="Times New Roman" w:cs="Times New Roman"/>
          <w:sz w:val="28"/>
          <w:szCs w:val="28"/>
        </w:rPr>
        <w:t>оп</w:t>
      </w:r>
      <w:r w:rsidR="00CC4529">
        <w:rPr>
          <w:rFonts w:ascii="Times New Roman" w:hAnsi="Times New Roman" w:cs="Times New Roman"/>
          <w:sz w:val="28"/>
          <w:szCs w:val="28"/>
        </w:rPr>
        <w:t>ытаемся</w:t>
      </w:r>
      <w:r w:rsidR="00DF34BE" w:rsidRPr="004837EA">
        <w:rPr>
          <w:rFonts w:ascii="Times New Roman" w:hAnsi="Times New Roman" w:cs="Times New Roman"/>
          <w:sz w:val="28"/>
          <w:szCs w:val="28"/>
        </w:rPr>
        <w:t xml:space="preserve"> эксплицировать основные положения книги </w:t>
      </w:r>
      <w:r w:rsidR="00DF34BE">
        <w:rPr>
          <w:rFonts w:ascii="Times New Roman" w:hAnsi="Times New Roman" w:cs="Times New Roman"/>
          <w:sz w:val="28"/>
          <w:szCs w:val="28"/>
        </w:rPr>
        <w:t>М.С.Кагана</w:t>
      </w:r>
      <w:r w:rsidR="00CC4529">
        <w:rPr>
          <w:rFonts w:ascii="Times New Roman" w:hAnsi="Times New Roman" w:cs="Times New Roman"/>
          <w:sz w:val="28"/>
          <w:szCs w:val="28"/>
        </w:rPr>
        <w:t xml:space="preserve"> «Человеческая деятельность</w:t>
      </w:r>
      <w:r w:rsidR="00680CE4">
        <w:rPr>
          <w:rFonts w:ascii="Times New Roman" w:hAnsi="Times New Roman" w:cs="Times New Roman"/>
          <w:sz w:val="28"/>
          <w:szCs w:val="28"/>
        </w:rPr>
        <w:t xml:space="preserve">. </w:t>
      </w:r>
      <w:r w:rsidR="00C31D63">
        <w:rPr>
          <w:rFonts w:ascii="Times New Roman" w:hAnsi="Times New Roman" w:cs="Times New Roman"/>
          <w:sz w:val="28"/>
          <w:szCs w:val="28"/>
        </w:rPr>
        <w:t>(</w:t>
      </w:r>
      <w:r w:rsidR="00680CE4">
        <w:rPr>
          <w:rFonts w:ascii="Times New Roman" w:hAnsi="Times New Roman" w:cs="Times New Roman"/>
          <w:sz w:val="28"/>
          <w:szCs w:val="28"/>
        </w:rPr>
        <w:t>Опыт системного анализа</w:t>
      </w:r>
      <w:r w:rsidR="00C31D63">
        <w:rPr>
          <w:rFonts w:ascii="Times New Roman" w:hAnsi="Times New Roman" w:cs="Times New Roman"/>
          <w:sz w:val="28"/>
          <w:szCs w:val="28"/>
        </w:rPr>
        <w:t>)</w:t>
      </w:r>
      <w:r w:rsidR="00CC4529">
        <w:rPr>
          <w:rFonts w:ascii="Times New Roman" w:hAnsi="Times New Roman" w:cs="Times New Roman"/>
          <w:sz w:val="28"/>
          <w:szCs w:val="28"/>
        </w:rPr>
        <w:t>»</w:t>
      </w:r>
      <w:r w:rsidR="00680CE4">
        <w:rPr>
          <w:rFonts w:ascii="Times New Roman" w:hAnsi="Times New Roman" w:cs="Times New Roman"/>
          <w:sz w:val="28"/>
          <w:szCs w:val="28"/>
        </w:rPr>
        <w:t xml:space="preserve"> (</w:t>
      </w:r>
      <w:r w:rsidR="009A298C">
        <w:rPr>
          <w:rFonts w:ascii="Times New Roman" w:hAnsi="Times New Roman" w:cs="Times New Roman"/>
          <w:sz w:val="28"/>
          <w:szCs w:val="28"/>
          <w:lang w:val="en-US"/>
        </w:rPr>
        <w:t>Kagan</w:t>
      </w:r>
      <w:r w:rsidR="00680CE4">
        <w:rPr>
          <w:rFonts w:ascii="Times New Roman" w:hAnsi="Times New Roman" w:cs="Times New Roman"/>
          <w:sz w:val="28"/>
          <w:szCs w:val="28"/>
        </w:rPr>
        <w:t>, 1974)</w:t>
      </w:r>
      <w:r w:rsidR="00DF34BE">
        <w:rPr>
          <w:rFonts w:ascii="Times New Roman" w:hAnsi="Times New Roman" w:cs="Times New Roman"/>
          <w:sz w:val="28"/>
          <w:szCs w:val="28"/>
        </w:rPr>
        <w:t xml:space="preserve"> </w:t>
      </w:r>
      <w:r w:rsidR="00DF34BE" w:rsidRPr="004837EA">
        <w:rPr>
          <w:rFonts w:ascii="Times New Roman" w:hAnsi="Times New Roman" w:cs="Times New Roman"/>
          <w:sz w:val="28"/>
          <w:szCs w:val="28"/>
        </w:rPr>
        <w:t>на современное представление о человеческой деятельности</w:t>
      </w:r>
      <w:r w:rsidR="00580074">
        <w:rPr>
          <w:rFonts w:ascii="Times New Roman" w:hAnsi="Times New Roman" w:cs="Times New Roman"/>
          <w:sz w:val="28"/>
          <w:szCs w:val="28"/>
          <w:lang w:val="en-US"/>
        </w:rPr>
        <w:t xml:space="preserve"> </w:t>
      </w:r>
      <w:r w:rsidR="00580074">
        <w:rPr>
          <w:rFonts w:ascii="Times New Roman" w:hAnsi="Times New Roman" w:cs="Times New Roman"/>
          <w:sz w:val="28"/>
          <w:szCs w:val="28"/>
        </w:rPr>
        <w:t>в условиях виртуальной среды</w:t>
      </w:r>
      <w:r w:rsidR="00DF34BE" w:rsidRPr="004837EA">
        <w:rPr>
          <w:rFonts w:ascii="Times New Roman" w:hAnsi="Times New Roman" w:cs="Times New Roman"/>
          <w:sz w:val="28"/>
          <w:szCs w:val="28"/>
        </w:rPr>
        <w:t>; актуальны ли положения системного подхода в этой</w:t>
      </w:r>
      <w:r w:rsidR="00580074">
        <w:rPr>
          <w:rFonts w:ascii="Times New Roman" w:hAnsi="Times New Roman" w:cs="Times New Roman"/>
          <w:sz w:val="28"/>
          <w:szCs w:val="28"/>
        </w:rPr>
        <w:t xml:space="preserve"> новой</w:t>
      </w:r>
      <w:r w:rsidR="00DF34BE" w:rsidRPr="004837EA">
        <w:rPr>
          <w:rFonts w:ascii="Times New Roman" w:hAnsi="Times New Roman" w:cs="Times New Roman"/>
          <w:sz w:val="28"/>
          <w:szCs w:val="28"/>
        </w:rPr>
        <w:t xml:space="preserve"> сфере? </w:t>
      </w:r>
    </w:p>
    <w:p w:rsidR="00DF34BE" w:rsidRDefault="00DF34BE" w:rsidP="00644622">
      <w:pPr>
        <w:spacing w:after="0" w:line="240" w:lineRule="auto"/>
        <w:ind w:firstLine="709"/>
        <w:jc w:val="both"/>
        <w:rPr>
          <w:rFonts w:ascii="Times New Roman" w:hAnsi="Times New Roman" w:cs="Times New Roman"/>
          <w:sz w:val="28"/>
          <w:szCs w:val="28"/>
        </w:rPr>
      </w:pPr>
      <w:r w:rsidRPr="004837EA">
        <w:rPr>
          <w:rFonts w:ascii="Times New Roman" w:hAnsi="Times New Roman" w:cs="Times New Roman"/>
          <w:sz w:val="28"/>
          <w:szCs w:val="28"/>
        </w:rPr>
        <w:t>Итак, кратко, по Кагану, человеческая деятельность представляет собой активность, в соединении биологической и социо-культурной, специфически человеческой компоненты. «Движение-активность-жизнедеятельность-деятельность» и «материя-жизнь-животное-человек» – такова система онтологических категорий, избранная для обоснования. «Ведущий вид деятельности» (Л.С.Выготский) меняется в процессе становления «индивида-личности-индивидуальности». «Преобразовательная, познавательная, ценностно-ориентационная, коммуникативная (общение)» – это выделенные основные виды человеческой деятельности, а «художественное освоение мира» выступает синкретическим единством этих четырёх видов деятельности</w:t>
      </w:r>
      <w:r w:rsidR="00680CE4">
        <w:rPr>
          <w:rFonts w:ascii="Times New Roman" w:hAnsi="Times New Roman" w:cs="Times New Roman"/>
          <w:sz w:val="28"/>
          <w:szCs w:val="28"/>
        </w:rPr>
        <w:t xml:space="preserve"> (</w:t>
      </w:r>
      <w:r w:rsidR="009A298C">
        <w:rPr>
          <w:rFonts w:ascii="Times New Roman" w:hAnsi="Times New Roman" w:cs="Times New Roman"/>
          <w:sz w:val="28"/>
          <w:szCs w:val="28"/>
          <w:lang w:val="en-US"/>
        </w:rPr>
        <w:t>Kagan</w:t>
      </w:r>
      <w:r w:rsidR="00680CE4">
        <w:rPr>
          <w:rFonts w:ascii="Times New Roman" w:hAnsi="Times New Roman" w:cs="Times New Roman"/>
          <w:sz w:val="28"/>
          <w:szCs w:val="28"/>
        </w:rPr>
        <w:t>, 1974,</w:t>
      </w:r>
      <w:r w:rsidR="000D5150">
        <w:rPr>
          <w:rFonts w:ascii="Times New Roman" w:hAnsi="Times New Roman" w:cs="Times New Roman"/>
          <w:sz w:val="28"/>
          <w:szCs w:val="28"/>
        </w:rPr>
        <w:t xml:space="preserve"> 50-135)</w:t>
      </w:r>
      <w:r w:rsidR="007D4045">
        <w:rPr>
          <w:rFonts w:ascii="Times New Roman" w:hAnsi="Times New Roman" w:cs="Times New Roman"/>
          <w:sz w:val="28"/>
          <w:szCs w:val="28"/>
          <w:lang w:val="en-US"/>
        </w:rPr>
        <w:t>.</w:t>
      </w:r>
      <w:r>
        <w:rPr>
          <w:rFonts w:ascii="Times New Roman" w:hAnsi="Times New Roman" w:cs="Times New Roman"/>
          <w:sz w:val="28"/>
          <w:szCs w:val="28"/>
        </w:rPr>
        <w:t xml:space="preserve"> Наша задача </w:t>
      </w:r>
      <w:r w:rsidR="0000172F">
        <w:rPr>
          <w:rFonts w:ascii="Times New Roman" w:hAnsi="Times New Roman" w:cs="Times New Roman"/>
          <w:sz w:val="28"/>
          <w:szCs w:val="28"/>
        </w:rPr>
        <w:t>заключается</w:t>
      </w:r>
      <w:r>
        <w:rPr>
          <w:rFonts w:ascii="Times New Roman" w:hAnsi="Times New Roman" w:cs="Times New Roman"/>
          <w:sz w:val="28"/>
          <w:szCs w:val="28"/>
        </w:rPr>
        <w:t xml:space="preserve"> в том, чтобы проследить как идёт</w:t>
      </w:r>
      <w:r w:rsidR="00580074">
        <w:rPr>
          <w:rFonts w:ascii="Times New Roman" w:hAnsi="Times New Roman" w:cs="Times New Roman"/>
          <w:sz w:val="28"/>
          <w:szCs w:val="28"/>
        </w:rPr>
        <w:t xml:space="preserve"> трансформация каждого </w:t>
      </w:r>
      <w:r w:rsidR="008E6BC2">
        <w:rPr>
          <w:rFonts w:ascii="Times New Roman" w:hAnsi="Times New Roman" w:cs="Times New Roman"/>
          <w:sz w:val="28"/>
          <w:szCs w:val="28"/>
        </w:rPr>
        <w:t xml:space="preserve">вида человеческой деятельности. </w:t>
      </w:r>
    </w:p>
    <w:p w:rsidR="00DF34BE" w:rsidRDefault="008E6BC2" w:rsidP="006446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всего, необходимо подчеркнуть, что виртуализация – данность, которую мы изучаем «здесь и сейчас».</w:t>
      </w:r>
      <w:r w:rsidR="00E1778D">
        <w:rPr>
          <w:rFonts w:ascii="Times New Roman" w:hAnsi="Times New Roman" w:cs="Times New Roman"/>
          <w:sz w:val="28"/>
          <w:szCs w:val="28"/>
        </w:rPr>
        <w:t xml:space="preserve"> Каган</w:t>
      </w:r>
      <w:r w:rsidR="0000172F">
        <w:rPr>
          <w:rFonts w:ascii="Times New Roman" w:hAnsi="Times New Roman" w:cs="Times New Roman"/>
          <w:sz w:val="28"/>
          <w:szCs w:val="28"/>
        </w:rPr>
        <w:t xml:space="preserve"> М.С.</w:t>
      </w:r>
      <w:r w:rsidR="00E1778D">
        <w:rPr>
          <w:rFonts w:ascii="Times New Roman" w:hAnsi="Times New Roman" w:cs="Times New Roman"/>
          <w:sz w:val="28"/>
          <w:szCs w:val="28"/>
        </w:rPr>
        <w:t xml:space="preserve"> ещё в 2000 году принимал участие в конференции «Виртуальное пространство культуры», где предложил считать воображение онтологической категорией</w:t>
      </w:r>
      <w:r w:rsidR="00680CE4">
        <w:rPr>
          <w:rFonts w:ascii="Times New Roman" w:hAnsi="Times New Roman" w:cs="Times New Roman"/>
          <w:sz w:val="28"/>
          <w:szCs w:val="28"/>
        </w:rPr>
        <w:t xml:space="preserve"> (</w:t>
      </w:r>
      <w:r w:rsidR="00A83D74">
        <w:rPr>
          <w:rFonts w:ascii="Times New Roman" w:hAnsi="Times New Roman" w:cs="Times New Roman"/>
          <w:sz w:val="28"/>
          <w:szCs w:val="28"/>
          <w:lang w:val="en-US"/>
        </w:rPr>
        <w:t>Kagan</w:t>
      </w:r>
      <w:r w:rsidR="00680CE4">
        <w:rPr>
          <w:rFonts w:ascii="Times New Roman" w:hAnsi="Times New Roman" w:cs="Times New Roman"/>
          <w:sz w:val="28"/>
          <w:szCs w:val="28"/>
        </w:rPr>
        <w:t>, 2000, 71-74).</w:t>
      </w:r>
      <w:r w:rsidR="00E1778D">
        <w:rPr>
          <w:rFonts w:ascii="Times New Roman" w:hAnsi="Times New Roman" w:cs="Times New Roman"/>
          <w:sz w:val="28"/>
          <w:szCs w:val="28"/>
        </w:rPr>
        <w:t xml:space="preserve"> </w:t>
      </w:r>
      <w:r w:rsidR="00FE239A">
        <w:rPr>
          <w:rFonts w:ascii="Times New Roman" w:hAnsi="Times New Roman" w:cs="Times New Roman"/>
          <w:sz w:val="28"/>
          <w:szCs w:val="28"/>
        </w:rPr>
        <w:t>Все с</w:t>
      </w:r>
      <w:r w:rsidR="00E1778D">
        <w:rPr>
          <w:rFonts w:ascii="Times New Roman" w:hAnsi="Times New Roman" w:cs="Times New Roman"/>
          <w:sz w:val="28"/>
          <w:szCs w:val="28"/>
        </w:rPr>
        <w:t>овременные авторы не могут не считаться с новой реальностью. «</w:t>
      </w:r>
      <w:r w:rsidR="00DF34BE" w:rsidRPr="00E1778D">
        <w:rPr>
          <w:rFonts w:ascii="Times New Roman" w:hAnsi="Times New Roman" w:cs="Times New Roman"/>
          <w:sz w:val="28"/>
          <w:szCs w:val="28"/>
        </w:rPr>
        <w:t>Виртуализации подвергаются все больше сфер жизнедеятельности человека, и по мере того, как граница между реальностью и виртуальностью размывается, человек оказывается подчиненным принципам не только физического, но и информационного сверхприродного мира</w:t>
      </w:r>
      <w:r w:rsidR="00E1778D">
        <w:rPr>
          <w:rFonts w:ascii="Times New Roman" w:hAnsi="Times New Roman" w:cs="Times New Roman"/>
          <w:sz w:val="28"/>
          <w:szCs w:val="28"/>
        </w:rPr>
        <w:t>»</w:t>
      </w:r>
      <w:r w:rsidR="00680CE4">
        <w:rPr>
          <w:rFonts w:ascii="Times New Roman" w:hAnsi="Times New Roman" w:cs="Times New Roman"/>
          <w:sz w:val="28"/>
          <w:szCs w:val="28"/>
        </w:rPr>
        <w:t xml:space="preserve"> </w:t>
      </w:r>
      <w:r w:rsidR="00DF34BE" w:rsidRPr="00E1778D">
        <w:rPr>
          <w:rFonts w:ascii="Times New Roman" w:hAnsi="Times New Roman" w:cs="Times New Roman"/>
          <w:sz w:val="28"/>
          <w:szCs w:val="28"/>
        </w:rPr>
        <w:t>(</w:t>
      </w:r>
      <w:r w:rsidR="00A83D74">
        <w:rPr>
          <w:rFonts w:ascii="Times New Roman" w:hAnsi="Times New Roman" w:cs="Times New Roman"/>
          <w:sz w:val="28"/>
          <w:szCs w:val="28"/>
          <w:lang w:val="en-US"/>
        </w:rPr>
        <w:t>Baeva</w:t>
      </w:r>
      <w:r w:rsidR="00680CE4">
        <w:rPr>
          <w:rFonts w:ascii="Times New Roman" w:hAnsi="Times New Roman" w:cs="Times New Roman"/>
          <w:sz w:val="28"/>
          <w:szCs w:val="28"/>
        </w:rPr>
        <w:t>, 2015, 96</w:t>
      </w:r>
      <w:r w:rsidR="00DF34BE" w:rsidRPr="00E1778D">
        <w:rPr>
          <w:rFonts w:ascii="Times New Roman" w:hAnsi="Times New Roman" w:cs="Times New Roman"/>
          <w:sz w:val="28"/>
          <w:szCs w:val="28"/>
        </w:rPr>
        <w:t>)</w:t>
      </w:r>
    </w:p>
    <w:p w:rsidR="00610310" w:rsidRDefault="00EA0D32" w:rsidP="00644622">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Преобразовательная</w:t>
      </w:r>
      <w:r w:rsidR="00FE239A">
        <w:rPr>
          <w:rFonts w:ascii="Times New Roman" w:hAnsi="Times New Roman" w:cs="Times New Roman"/>
          <w:sz w:val="28"/>
          <w:szCs w:val="28"/>
        </w:rPr>
        <w:t xml:space="preserve"> деятельность – деятельность по переустройству окружающего мира, исходя из представлений человечества о необходимом, правильном, красивом. Без </w:t>
      </w:r>
      <w:r w:rsidR="005560ED">
        <w:rPr>
          <w:rFonts w:ascii="Times New Roman" w:hAnsi="Times New Roman" w:cs="Times New Roman"/>
          <w:sz w:val="28"/>
          <w:szCs w:val="28"/>
        </w:rPr>
        <w:t>планирования</w:t>
      </w:r>
      <w:r w:rsidR="000D5150">
        <w:rPr>
          <w:rFonts w:ascii="Times New Roman" w:hAnsi="Times New Roman" w:cs="Times New Roman"/>
          <w:sz w:val="28"/>
          <w:szCs w:val="28"/>
        </w:rPr>
        <w:t>,</w:t>
      </w:r>
      <w:r w:rsidR="005560ED">
        <w:rPr>
          <w:rFonts w:ascii="Times New Roman" w:hAnsi="Times New Roman" w:cs="Times New Roman"/>
          <w:sz w:val="28"/>
          <w:szCs w:val="28"/>
        </w:rPr>
        <w:t xml:space="preserve"> </w:t>
      </w:r>
      <w:r w:rsidR="00FE239A">
        <w:rPr>
          <w:rFonts w:ascii="Times New Roman" w:hAnsi="Times New Roman" w:cs="Times New Roman"/>
          <w:sz w:val="28"/>
          <w:szCs w:val="28"/>
        </w:rPr>
        <w:t>идеала и воображаемо</w:t>
      </w:r>
      <w:r w:rsidR="000D5150">
        <w:rPr>
          <w:rFonts w:ascii="Times New Roman" w:hAnsi="Times New Roman" w:cs="Times New Roman"/>
          <w:sz w:val="28"/>
          <w:szCs w:val="28"/>
        </w:rPr>
        <w:t xml:space="preserve">й цели </w:t>
      </w:r>
      <w:r w:rsidR="00FE239A">
        <w:rPr>
          <w:rFonts w:ascii="Times New Roman" w:hAnsi="Times New Roman" w:cs="Times New Roman"/>
          <w:sz w:val="28"/>
          <w:szCs w:val="28"/>
        </w:rPr>
        <w:t>не</w:t>
      </w:r>
      <w:r w:rsidR="000D5150">
        <w:rPr>
          <w:rFonts w:ascii="Times New Roman" w:hAnsi="Times New Roman" w:cs="Times New Roman"/>
          <w:sz w:val="28"/>
          <w:szCs w:val="28"/>
        </w:rPr>
        <w:t xml:space="preserve"> начинается процесс изменения социума по всем направлениям деятельности.</w:t>
      </w:r>
      <w:r w:rsidRPr="00EA0D32">
        <w:rPr>
          <w:rFonts w:ascii="Times New Roman" w:hAnsi="Times New Roman" w:cs="Times New Roman"/>
          <w:sz w:val="28"/>
          <w:szCs w:val="28"/>
        </w:rPr>
        <w:t xml:space="preserve"> </w:t>
      </w:r>
      <w:r>
        <w:rPr>
          <w:rFonts w:ascii="Times New Roman" w:hAnsi="Times New Roman" w:cs="Times New Roman"/>
          <w:sz w:val="28"/>
          <w:szCs w:val="28"/>
        </w:rPr>
        <w:t xml:space="preserve">В настоящее время, когда наблюдается уже шестая информационная революция, мы не можем точно спрогнозировать какие отрасли будут востребованы. Объём информации нарастает столь стремительно, что не только усвоить, но и даже уследить за ним невозможно. </w:t>
      </w:r>
      <w:r w:rsidR="007A4F68">
        <w:rPr>
          <w:rFonts w:ascii="Times New Roman" w:hAnsi="Times New Roman" w:cs="Times New Roman"/>
          <w:sz w:val="28"/>
          <w:szCs w:val="28"/>
        </w:rPr>
        <w:t>Нам н</w:t>
      </w:r>
      <w:r>
        <w:rPr>
          <w:rFonts w:ascii="Times New Roman" w:hAnsi="Times New Roman" w:cs="Times New Roman"/>
          <w:sz w:val="28"/>
          <w:szCs w:val="28"/>
        </w:rPr>
        <w:t>еоднократно указывали на прогнозы футурологов об исчезновении ряда профессий, в том числе, профессии лектора-преподавателя. Сейчас констатируется, что в ближайшие 20 лет исчезнет до 50% нынешних рабочих мест. Прошедшая и продолжающаяся пандемия</w:t>
      </w:r>
      <w:r w:rsidR="0000172F">
        <w:rPr>
          <w:rFonts w:ascii="Times New Roman" w:hAnsi="Times New Roman" w:cs="Times New Roman"/>
          <w:sz w:val="28"/>
          <w:szCs w:val="28"/>
        </w:rPr>
        <w:t>,</w:t>
      </w:r>
      <w:r>
        <w:rPr>
          <w:rFonts w:ascii="Times New Roman" w:hAnsi="Times New Roman" w:cs="Times New Roman"/>
          <w:sz w:val="28"/>
          <w:szCs w:val="28"/>
        </w:rPr>
        <w:t xml:space="preserve"> помимо сокращения рабочих мест и некоторых видов бизнеса</w:t>
      </w:r>
      <w:r w:rsidR="0000172F">
        <w:rPr>
          <w:rFonts w:ascii="Times New Roman" w:hAnsi="Times New Roman" w:cs="Times New Roman"/>
          <w:sz w:val="28"/>
          <w:szCs w:val="28"/>
        </w:rPr>
        <w:t>,</w:t>
      </w:r>
      <w:r>
        <w:rPr>
          <w:rFonts w:ascii="Times New Roman" w:hAnsi="Times New Roman" w:cs="Times New Roman"/>
          <w:sz w:val="28"/>
          <w:szCs w:val="28"/>
        </w:rPr>
        <w:t xml:space="preserve"> со всей наглядностью продемонстрировала, что</w:t>
      </w:r>
      <w:r w:rsidR="007A4F68">
        <w:rPr>
          <w:rFonts w:ascii="Times New Roman" w:hAnsi="Times New Roman" w:cs="Times New Roman"/>
          <w:sz w:val="28"/>
          <w:szCs w:val="28"/>
        </w:rPr>
        <w:t xml:space="preserve"> вынужденный перевод населения «на удалёнку» угрожает реорганизацией</w:t>
      </w:r>
      <w:r>
        <w:rPr>
          <w:rFonts w:ascii="Times New Roman" w:hAnsi="Times New Roman" w:cs="Times New Roman"/>
          <w:sz w:val="28"/>
          <w:szCs w:val="28"/>
        </w:rPr>
        <w:t xml:space="preserve"> </w:t>
      </w:r>
      <w:r w:rsidR="007A4F68">
        <w:rPr>
          <w:rFonts w:ascii="Times New Roman" w:hAnsi="Times New Roman" w:cs="Times New Roman"/>
          <w:sz w:val="28"/>
          <w:szCs w:val="28"/>
        </w:rPr>
        <w:t>бизнес-</w:t>
      </w:r>
      <w:r>
        <w:rPr>
          <w:rFonts w:ascii="Times New Roman" w:hAnsi="Times New Roman" w:cs="Times New Roman"/>
          <w:sz w:val="28"/>
          <w:szCs w:val="28"/>
        </w:rPr>
        <w:t>офисн</w:t>
      </w:r>
      <w:r w:rsidR="007A4F68">
        <w:rPr>
          <w:rFonts w:ascii="Times New Roman" w:hAnsi="Times New Roman" w:cs="Times New Roman"/>
          <w:sz w:val="28"/>
          <w:szCs w:val="28"/>
        </w:rPr>
        <w:t>ой</w:t>
      </w:r>
      <w:r>
        <w:rPr>
          <w:rFonts w:ascii="Times New Roman" w:hAnsi="Times New Roman" w:cs="Times New Roman"/>
          <w:sz w:val="28"/>
          <w:szCs w:val="28"/>
        </w:rPr>
        <w:t xml:space="preserve"> арми</w:t>
      </w:r>
      <w:r w:rsidR="007A4F68">
        <w:rPr>
          <w:rFonts w:ascii="Times New Roman" w:hAnsi="Times New Roman" w:cs="Times New Roman"/>
          <w:sz w:val="28"/>
          <w:szCs w:val="28"/>
        </w:rPr>
        <w:t>и, госчиновнических структур, торговли, туризма и образования – всех видов деятельности, которые могут</w:t>
      </w:r>
      <w:r>
        <w:rPr>
          <w:rFonts w:ascii="Times New Roman" w:hAnsi="Times New Roman" w:cs="Times New Roman"/>
          <w:sz w:val="28"/>
          <w:szCs w:val="28"/>
        </w:rPr>
        <w:t xml:space="preserve"> функционировать из дома, вне офиса</w:t>
      </w:r>
      <w:r w:rsidR="00126B1C">
        <w:rPr>
          <w:rFonts w:ascii="Times New Roman" w:hAnsi="Times New Roman" w:cs="Times New Roman"/>
          <w:sz w:val="28"/>
          <w:szCs w:val="28"/>
        </w:rPr>
        <w:t xml:space="preserve">. </w:t>
      </w:r>
      <w:r w:rsidR="0000172F">
        <w:rPr>
          <w:rFonts w:ascii="Times New Roman" w:hAnsi="Times New Roman" w:cs="Times New Roman"/>
          <w:sz w:val="28"/>
          <w:szCs w:val="28"/>
        </w:rPr>
        <w:t xml:space="preserve">Сбывается прогноз </w:t>
      </w:r>
      <w:r w:rsidR="00FF2722">
        <w:rPr>
          <w:rFonts w:ascii="Times New Roman" w:hAnsi="Times New Roman" w:cs="Times New Roman"/>
          <w:sz w:val="28"/>
          <w:szCs w:val="28"/>
        </w:rPr>
        <w:t>Э.</w:t>
      </w:r>
      <w:r w:rsidR="0000172F">
        <w:rPr>
          <w:rFonts w:ascii="Times New Roman" w:hAnsi="Times New Roman" w:cs="Times New Roman"/>
          <w:sz w:val="28"/>
          <w:szCs w:val="28"/>
        </w:rPr>
        <w:t>Тоффлера об «электронном коттедже».</w:t>
      </w:r>
    </w:p>
    <w:p w:rsidR="006B7D15" w:rsidRDefault="00126B1C" w:rsidP="00644622">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Футуристи</w:t>
      </w:r>
      <w:r w:rsidR="00610310">
        <w:rPr>
          <w:rFonts w:ascii="Times New Roman" w:hAnsi="Times New Roman" w:cs="Times New Roman"/>
          <w:sz w:val="28"/>
          <w:szCs w:val="28"/>
        </w:rPr>
        <w:t>ч</w:t>
      </w:r>
      <w:r>
        <w:rPr>
          <w:rFonts w:ascii="Times New Roman" w:hAnsi="Times New Roman" w:cs="Times New Roman"/>
          <w:sz w:val="28"/>
          <w:szCs w:val="28"/>
        </w:rPr>
        <w:t>еские прогнозы о замене</w:t>
      </w:r>
      <w:r w:rsidR="0000172F">
        <w:rPr>
          <w:rFonts w:ascii="Times New Roman" w:hAnsi="Times New Roman" w:cs="Times New Roman"/>
          <w:sz w:val="28"/>
          <w:szCs w:val="28"/>
        </w:rPr>
        <w:t xml:space="preserve"> на роботов всех,</w:t>
      </w:r>
      <w:r>
        <w:rPr>
          <w:rFonts w:ascii="Times New Roman" w:hAnsi="Times New Roman" w:cs="Times New Roman"/>
          <w:sz w:val="28"/>
          <w:szCs w:val="28"/>
        </w:rPr>
        <w:t xml:space="preserve"> работающих</w:t>
      </w:r>
      <w:r w:rsidR="007A4F68">
        <w:rPr>
          <w:rFonts w:ascii="Times New Roman" w:hAnsi="Times New Roman" w:cs="Times New Roman"/>
          <w:sz w:val="28"/>
          <w:szCs w:val="28"/>
        </w:rPr>
        <w:t xml:space="preserve"> на тяжёлых, вредных, точных, механических и прочих производствах</w:t>
      </w:r>
      <w:r>
        <w:rPr>
          <w:rFonts w:ascii="Times New Roman" w:hAnsi="Times New Roman" w:cs="Times New Roman"/>
          <w:sz w:val="28"/>
          <w:szCs w:val="28"/>
        </w:rPr>
        <w:t xml:space="preserve"> </w:t>
      </w:r>
      <w:r w:rsidR="007A4F68">
        <w:rPr>
          <w:rFonts w:ascii="Times New Roman" w:hAnsi="Times New Roman" w:cs="Times New Roman"/>
          <w:sz w:val="28"/>
          <w:szCs w:val="28"/>
        </w:rPr>
        <w:t xml:space="preserve">уже </w:t>
      </w:r>
      <w:r w:rsidR="007A4F68">
        <w:rPr>
          <w:rFonts w:ascii="Times New Roman" w:hAnsi="Times New Roman" w:cs="Times New Roman"/>
          <w:sz w:val="28"/>
          <w:szCs w:val="28"/>
        </w:rPr>
        <w:lastRenderedPageBreak/>
        <w:t xml:space="preserve">осуществляются. </w:t>
      </w:r>
      <w:r w:rsidR="006B7D15">
        <w:rPr>
          <w:rFonts w:ascii="Times New Roman" w:hAnsi="Times New Roman" w:cs="Times New Roman"/>
          <w:sz w:val="28"/>
          <w:szCs w:val="28"/>
        </w:rPr>
        <w:t>При использовании различного программного продукта в интересах производителей идёт замена управленческо-менеджерской прослойки, их роль становится не такой важной, поскольку алгоритмы</w:t>
      </w:r>
      <w:r w:rsidR="006B7D15">
        <w:rPr>
          <w:rFonts w:ascii="Times New Roman" w:hAnsi="Times New Roman" w:cs="Times New Roman"/>
          <w:sz w:val="28"/>
          <w:szCs w:val="28"/>
        </w:rPr>
        <w:t>, как способы организации,</w:t>
      </w:r>
      <w:r w:rsidR="006B7D15">
        <w:rPr>
          <w:rFonts w:ascii="Times New Roman" w:hAnsi="Times New Roman" w:cs="Times New Roman"/>
          <w:sz w:val="28"/>
          <w:szCs w:val="28"/>
        </w:rPr>
        <w:t xml:space="preserve">  уже включены в программное обеспечение.</w:t>
      </w:r>
    </w:p>
    <w:p w:rsidR="0000172F" w:rsidRDefault="007A4F68" w:rsidP="00644622">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Функции разведки,</w:t>
      </w:r>
      <w:r w:rsidR="00EC5A64">
        <w:rPr>
          <w:rFonts w:ascii="Times New Roman" w:hAnsi="Times New Roman" w:cs="Times New Roman"/>
          <w:sz w:val="28"/>
          <w:szCs w:val="28"/>
        </w:rPr>
        <w:t xml:space="preserve"> </w:t>
      </w:r>
      <w:r>
        <w:rPr>
          <w:rFonts w:ascii="Times New Roman" w:hAnsi="Times New Roman" w:cs="Times New Roman"/>
          <w:sz w:val="28"/>
          <w:szCs w:val="28"/>
        </w:rPr>
        <w:t>контроля, управления невозможно представить без камер слежения и дронов</w:t>
      </w:r>
      <w:r w:rsidR="00EC5A64">
        <w:rPr>
          <w:rFonts w:ascii="Times New Roman" w:hAnsi="Times New Roman" w:cs="Times New Roman"/>
          <w:sz w:val="28"/>
          <w:szCs w:val="28"/>
        </w:rPr>
        <w:t>.</w:t>
      </w:r>
      <w:r>
        <w:rPr>
          <w:rFonts w:ascii="Times New Roman" w:hAnsi="Times New Roman" w:cs="Times New Roman"/>
          <w:sz w:val="28"/>
          <w:szCs w:val="28"/>
        </w:rPr>
        <w:t xml:space="preserve"> </w:t>
      </w:r>
      <w:r w:rsidR="00126B1C">
        <w:rPr>
          <w:rFonts w:ascii="Times New Roman" w:hAnsi="Times New Roman" w:cs="Times New Roman"/>
          <w:sz w:val="28"/>
          <w:szCs w:val="28"/>
        </w:rPr>
        <w:t>Существование автономного человека без присутствия в он-лайне</w:t>
      </w:r>
      <w:r w:rsidR="00EC5A64">
        <w:rPr>
          <w:rFonts w:ascii="Times New Roman" w:hAnsi="Times New Roman" w:cs="Times New Roman"/>
          <w:sz w:val="28"/>
          <w:szCs w:val="28"/>
        </w:rPr>
        <w:t xml:space="preserve"> </w:t>
      </w:r>
      <w:r w:rsidR="006B7D15">
        <w:rPr>
          <w:rFonts w:ascii="Times New Roman" w:hAnsi="Times New Roman" w:cs="Times New Roman"/>
          <w:sz w:val="28"/>
          <w:szCs w:val="28"/>
        </w:rPr>
        <w:t>почти не встречается,</w:t>
      </w:r>
      <w:r w:rsidR="00EC5A64">
        <w:rPr>
          <w:rFonts w:ascii="Times New Roman" w:hAnsi="Times New Roman" w:cs="Times New Roman"/>
          <w:sz w:val="28"/>
          <w:szCs w:val="28"/>
        </w:rPr>
        <w:t xml:space="preserve"> </w:t>
      </w:r>
      <w:r w:rsidR="006B7D15">
        <w:rPr>
          <w:rFonts w:ascii="Times New Roman" w:hAnsi="Times New Roman" w:cs="Times New Roman"/>
          <w:sz w:val="28"/>
          <w:szCs w:val="28"/>
        </w:rPr>
        <w:t>а</w:t>
      </w:r>
      <w:r w:rsidR="00EC5A64">
        <w:rPr>
          <w:rFonts w:ascii="Times New Roman" w:hAnsi="Times New Roman" w:cs="Times New Roman"/>
          <w:sz w:val="28"/>
          <w:szCs w:val="28"/>
        </w:rPr>
        <w:t xml:space="preserve"> оставленный цифровой след невозможно спрятать. Прозрачность и доступность информации становится обоюдоострым оружием для государств</w:t>
      </w:r>
      <w:r w:rsidR="00FE239A">
        <w:rPr>
          <w:rFonts w:ascii="Times New Roman" w:hAnsi="Times New Roman" w:cs="Times New Roman"/>
          <w:sz w:val="28"/>
          <w:szCs w:val="28"/>
        </w:rPr>
        <w:t>енных структур</w:t>
      </w:r>
      <w:r w:rsidR="00EC5A64">
        <w:rPr>
          <w:rFonts w:ascii="Times New Roman" w:hAnsi="Times New Roman" w:cs="Times New Roman"/>
          <w:sz w:val="28"/>
          <w:szCs w:val="28"/>
        </w:rPr>
        <w:t>, котор</w:t>
      </w:r>
      <w:r w:rsidR="00FE239A">
        <w:rPr>
          <w:rFonts w:ascii="Times New Roman" w:hAnsi="Times New Roman" w:cs="Times New Roman"/>
          <w:sz w:val="28"/>
          <w:szCs w:val="28"/>
        </w:rPr>
        <w:t>ые</w:t>
      </w:r>
      <w:r w:rsidR="00EC5A64">
        <w:rPr>
          <w:rFonts w:ascii="Times New Roman" w:hAnsi="Times New Roman" w:cs="Times New Roman"/>
          <w:sz w:val="28"/>
          <w:szCs w:val="28"/>
        </w:rPr>
        <w:t xml:space="preserve"> </w:t>
      </w:r>
      <w:r w:rsidR="00FE239A">
        <w:rPr>
          <w:rFonts w:ascii="Times New Roman" w:hAnsi="Times New Roman" w:cs="Times New Roman"/>
          <w:sz w:val="28"/>
          <w:szCs w:val="28"/>
        </w:rPr>
        <w:t xml:space="preserve">пытаются знать о своих гражданах как можно больше, но эти структуры </w:t>
      </w:r>
      <w:r w:rsidR="00EC5A64">
        <w:rPr>
          <w:rFonts w:ascii="Times New Roman" w:hAnsi="Times New Roman" w:cs="Times New Roman"/>
          <w:sz w:val="28"/>
          <w:szCs w:val="28"/>
        </w:rPr>
        <w:t>состо</w:t>
      </w:r>
      <w:r w:rsidR="00FE239A">
        <w:rPr>
          <w:rFonts w:ascii="Times New Roman" w:hAnsi="Times New Roman" w:cs="Times New Roman"/>
          <w:sz w:val="28"/>
          <w:szCs w:val="28"/>
        </w:rPr>
        <w:t>я</w:t>
      </w:r>
      <w:r w:rsidR="00EC5A64">
        <w:rPr>
          <w:rFonts w:ascii="Times New Roman" w:hAnsi="Times New Roman" w:cs="Times New Roman"/>
          <w:sz w:val="28"/>
          <w:szCs w:val="28"/>
        </w:rPr>
        <w:t>т из т</w:t>
      </w:r>
      <w:r w:rsidR="00FE239A">
        <w:rPr>
          <w:rFonts w:ascii="Times New Roman" w:hAnsi="Times New Roman" w:cs="Times New Roman"/>
          <w:sz w:val="28"/>
          <w:szCs w:val="28"/>
        </w:rPr>
        <w:t>аких</w:t>
      </w:r>
      <w:r w:rsidR="00EC5A64">
        <w:rPr>
          <w:rFonts w:ascii="Times New Roman" w:hAnsi="Times New Roman" w:cs="Times New Roman"/>
          <w:sz w:val="28"/>
          <w:szCs w:val="28"/>
        </w:rPr>
        <w:t xml:space="preserve"> же конкретных людей, лишённых сакральной неприкосновенности.</w:t>
      </w:r>
      <w:r w:rsidR="00EA0D32">
        <w:rPr>
          <w:rFonts w:ascii="Times New Roman" w:hAnsi="Times New Roman" w:cs="Times New Roman"/>
          <w:sz w:val="28"/>
          <w:szCs w:val="28"/>
        </w:rPr>
        <w:t xml:space="preserve"> </w:t>
      </w:r>
      <w:r w:rsidR="00FE239A">
        <w:rPr>
          <w:rFonts w:ascii="Times New Roman" w:hAnsi="Times New Roman" w:cs="Times New Roman"/>
          <w:sz w:val="28"/>
          <w:szCs w:val="28"/>
        </w:rPr>
        <w:t>Информационная открытость – источник контроля гражданского общества</w:t>
      </w:r>
      <w:r w:rsidR="006B7D15" w:rsidRPr="006B7D15">
        <w:rPr>
          <w:rFonts w:ascii="Times New Roman" w:hAnsi="Times New Roman" w:cs="Times New Roman"/>
          <w:sz w:val="28"/>
          <w:szCs w:val="28"/>
        </w:rPr>
        <w:t xml:space="preserve"> </w:t>
      </w:r>
      <w:r w:rsidR="006B7D15">
        <w:rPr>
          <w:rFonts w:ascii="Times New Roman" w:hAnsi="Times New Roman" w:cs="Times New Roman"/>
          <w:sz w:val="28"/>
          <w:szCs w:val="28"/>
        </w:rPr>
        <w:t>Реальная преобразовательная деятельность всё больше зависит не от стоимости нефти и газа, а от скорости интернета.</w:t>
      </w:r>
      <w:r w:rsidR="0000172F">
        <w:rPr>
          <w:rFonts w:ascii="Times New Roman" w:hAnsi="Times New Roman" w:cs="Times New Roman"/>
          <w:sz w:val="28"/>
          <w:szCs w:val="28"/>
        </w:rPr>
        <w:t xml:space="preserve"> </w:t>
      </w:r>
    </w:p>
    <w:p w:rsidR="00EC5A64" w:rsidRDefault="0036145A" w:rsidP="00644622">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мы </w:t>
      </w:r>
      <w:r w:rsidR="006B7D15">
        <w:rPr>
          <w:rFonts w:ascii="Times New Roman" w:hAnsi="Times New Roman" w:cs="Times New Roman"/>
          <w:sz w:val="28"/>
          <w:szCs w:val="28"/>
        </w:rPr>
        <w:t>перейдём к р</w:t>
      </w:r>
      <w:r>
        <w:rPr>
          <w:rFonts w:ascii="Times New Roman" w:hAnsi="Times New Roman" w:cs="Times New Roman"/>
          <w:sz w:val="28"/>
          <w:szCs w:val="28"/>
        </w:rPr>
        <w:t>ассм</w:t>
      </w:r>
      <w:r w:rsidR="006B7D15">
        <w:rPr>
          <w:rFonts w:ascii="Times New Roman" w:hAnsi="Times New Roman" w:cs="Times New Roman"/>
          <w:sz w:val="28"/>
          <w:szCs w:val="28"/>
        </w:rPr>
        <w:t>о</w:t>
      </w:r>
      <w:r>
        <w:rPr>
          <w:rFonts w:ascii="Times New Roman" w:hAnsi="Times New Roman" w:cs="Times New Roman"/>
          <w:sz w:val="28"/>
          <w:szCs w:val="28"/>
        </w:rPr>
        <w:t>тр</w:t>
      </w:r>
      <w:r w:rsidR="006B7D15">
        <w:rPr>
          <w:rFonts w:ascii="Times New Roman" w:hAnsi="Times New Roman" w:cs="Times New Roman"/>
          <w:sz w:val="28"/>
          <w:szCs w:val="28"/>
        </w:rPr>
        <w:t>ению</w:t>
      </w:r>
      <w:r>
        <w:rPr>
          <w:rFonts w:ascii="Times New Roman" w:hAnsi="Times New Roman" w:cs="Times New Roman"/>
          <w:sz w:val="28"/>
          <w:szCs w:val="28"/>
        </w:rPr>
        <w:t xml:space="preserve"> «познавательн</w:t>
      </w:r>
      <w:r w:rsidR="006B7D15">
        <w:rPr>
          <w:rFonts w:ascii="Times New Roman" w:hAnsi="Times New Roman" w:cs="Times New Roman"/>
          <w:sz w:val="28"/>
          <w:szCs w:val="28"/>
        </w:rPr>
        <w:t>ой</w:t>
      </w:r>
      <w:r>
        <w:rPr>
          <w:rFonts w:ascii="Times New Roman" w:hAnsi="Times New Roman" w:cs="Times New Roman"/>
          <w:sz w:val="28"/>
          <w:szCs w:val="28"/>
        </w:rPr>
        <w:t xml:space="preserve"> деятельност</w:t>
      </w:r>
      <w:r w:rsidR="006B7D15">
        <w:rPr>
          <w:rFonts w:ascii="Times New Roman" w:hAnsi="Times New Roman" w:cs="Times New Roman"/>
          <w:sz w:val="28"/>
          <w:szCs w:val="28"/>
        </w:rPr>
        <w:t>и</w:t>
      </w:r>
      <w:r>
        <w:rPr>
          <w:rFonts w:ascii="Times New Roman" w:hAnsi="Times New Roman" w:cs="Times New Roman"/>
          <w:sz w:val="28"/>
          <w:szCs w:val="28"/>
        </w:rPr>
        <w:t>» как таков</w:t>
      </w:r>
      <w:r w:rsidR="0059642E">
        <w:rPr>
          <w:rFonts w:ascii="Times New Roman" w:hAnsi="Times New Roman" w:cs="Times New Roman"/>
          <w:sz w:val="28"/>
          <w:szCs w:val="28"/>
        </w:rPr>
        <w:t xml:space="preserve">ой в новых реалиях виртуальности, </w:t>
      </w:r>
      <w:r>
        <w:rPr>
          <w:rFonts w:ascii="Times New Roman" w:hAnsi="Times New Roman" w:cs="Times New Roman"/>
          <w:sz w:val="28"/>
          <w:szCs w:val="28"/>
        </w:rPr>
        <w:t xml:space="preserve">то </w:t>
      </w:r>
      <w:r w:rsidR="0059642E">
        <w:rPr>
          <w:rFonts w:ascii="Times New Roman" w:hAnsi="Times New Roman" w:cs="Times New Roman"/>
          <w:sz w:val="28"/>
          <w:szCs w:val="28"/>
        </w:rPr>
        <w:t>прежде всего</w:t>
      </w:r>
      <w:r w:rsidR="009506E8">
        <w:rPr>
          <w:rFonts w:ascii="Times New Roman" w:hAnsi="Times New Roman" w:cs="Times New Roman"/>
          <w:sz w:val="28"/>
          <w:szCs w:val="28"/>
        </w:rPr>
        <w:t xml:space="preserve"> заметим, что стало</w:t>
      </w:r>
      <w:r>
        <w:rPr>
          <w:rFonts w:ascii="Times New Roman" w:hAnsi="Times New Roman" w:cs="Times New Roman"/>
          <w:sz w:val="28"/>
          <w:szCs w:val="28"/>
        </w:rPr>
        <w:t xml:space="preserve"> проблематично выделить объект и субъект познавательного процесса, зафиксировать истину объективную и субъективную, абсолютную и относительную. Гносеологические категории классической философии не могут </w:t>
      </w:r>
      <w:r w:rsidR="00426877">
        <w:rPr>
          <w:rFonts w:ascii="Times New Roman" w:hAnsi="Times New Roman" w:cs="Times New Roman"/>
          <w:sz w:val="28"/>
          <w:szCs w:val="28"/>
        </w:rPr>
        <w:t>описать виртуальность.</w:t>
      </w:r>
      <w:r>
        <w:rPr>
          <w:rFonts w:ascii="Times New Roman" w:hAnsi="Times New Roman" w:cs="Times New Roman"/>
          <w:sz w:val="28"/>
          <w:szCs w:val="28"/>
        </w:rPr>
        <w:t xml:space="preserve"> </w:t>
      </w:r>
      <w:r w:rsidR="00DF34BE" w:rsidRPr="008C2EE5">
        <w:rPr>
          <w:rFonts w:ascii="Times New Roman" w:hAnsi="Times New Roman" w:cs="Times New Roman"/>
          <w:sz w:val="28"/>
          <w:szCs w:val="28"/>
        </w:rPr>
        <w:t xml:space="preserve">«Радикальный конструктивизм» в эпистемологии подтверждает существование множества различных версий реальности, как результата коммуникации, а не отражения. Распределённая система доступа к связанным между собой документам расположенным на разных устройствах в Сети (форма приёма и обработки информации, наличие или отсутствие обратной связи) образует «всемирный контент», а не истину. Эволюция </w:t>
      </w:r>
      <w:r w:rsidR="00DF34BE" w:rsidRPr="008C2EE5">
        <w:rPr>
          <w:rFonts w:ascii="Times New Roman" w:hAnsi="Times New Roman" w:cs="Times New Roman"/>
          <w:sz w:val="28"/>
          <w:szCs w:val="28"/>
          <w:lang w:val="en-US"/>
        </w:rPr>
        <w:t>Web</w:t>
      </w:r>
      <w:r w:rsidR="00DF34BE" w:rsidRPr="008C2EE5">
        <w:rPr>
          <w:rFonts w:ascii="Times New Roman" w:hAnsi="Times New Roman" w:cs="Times New Roman"/>
          <w:sz w:val="28"/>
          <w:szCs w:val="28"/>
        </w:rPr>
        <w:t xml:space="preserve"> – не столько развитие технологий, сколько развитие взаимодействия пользователя с этими технологиями. От создания «сетевой морфологии» через «синтаксическую паутину» с фильтром в виде администрации, мы пришли к «семантическому» варианту Сети, когда прерогатива и генерации, и модерации контента закрепляется за пользователями. Знание наблюдателя о мире воспринимается как мир собственный, что подтверждает популярность блогов и видеоблогов, тик-тока и пр</w:t>
      </w:r>
      <w:r w:rsidR="00E1778D">
        <w:rPr>
          <w:rFonts w:ascii="Times New Roman" w:hAnsi="Times New Roman" w:cs="Times New Roman"/>
          <w:sz w:val="28"/>
          <w:szCs w:val="28"/>
        </w:rPr>
        <w:t>очего</w:t>
      </w:r>
      <w:r w:rsidR="00DF34BE" w:rsidRPr="008C2EE5">
        <w:rPr>
          <w:rFonts w:ascii="Times New Roman" w:hAnsi="Times New Roman" w:cs="Times New Roman"/>
          <w:sz w:val="28"/>
          <w:szCs w:val="28"/>
        </w:rPr>
        <w:t xml:space="preserve"> в сети. </w:t>
      </w:r>
    </w:p>
    <w:p w:rsidR="00A02786" w:rsidRDefault="0059642E" w:rsidP="00644622">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w:t>
      </w:r>
      <w:r w:rsidR="009506E8">
        <w:rPr>
          <w:rFonts w:ascii="Times New Roman" w:hAnsi="Times New Roman" w:cs="Times New Roman"/>
          <w:sz w:val="28"/>
          <w:szCs w:val="28"/>
        </w:rPr>
        <w:t xml:space="preserve">в познавательной деятельности ведут к изменениям в </w:t>
      </w:r>
      <w:r>
        <w:rPr>
          <w:rFonts w:ascii="Times New Roman" w:hAnsi="Times New Roman" w:cs="Times New Roman"/>
          <w:sz w:val="28"/>
          <w:szCs w:val="28"/>
        </w:rPr>
        <w:t>функционировани</w:t>
      </w:r>
      <w:r w:rsidR="009506E8">
        <w:rPr>
          <w:rFonts w:ascii="Times New Roman" w:hAnsi="Times New Roman" w:cs="Times New Roman"/>
          <w:sz w:val="28"/>
          <w:szCs w:val="28"/>
        </w:rPr>
        <w:t xml:space="preserve">и системы образования. </w:t>
      </w:r>
      <w:r w:rsidR="00A02786">
        <w:rPr>
          <w:rFonts w:ascii="Times New Roman" w:hAnsi="Times New Roman" w:cs="Times New Roman"/>
          <w:sz w:val="28"/>
          <w:szCs w:val="28"/>
        </w:rPr>
        <w:t>Образование перестаёт быть возрастной проблемой становления личности. С получением диплома процесс образования не заканчивается. Теперь уже никого не удивляет наличие двух-трёх образований, целого списка сертификатов о прохождении курсов и переквалификаций. Дополнительные образовательные услуги превращаются в особую сферу экономики.</w:t>
      </w:r>
      <w:r w:rsidR="00A02786" w:rsidRPr="00A02786">
        <w:rPr>
          <w:rFonts w:ascii="Times New Roman" w:hAnsi="Times New Roman" w:cs="Times New Roman"/>
          <w:sz w:val="28"/>
          <w:szCs w:val="28"/>
        </w:rPr>
        <w:t xml:space="preserve"> </w:t>
      </w:r>
      <w:r w:rsidR="00A02786">
        <w:rPr>
          <w:rFonts w:ascii="Times New Roman" w:hAnsi="Times New Roman" w:cs="Times New Roman"/>
          <w:sz w:val="28"/>
          <w:szCs w:val="28"/>
        </w:rPr>
        <w:t>Компетентностный подход, лежащий в основе современной образовательной модели</w:t>
      </w:r>
      <w:r w:rsidR="00A02786">
        <w:rPr>
          <w:rFonts w:ascii="Times New Roman" w:hAnsi="Times New Roman" w:cs="Times New Roman"/>
          <w:sz w:val="28"/>
          <w:szCs w:val="28"/>
        </w:rPr>
        <w:t>,</w:t>
      </w:r>
      <w:r w:rsidR="00A02786">
        <w:rPr>
          <w:rFonts w:ascii="Times New Roman" w:hAnsi="Times New Roman" w:cs="Times New Roman"/>
          <w:sz w:val="28"/>
          <w:szCs w:val="28"/>
        </w:rPr>
        <w:t xml:space="preserve"> не ориентирует обучающегося на получение знаний, как таковых, а предполагает практикоориентированное усвоение компетенций, которые должны помочь выстроить собственную траекторию образования. Причём следование идеям Болонского процесса сразу предполагает, что студент меняет место или формат обучения, </w:t>
      </w:r>
      <w:r w:rsidR="00A02786">
        <w:rPr>
          <w:rFonts w:ascii="Times New Roman" w:hAnsi="Times New Roman" w:cs="Times New Roman"/>
          <w:sz w:val="28"/>
          <w:szCs w:val="28"/>
        </w:rPr>
        <w:lastRenderedPageBreak/>
        <w:t>«мигрирует» по образовательным программам, реализует «модуль мобильности».</w:t>
      </w:r>
    </w:p>
    <w:p w:rsidR="00C12A60" w:rsidRDefault="00A02786" w:rsidP="00644622">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rPr>
        <w:t>ополнения к закону «Об образовании» закрепили сетевое и дистанционное обучение. Национальн</w:t>
      </w:r>
      <w:r>
        <w:rPr>
          <w:rFonts w:ascii="Times New Roman" w:hAnsi="Times New Roman" w:cs="Times New Roman"/>
          <w:sz w:val="28"/>
          <w:szCs w:val="28"/>
        </w:rPr>
        <w:t>ые</w:t>
      </w:r>
      <w:r>
        <w:rPr>
          <w:rFonts w:ascii="Times New Roman" w:hAnsi="Times New Roman" w:cs="Times New Roman"/>
          <w:sz w:val="28"/>
          <w:szCs w:val="28"/>
        </w:rPr>
        <w:t xml:space="preserve"> </w:t>
      </w:r>
      <w:r>
        <w:rPr>
          <w:rFonts w:ascii="Times New Roman" w:hAnsi="Times New Roman" w:cs="Times New Roman"/>
          <w:sz w:val="28"/>
          <w:szCs w:val="28"/>
        </w:rPr>
        <w:t>образовательные платформы</w:t>
      </w:r>
      <w:r>
        <w:rPr>
          <w:rFonts w:ascii="Times New Roman" w:hAnsi="Times New Roman" w:cs="Times New Roman"/>
          <w:sz w:val="28"/>
          <w:szCs w:val="28"/>
        </w:rPr>
        <w:t xml:space="preserve"> позволяет любому желающему, вне зависимости от возраста и имеющегося образования, пройти виртуальные университетские курсы от лучших преподавателей страны. Если вы знаете иностранные языки, то воспользоваться возможностью слушать лекции ученых и преподавателей всего мира стало достаточно просто. Вы можете получить диплом того или иного престижного вуза обучаясь дистанционно.</w:t>
      </w:r>
      <w:r>
        <w:rPr>
          <w:rFonts w:ascii="Times New Roman" w:hAnsi="Times New Roman" w:cs="Times New Roman"/>
          <w:sz w:val="28"/>
          <w:szCs w:val="28"/>
        </w:rPr>
        <w:t xml:space="preserve"> А теперь эта возможность стала необходимостью, каждый вуз стремится перевести весь объём учебных дисциплин в он-лайн формат для фукционирования в условиях пандемии.</w:t>
      </w:r>
      <w:r w:rsidR="00C12A60" w:rsidRPr="00C12A60">
        <w:rPr>
          <w:rFonts w:ascii="Times New Roman" w:hAnsi="Times New Roman" w:cs="Times New Roman"/>
          <w:sz w:val="28"/>
          <w:szCs w:val="28"/>
        </w:rPr>
        <w:t xml:space="preserve"> </w:t>
      </w:r>
      <w:r w:rsidR="00DF5BC2">
        <w:rPr>
          <w:rFonts w:ascii="Times New Roman" w:hAnsi="Times New Roman" w:cs="Times New Roman"/>
          <w:sz w:val="28"/>
          <w:szCs w:val="28"/>
        </w:rPr>
        <w:t>Образование переживает переход к киберцентризму (</w:t>
      </w:r>
      <w:r w:rsidR="00A83D74">
        <w:rPr>
          <w:rFonts w:ascii="Times New Roman" w:hAnsi="Times New Roman" w:cs="Times New Roman"/>
          <w:sz w:val="28"/>
          <w:szCs w:val="28"/>
          <w:lang w:val="en-US"/>
        </w:rPr>
        <w:t>Gashkova</w:t>
      </w:r>
      <w:r w:rsidR="00DF5BC2">
        <w:rPr>
          <w:rFonts w:ascii="Times New Roman" w:hAnsi="Times New Roman" w:cs="Times New Roman"/>
          <w:sz w:val="28"/>
          <w:szCs w:val="28"/>
        </w:rPr>
        <w:t>, 2014).</w:t>
      </w:r>
    </w:p>
    <w:p w:rsidR="00C12A60" w:rsidRDefault="00C12A60" w:rsidP="00644622">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Просветительская модель передачи знаний от авторитетного «знатока» не работает, поскольку, как было упомянуто</w:t>
      </w:r>
      <w:r w:rsidR="00FF2722">
        <w:rPr>
          <w:rFonts w:ascii="Times New Roman" w:hAnsi="Times New Roman" w:cs="Times New Roman"/>
          <w:sz w:val="28"/>
          <w:szCs w:val="28"/>
        </w:rPr>
        <w:t xml:space="preserve"> ранее</w:t>
      </w:r>
      <w:r>
        <w:rPr>
          <w:rFonts w:ascii="Times New Roman" w:hAnsi="Times New Roman" w:cs="Times New Roman"/>
          <w:sz w:val="28"/>
          <w:szCs w:val="28"/>
        </w:rPr>
        <w:t xml:space="preserve">, удвоение объёма информации наблюдается уже один раз в год. Зачастую обучающийся лучше владеет современными устройствами, чем его родители и преподаватели, что затрудняет способы проверки знаний. Понятие «детский надзор», когда младшее поколение обучает старшее поколение компьютерной грамотности, </w:t>
      </w:r>
      <w:r w:rsidR="00FF2722">
        <w:rPr>
          <w:rFonts w:ascii="Times New Roman" w:hAnsi="Times New Roman" w:cs="Times New Roman"/>
          <w:sz w:val="28"/>
          <w:szCs w:val="28"/>
        </w:rPr>
        <w:t>пришло к нам из</w:t>
      </w:r>
      <w:r>
        <w:rPr>
          <w:rFonts w:ascii="Times New Roman" w:hAnsi="Times New Roman" w:cs="Times New Roman"/>
          <w:sz w:val="28"/>
          <w:szCs w:val="28"/>
        </w:rPr>
        <w:t xml:space="preserve"> английско</w:t>
      </w:r>
      <w:r w:rsidR="00FF2722">
        <w:rPr>
          <w:rFonts w:ascii="Times New Roman" w:hAnsi="Times New Roman" w:cs="Times New Roman"/>
          <w:sz w:val="28"/>
          <w:szCs w:val="28"/>
        </w:rPr>
        <w:t>го</w:t>
      </w:r>
      <w:r>
        <w:rPr>
          <w:rFonts w:ascii="Times New Roman" w:hAnsi="Times New Roman" w:cs="Times New Roman"/>
          <w:sz w:val="28"/>
          <w:szCs w:val="28"/>
        </w:rPr>
        <w:t xml:space="preserve"> язык</w:t>
      </w:r>
      <w:r w:rsidR="00FF2722">
        <w:rPr>
          <w:rFonts w:ascii="Times New Roman" w:hAnsi="Times New Roman" w:cs="Times New Roman"/>
          <w:sz w:val="28"/>
          <w:szCs w:val="28"/>
        </w:rPr>
        <w:t>а</w:t>
      </w:r>
      <w:r>
        <w:rPr>
          <w:rFonts w:ascii="Times New Roman" w:hAnsi="Times New Roman" w:cs="Times New Roman"/>
          <w:sz w:val="28"/>
          <w:szCs w:val="28"/>
        </w:rPr>
        <w:t>. «Родительский надзор» используется для ограничения доступа к интернет ресурсам и блокировке</w:t>
      </w:r>
      <w:r w:rsidR="00B2542E">
        <w:rPr>
          <w:rFonts w:ascii="Times New Roman" w:hAnsi="Times New Roman" w:cs="Times New Roman"/>
          <w:sz w:val="28"/>
          <w:szCs w:val="28"/>
        </w:rPr>
        <w:t xml:space="preserve">, но всё чаще именно дети способны «обойти» все </w:t>
      </w:r>
      <w:r w:rsidR="00FF2722">
        <w:rPr>
          <w:rFonts w:ascii="Times New Roman" w:hAnsi="Times New Roman" w:cs="Times New Roman"/>
          <w:sz w:val="28"/>
          <w:szCs w:val="28"/>
        </w:rPr>
        <w:t xml:space="preserve">препоны, устроенные </w:t>
      </w:r>
      <w:r w:rsidR="00B2542E">
        <w:rPr>
          <w:rFonts w:ascii="Times New Roman" w:hAnsi="Times New Roman" w:cs="Times New Roman"/>
          <w:sz w:val="28"/>
          <w:szCs w:val="28"/>
        </w:rPr>
        <w:t>родител</w:t>
      </w:r>
      <w:r w:rsidR="00FF2722">
        <w:rPr>
          <w:rFonts w:ascii="Times New Roman" w:hAnsi="Times New Roman" w:cs="Times New Roman"/>
          <w:sz w:val="28"/>
          <w:szCs w:val="28"/>
        </w:rPr>
        <w:t>ями и старшими</w:t>
      </w:r>
      <w:r>
        <w:rPr>
          <w:rFonts w:ascii="Times New Roman" w:hAnsi="Times New Roman" w:cs="Times New Roman"/>
          <w:sz w:val="28"/>
          <w:szCs w:val="28"/>
        </w:rPr>
        <w:t xml:space="preserve">. Данная ситуация может быть конструктивной и порождает педагогику сотрудничества, когда объединяются разные поколения в решении общих задач на основе взаимопомощи. </w:t>
      </w:r>
      <w:r w:rsidR="00B2542E">
        <w:rPr>
          <w:rFonts w:ascii="Times New Roman" w:hAnsi="Times New Roman" w:cs="Times New Roman"/>
          <w:sz w:val="28"/>
          <w:szCs w:val="28"/>
        </w:rPr>
        <w:t>Тем более</w:t>
      </w:r>
      <w:r w:rsidR="00FF2722">
        <w:rPr>
          <w:rFonts w:ascii="Times New Roman" w:hAnsi="Times New Roman" w:cs="Times New Roman"/>
          <w:sz w:val="28"/>
          <w:szCs w:val="28"/>
        </w:rPr>
        <w:t xml:space="preserve"> сейчас</w:t>
      </w:r>
      <w:r w:rsidR="00B2542E">
        <w:rPr>
          <w:rFonts w:ascii="Times New Roman" w:hAnsi="Times New Roman" w:cs="Times New Roman"/>
          <w:sz w:val="28"/>
          <w:szCs w:val="28"/>
        </w:rPr>
        <w:t>, когда семьи оказались замкнуты в своих квартирах и домах,</w:t>
      </w:r>
      <w:r w:rsidR="00DF5BC2">
        <w:rPr>
          <w:rFonts w:ascii="Times New Roman" w:hAnsi="Times New Roman" w:cs="Times New Roman"/>
          <w:sz w:val="28"/>
          <w:szCs w:val="28"/>
        </w:rPr>
        <w:t xml:space="preserve"> особо</w:t>
      </w:r>
      <w:r w:rsidR="00B2542E">
        <w:rPr>
          <w:rFonts w:ascii="Times New Roman" w:hAnsi="Times New Roman" w:cs="Times New Roman"/>
          <w:sz w:val="28"/>
          <w:szCs w:val="28"/>
        </w:rPr>
        <w:t xml:space="preserve"> </w:t>
      </w:r>
      <w:r w:rsidR="00FF2722">
        <w:rPr>
          <w:rFonts w:ascii="Times New Roman" w:hAnsi="Times New Roman" w:cs="Times New Roman"/>
          <w:sz w:val="28"/>
          <w:szCs w:val="28"/>
        </w:rPr>
        <w:t>востребованным</w:t>
      </w:r>
      <w:r w:rsidR="00DF5BC2">
        <w:rPr>
          <w:rFonts w:ascii="Times New Roman" w:hAnsi="Times New Roman" w:cs="Times New Roman"/>
          <w:sz w:val="28"/>
          <w:szCs w:val="28"/>
        </w:rPr>
        <w:t xml:space="preserve"> становится уважение к друг другу и к  автономному личному пространству каждого.</w:t>
      </w:r>
    </w:p>
    <w:p w:rsidR="00E175E6" w:rsidRDefault="00E175E6" w:rsidP="006446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rPr>
        <w:t xml:space="preserve"> образование, понимаемое лишь как набор транслируемых знаний</w:t>
      </w:r>
      <w:r w:rsidR="00C12A60">
        <w:rPr>
          <w:rFonts w:ascii="Times New Roman" w:hAnsi="Times New Roman" w:cs="Times New Roman"/>
          <w:sz w:val="28"/>
          <w:szCs w:val="28"/>
        </w:rPr>
        <w:t>,</w:t>
      </w:r>
      <w:r>
        <w:rPr>
          <w:rFonts w:ascii="Times New Roman" w:hAnsi="Times New Roman" w:cs="Times New Roman"/>
          <w:sz w:val="28"/>
          <w:szCs w:val="28"/>
        </w:rPr>
        <w:t xml:space="preserve"> перестаёт быть актуальным. Успешнейшие люди на планете, Стив Джобс и Билл Гейтс «университетов» так и не закончили, им, уже состоявшимся основателям компаний были выданы дипломы университетов </w:t>
      </w:r>
      <w:r>
        <w:rPr>
          <w:rFonts w:ascii="Times New Roman" w:hAnsi="Times New Roman" w:cs="Times New Roman"/>
          <w:sz w:val="28"/>
          <w:szCs w:val="28"/>
          <w:lang w:val="en-US"/>
        </w:rPr>
        <w:t>honoris</w:t>
      </w:r>
      <w:r w:rsidRPr="0014079F">
        <w:rPr>
          <w:rFonts w:ascii="Times New Roman" w:hAnsi="Times New Roman" w:cs="Times New Roman"/>
          <w:sz w:val="28"/>
          <w:szCs w:val="28"/>
        </w:rPr>
        <w:t xml:space="preserve"> </w:t>
      </w:r>
      <w:r>
        <w:rPr>
          <w:rFonts w:ascii="Times New Roman" w:hAnsi="Times New Roman" w:cs="Times New Roman"/>
          <w:sz w:val="28"/>
          <w:szCs w:val="28"/>
          <w:lang w:val="en-US"/>
        </w:rPr>
        <w:t>causa</w:t>
      </w:r>
      <w:r>
        <w:rPr>
          <w:rFonts w:ascii="Times New Roman" w:hAnsi="Times New Roman" w:cs="Times New Roman"/>
          <w:sz w:val="28"/>
          <w:szCs w:val="28"/>
        </w:rPr>
        <w:t xml:space="preserve">. </w:t>
      </w:r>
      <w:r>
        <w:rPr>
          <w:rFonts w:ascii="Times New Roman" w:hAnsi="Times New Roman" w:cs="Times New Roman"/>
          <w:sz w:val="28"/>
          <w:szCs w:val="28"/>
        </w:rPr>
        <w:t>Получение диплома престижного вуза, с</w:t>
      </w:r>
      <w:r>
        <w:rPr>
          <w:rFonts w:ascii="Times New Roman" w:hAnsi="Times New Roman" w:cs="Times New Roman"/>
          <w:sz w:val="28"/>
          <w:szCs w:val="28"/>
        </w:rPr>
        <w:t>ертификация, считавшаяся ранее важнейшим этапом в жизни любого человека, перестала быть мерилом успеха. Неважно, что и где ты закончил, какие у тебя были оценки, какого цвета диплом – это ещё не гарантирует, что ты найдёшь работу адекватную твоим притязаниям</w:t>
      </w:r>
      <w:r>
        <w:rPr>
          <w:rFonts w:ascii="Times New Roman" w:hAnsi="Times New Roman" w:cs="Times New Roman"/>
          <w:sz w:val="28"/>
          <w:szCs w:val="28"/>
        </w:rPr>
        <w:t>, да и самореализация в дальнейшей биографии может осуществляться в другом виде деятельности</w:t>
      </w:r>
      <w:r>
        <w:rPr>
          <w:rFonts w:ascii="Times New Roman" w:hAnsi="Times New Roman" w:cs="Times New Roman"/>
          <w:sz w:val="28"/>
          <w:szCs w:val="28"/>
        </w:rPr>
        <w:t>.</w:t>
      </w:r>
      <w:r w:rsidR="00AD7D7C" w:rsidRPr="00AD7D7C">
        <w:rPr>
          <w:rFonts w:ascii="Times New Roman" w:hAnsi="Times New Roman" w:cs="Times New Roman"/>
          <w:sz w:val="28"/>
          <w:szCs w:val="28"/>
        </w:rPr>
        <w:t xml:space="preserve"> </w:t>
      </w:r>
      <w:r w:rsidR="00AD7D7C">
        <w:rPr>
          <w:rFonts w:ascii="Times New Roman" w:hAnsi="Times New Roman" w:cs="Times New Roman"/>
          <w:sz w:val="28"/>
          <w:szCs w:val="28"/>
        </w:rPr>
        <w:t>Ведь можно только согласиться с высказыванием американского философа и футуролога Элвина Тоффлера, что в ХХ</w:t>
      </w:r>
      <w:r w:rsidR="00AD7D7C">
        <w:rPr>
          <w:rFonts w:ascii="Times New Roman" w:hAnsi="Times New Roman" w:cs="Times New Roman"/>
          <w:sz w:val="28"/>
          <w:szCs w:val="28"/>
          <w:lang w:val="en-US"/>
        </w:rPr>
        <w:t>I</w:t>
      </w:r>
      <w:r w:rsidR="00AD7D7C">
        <w:rPr>
          <w:rFonts w:ascii="Times New Roman" w:hAnsi="Times New Roman" w:cs="Times New Roman"/>
          <w:sz w:val="28"/>
          <w:szCs w:val="28"/>
        </w:rPr>
        <w:t xml:space="preserve"> веке безграмотным будет тот, кто не умеет учиться, разучиваться и переучиваться</w:t>
      </w:r>
      <w:r w:rsidR="00AD7D7C">
        <w:rPr>
          <w:rFonts w:ascii="Times New Roman" w:hAnsi="Times New Roman" w:cs="Times New Roman"/>
          <w:sz w:val="28"/>
          <w:szCs w:val="28"/>
        </w:rPr>
        <w:t>.</w:t>
      </w:r>
    </w:p>
    <w:p w:rsidR="00DF5BC2" w:rsidRPr="007D4045" w:rsidRDefault="00E175E6" w:rsidP="00644622">
      <w:pPr>
        <w:widowControl w:val="0"/>
        <w:suppressAutoHyphen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Привычные</w:t>
      </w:r>
      <w:r w:rsidR="00EC5A64">
        <w:rPr>
          <w:rFonts w:ascii="Times New Roman" w:hAnsi="Times New Roman" w:cs="Times New Roman"/>
          <w:sz w:val="28"/>
          <w:szCs w:val="28"/>
        </w:rPr>
        <w:t xml:space="preserve"> модели образования генетически связаны с идеями теорий человеческого капитала.</w:t>
      </w:r>
      <w:r>
        <w:rPr>
          <w:rFonts w:ascii="Times New Roman" w:hAnsi="Times New Roman" w:cs="Times New Roman"/>
          <w:sz w:val="28"/>
          <w:szCs w:val="28"/>
        </w:rPr>
        <w:t xml:space="preserve"> Ка</w:t>
      </w:r>
      <w:r w:rsidR="00EC5A64">
        <w:rPr>
          <w:rFonts w:ascii="Times New Roman" w:hAnsi="Times New Roman" w:cs="Times New Roman"/>
          <w:sz w:val="28"/>
          <w:szCs w:val="28"/>
        </w:rPr>
        <w:t xml:space="preserve">к и </w:t>
      </w:r>
      <w:r>
        <w:rPr>
          <w:rFonts w:ascii="Times New Roman" w:hAnsi="Times New Roman" w:cs="Times New Roman"/>
          <w:sz w:val="28"/>
          <w:szCs w:val="28"/>
        </w:rPr>
        <w:t xml:space="preserve">международные </w:t>
      </w:r>
      <w:r w:rsidR="00EC5A64">
        <w:rPr>
          <w:rFonts w:ascii="Times New Roman" w:hAnsi="Times New Roman" w:cs="Times New Roman"/>
          <w:sz w:val="28"/>
          <w:szCs w:val="28"/>
        </w:rPr>
        <w:t>рейтинги в образовании, в показатель уровня «человеческого капитала» включают разные данные: образование, здоровье, продолжительность жизни, уровень достатка, трудов</w:t>
      </w:r>
      <w:r w:rsidR="00465E4B">
        <w:rPr>
          <w:rFonts w:ascii="Times New Roman" w:hAnsi="Times New Roman" w:cs="Times New Roman"/>
          <w:sz w:val="28"/>
          <w:szCs w:val="28"/>
        </w:rPr>
        <w:t>ую</w:t>
      </w:r>
      <w:r w:rsidR="00EC5A64">
        <w:rPr>
          <w:rFonts w:ascii="Times New Roman" w:hAnsi="Times New Roman" w:cs="Times New Roman"/>
          <w:sz w:val="28"/>
          <w:szCs w:val="28"/>
        </w:rPr>
        <w:t xml:space="preserve"> занятость и пр. Отцы-основатели теории американские экономисты </w:t>
      </w:r>
      <w:r w:rsidR="00EC5A64">
        <w:rPr>
          <w:rFonts w:ascii="Times New Roman" w:hAnsi="Times New Roman" w:cs="Times New Roman"/>
          <w:sz w:val="28"/>
          <w:szCs w:val="28"/>
        </w:rPr>
        <w:lastRenderedPageBreak/>
        <w:t xml:space="preserve">Теодор Шульц и Гэри Беккер (Нобелевские лауреаты) создавали своё учение в условиях относительной стабильности, после Второй мировой войны, в 60-е годы двадцатого века. Тогда, да и до недавнего времени, можно было уверенно сказать, чтобы жить хорошо, нужно получить хорошее образование. То есть вкладывая «в себя», ты гарантируешь своё безоблачное будущее, поскольку </w:t>
      </w:r>
      <w:r w:rsidR="00465E4B">
        <w:rPr>
          <w:rFonts w:ascii="Times New Roman" w:hAnsi="Times New Roman" w:cs="Times New Roman"/>
          <w:sz w:val="28"/>
          <w:szCs w:val="28"/>
        </w:rPr>
        <w:t xml:space="preserve">автоматически </w:t>
      </w:r>
      <w:r w:rsidR="00EC5A64">
        <w:rPr>
          <w:rFonts w:ascii="Times New Roman" w:hAnsi="Times New Roman" w:cs="Times New Roman"/>
          <w:sz w:val="28"/>
          <w:szCs w:val="28"/>
        </w:rPr>
        <w:t>займёшь высокую социальную позицию</w:t>
      </w:r>
      <w:r w:rsidR="00465E4B">
        <w:rPr>
          <w:rFonts w:ascii="Times New Roman" w:hAnsi="Times New Roman" w:cs="Times New Roman"/>
          <w:sz w:val="28"/>
          <w:szCs w:val="28"/>
        </w:rPr>
        <w:t>, а</w:t>
      </w:r>
      <w:r w:rsidR="00EC5A64">
        <w:rPr>
          <w:rFonts w:ascii="Times New Roman" w:hAnsi="Times New Roman" w:cs="Times New Roman"/>
          <w:sz w:val="28"/>
          <w:szCs w:val="28"/>
        </w:rPr>
        <w:t xml:space="preserve"> затраченные деньги не только окупятся, но и принесут явную выгоду</w:t>
      </w:r>
      <w:r w:rsidR="00EC5A64" w:rsidRPr="006B2D7B">
        <w:rPr>
          <w:rFonts w:ascii="Times New Roman" w:hAnsi="Times New Roman" w:cs="Times New Roman"/>
          <w:sz w:val="28"/>
          <w:szCs w:val="28"/>
        </w:rPr>
        <w:t xml:space="preserve"> </w:t>
      </w:r>
      <w:r w:rsidR="00DF5BC2">
        <w:rPr>
          <w:rFonts w:ascii="Times New Roman" w:hAnsi="Times New Roman" w:cs="Times New Roman"/>
          <w:sz w:val="28"/>
          <w:szCs w:val="28"/>
        </w:rPr>
        <w:t>(</w:t>
      </w:r>
      <w:r w:rsidR="00A83D74" w:rsidRPr="00411BDB">
        <w:rPr>
          <w:rFonts w:ascii="Times New Roman" w:eastAsia="Times New Roman" w:hAnsi="Times New Roman" w:cs="Times New Roman"/>
          <w:iCs/>
          <w:sz w:val="28"/>
          <w:szCs w:val="28"/>
          <w:lang w:val="en-US" w:eastAsia="ru-RU"/>
        </w:rPr>
        <w:t>Shultz</w:t>
      </w:r>
      <w:r w:rsidR="00A83D74">
        <w:rPr>
          <w:rFonts w:ascii="Times New Roman" w:eastAsia="Times New Roman" w:hAnsi="Times New Roman" w:cs="Times New Roman"/>
          <w:iCs/>
          <w:sz w:val="28"/>
          <w:szCs w:val="28"/>
          <w:lang w:val="en-US" w:eastAsia="ru-RU"/>
        </w:rPr>
        <w:t>,</w:t>
      </w:r>
      <w:r w:rsidR="00A83D74" w:rsidRPr="00411BDB">
        <w:rPr>
          <w:rFonts w:ascii="Times New Roman" w:eastAsia="Times New Roman" w:hAnsi="Times New Roman" w:cs="Times New Roman"/>
          <w:iCs/>
          <w:sz w:val="28"/>
          <w:szCs w:val="28"/>
          <w:lang w:val="en-US" w:eastAsia="ru-RU"/>
        </w:rPr>
        <w:t xml:space="preserve"> </w:t>
      </w:r>
      <w:r w:rsidR="00A83D74" w:rsidRPr="009A298C">
        <w:rPr>
          <w:rFonts w:ascii="Times New Roman" w:eastAsia="Times New Roman" w:hAnsi="Times New Roman" w:cs="Times New Roman"/>
          <w:iCs/>
          <w:sz w:val="28"/>
          <w:szCs w:val="28"/>
          <w:lang w:val="en-US" w:eastAsia="ru-RU"/>
        </w:rPr>
        <w:t>1971</w:t>
      </w:r>
      <w:r w:rsidR="00A83D74">
        <w:rPr>
          <w:rFonts w:ascii="Times New Roman" w:eastAsia="Times New Roman" w:hAnsi="Times New Roman" w:cs="Times New Roman"/>
          <w:iCs/>
          <w:sz w:val="28"/>
          <w:szCs w:val="28"/>
          <w:lang w:val="en-US" w:eastAsia="ru-RU"/>
        </w:rPr>
        <w:t>;</w:t>
      </w:r>
      <w:r w:rsidR="00A83D74" w:rsidRPr="00DC7235">
        <w:rPr>
          <w:rFonts w:ascii="Times New Roman" w:eastAsia="Times New Roman" w:hAnsi="Times New Roman" w:cs="Times New Roman"/>
          <w:iCs/>
          <w:sz w:val="28"/>
          <w:szCs w:val="28"/>
          <w:lang w:val="en-US" w:eastAsia="ru-RU"/>
        </w:rPr>
        <w:t xml:space="preserve"> </w:t>
      </w:r>
      <w:r w:rsidR="00A83D74" w:rsidRPr="006B2D7B">
        <w:rPr>
          <w:rFonts w:ascii="Times New Roman" w:eastAsia="Times New Roman" w:hAnsi="Times New Roman" w:cs="Times New Roman"/>
          <w:iCs/>
          <w:sz w:val="28"/>
          <w:szCs w:val="28"/>
          <w:lang w:val="en-US" w:eastAsia="ru-RU"/>
        </w:rPr>
        <w:t>Becker</w:t>
      </w:r>
      <w:r w:rsidR="00A83D74">
        <w:rPr>
          <w:rFonts w:ascii="Times New Roman" w:eastAsia="Times New Roman" w:hAnsi="Times New Roman" w:cs="Times New Roman"/>
          <w:iCs/>
          <w:sz w:val="28"/>
          <w:szCs w:val="28"/>
          <w:lang w:val="en-US" w:eastAsia="ru-RU"/>
        </w:rPr>
        <w:t>,</w:t>
      </w:r>
      <w:r w:rsidR="00A83D74">
        <w:rPr>
          <w:rFonts w:ascii="Times New Roman" w:eastAsia="Times New Roman" w:hAnsi="Times New Roman" w:cs="Times New Roman"/>
          <w:iCs/>
          <w:sz w:val="28"/>
          <w:szCs w:val="28"/>
          <w:lang w:val="en-US" w:eastAsia="ru-RU"/>
        </w:rPr>
        <w:t>1964</w:t>
      </w:r>
      <w:r w:rsidR="00DF5BC2">
        <w:rPr>
          <w:rFonts w:ascii="Times New Roman" w:hAnsi="Times New Roman" w:cs="Times New Roman"/>
          <w:sz w:val="28"/>
          <w:szCs w:val="28"/>
        </w:rPr>
        <w:t>)</w:t>
      </w:r>
      <w:r w:rsidR="007D4045">
        <w:rPr>
          <w:rFonts w:ascii="Times New Roman" w:hAnsi="Times New Roman" w:cs="Times New Roman"/>
          <w:sz w:val="28"/>
          <w:szCs w:val="28"/>
          <w:lang w:val="en-US"/>
        </w:rPr>
        <w:t>.</w:t>
      </w:r>
    </w:p>
    <w:p w:rsidR="00465E4B" w:rsidRDefault="009E3874" w:rsidP="00644622">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можно констатировать, что эта теория работает очень относительно, хаотизация действительности способствует тому всё больше. </w:t>
      </w:r>
      <w:r w:rsidR="00E175E6">
        <w:rPr>
          <w:rFonts w:ascii="Times New Roman" w:hAnsi="Times New Roman" w:cs="Times New Roman"/>
          <w:sz w:val="28"/>
          <w:szCs w:val="28"/>
        </w:rPr>
        <w:t xml:space="preserve">Но не будем пессимистами: по индексу человеческого капитала </w:t>
      </w:r>
      <w:r w:rsidR="00065D08">
        <w:rPr>
          <w:rFonts w:ascii="Times New Roman" w:hAnsi="Times New Roman" w:cs="Times New Roman"/>
          <w:sz w:val="28"/>
          <w:szCs w:val="28"/>
        </w:rPr>
        <w:t xml:space="preserve">в образовании </w:t>
      </w:r>
      <w:r w:rsidR="00E175E6">
        <w:rPr>
          <w:rFonts w:ascii="Times New Roman" w:hAnsi="Times New Roman" w:cs="Times New Roman"/>
          <w:sz w:val="28"/>
          <w:szCs w:val="28"/>
        </w:rPr>
        <w:t xml:space="preserve">Россия в прошлом году переместилась </w:t>
      </w:r>
      <w:r w:rsidR="00065D08">
        <w:rPr>
          <w:rFonts w:ascii="Times New Roman" w:hAnsi="Times New Roman" w:cs="Times New Roman"/>
          <w:sz w:val="28"/>
          <w:szCs w:val="28"/>
        </w:rPr>
        <w:t>в первую десятку</w:t>
      </w:r>
      <w:r w:rsidR="00E175E6">
        <w:rPr>
          <w:rFonts w:ascii="Times New Roman" w:hAnsi="Times New Roman" w:cs="Times New Roman"/>
          <w:sz w:val="28"/>
          <w:szCs w:val="28"/>
        </w:rPr>
        <w:t xml:space="preserve">, хотя </w:t>
      </w:r>
      <w:r>
        <w:rPr>
          <w:rFonts w:ascii="Times New Roman" w:hAnsi="Times New Roman" w:cs="Times New Roman"/>
          <w:sz w:val="28"/>
          <w:szCs w:val="28"/>
        </w:rPr>
        <w:t xml:space="preserve">3 </w:t>
      </w:r>
      <w:r w:rsidR="00E175E6">
        <w:rPr>
          <w:rFonts w:ascii="Times New Roman" w:hAnsi="Times New Roman" w:cs="Times New Roman"/>
          <w:sz w:val="28"/>
          <w:szCs w:val="28"/>
        </w:rPr>
        <w:t>год</w:t>
      </w:r>
      <w:r>
        <w:rPr>
          <w:rFonts w:ascii="Times New Roman" w:hAnsi="Times New Roman" w:cs="Times New Roman"/>
          <w:sz w:val="28"/>
          <w:szCs w:val="28"/>
        </w:rPr>
        <w:t>а</w:t>
      </w:r>
      <w:r w:rsidR="00E175E6">
        <w:rPr>
          <w:rFonts w:ascii="Times New Roman" w:hAnsi="Times New Roman" w:cs="Times New Roman"/>
          <w:sz w:val="28"/>
          <w:szCs w:val="28"/>
        </w:rPr>
        <w:t xml:space="preserve"> назад находилась на </w:t>
      </w:r>
      <w:r w:rsidR="00065D08">
        <w:rPr>
          <w:rFonts w:ascii="Times New Roman" w:hAnsi="Times New Roman" w:cs="Times New Roman"/>
          <w:sz w:val="28"/>
          <w:szCs w:val="28"/>
        </w:rPr>
        <w:t>26</w:t>
      </w:r>
      <w:r w:rsidR="00E175E6">
        <w:rPr>
          <w:rFonts w:ascii="Times New Roman" w:hAnsi="Times New Roman" w:cs="Times New Roman"/>
          <w:sz w:val="28"/>
          <w:szCs w:val="28"/>
        </w:rPr>
        <w:t>-м</w:t>
      </w:r>
      <w:r w:rsidR="00065D08">
        <w:rPr>
          <w:rFonts w:ascii="Times New Roman" w:hAnsi="Times New Roman" w:cs="Times New Roman"/>
          <w:sz w:val="28"/>
          <w:szCs w:val="28"/>
        </w:rPr>
        <w:t xml:space="preserve"> месте</w:t>
      </w:r>
      <w:r w:rsidR="00E175E6">
        <w:rPr>
          <w:rFonts w:ascii="Times New Roman" w:hAnsi="Times New Roman" w:cs="Times New Roman"/>
          <w:sz w:val="28"/>
          <w:szCs w:val="28"/>
        </w:rPr>
        <w:t xml:space="preserve"> (</w:t>
      </w:r>
      <w:r w:rsidR="00E175E6">
        <w:rPr>
          <w:rFonts w:ascii="Times New Roman" w:hAnsi="Times New Roman" w:cs="Times New Roman"/>
          <w:sz w:val="28"/>
          <w:szCs w:val="28"/>
          <w:lang w:val="en-US"/>
        </w:rPr>
        <w:t>Mercer</w:t>
      </w:r>
      <w:r w:rsidR="00E175E6" w:rsidRPr="00884D32">
        <w:rPr>
          <w:rFonts w:ascii="Times New Roman" w:hAnsi="Times New Roman" w:cs="Times New Roman"/>
          <w:sz w:val="28"/>
          <w:szCs w:val="28"/>
        </w:rPr>
        <w:t xml:space="preserve"> </w:t>
      </w:r>
      <w:r w:rsidR="00E175E6">
        <w:rPr>
          <w:rFonts w:ascii="Times New Roman" w:hAnsi="Times New Roman" w:cs="Times New Roman"/>
          <w:sz w:val="28"/>
          <w:szCs w:val="28"/>
          <w:lang w:val="en-US"/>
        </w:rPr>
        <w:t>Consulting</w:t>
      </w:r>
      <w:r w:rsidR="00E175E6" w:rsidRPr="00884D32">
        <w:rPr>
          <w:rFonts w:ascii="Times New Roman" w:hAnsi="Times New Roman" w:cs="Times New Roman"/>
          <w:sz w:val="28"/>
          <w:szCs w:val="28"/>
        </w:rPr>
        <w:t>)</w:t>
      </w:r>
      <w:r w:rsidR="00E175E6">
        <w:rPr>
          <w:rFonts w:ascii="Times New Roman" w:hAnsi="Times New Roman" w:cs="Times New Roman"/>
          <w:sz w:val="28"/>
          <w:szCs w:val="28"/>
        </w:rPr>
        <w:t xml:space="preserve">. Помог в этом случае параметр, оцениваемый очень высоко экспертами – «доступность образования», </w:t>
      </w:r>
      <w:r w:rsidR="00065D08">
        <w:rPr>
          <w:rFonts w:ascii="Times New Roman" w:hAnsi="Times New Roman" w:cs="Times New Roman"/>
          <w:sz w:val="28"/>
          <w:szCs w:val="28"/>
        </w:rPr>
        <w:t xml:space="preserve">и параметр, описывающий значительный «прирост ожидаемой продолжительности обучения» - </w:t>
      </w:r>
      <w:r w:rsidR="00E175E6">
        <w:rPr>
          <w:rFonts w:ascii="Times New Roman" w:hAnsi="Times New Roman" w:cs="Times New Roman"/>
          <w:sz w:val="28"/>
          <w:szCs w:val="28"/>
        </w:rPr>
        <w:t>он у нас наивысший</w:t>
      </w:r>
      <w:r w:rsidR="00065D08">
        <w:rPr>
          <w:rFonts w:ascii="Times New Roman" w:hAnsi="Times New Roman" w:cs="Times New Roman"/>
          <w:sz w:val="28"/>
          <w:szCs w:val="28"/>
        </w:rPr>
        <w:t xml:space="preserve"> среди стран региона Европы и Центральной Азии.</w:t>
      </w:r>
      <w:r w:rsidR="00E175E6">
        <w:rPr>
          <w:rFonts w:ascii="Times New Roman" w:hAnsi="Times New Roman" w:cs="Times New Roman"/>
          <w:sz w:val="28"/>
          <w:szCs w:val="28"/>
        </w:rPr>
        <w:t xml:space="preserve"> И это позволяет надеяться, что мы сможем при помощи такого «локомотива» догнать </w:t>
      </w:r>
      <w:r w:rsidR="00065D08">
        <w:rPr>
          <w:rFonts w:ascii="Times New Roman" w:hAnsi="Times New Roman" w:cs="Times New Roman"/>
          <w:sz w:val="28"/>
          <w:szCs w:val="28"/>
        </w:rPr>
        <w:t>Норвегию</w:t>
      </w:r>
      <w:r w:rsidR="00480476">
        <w:rPr>
          <w:rFonts w:ascii="Times New Roman" w:hAnsi="Times New Roman" w:cs="Times New Roman"/>
          <w:sz w:val="28"/>
          <w:szCs w:val="28"/>
        </w:rPr>
        <w:t xml:space="preserve"> (2019)</w:t>
      </w:r>
      <w:r w:rsidR="00065D08">
        <w:rPr>
          <w:rFonts w:ascii="Times New Roman" w:hAnsi="Times New Roman" w:cs="Times New Roman"/>
          <w:sz w:val="28"/>
          <w:szCs w:val="28"/>
        </w:rPr>
        <w:t xml:space="preserve"> и </w:t>
      </w:r>
      <w:r w:rsidR="00E175E6">
        <w:rPr>
          <w:rFonts w:ascii="Times New Roman" w:hAnsi="Times New Roman" w:cs="Times New Roman"/>
          <w:sz w:val="28"/>
          <w:szCs w:val="28"/>
        </w:rPr>
        <w:t>соседнюю Финляндию, у котор</w:t>
      </w:r>
      <w:r w:rsidR="00065D08">
        <w:rPr>
          <w:rFonts w:ascii="Times New Roman" w:hAnsi="Times New Roman" w:cs="Times New Roman"/>
          <w:sz w:val="28"/>
          <w:szCs w:val="28"/>
        </w:rPr>
        <w:t>ых</w:t>
      </w:r>
      <w:r w:rsidR="00E175E6">
        <w:rPr>
          <w:rFonts w:ascii="Times New Roman" w:hAnsi="Times New Roman" w:cs="Times New Roman"/>
          <w:sz w:val="28"/>
          <w:szCs w:val="28"/>
        </w:rPr>
        <w:t xml:space="preserve">, согласно тем же выкладкам, </w:t>
      </w:r>
      <w:r w:rsidR="00480476">
        <w:rPr>
          <w:rFonts w:ascii="Times New Roman" w:hAnsi="Times New Roman" w:cs="Times New Roman"/>
          <w:sz w:val="28"/>
          <w:szCs w:val="28"/>
        </w:rPr>
        <w:t xml:space="preserve">постоянно </w:t>
      </w:r>
      <w:r w:rsidR="00E175E6">
        <w:rPr>
          <w:rFonts w:ascii="Times New Roman" w:hAnsi="Times New Roman" w:cs="Times New Roman"/>
          <w:sz w:val="28"/>
          <w:szCs w:val="28"/>
        </w:rPr>
        <w:t>самый высокий индекс человеческого капитала.</w:t>
      </w:r>
      <w:r w:rsidR="0083269B">
        <w:rPr>
          <w:rFonts w:ascii="Times New Roman" w:hAnsi="Times New Roman" w:cs="Times New Roman"/>
          <w:sz w:val="28"/>
          <w:szCs w:val="28"/>
        </w:rPr>
        <w:t xml:space="preserve"> Хотя</w:t>
      </w:r>
      <w:r w:rsidR="00E175E6">
        <w:rPr>
          <w:rFonts w:ascii="Times New Roman" w:hAnsi="Times New Roman" w:cs="Times New Roman"/>
          <w:sz w:val="28"/>
          <w:szCs w:val="28"/>
        </w:rPr>
        <w:t xml:space="preserve"> </w:t>
      </w:r>
      <w:r w:rsidR="0083269B">
        <w:rPr>
          <w:rFonts w:ascii="Times New Roman" w:hAnsi="Times New Roman" w:cs="Times New Roman"/>
          <w:sz w:val="28"/>
          <w:szCs w:val="28"/>
        </w:rPr>
        <w:t>по показателю активности обучения уже на рабочем месте, Россия сильно отстает от других стран</w:t>
      </w:r>
      <w:r w:rsidR="0083269B">
        <w:rPr>
          <w:rFonts w:ascii="Times New Roman" w:hAnsi="Times New Roman" w:cs="Times New Roman"/>
          <w:sz w:val="28"/>
          <w:szCs w:val="28"/>
        </w:rPr>
        <w:t>.</w:t>
      </w:r>
      <w:r w:rsidR="0083269B">
        <w:rPr>
          <w:rFonts w:ascii="Times New Roman" w:hAnsi="Times New Roman" w:cs="Times New Roman"/>
          <w:sz w:val="28"/>
          <w:szCs w:val="28"/>
        </w:rPr>
        <w:t xml:space="preserve"> </w:t>
      </w:r>
      <w:r w:rsidR="00480476">
        <w:rPr>
          <w:rFonts w:ascii="Times New Roman" w:hAnsi="Times New Roman" w:cs="Times New Roman"/>
          <w:sz w:val="28"/>
          <w:szCs w:val="28"/>
        </w:rPr>
        <w:t xml:space="preserve">В связке с показателями по образованию </w:t>
      </w:r>
      <w:r w:rsidR="00465E4B">
        <w:rPr>
          <w:rFonts w:ascii="Times New Roman" w:hAnsi="Times New Roman" w:cs="Times New Roman"/>
          <w:sz w:val="28"/>
          <w:szCs w:val="28"/>
        </w:rPr>
        <w:t>контрастируют</w:t>
      </w:r>
      <w:r w:rsidR="00480476">
        <w:rPr>
          <w:rFonts w:ascii="Times New Roman" w:hAnsi="Times New Roman" w:cs="Times New Roman"/>
          <w:sz w:val="28"/>
          <w:szCs w:val="28"/>
        </w:rPr>
        <w:t xml:space="preserve"> показатели здоровья населения. Россия в течение последних 10 лет </w:t>
      </w:r>
      <w:r w:rsidR="00465E4B">
        <w:rPr>
          <w:rFonts w:ascii="Times New Roman" w:hAnsi="Times New Roman" w:cs="Times New Roman"/>
          <w:sz w:val="28"/>
          <w:szCs w:val="28"/>
        </w:rPr>
        <w:t xml:space="preserve">вполне успешно снижала смертность взрослого населения, но достигнутый прогресс оказался под угорозой из-за пандемии </w:t>
      </w:r>
      <w:r w:rsidR="00465E4B">
        <w:rPr>
          <w:rFonts w:ascii="Times New Roman" w:hAnsi="Times New Roman" w:cs="Times New Roman"/>
          <w:sz w:val="28"/>
          <w:szCs w:val="28"/>
          <w:lang w:val="en-US"/>
        </w:rPr>
        <w:t>COVID-19</w:t>
      </w:r>
      <w:r w:rsidR="00C12A60">
        <w:rPr>
          <w:rFonts w:ascii="Times New Roman" w:hAnsi="Times New Roman" w:cs="Times New Roman"/>
          <w:sz w:val="28"/>
          <w:szCs w:val="28"/>
        </w:rPr>
        <w:t>. Мы должны трезво оценить ситуацию</w:t>
      </w:r>
      <w:r w:rsidR="00B2542E">
        <w:rPr>
          <w:rFonts w:ascii="Times New Roman" w:hAnsi="Times New Roman" w:cs="Times New Roman"/>
          <w:sz w:val="28"/>
          <w:szCs w:val="28"/>
        </w:rPr>
        <w:t xml:space="preserve"> и нивелировать контраст между</w:t>
      </w:r>
      <w:r w:rsidR="0083269B">
        <w:rPr>
          <w:rFonts w:ascii="Times New Roman" w:hAnsi="Times New Roman" w:cs="Times New Roman"/>
          <w:sz w:val="28"/>
          <w:szCs w:val="28"/>
        </w:rPr>
        <w:t xml:space="preserve"> индексом</w:t>
      </w:r>
      <w:r w:rsidR="00B2542E">
        <w:rPr>
          <w:rFonts w:ascii="Times New Roman" w:hAnsi="Times New Roman" w:cs="Times New Roman"/>
          <w:sz w:val="28"/>
          <w:szCs w:val="28"/>
        </w:rPr>
        <w:t xml:space="preserve"> уровн</w:t>
      </w:r>
      <w:r w:rsidR="0083269B">
        <w:rPr>
          <w:rFonts w:ascii="Times New Roman" w:hAnsi="Times New Roman" w:cs="Times New Roman"/>
          <w:sz w:val="28"/>
          <w:szCs w:val="28"/>
        </w:rPr>
        <w:t>я</w:t>
      </w:r>
      <w:r w:rsidR="00B2542E">
        <w:rPr>
          <w:rFonts w:ascii="Times New Roman" w:hAnsi="Times New Roman" w:cs="Times New Roman"/>
          <w:sz w:val="28"/>
          <w:szCs w:val="28"/>
        </w:rPr>
        <w:t xml:space="preserve"> образования,</w:t>
      </w:r>
      <w:r w:rsidR="0083269B">
        <w:rPr>
          <w:rFonts w:ascii="Times New Roman" w:hAnsi="Times New Roman" w:cs="Times New Roman"/>
          <w:sz w:val="28"/>
          <w:szCs w:val="28"/>
        </w:rPr>
        <w:t xml:space="preserve"> (показатели</w:t>
      </w:r>
      <w:r w:rsidR="00B2542E">
        <w:rPr>
          <w:rFonts w:ascii="Times New Roman" w:hAnsi="Times New Roman" w:cs="Times New Roman"/>
          <w:sz w:val="28"/>
          <w:szCs w:val="28"/>
        </w:rPr>
        <w:t xml:space="preserve"> в котором высоки и лучше, чем во многих странах с более высоким уровнем дохода</w:t>
      </w:r>
      <w:r w:rsidR="0083269B">
        <w:rPr>
          <w:rFonts w:ascii="Times New Roman" w:hAnsi="Times New Roman" w:cs="Times New Roman"/>
          <w:sz w:val="28"/>
          <w:szCs w:val="28"/>
        </w:rPr>
        <w:t>)</w:t>
      </w:r>
      <w:r w:rsidR="00B2542E">
        <w:rPr>
          <w:rFonts w:ascii="Times New Roman" w:hAnsi="Times New Roman" w:cs="Times New Roman"/>
          <w:sz w:val="28"/>
          <w:szCs w:val="28"/>
        </w:rPr>
        <w:t xml:space="preserve">, </w:t>
      </w:r>
      <w:r w:rsidR="0083269B">
        <w:rPr>
          <w:rFonts w:ascii="Times New Roman" w:hAnsi="Times New Roman" w:cs="Times New Roman"/>
          <w:sz w:val="28"/>
          <w:szCs w:val="28"/>
        </w:rPr>
        <w:t>и</w:t>
      </w:r>
      <w:r w:rsidR="00DF5BC2">
        <w:rPr>
          <w:rFonts w:ascii="Times New Roman" w:hAnsi="Times New Roman" w:cs="Times New Roman"/>
          <w:sz w:val="28"/>
          <w:szCs w:val="28"/>
        </w:rPr>
        <w:t xml:space="preserve"> показателями в области здоровья,</w:t>
      </w:r>
      <w:r w:rsidR="00B2542E">
        <w:rPr>
          <w:rFonts w:ascii="Times New Roman" w:hAnsi="Times New Roman" w:cs="Times New Roman"/>
          <w:sz w:val="28"/>
          <w:szCs w:val="28"/>
        </w:rPr>
        <w:t xml:space="preserve"> </w:t>
      </w:r>
      <w:r w:rsidR="00DF5BC2">
        <w:rPr>
          <w:rFonts w:ascii="Times New Roman" w:hAnsi="Times New Roman" w:cs="Times New Roman"/>
          <w:sz w:val="28"/>
          <w:szCs w:val="28"/>
        </w:rPr>
        <w:t xml:space="preserve">которые, к сожалению, </w:t>
      </w:r>
      <w:r w:rsidR="00B2542E">
        <w:rPr>
          <w:rFonts w:ascii="Times New Roman" w:hAnsi="Times New Roman" w:cs="Times New Roman"/>
          <w:sz w:val="28"/>
          <w:szCs w:val="28"/>
        </w:rPr>
        <w:t>хуже средних по миру.</w:t>
      </w:r>
    </w:p>
    <w:p w:rsidR="00320CF8" w:rsidRDefault="0083269B" w:rsidP="006446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Рассмотрение ценностно-ориентационной деятельности в условиях виртуальности сопряжено с кардинальным изменением и ценностей, и ориентиров. Мног</w:t>
      </w:r>
      <w:r w:rsidR="00452222">
        <w:rPr>
          <w:rFonts w:ascii="Times New Roman" w:hAnsi="Times New Roman" w:cs="Times New Roman"/>
          <w:sz w:val="28"/>
          <w:szCs w:val="28"/>
        </w:rPr>
        <w:t>о</w:t>
      </w:r>
      <w:r>
        <w:rPr>
          <w:rFonts w:ascii="Times New Roman" w:hAnsi="Times New Roman" w:cs="Times New Roman"/>
          <w:sz w:val="28"/>
          <w:szCs w:val="28"/>
        </w:rPr>
        <w:t xml:space="preserve">е </w:t>
      </w:r>
      <w:r w:rsidR="00452222">
        <w:rPr>
          <w:rFonts w:ascii="Times New Roman" w:hAnsi="Times New Roman" w:cs="Times New Roman"/>
          <w:sz w:val="28"/>
          <w:szCs w:val="28"/>
        </w:rPr>
        <w:t xml:space="preserve">было переосмыслено М.С.Каганом уже в его </w:t>
      </w:r>
      <w:r w:rsidR="003A35FD">
        <w:rPr>
          <w:rFonts w:ascii="Times New Roman" w:hAnsi="Times New Roman" w:cs="Times New Roman"/>
          <w:sz w:val="28"/>
          <w:szCs w:val="28"/>
        </w:rPr>
        <w:t xml:space="preserve">курсе лекций </w:t>
      </w:r>
      <w:r w:rsidR="00452222">
        <w:rPr>
          <w:rFonts w:ascii="Times New Roman" w:hAnsi="Times New Roman" w:cs="Times New Roman"/>
          <w:sz w:val="28"/>
          <w:szCs w:val="28"/>
        </w:rPr>
        <w:t>«Философск</w:t>
      </w:r>
      <w:r w:rsidR="003A35FD">
        <w:rPr>
          <w:rFonts w:ascii="Times New Roman" w:hAnsi="Times New Roman" w:cs="Times New Roman"/>
          <w:sz w:val="28"/>
          <w:szCs w:val="28"/>
        </w:rPr>
        <w:t>ая теории ценностей» (</w:t>
      </w:r>
      <w:r w:rsidR="00A83D74">
        <w:rPr>
          <w:rFonts w:ascii="Times New Roman" w:hAnsi="Times New Roman" w:cs="Times New Roman"/>
          <w:sz w:val="28"/>
          <w:szCs w:val="28"/>
          <w:lang w:val="en-US"/>
        </w:rPr>
        <w:t>Kagan</w:t>
      </w:r>
      <w:r w:rsidR="003A35FD">
        <w:rPr>
          <w:rFonts w:ascii="Times New Roman" w:hAnsi="Times New Roman" w:cs="Times New Roman"/>
          <w:sz w:val="28"/>
          <w:szCs w:val="28"/>
        </w:rPr>
        <w:t>, 1997), прочитанных в СПбГУ</w:t>
      </w:r>
      <w:r w:rsidR="00452222">
        <w:rPr>
          <w:rFonts w:ascii="Times New Roman" w:hAnsi="Times New Roman" w:cs="Times New Roman"/>
          <w:sz w:val="28"/>
          <w:szCs w:val="28"/>
        </w:rPr>
        <w:t xml:space="preserve"> </w:t>
      </w:r>
      <w:r w:rsidR="003A35FD">
        <w:rPr>
          <w:rFonts w:ascii="Times New Roman" w:hAnsi="Times New Roman" w:cs="Times New Roman"/>
          <w:sz w:val="28"/>
          <w:szCs w:val="28"/>
        </w:rPr>
        <w:t xml:space="preserve">на философском факультете. </w:t>
      </w:r>
      <w:r w:rsidR="009B41A2">
        <w:rPr>
          <w:rFonts w:ascii="Times New Roman" w:hAnsi="Times New Roman" w:cs="Times New Roman"/>
          <w:sz w:val="28"/>
          <w:szCs w:val="28"/>
        </w:rPr>
        <w:t xml:space="preserve">Анализируя «...целостное ценностное отношение» </w:t>
      </w:r>
      <w:r w:rsidR="003A35FD" w:rsidRPr="009D248C">
        <w:rPr>
          <w:rFonts w:ascii="Times New Roman" w:hAnsi="Times New Roman" w:cs="Times New Roman"/>
          <w:sz w:val="28"/>
          <w:szCs w:val="28"/>
        </w:rPr>
        <w:t>"полюсами" которого являются ценность и оценка;</w:t>
      </w:r>
      <w:r w:rsidR="009B41A2">
        <w:rPr>
          <w:rFonts w:ascii="Times New Roman" w:hAnsi="Times New Roman" w:cs="Times New Roman"/>
          <w:sz w:val="28"/>
          <w:szCs w:val="28"/>
        </w:rPr>
        <w:t>» - Каган считает, что - «</w:t>
      </w:r>
      <w:r w:rsidR="003A35FD" w:rsidRPr="009D248C">
        <w:rPr>
          <w:rFonts w:ascii="Times New Roman" w:hAnsi="Times New Roman" w:cs="Times New Roman"/>
          <w:sz w:val="28"/>
          <w:szCs w:val="28"/>
        </w:rPr>
        <w:t>это отношение образуется особой формой связи объекта и субъекта, и потому</w:t>
      </w:r>
      <w:r w:rsidR="009B41A2">
        <w:rPr>
          <w:rFonts w:ascii="Times New Roman" w:hAnsi="Times New Roman" w:cs="Times New Roman"/>
          <w:sz w:val="28"/>
          <w:szCs w:val="28"/>
        </w:rPr>
        <w:t xml:space="preserve"> </w:t>
      </w:r>
      <w:r w:rsidR="003A35FD" w:rsidRPr="009D248C">
        <w:rPr>
          <w:rFonts w:ascii="Times New Roman" w:hAnsi="Times New Roman" w:cs="Times New Roman"/>
          <w:sz w:val="28"/>
          <w:szCs w:val="28"/>
        </w:rPr>
        <w:t>несводимо ни к чистой объективности теологического типа,</w:t>
      </w:r>
      <w:r w:rsidR="009B41A2">
        <w:rPr>
          <w:rFonts w:ascii="Times New Roman" w:hAnsi="Times New Roman" w:cs="Times New Roman"/>
          <w:sz w:val="28"/>
          <w:szCs w:val="28"/>
        </w:rPr>
        <w:t xml:space="preserve"> </w:t>
      </w:r>
      <w:r w:rsidR="003A35FD" w:rsidRPr="009D248C">
        <w:rPr>
          <w:rFonts w:ascii="Times New Roman" w:hAnsi="Times New Roman" w:cs="Times New Roman"/>
          <w:sz w:val="28"/>
          <w:szCs w:val="28"/>
        </w:rPr>
        <w:t>уводящей нас к Абсолютному, ни к "голой"</w:t>
      </w:r>
      <w:r w:rsidR="009B41A2">
        <w:rPr>
          <w:rFonts w:ascii="Times New Roman" w:hAnsi="Times New Roman" w:cs="Times New Roman"/>
          <w:sz w:val="28"/>
          <w:szCs w:val="28"/>
        </w:rPr>
        <w:t xml:space="preserve"> </w:t>
      </w:r>
      <w:r w:rsidR="003A35FD" w:rsidRPr="009D248C">
        <w:rPr>
          <w:rFonts w:ascii="Times New Roman" w:hAnsi="Times New Roman" w:cs="Times New Roman"/>
          <w:sz w:val="28"/>
          <w:szCs w:val="28"/>
        </w:rPr>
        <w:t>субъективности</w:t>
      </w:r>
      <w:r w:rsidR="009B41A2">
        <w:rPr>
          <w:rFonts w:ascii="Times New Roman" w:hAnsi="Times New Roman" w:cs="Times New Roman"/>
          <w:sz w:val="28"/>
          <w:szCs w:val="28"/>
        </w:rPr>
        <w:t xml:space="preserve"> </w:t>
      </w:r>
      <w:r w:rsidR="003A35FD" w:rsidRPr="009D248C">
        <w:rPr>
          <w:rFonts w:ascii="Times New Roman" w:hAnsi="Times New Roman" w:cs="Times New Roman"/>
          <w:sz w:val="28"/>
          <w:szCs w:val="28"/>
        </w:rPr>
        <w:t>психологического взгляда, порождающей абсолютную же релятивность ценностных суждений</w:t>
      </w:r>
      <w:r w:rsidR="009B41A2">
        <w:rPr>
          <w:rFonts w:ascii="Times New Roman" w:hAnsi="Times New Roman" w:cs="Times New Roman"/>
          <w:sz w:val="28"/>
          <w:szCs w:val="28"/>
        </w:rPr>
        <w:t>»</w:t>
      </w:r>
      <w:r w:rsidR="009E3874">
        <w:rPr>
          <w:rFonts w:ascii="Times New Roman" w:hAnsi="Times New Roman" w:cs="Times New Roman"/>
          <w:sz w:val="28"/>
          <w:szCs w:val="28"/>
        </w:rPr>
        <w:t xml:space="preserve"> </w:t>
      </w:r>
      <w:r w:rsidR="003A35FD">
        <w:rPr>
          <w:rFonts w:ascii="Times New Roman" w:hAnsi="Times New Roman" w:cs="Times New Roman"/>
          <w:sz w:val="28"/>
          <w:szCs w:val="28"/>
        </w:rPr>
        <w:t>(</w:t>
      </w:r>
      <w:r w:rsidR="00A83D74">
        <w:rPr>
          <w:rFonts w:ascii="Times New Roman" w:hAnsi="Times New Roman" w:cs="Times New Roman"/>
          <w:sz w:val="28"/>
          <w:szCs w:val="28"/>
          <w:lang w:val="en-US"/>
        </w:rPr>
        <w:t>Kagan</w:t>
      </w:r>
      <w:r w:rsidR="009B41A2">
        <w:rPr>
          <w:rFonts w:ascii="Times New Roman" w:hAnsi="Times New Roman" w:cs="Times New Roman"/>
          <w:sz w:val="28"/>
          <w:szCs w:val="28"/>
        </w:rPr>
        <w:t xml:space="preserve">, 1997, </w:t>
      </w:r>
      <w:r w:rsidR="003A35FD">
        <w:rPr>
          <w:rFonts w:ascii="Times New Roman" w:hAnsi="Times New Roman" w:cs="Times New Roman"/>
          <w:sz w:val="28"/>
          <w:szCs w:val="28"/>
        </w:rPr>
        <w:t>49)</w:t>
      </w:r>
      <w:r w:rsidR="007D4045">
        <w:rPr>
          <w:rFonts w:ascii="Times New Roman" w:hAnsi="Times New Roman" w:cs="Times New Roman"/>
          <w:sz w:val="28"/>
          <w:szCs w:val="28"/>
          <w:lang w:val="en-US"/>
        </w:rPr>
        <w:t>.</w:t>
      </w:r>
      <w:r w:rsidR="00343310">
        <w:rPr>
          <w:rFonts w:ascii="Times New Roman" w:hAnsi="Times New Roman" w:cs="Times New Roman"/>
          <w:sz w:val="28"/>
          <w:szCs w:val="28"/>
        </w:rPr>
        <w:t xml:space="preserve"> И через десять страниц снова подтверждает эту мысль, но уже в разрезе истории аксиологических учений.</w:t>
      </w:r>
      <w:r w:rsidR="000418B8">
        <w:rPr>
          <w:rFonts w:ascii="Times New Roman" w:hAnsi="Times New Roman" w:cs="Times New Roman"/>
          <w:sz w:val="28"/>
          <w:szCs w:val="28"/>
        </w:rPr>
        <w:t xml:space="preserve"> </w:t>
      </w:r>
      <w:r w:rsidR="009B41A2">
        <w:rPr>
          <w:rFonts w:ascii="Times New Roman" w:hAnsi="Times New Roman" w:cs="Times New Roman"/>
          <w:sz w:val="28"/>
          <w:szCs w:val="28"/>
        </w:rPr>
        <w:t>«</w:t>
      </w:r>
      <w:r w:rsidR="009B41A2" w:rsidRPr="006B3969">
        <w:rPr>
          <w:rFonts w:ascii="Times New Roman" w:hAnsi="Times New Roman" w:cs="Times New Roman"/>
          <w:sz w:val="28"/>
          <w:szCs w:val="28"/>
        </w:rPr>
        <w:t>История аксиологической мысли показала, что существуют</w:t>
      </w:r>
      <w:r w:rsidR="004467EE">
        <w:rPr>
          <w:rFonts w:ascii="Times New Roman" w:hAnsi="Times New Roman" w:cs="Times New Roman"/>
          <w:sz w:val="28"/>
          <w:szCs w:val="28"/>
        </w:rPr>
        <w:t xml:space="preserve"> </w:t>
      </w:r>
      <w:r w:rsidR="009B41A2" w:rsidRPr="006B3969">
        <w:rPr>
          <w:rFonts w:ascii="Times New Roman" w:hAnsi="Times New Roman" w:cs="Times New Roman"/>
          <w:sz w:val="28"/>
          <w:szCs w:val="28"/>
        </w:rPr>
        <w:t>две опасности, между которыми, как между Сциллой и Харибдой, теоретикам не удавалось проводить аксиологический ко</w:t>
      </w:r>
      <w:r w:rsidR="004467EE">
        <w:rPr>
          <w:rFonts w:ascii="Times New Roman" w:hAnsi="Times New Roman" w:cs="Times New Roman"/>
          <w:sz w:val="28"/>
          <w:szCs w:val="28"/>
        </w:rPr>
        <w:t>р</w:t>
      </w:r>
      <w:r w:rsidR="009B41A2" w:rsidRPr="006B3969">
        <w:rPr>
          <w:rFonts w:ascii="Times New Roman" w:hAnsi="Times New Roman" w:cs="Times New Roman"/>
          <w:sz w:val="28"/>
          <w:szCs w:val="28"/>
        </w:rPr>
        <w:t>абль без существенных аварий: он натыкался то на религиозно-идеалистический риф - на мифологическую иллюзию, будто</w:t>
      </w:r>
      <w:r w:rsidR="004467EE">
        <w:rPr>
          <w:rFonts w:ascii="Times New Roman" w:hAnsi="Times New Roman" w:cs="Times New Roman"/>
          <w:sz w:val="28"/>
          <w:szCs w:val="28"/>
        </w:rPr>
        <w:t xml:space="preserve"> </w:t>
      </w:r>
      <w:r w:rsidR="009B41A2" w:rsidRPr="006B3969">
        <w:rPr>
          <w:rFonts w:ascii="Times New Roman" w:hAnsi="Times New Roman" w:cs="Times New Roman"/>
          <w:sz w:val="28"/>
          <w:szCs w:val="28"/>
        </w:rPr>
        <w:t xml:space="preserve">ценности вложены в человеческое сознание неким Божественным Творцом, то </w:t>
      </w:r>
      <w:r w:rsidR="009B41A2" w:rsidRPr="006B3969">
        <w:rPr>
          <w:rFonts w:ascii="Times New Roman" w:hAnsi="Times New Roman" w:cs="Times New Roman"/>
          <w:sz w:val="28"/>
          <w:szCs w:val="28"/>
        </w:rPr>
        <w:lastRenderedPageBreak/>
        <w:t>на позитивистский риф - на отождествление</w:t>
      </w:r>
      <w:r w:rsidR="004467EE">
        <w:rPr>
          <w:rFonts w:ascii="Times New Roman" w:hAnsi="Times New Roman" w:cs="Times New Roman"/>
          <w:sz w:val="28"/>
          <w:szCs w:val="28"/>
        </w:rPr>
        <w:t xml:space="preserve"> </w:t>
      </w:r>
      <w:r w:rsidR="009B41A2" w:rsidRPr="006B3969">
        <w:rPr>
          <w:rFonts w:ascii="Times New Roman" w:hAnsi="Times New Roman" w:cs="Times New Roman"/>
          <w:sz w:val="28"/>
          <w:szCs w:val="28"/>
        </w:rPr>
        <w:t>ценностного отношения с биологической, инстинктивной и</w:t>
      </w:r>
      <w:r w:rsidR="004467EE">
        <w:rPr>
          <w:rFonts w:ascii="Times New Roman" w:hAnsi="Times New Roman" w:cs="Times New Roman"/>
          <w:sz w:val="28"/>
          <w:szCs w:val="28"/>
        </w:rPr>
        <w:t xml:space="preserve"> </w:t>
      </w:r>
      <w:r w:rsidR="009B41A2" w:rsidRPr="006B3969">
        <w:rPr>
          <w:rFonts w:ascii="Times New Roman" w:hAnsi="Times New Roman" w:cs="Times New Roman"/>
          <w:sz w:val="28"/>
          <w:szCs w:val="28"/>
        </w:rPr>
        <w:t>врожденной особи, избирательностью, то есть с отношением</w:t>
      </w:r>
      <w:r w:rsidR="002B7868">
        <w:rPr>
          <w:rFonts w:ascii="Times New Roman" w:hAnsi="Times New Roman" w:cs="Times New Roman"/>
          <w:sz w:val="28"/>
          <w:szCs w:val="28"/>
        </w:rPr>
        <w:t xml:space="preserve"> </w:t>
      </w:r>
      <w:r w:rsidR="009B41A2" w:rsidRPr="006B3969">
        <w:rPr>
          <w:rFonts w:ascii="Times New Roman" w:hAnsi="Times New Roman" w:cs="Times New Roman"/>
          <w:sz w:val="28"/>
          <w:szCs w:val="28"/>
        </w:rPr>
        <w:t>"инстинктивно-полезностным", а не ценностным</w:t>
      </w:r>
      <w:r w:rsidR="004467EE">
        <w:rPr>
          <w:rFonts w:ascii="Times New Roman" w:hAnsi="Times New Roman" w:cs="Times New Roman"/>
          <w:sz w:val="28"/>
          <w:szCs w:val="28"/>
        </w:rPr>
        <w:t>» (</w:t>
      </w:r>
      <w:r w:rsidR="00A83D74">
        <w:rPr>
          <w:rFonts w:ascii="Times New Roman" w:hAnsi="Times New Roman" w:cs="Times New Roman"/>
          <w:sz w:val="28"/>
          <w:szCs w:val="28"/>
          <w:lang w:val="en-US"/>
        </w:rPr>
        <w:t>Kagan</w:t>
      </w:r>
      <w:r w:rsidR="004467EE">
        <w:rPr>
          <w:rFonts w:ascii="Times New Roman" w:hAnsi="Times New Roman" w:cs="Times New Roman"/>
          <w:sz w:val="28"/>
          <w:szCs w:val="28"/>
        </w:rPr>
        <w:t>, 1997, 59)</w:t>
      </w:r>
      <w:r w:rsidR="00A83D74">
        <w:rPr>
          <w:rFonts w:ascii="Times New Roman" w:hAnsi="Times New Roman" w:cs="Times New Roman"/>
          <w:sz w:val="28"/>
          <w:szCs w:val="28"/>
          <w:lang w:val="en-US"/>
        </w:rPr>
        <w:t>.</w:t>
      </w:r>
      <w:r w:rsidR="000418B8">
        <w:rPr>
          <w:rFonts w:ascii="Times New Roman" w:hAnsi="Times New Roman" w:cs="Times New Roman"/>
          <w:sz w:val="28"/>
          <w:szCs w:val="28"/>
        </w:rPr>
        <w:t xml:space="preserve"> </w:t>
      </w:r>
    </w:p>
    <w:p w:rsidR="00480476" w:rsidRDefault="000418B8" w:rsidP="002B786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виртуальности существует те же две опасности. Первая: приписывание компьютерным </w:t>
      </w:r>
      <w:r>
        <w:rPr>
          <w:rFonts w:ascii="Times New Roman" w:hAnsi="Times New Roman" w:cs="Times New Roman"/>
          <w:sz w:val="28"/>
          <w:szCs w:val="28"/>
          <w:lang w:val="en-US"/>
        </w:rPr>
        <w:t>Web</w:t>
      </w:r>
      <w:r>
        <w:rPr>
          <w:rFonts w:ascii="Times New Roman" w:hAnsi="Times New Roman" w:cs="Times New Roman"/>
          <w:sz w:val="28"/>
          <w:szCs w:val="28"/>
        </w:rPr>
        <w:t>-технологиям «чистой объективности», наделение их абсолютностью, подобной теологической.</w:t>
      </w:r>
      <w:r w:rsidR="00BD51CB">
        <w:rPr>
          <w:rFonts w:ascii="Times New Roman" w:hAnsi="Times New Roman" w:cs="Times New Roman"/>
          <w:sz w:val="28"/>
          <w:szCs w:val="28"/>
        </w:rPr>
        <w:t xml:space="preserve"> Не случайно технологии хранения информации называются «облачными».</w:t>
      </w:r>
      <w:r>
        <w:rPr>
          <w:rFonts w:ascii="Times New Roman" w:hAnsi="Times New Roman" w:cs="Times New Roman"/>
          <w:sz w:val="28"/>
          <w:szCs w:val="28"/>
        </w:rPr>
        <w:t xml:space="preserve"> Ещё со времён Н.Винера – отца кибернетики, идея «чёрного ящика» порождает мифологическое представление о сакральном, таинственном мире </w:t>
      </w:r>
      <w:r w:rsidR="00320CF8">
        <w:rPr>
          <w:rFonts w:ascii="Times New Roman" w:hAnsi="Times New Roman" w:cs="Times New Roman"/>
          <w:sz w:val="28"/>
          <w:szCs w:val="28"/>
        </w:rPr>
        <w:t xml:space="preserve">внутри </w:t>
      </w:r>
      <w:r w:rsidR="00BD51CB">
        <w:rPr>
          <w:rFonts w:ascii="Times New Roman" w:hAnsi="Times New Roman" w:cs="Times New Roman"/>
          <w:sz w:val="28"/>
          <w:szCs w:val="28"/>
        </w:rPr>
        <w:t>ЭВМ-</w:t>
      </w:r>
      <w:r w:rsidR="00320CF8">
        <w:rPr>
          <w:rFonts w:ascii="Times New Roman" w:hAnsi="Times New Roman" w:cs="Times New Roman"/>
          <w:sz w:val="28"/>
          <w:szCs w:val="28"/>
        </w:rPr>
        <w:t xml:space="preserve">компьютера, </w:t>
      </w:r>
      <w:r w:rsidR="00BD51CB">
        <w:rPr>
          <w:rFonts w:ascii="Times New Roman" w:hAnsi="Times New Roman" w:cs="Times New Roman"/>
          <w:sz w:val="28"/>
          <w:szCs w:val="28"/>
        </w:rPr>
        <w:t>имеющего</w:t>
      </w:r>
      <w:r w:rsidR="00320CF8">
        <w:rPr>
          <w:rFonts w:ascii="Times New Roman" w:hAnsi="Times New Roman" w:cs="Times New Roman"/>
          <w:sz w:val="28"/>
          <w:szCs w:val="28"/>
        </w:rPr>
        <w:t xml:space="preserve"> самостоятельность и чуть ли не свободу воли. Ценность</w:t>
      </w:r>
      <w:r>
        <w:rPr>
          <w:rFonts w:ascii="Times New Roman" w:hAnsi="Times New Roman" w:cs="Times New Roman"/>
          <w:sz w:val="28"/>
          <w:szCs w:val="28"/>
        </w:rPr>
        <w:t xml:space="preserve"> </w:t>
      </w:r>
      <w:r w:rsidR="00320CF8">
        <w:rPr>
          <w:rFonts w:ascii="Times New Roman" w:hAnsi="Times New Roman" w:cs="Times New Roman"/>
          <w:sz w:val="28"/>
          <w:szCs w:val="28"/>
        </w:rPr>
        <w:t>вещи(компьютера) определяется смыслом, который этой вещи не принадлежит, поскольку без программиста, «заправляющего машину» содержимым</w:t>
      </w:r>
      <w:r w:rsidR="00E449F8">
        <w:rPr>
          <w:rFonts w:ascii="Times New Roman" w:hAnsi="Times New Roman" w:cs="Times New Roman"/>
          <w:sz w:val="28"/>
          <w:szCs w:val="28"/>
        </w:rPr>
        <w:t>,</w:t>
      </w:r>
      <w:r w:rsidR="00320CF8">
        <w:rPr>
          <w:rFonts w:ascii="Times New Roman" w:hAnsi="Times New Roman" w:cs="Times New Roman"/>
          <w:sz w:val="28"/>
          <w:szCs w:val="28"/>
        </w:rPr>
        <w:t xml:space="preserve"> компьютер – кусок железа. Вторая опасность – </w:t>
      </w:r>
      <w:r w:rsidR="00E449F8">
        <w:rPr>
          <w:rFonts w:ascii="Times New Roman" w:hAnsi="Times New Roman" w:cs="Times New Roman"/>
          <w:sz w:val="28"/>
          <w:szCs w:val="28"/>
        </w:rPr>
        <w:t xml:space="preserve">крайний субъективизм; </w:t>
      </w:r>
      <w:r w:rsidR="00320CF8">
        <w:rPr>
          <w:rFonts w:ascii="Times New Roman" w:hAnsi="Times New Roman" w:cs="Times New Roman"/>
          <w:sz w:val="28"/>
          <w:szCs w:val="28"/>
        </w:rPr>
        <w:t>отчуждение от результата деятельности программиста-разработчика, переносящего ответственность на «машину» и ее пользователя-юзера</w:t>
      </w:r>
      <w:r w:rsidR="00E449F8">
        <w:rPr>
          <w:rFonts w:ascii="Times New Roman" w:hAnsi="Times New Roman" w:cs="Times New Roman"/>
          <w:sz w:val="28"/>
          <w:szCs w:val="28"/>
        </w:rPr>
        <w:t>-потребителя.</w:t>
      </w:r>
      <w:r w:rsidR="00320CF8">
        <w:rPr>
          <w:rFonts w:ascii="Times New Roman" w:hAnsi="Times New Roman" w:cs="Times New Roman"/>
          <w:sz w:val="28"/>
          <w:szCs w:val="28"/>
        </w:rPr>
        <w:t xml:space="preserve"> </w:t>
      </w:r>
    </w:p>
    <w:p w:rsidR="00BD51CB" w:rsidRPr="003D3004" w:rsidRDefault="001A3777" w:rsidP="00BD51CB">
      <w:pPr>
        <w:shd w:val="clear" w:color="auto" w:fill="FFFFFF"/>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 xml:space="preserve">Коммуникативную деятельность вряд ли можно считать теперь отдельной, особой. </w:t>
      </w:r>
      <w:r w:rsidR="00BD51CB" w:rsidRPr="003D3004">
        <w:rPr>
          <w:rFonts w:ascii="Times New Roman" w:hAnsi="Times New Roman"/>
          <w:sz w:val="28"/>
          <w:szCs w:val="28"/>
        </w:rPr>
        <w:t>Особенность условий формирования личности в информационную эпоху определяется не только интенсивным ростом объема информации, но в существенной мере факторами очень динамичной коммуникативной среды, трансформирующей формы восприятия, мышления и поведения человека. Сложность вопроса о самоопределении личности в новых информационных средах состоит в том, что человек сам выступает и объектом и субъектом глобальных изменений. Как субъект человек выступает создателем новой технико-технологической базы информационно-коммуникативных процессов. Как объект он испытывает на себе последствия этого развития и вынужден развивать свои умения и навыки для того, чтобы адаптироваться в новой</w:t>
      </w:r>
      <w:r>
        <w:rPr>
          <w:rFonts w:ascii="Times New Roman" w:hAnsi="Times New Roman"/>
          <w:sz w:val="28"/>
          <w:szCs w:val="28"/>
        </w:rPr>
        <w:t>,</w:t>
      </w:r>
      <w:r w:rsidR="00BD51CB" w:rsidRPr="003D3004">
        <w:rPr>
          <w:rFonts w:ascii="Times New Roman" w:hAnsi="Times New Roman"/>
          <w:sz w:val="28"/>
          <w:szCs w:val="28"/>
        </w:rPr>
        <w:t xml:space="preserve"> им же созданной среде. </w:t>
      </w:r>
    </w:p>
    <w:p w:rsidR="00BD51CB" w:rsidRDefault="00BD51CB" w:rsidP="00BD51CB">
      <w:pPr>
        <w:shd w:val="clear" w:color="auto" w:fill="FFFFFF"/>
        <w:spacing w:after="0" w:line="240" w:lineRule="auto"/>
        <w:ind w:firstLine="567"/>
        <w:jc w:val="both"/>
        <w:textAlignment w:val="baseline"/>
        <w:rPr>
          <w:rFonts w:ascii="Times New Roman" w:hAnsi="Times New Roman"/>
          <w:sz w:val="28"/>
          <w:szCs w:val="28"/>
        </w:rPr>
      </w:pPr>
      <w:r w:rsidRPr="003D3004">
        <w:rPr>
          <w:rFonts w:ascii="Times New Roman" w:eastAsia="Calibri" w:hAnsi="Times New Roman" w:cs="Times New Roman"/>
          <w:sz w:val="28"/>
          <w:szCs w:val="24"/>
        </w:rPr>
        <w:t>У представителей нового цифрового поколения другие способы информационного поведения по сравнению с предшествующими поколениями</w:t>
      </w:r>
      <w:r w:rsidR="001A3777">
        <w:rPr>
          <w:rFonts w:ascii="Times New Roman" w:eastAsia="Calibri" w:hAnsi="Times New Roman" w:cs="Times New Roman"/>
          <w:sz w:val="28"/>
          <w:szCs w:val="24"/>
        </w:rPr>
        <w:t>.</w:t>
      </w:r>
      <w:r w:rsidRPr="003D3004">
        <w:rPr>
          <w:rFonts w:ascii="Times New Roman" w:eastAsia="Calibri" w:hAnsi="Times New Roman" w:cs="Times New Roman"/>
          <w:sz w:val="28"/>
          <w:szCs w:val="24"/>
        </w:rPr>
        <w:t xml:space="preserve"> </w:t>
      </w:r>
      <w:r>
        <w:rPr>
          <w:rFonts w:ascii="Times New Roman" w:hAnsi="Times New Roman" w:cs="Times New Roman"/>
          <w:sz w:val="28"/>
          <w:szCs w:val="28"/>
        </w:rPr>
        <w:t>Совсем недавно потеря паспорта или иного важного документа представлялась трагедией, но современному человеку настоящим кошмаром видится потеря телефона или утрата жёсткого диска, хотя «облачные» технологии страхуют теперь и от этого.</w:t>
      </w:r>
      <w:r w:rsidRPr="00BD51CB">
        <w:rPr>
          <w:rFonts w:ascii="Times New Roman" w:hAnsi="Times New Roman"/>
          <w:sz w:val="28"/>
          <w:szCs w:val="28"/>
        </w:rPr>
        <w:t xml:space="preserve"> </w:t>
      </w:r>
    </w:p>
    <w:p w:rsidR="001A3777" w:rsidRPr="00A83D74" w:rsidRDefault="001A3777" w:rsidP="003C02F3">
      <w:pPr>
        <w:pStyle w:val="FA-Paragraphtext"/>
        <w:spacing w:line="240" w:lineRule="auto"/>
        <w:rPr>
          <w:sz w:val="28"/>
          <w:szCs w:val="28"/>
          <w:lang w:val="en-US"/>
        </w:rPr>
      </w:pPr>
      <w:r w:rsidRPr="0035722F">
        <w:rPr>
          <w:sz w:val="28"/>
          <w:szCs w:val="28"/>
          <w:lang w:val="ru-RU"/>
        </w:rPr>
        <w:t>Усложнение информационного пространства привело к тому, что человеку приходится овладевать все новыми навыками информационного обмена. Как изменяется при этом человек? И как он себя определяет в новой реальности? Ответы на эти вопросы лежат в области киберантропологии как самостоятельного научного направления. В рамках киберантопрологии человек рассматривается как цифровой аналог передатчика информации, развивается представление об информационной природе личностной идентификации, моделируются процессы самоидентификации на основании общих технологических принципов построения мультиагентной системы</w:t>
      </w:r>
      <w:r w:rsidR="002B7868">
        <w:rPr>
          <w:sz w:val="28"/>
          <w:szCs w:val="28"/>
          <w:lang w:val="ru-RU"/>
        </w:rPr>
        <w:t>.</w:t>
      </w:r>
      <w:r w:rsidRPr="0035722F">
        <w:rPr>
          <w:sz w:val="28"/>
          <w:szCs w:val="28"/>
          <w:lang w:val="ru-RU"/>
        </w:rPr>
        <w:t xml:space="preserve"> </w:t>
      </w:r>
      <w:r w:rsidRPr="0035722F">
        <w:rPr>
          <w:sz w:val="28"/>
          <w:szCs w:val="28"/>
          <w:lang w:val="ru-RU"/>
        </w:rPr>
        <w:lastRenderedPageBreak/>
        <w:t>Установки киберанторопологии в интерпретации информационной природы личности подчеркивают мозаичный характер смысловой структуры ее жизненного мира, но оставляют в стороне ключевой в процессе самоидентификации вопрос о критери</w:t>
      </w:r>
      <w:r w:rsidR="002B7868">
        <w:rPr>
          <w:sz w:val="28"/>
          <w:szCs w:val="28"/>
          <w:lang w:val="ru-RU"/>
        </w:rPr>
        <w:t>и</w:t>
      </w:r>
      <w:r w:rsidRPr="0035722F">
        <w:rPr>
          <w:sz w:val="28"/>
          <w:szCs w:val="28"/>
          <w:lang w:val="ru-RU"/>
        </w:rPr>
        <w:t xml:space="preserve"> целостности человека и его сознания</w:t>
      </w:r>
      <w:r w:rsidR="003C02F3">
        <w:rPr>
          <w:sz w:val="28"/>
          <w:szCs w:val="28"/>
          <w:lang w:val="ru-RU"/>
        </w:rPr>
        <w:t xml:space="preserve"> (</w:t>
      </w:r>
      <w:r w:rsidR="00A83D74">
        <w:rPr>
          <w:sz w:val="28"/>
          <w:szCs w:val="28"/>
          <w:lang w:val="en-US"/>
        </w:rPr>
        <w:t>Shipunova, Berezovskaya &amp; Gashkova</w:t>
      </w:r>
      <w:r w:rsidR="003C02F3">
        <w:rPr>
          <w:sz w:val="28"/>
          <w:szCs w:val="28"/>
          <w:lang w:val="ru-RU"/>
        </w:rPr>
        <w:t>, 2017</w:t>
      </w:r>
      <w:r w:rsidR="00A83D74">
        <w:rPr>
          <w:sz w:val="28"/>
          <w:szCs w:val="28"/>
          <w:lang w:val="en-US"/>
        </w:rPr>
        <w:t>)</w:t>
      </w:r>
      <w:r w:rsidR="007D4045">
        <w:rPr>
          <w:sz w:val="28"/>
          <w:szCs w:val="28"/>
          <w:lang w:val="en-US"/>
        </w:rPr>
        <w:t>.</w:t>
      </w:r>
    </w:p>
    <w:p w:rsidR="00186E3E" w:rsidRDefault="003C02F3" w:rsidP="0064462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Крайне спорным остаётся вопрос о художественном освоении мира, как синтезе всех выделенных Каганом форм человеческой деятельности. Скорее всего, можно</w:t>
      </w:r>
      <w:r w:rsidR="00AD7D7C">
        <w:rPr>
          <w:rFonts w:ascii="Times New Roman" w:hAnsi="Times New Roman" w:cs="Times New Roman"/>
          <w:sz w:val="28"/>
          <w:szCs w:val="28"/>
        </w:rPr>
        <w:t xml:space="preserve"> отнести это умозаключение к деятельности коммуникативной, которая как и общение объединя</w:t>
      </w:r>
      <w:r w:rsidR="002B7868">
        <w:rPr>
          <w:rFonts w:ascii="Times New Roman" w:hAnsi="Times New Roman" w:cs="Times New Roman"/>
          <w:sz w:val="28"/>
          <w:szCs w:val="28"/>
        </w:rPr>
        <w:t>е</w:t>
      </w:r>
      <w:r w:rsidR="00AD7D7C">
        <w:rPr>
          <w:rFonts w:ascii="Times New Roman" w:hAnsi="Times New Roman" w:cs="Times New Roman"/>
          <w:sz w:val="28"/>
          <w:szCs w:val="28"/>
        </w:rPr>
        <w:t xml:space="preserve">т все виды человеческой деятельности. Художественное освоение мира осуществляется теперь через медиа во всех вариантах. </w:t>
      </w:r>
      <w:r w:rsidR="00AD7D7C" w:rsidRPr="008C2EE5">
        <w:rPr>
          <w:rFonts w:ascii="Times New Roman" w:hAnsi="Times New Roman" w:cs="Times New Roman"/>
          <w:sz w:val="28"/>
          <w:szCs w:val="28"/>
        </w:rPr>
        <w:t>Творчество, как деятельность по созданию новых ценностей, становится киберцентричным и неосинкретичным.</w:t>
      </w:r>
      <w:r w:rsidR="00AD7D7C">
        <w:rPr>
          <w:rFonts w:ascii="Times New Roman" w:hAnsi="Times New Roman" w:cs="Times New Roman"/>
          <w:sz w:val="28"/>
          <w:szCs w:val="28"/>
          <w:lang w:val="en-US"/>
        </w:rPr>
        <w:t xml:space="preserve"> </w:t>
      </w:r>
      <w:r w:rsidR="00AD7D7C">
        <w:rPr>
          <w:rFonts w:ascii="Times New Roman" w:hAnsi="Times New Roman" w:cs="Times New Roman"/>
          <w:sz w:val="28"/>
          <w:szCs w:val="28"/>
        </w:rPr>
        <w:t>(</w:t>
      </w:r>
      <w:r w:rsidR="00A83D74">
        <w:rPr>
          <w:rFonts w:ascii="Times New Roman" w:hAnsi="Times New Roman" w:cs="Times New Roman"/>
          <w:sz w:val="28"/>
          <w:szCs w:val="28"/>
          <w:lang w:val="en-US"/>
        </w:rPr>
        <w:t>Gashkova</w:t>
      </w:r>
      <w:r w:rsidR="00AD7D7C">
        <w:rPr>
          <w:rFonts w:ascii="Times New Roman" w:hAnsi="Times New Roman" w:cs="Times New Roman"/>
          <w:sz w:val="28"/>
          <w:szCs w:val="28"/>
        </w:rPr>
        <w:t>, 2000, 11-14)</w:t>
      </w:r>
      <w:r w:rsidR="00AD7D7C">
        <w:rPr>
          <w:rFonts w:ascii="Times New Roman" w:hAnsi="Times New Roman" w:cs="Times New Roman"/>
          <w:sz w:val="28"/>
          <w:szCs w:val="28"/>
        </w:rPr>
        <w:t>. А</w:t>
      </w:r>
      <w:r w:rsidR="00AD7D7C" w:rsidRPr="00AD7D7C">
        <w:rPr>
          <w:rFonts w:ascii="Times New Roman" w:hAnsi="Times New Roman" w:cs="Times New Roman"/>
          <w:b/>
          <w:sz w:val="28"/>
          <w:szCs w:val="28"/>
        </w:rPr>
        <w:t xml:space="preserve"> </w:t>
      </w:r>
      <w:r w:rsidR="00AD7D7C">
        <w:rPr>
          <w:rFonts w:ascii="Times New Roman" w:hAnsi="Times New Roman" w:cs="Times New Roman"/>
          <w:b/>
          <w:sz w:val="28"/>
          <w:szCs w:val="28"/>
        </w:rPr>
        <w:t>с</w:t>
      </w:r>
      <w:r w:rsidR="00AD7D7C" w:rsidRPr="00AD7D7C">
        <w:rPr>
          <w:rFonts w:ascii="Times New Roman" w:hAnsi="Times New Roman" w:cs="Times New Roman"/>
          <w:sz w:val="28"/>
          <w:szCs w:val="28"/>
        </w:rPr>
        <w:t>оциальное, научно-техническое и художественное объединяются в альтернативных медиа-практиках.</w:t>
      </w:r>
    </w:p>
    <w:p w:rsidR="00A83D74" w:rsidRPr="00A83D74" w:rsidRDefault="00186E3E" w:rsidP="00A83D74">
      <w:pPr>
        <w:pStyle w:val="FA-Paragraphtext"/>
        <w:spacing w:line="240" w:lineRule="auto"/>
        <w:rPr>
          <w:sz w:val="28"/>
          <w:szCs w:val="28"/>
          <w:lang w:val="en-US"/>
        </w:rPr>
      </w:pPr>
      <w:r>
        <w:rPr>
          <w:sz w:val="28"/>
          <w:szCs w:val="28"/>
        </w:rPr>
        <w:t xml:space="preserve"> С одной стороны, в человеческой деятельности проявляются подсознательные ориентации на творческую самореализацию, свободное выражение своего «</w:t>
      </w:r>
      <w:r w:rsidR="00202C2F">
        <w:rPr>
          <w:sz w:val="28"/>
          <w:szCs w:val="28"/>
        </w:rPr>
        <w:t>я», но, с другой стороны, формируется ориентация на ценности массового сознания, самоотждествление с группой индивидов, олицетворяющих тип массового человека, подчиняющего своё поведение стереотипам. Медиазависимый человек, полностью погружённый в контент, транслируемый современными средствами коммуникации постоянно перегруппирует свои цели и ценности.</w:t>
      </w:r>
      <w:r w:rsidR="00AD7D7C" w:rsidRPr="00AD7D7C">
        <w:rPr>
          <w:sz w:val="28"/>
          <w:szCs w:val="28"/>
        </w:rPr>
        <w:t xml:space="preserve"> </w:t>
      </w:r>
      <w:r w:rsidR="00202C2F">
        <w:rPr>
          <w:sz w:val="28"/>
          <w:szCs w:val="28"/>
        </w:rPr>
        <w:t>Главным содержанием его активности выступает</w:t>
      </w:r>
      <w:r w:rsidRPr="0035722F">
        <w:rPr>
          <w:rFonts w:eastAsia="Times New Roman"/>
          <w:sz w:val="28"/>
          <w:szCs w:val="28"/>
          <w:lang w:eastAsia="ru-RU"/>
        </w:rPr>
        <w:t xml:space="preserve"> связ</w:t>
      </w:r>
      <w:r w:rsidR="00202C2F">
        <w:rPr>
          <w:rFonts w:eastAsia="Times New Roman"/>
          <w:sz w:val="28"/>
          <w:szCs w:val="28"/>
          <w:lang w:eastAsia="ru-RU"/>
        </w:rPr>
        <w:t>ь</w:t>
      </w:r>
      <w:r w:rsidRPr="0035722F">
        <w:rPr>
          <w:rFonts w:eastAsia="Times New Roman"/>
          <w:sz w:val="28"/>
          <w:szCs w:val="28"/>
          <w:lang w:eastAsia="ru-RU"/>
        </w:rPr>
        <w:t>, согласованност</w:t>
      </w:r>
      <w:r w:rsidR="00202C2F">
        <w:rPr>
          <w:rFonts w:eastAsia="Times New Roman"/>
          <w:sz w:val="28"/>
          <w:szCs w:val="28"/>
          <w:lang w:eastAsia="ru-RU"/>
        </w:rPr>
        <w:t>ь</w:t>
      </w:r>
      <w:r w:rsidRPr="0035722F">
        <w:rPr>
          <w:rFonts w:eastAsia="Times New Roman"/>
          <w:sz w:val="28"/>
          <w:szCs w:val="28"/>
          <w:lang w:eastAsia="ru-RU"/>
        </w:rPr>
        <w:t>, рациональност</w:t>
      </w:r>
      <w:r w:rsidR="00202C2F">
        <w:rPr>
          <w:rFonts w:eastAsia="Times New Roman"/>
          <w:sz w:val="28"/>
          <w:szCs w:val="28"/>
          <w:lang w:eastAsia="ru-RU"/>
        </w:rPr>
        <w:t>ь</w:t>
      </w:r>
      <w:r w:rsidRPr="0035722F">
        <w:rPr>
          <w:rFonts w:eastAsia="Times New Roman"/>
          <w:sz w:val="28"/>
          <w:szCs w:val="28"/>
          <w:lang w:eastAsia="ru-RU"/>
        </w:rPr>
        <w:t>, успешного взаимодействия с окружающей средой, координаци</w:t>
      </w:r>
      <w:r w:rsidR="00202C2F">
        <w:rPr>
          <w:rFonts w:eastAsia="Times New Roman"/>
          <w:sz w:val="28"/>
          <w:szCs w:val="28"/>
          <w:lang w:eastAsia="ru-RU"/>
        </w:rPr>
        <w:t>я</w:t>
      </w:r>
      <w:r w:rsidRPr="0035722F">
        <w:rPr>
          <w:rFonts w:eastAsia="Times New Roman"/>
          <w:sz w:val="28"/>
          <w:szCs w:val="28"/>
          <w:lang w:eastAsia="ru-RU"/>
        </w:rPr>
        <w:t xml:space="preserve"> и взаимодействи</w:t>
      </w:r>
      <w:r w:rsidR="00202C2F">
        <w:rPr>
          <w:rFonts w:eastAsia="Times New Roman"/>
          <w:sz w:val="28"/>
          <w:szCs w:val="28"/>
          <w:lang w:eastAsia="ru-RU"/>
        </w:rPr>
        <w:t>е</w:t>
      </w:r>
      <w:r w:rsidRPr="0035722F">
        <w:rPr>
          <w:rFonts w:eastAsia="Times New Roman"/>
          <w:sz w:val="28"/>
          <w:szCs w:val="28"/>
          <w:lang w:eastAsia="ru-RU"/>
        </w:rPr>
        <w:t xml:space="preserve"> с другими </w:t>
      </w:r>
      <w:r w:rsidR="00202C2F">
        <w:rPr>
          <w:rFonts w:eastAsia="Times New Roman"/>
          <w:sz w:val="28"/>
          <w:szCs w:val="28"/>
          <w:lang w:eastAsia="ru-RU"/>
        </w:rPr>
        <w:t>участниками коммуникации</w:t>
      </w:r>
      <w:r w:rsidRPr="0035722F">
        <w:rPr>
          <w:sz w:val="28"/>
          <w:szCs w:val="28"/>
          <w:shd w:val="clear" w:color="auto" w:fill="FFFFFF"/>
        </w:rPr>
        <w:t xml:space="preserve">. </w:t>
      </w:r>
      <w:r w:rsidR="00C93A67">
        <w:rPr>
          <w:sz w:val="28"/>
          <w:szCs w:val="28"/>
          <w:shd w:val="clear" w:color="auto" w:fill="FFFFFF"/>
        </w:rPr>
        <w:t>П</w:t>
      </w:r>
      <w:r w:rsidRPr="0035722F">
        <w:rPr>
          <w:sz w:val="28"/>
          <w:szCs w:val="28"/>
          <w:shd w:val="clear" w:color="auto" w:fill="FFFFFF"/>
        </w:rPr>
        <w:t>роцесс формирования личности раскрывается через представление о сознающей себя и структурирующей себя семантической системе</w:t>
      </w:r>
      <w:r w:rsidR="00DC7235">
        <w:rPr>
          <w:sz w:val="28"/>
          <w:szCs w:val="28"/>
          <w:shd w:val="clear" w:color="auto" w:fill="FFFFFF"/>
        </w:rPr>
        <w:t xml:space="preserve"> </w:t>
      </w:r>
      <w:r w:rsidR="00A83D74" w:rsidRPr="00A83D74">
        <w:rPr>
          <w:sz w:val="28"/>
          <w:szCs w:val="28"/>
          <w:lang w:val="ru-RU"/>
        </w:rPr>
        <w:t>(</w:t>
      </w:r>
      <w:r w:rsidR="00A83D74" w:rsidRPr="00A83D74">
        <w:rPr>
          <w:sz w:val="28"/>
          <w:szCs w:val="28"/>
          <w:lang w:val="en-US"/>
        </w:rPr>
        <w:t>Shipunova, Berezovskaya &amp; Gashkova</w:t>
      </w:r>
      <w:r w:rsidR="00A83D74" w:rsidRPr="00A83D74">
        <w:rPr>
          <w:sz w:val="28"/>
          <w:szCs w:val="28"/>
          <w:lang w:val="ru-RU"/>
        </w:rPr>
        <w:t>, 2017</w:t>
      </w:r>
      <w:r w:rsidR="00A83D74">
        <w:rPr>
          <w:sz w:val="28"/>
          <w:szCs w:val="28"/>
          <w:lang w:val="en-US"/>
        </w:rPr>
        <w:t>, 62</w:t>
      </w:r>
      <w:r w:rsidR="00A83D74" w:rsidRPr="00A83D74">
        <w:rPr>
          <w:sz w:val="28"/>
          <w:szCs w:val="28"/>
          <w:lang w:val="en-US"/>
        </w:rPr>
        <w:t>)</w:t>
      </w:r>
      <w:r w:rsidR="007D4045">
        <w:rPr>
          <w:sz w:val="28"/>
          <w:szCs w:val="28"/>
          <w:lang w:val="en-US"/>
        </w:rPr>
        <w:t>.</w:t>
      </w:r>
    </w:p>
    <w:p w:rsidR="00480476" w:rsidRDefault="00186E3E" w:rsidP="00DC7235">
      <w:pPr>
        <w:spacing w:after="0" w:line="240" w:lineRule="auto"/>
        <w:ind w:firstLine="720"/>
        <w:jc w:val="both"/>
        <w:rPr>
          <w:rFonts w:ascii="Times New Roman" w:hAnsi="Times New Roman" w:cs="Times New Roman"/>
          <w:sz w:val="28"/>
          <w:szCs w:val="28"/>
        </w:rPr>
      </w:pPr>
      <w:r w:rsidRPr="0035722F">
        <w:rPr>
          <w:rFonts w:ascii="Times New Roman" w:eastAsia="Calibri" w:hAnsi="Times New Roman" w:cs="Times New Roman"/>
          <w:sz w:val="28"/>
          <w:szCs w:val="28"/>
          <w:shd w:val="clear" w:color="auto" w:fill="FFFFFF"/>
        </w:rPr>
        <w:t xml:space="preserve"> Однако информационная модель формирования личности в рамках киберантропологии не выявляет принцип, определяющий целостность (единство) такой системы. Вопросы: что заставляет информационные структуры выстраиваться в определенной иерархии, и как определяется их целенаправленная динамика к смысловому единству, - остаются открытыми.</w:t>
      </w:r>
      <w:r w:rsidR="00C93A67">
        <w:rPr>
          <w:rFonts w:ascii="Times New Roman" w:eastAsia="Calibri" w:hAnsi="Times New Roman" w:cs="Times New Roman"/>
          <w:sz w:val="28"/>
          <w:szCs w:val="28"/>
          <w:shd w:val="clear" w:color="auto" w:fill="FFFFFF"/>
        </w:rPr>
        <w:t xml:space="preserve"> </w:t>
      </w:r>
    </w:p>
    <w:p w:rsidR="00AD7D7C" w:rsidRDefault="00AD7D7C" w:rsidP="00E175E6">
      <w:pPr>
        <w:spacing w:after="0" w:line="240" w:lineRule="auto"/>
        <w:ind w:firstLine="284"/>
        <w:jc w:val="both"/>
        <w:rPr>
          <w:rFonts w:ascii="Times New Roman" w:hAnsi="Times New Roman" w:cs="Times New Roman"/>
          <w:sz w:val="28"/>
          <w:szCs w:val="28"/>
        </w:rPr>
      </w:pPr>
    </w:p>
    <w:p w:rsidR="00E175E6" w:rsidRDefault="00A43CF1" w:rsidP="009A298C">
      <w:pPr>
        <w:widowControl w:val="0"/>
        <w:suppressAutoHyphen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REFERENCES</w:t>
      </w:r>
    </w:p>
    <w:p w:rsidR="009A298C" w:rsidRPr="00A43CF1" w:rsidRDefault="009A298C" w:rsidP="009A298C">
      <w:pPr>
        <w:widowControl w:val="0"/>
        <w:suppressAutoHyphens/>
        <w:spacing w:after="0" w:line="240" w:lineRule="auto"/>
        <w:ind w:firstLine="709"/>
        <w:jc w:val="both"/>
        <w:rPr>
          <w:rFonts w:ascii="Times New Roman" w:hAnsi="Times New Roman" w:cs="Times New Roman"/>
          <w:sz w:val="28"/>
          <w:szCs w:val="28"/>
          <w:lang w:val="en-US"/>
        </w:rPr>
      </w:pPr>
    </w:p>
    <w:p w:rsidR="00A43CF1" w:rsidRDefault="00DC7235" w:rsidP="009A298C">
      <w:pPr>
        <w:spacing w:after="0" w:line="240" w:lineRule="auto"/>
        <w:ind w:firstLine="709"/>
        <w:jc w:val="both"/>
        <w:rPr>
          <w:rFonts w:ascii="Times New Roman" w:hAnsi="Times New Roman" w:cs="Times New Roman"/>
          <w:sz w:val="28"/>
          <w:szCs w:val="28"/>
          <w:shd w:val="clear" w:color="auto" w:fill="FFFFFF"/>
        </w:rPr>
      </w:pPr>
      <w:r w:rsidRPr="00AB3915">
        <w:rPr>
          <w:rFonts w:ascii="Times New Roman" w:hAnsi="Times New Roman" w:cs="Times New Roman"/>
          <w:sz w:val="28"/>
          <w:szCs w:val="28"/>
          <w:shd w:val="clear" w:color="auto" w:fill="FFFFFF"/>
        </w:rPr>
        <w:t>Baeva</w:t>
      </w:r>
      <w:r w:rsidR="00A43CF1">
        <w:rPr>
          <w:rFonts w:ascii="Times New Roman" w:hAnsi="Times New Roman" w:cs="Times New Roman"/>
          <w:sz w:val="28"/>
          <w:szCs w:val="28"/>
          <w:shd w:val="clear" w:color="auto" w:fill="FFFFFF"/>
          <w:lang w:val="en-US"/>
        </w:rPr>
        <w:t>,</w:t>
      </w:r>
      <w:r w:rsidRPr="00AB3915">
        <w:rPr>
          <w:rFonts w:ascii="Times New Roman" w:hAnsi="Times New Roman" w:cs="Times New Roman"/>
          <w:sz w:val="28"/>
          <w:szCs w:val="28"/>
          <w:shd w:val="clear" w:color="auto" w:fill="FFFFFF"/>
        </w:rPr>
        <w:t xml:space="preserve"> L.</w:t>
      </w:r>
      <w:r w:rsidR="00A43CF1">
        <w:rPr>
          <w:rFonts w:ascii="Times New Roman" w:hAnsi="Times New Roman" w:cs="Times New Roman"/>
          <w:sz w:val="28"/>
          <w:szCs w:val="28"/>
          <w:shd w:val="clear" w:color="auto" w:fill="FFFFFF"/>
          <w:lang w:val="en-US"/>
        </w:rPr>
        <w:t xml:space="preserve"> (2015)</w:t>
      </w:r>
      <w:r w:rsidRPr="00AB3915">
        <w:rPr>
          <w:rFonts w:ascii="Times New Roman" w:hAnsi="Times New Roman" w:cs="Times New Roman"/>
          <w:sz w:val="28"/>
          <w:szCs w:val="28"/>
          <w:shd w:val="clear" w:color="auto" w:fill="FFFFFF"/>
        </w:rPr>
        <w:t xml:space="preserve"> Virtual Communication: Features and Ethical Principles. </w:t>
      </w:r>
      <w:r w:rsidRPr="00AB3915">
        <w:rPr>
          <w:rFonts w:ascii="Times New Roman" w:hAnsi="Times New Roman" w:cs="Times New Roman"/>
          <w:i/>
          <w:iCs/>
          <w:sz w:val="28"/>
          <w:szCs w:val="28"/>
          <w:shd w:val="clear" w:color="auto" w:fill="FFFFFF"/>
        </w:rPr>
        <w:t>Russian Journal of Philosophical Sciences</w:t>
      </w:r>
      <w:r w:rsidRPr="00AB3915">
        <w:rPr>
          <w:rFonts w:ascii="Times New Roman" w:hAnsi="Times New Roman" w:cs="Times New Roman"/>
          <w:sz w:val="28"/>
          <w:szCs w:val="28"/>
          <w:shd w:val="clear" w:color="auto" w:fill="FFFFFF"/>
        </w:rPr>
        <w:t>. 10</w:t>
      </w:r>
      <w:r w:rsidR="00A43CF1">
        <w:rPr>
          <w:rFonts w:ascii="Times New Roman" w:hAnsi="Times New Roman" w:cs="Times New Roman"/>
          <w:sz w:val="28"/>
          <w:szCs w:val="28"/>
          <w:shd w:val="clear" w:color="auto" w:fill="FFFFFF"/>
          <w:lang w:val="en-US"/>
        </w:rPr>
        <w:t xml:space="preserve">,  </w:t>
      </w:r>
      <w:r w:rsidRPr="00AB3915">
        <w:rPr>
          <w:rFonts w:ascii="Times New Roman" w:hAnsi="Times New Roman" w:cs="Times New Roman"/>
          <w:sz w:val="28"/>
          <w:szCs w:val="28"/>
          <w:shd w:val="clear" w:color="auto" w:fill="FFFFFF"/>
        </w:rPr>
        <w:t xml:space="preserve">94-110. </w:t>
      </w:r>
      <w:r w:rsidR="001C48A3" w:rsidRPr="00AB3915">
        <w:rPr>
          <w:rFonts w:ascii="Times New Roman" w:hAnsi="Times New Roman" w:cs="Times New Roman"/>
          <w:sz w:val="28"/>
          <w:szCs w:val="28"/>
          <w:shd w:val="clear" w:color="auto" w:fill="FFFFFF"/>
        </w:rPr>
        <w:t>(In Russ</w:t>
      </w:r>
      <w:r w:rsidR="00A43CF1">
        <w:rPr>
          <w:rFonts w:ascii="Times New Roman" w:hAnsi="Times New Roman" w:cs="Times New Roman"/>
          <w:sz w:val="28"/>
          <w:szCs w:val="28"/>
          <w:shd w:val="clear" w:color="auto" w:fill="FFFFFF"/>
          <w:lang w:val="en-US"/>
        </w:rPr>
        <w:t>ian</w:t>
      </w:r>
      <w:r w:rsidR="001C48A3" w:rsidRPr="00AB3915">
        <w:rPr>
          <w:rFonts w:ascii="Times New Roman" w:hAnsi="Times New Roman" w:cs="Times New Roman"/>
          <w:sz w:val="28"/>
          <w:szCs w:val="28"/>
          <w:shd w:val="clear" w:color="auto" w:fill="FFFFFF"/>
        </w:rPr>
        <w:t>)</w:t>
      </w:r>
    </w:p>
    <w:p w:rsidR="004C10CE" w:rsidRDefault="004C10CE" w:rsidP="009A298C">
      <w:pPr>
        <w:spacing w:after="0" w:line="240" w:lineRule="auto"/>
        <w:ind w:firstLine="709"/>
        <w:jc w:val="both"/>
        <w:rPr>
          <w:rFonts w:ascii="Times New Roman" w:hAnsi="Times New Roman" w:cs="Times New Roman"/>
          <w:sz w:val="28"/>
          <w:szCs w:val="28"/>
          <w:shd w:val="clear" w:color="auto" w:fill="FFFFFF"/>
        </w:rPr>
      </w:pPr>
    </w:p>
    <w:p w:rsidR="003F38F8" w:rsidRDefault="00DC7235" w:rsidP="009A298C">
      <w:pPr>
        <w:spacing w:after="0" w:line="240" w:lineRule="auto"/>
        <w:ind w:firstLine="709"/>
        <w:jc w:val="both"/>
        <w:rPr>
          <w:rFonts w:ascii="Times New Roman" w:eastAsia="Times New Roman" w:hAnsi="Times New Roman" w:cs="Times New Roman"/>
          <w:sz w:val="28"/>
          <w:szCs w:val="28"/>
          <w:lang w:val="en-US" w:eastAsia="ru-RU"/>
        </w:rPr>
      </w:pPr>
      <w:r w:rsidRPr="00DC7235">
        <w:rPr>
          <w:rFonts w:ascii="Times New Roman" w:eastAsia="Times New Roman" w:hAnsi="Times New Roman" w:cs="Times New Roman"/>
          <w:iCs/>
          <w:sz w:val="28"/>
          <w:szCs w:val="28"/>
          <w:lang w:val="en-US" w:eastAsia="ru-RU"/>
        </w:rPr>
        <w:t xml:space="preserve"> </w:t>
      </w:r>
      <w:r w:rsidRPr="006B2D7B">
        <w:rPr>
          <w:rFonts w:ascii="Times New Roman" w:eastAsia="Times New Roman" w:hAnsi="Times New Roman" w:cs="Times New Roman"/>
          <w:iCs/>
          <w:sz w:val="28"/>
          <w:szCs w:val="28"/>
          <w:lang w:val="en-US" w:eastAsia="ru-RU"/>
        </w:rPr>
        <w:t>Becker, Gary S.</w:t>
      </w:r>
      <w:r w:rsidR="00A43CF1">
        <w:rPr>
          <w:rFonts w:ascii="Times New Roman" w:eastAsia="Times New Roman" w:hAnsi="Times New Roman" w:cs="Times New Roman"/>
          <w:iCs/>
          <w:sz w:val="28"/>
          <w:szCs w:val="28"/>
          <w:lang w:val="en-US" w:eastAsia="ru-RU"/>
        </w:rPr>
        <w:t>(1964)</w:t>
      </w:r>
      <w:r w:rsidRPr="00602CEA">
        <w:rPr>
          <w:rFonts w:ascii="Times New Roman" w:eastAsia="Times New Roman" w:hAnsi="Times New Roman" w:cs="Times New Roman"/>
          <w:sz w:val="28"/>
          <w:szCs w:val="28"/>
          <w:lang w:val="en-US" w:eastAsia="ru-RU"/>
        </w:rPr>
        <w:t xml:space="preserve"> Human Capital. N.Y.: Columbia University Press.</w:t>
      </w:r>
    </w:p>
    <w:p w:rsidR="00AB3915" w:rsidRDefault="00AB3915" w:rsidP="009A298C">
      <w:pPr>
        <w:spacing w:after="0" w:line="240" w:lineRule="auto"/>
        <w:ind w:firstLine="709"/>
        <w:jc w:val="both"/>
        <w:rPr>
          <w:rFonts w:ascii="Times New Roman" w:eastAsia="Times New Roman" w:hAnsi="Times New Roman" w:cs="Times New Roman"/>
          <w:sz w:val="28"/>
          <w:szCs w:val="28"/>
          <w:lang w:val="en-US" w:eastAsia="ru-RU"/>
        </w:rPr>
      </w:pPr>
    </w:p>
    <w:p w:rsidR="001C48A3" w:rsidRDefault="001C48A3" w:rsidP="009A298C">
      <w:pPr>
        <w:shd w:val="clear" w:color="auto" w:fill="FFFFFF"/>
        <w:spacing w:after="0" w:line="240" w:lineRule="auto"/>
        <w:ind w:firstLine="709"/>
        <w:jc w:val="both"/>
        <w:rPr>
          <w:rFonts w:ascii="Times New Roman" w:hAnsi="Times New Roman" w:cs="Times New Roman"/>
          <w:sz w:val="28"/>
          <w:szCs w:val="28"/>
          <w:shd w:val="clear" w:color="auto" w:fill="FFFFFF"/>
        </w:rPr>
      </w:pPr>
      <w:r w:rsidRPr="00DC7235">
        <w:rPr>
          <w:rFonts w:ascii="Times New Roman" w:eastAsia="Times New Roman" w:hAnsi="Times New Roman" w:cs="Times New Roman"/>
          <w:color w:val="000000"/>
          <w:sz w:val="28"/>
          <w:szCs w:val="28"/>
          <w:lang w:eastAsia="ru-RU"/>
        </w:rPr>
        <w:t>Gashkova</w:t>
      </w:r>
      <w:r w:rsidR="00A43CF1">
        <w:rPr>
          <w:rFonts w:ascii="Times New Roman" w:eastAsia="Times New Roman" w:hAnsi="Times New Roman" w:cs="Times New Roman"/>
          <w:color w:val="000000"/>
          <w:sz w:val="28"/>
          <w:szCs w:val="28"/>
          <w:lang w:val="en-US" w:eastAsia="ru-RU"/>
        </w:rPr>
        <w:t>,</w:t>
      </w:r>
      <w:r w:rsidRPr="001C48A3">
        <w:rPr>
          <w:rFonts w:ascii="Times New Roman" w:eastAsia="Times New Roman" w:hAnsi="Times New Roman" w:cs="Times New Roman"/>
          <w:color w:val="000000"/>
          <w:sz w:val="28"/>
          <w:szCs w:val="28"/>
          <w:lang w:val="en-US" w:eastAsia="ru-RU"/>
        </w:rPr>
        <w:t xml:space="preserve"> E.M.</w:t>
      </w:r>
      <w:r w:rsidR="00A43CF1">
        <w:rPr>
          <w:rFonts w:ascii="Times New Roman" w:eastAsia="Times New Roman" w:hAnsi="Times New Roman" w:cs="Times New Roman"/>
          <w:color w:val="000000"/>
          <w:sz w:val="28"/>
          <w:szCs w:val="28"/>
          <w:lang w:val="en-US" w:eastAsia="ru-RU"/>
        </w:rPr>
        <w:t xml:space="preserve"> (2000) </w:t>
      </w:r>
      <w:r w:rsidRPr="00DC7235">
        <w:rPr>
          <w:rFonts w:ascii="Times New Roman" w:eastAsia="Times New Roman" w:hAnsi="Times New Roman" w:cs="Times New Roman"/>
          <w:color w:val="000000"/>
          <w:sz w:val="28"/>
          <w:szCs w:val="28"/>
          <w:lang w:eastAsia="ru-RU"/>
        </w:rPr>
        <w:t>The</w:t>
      </w:r>
      <w:r w:rsidRPr="001C48A3">
        <w:rPr>
          <w:rFonts w:ascii="Times New Roman" w:eastAsia="Times New Roman" w:hAnsi="Times New Roman" w:cs="Times New Roman"/>
          <w:color w:val="000000"/>
          <w:sz w:val="28"/>
          <w:szCs w:val="28"/>
          <w:lang w:val="en-US" w:eastAsia="ru-RU"/>
        </w:rPr>
        <w:t xml:space="preserve"> </w:t>
      </w:r>
      <w:r w:rsidRPr="00DC7235">
        <w:rPr>
          <w:rFonts w:ascii="Times New Roman" w:eastAsia="Times New Roman" w:hAnsi="Times New Roman" w:cs="Times New Roman"/>
          <w:color w:val="000000"/>
          <w:sz w:val="28"/>
          <w:szCs w:val="28"/>
          <w:lang w:eastAsia="ru-RU"/>
        </w:rPr>
        <w:t>culture</w:t>
      </w:r>
      <w:r w:rsidRPr="001C48A3">
        <w:rPr>
          <w:rFonts w:ascii="Times New Roman" w:eastAsia="Times New Roman" w:hAnsi="Times New Roman" w:cs="Times New Roman"/>
          <w:color w:val="000000"/>
          <w:sz w:val="28"/>
          <w:szCs w:val="28"/>
          <w:lang w:val="en-US" w:eastAsia="ru-RU"/>
        </w:rPr>
        <w:t xml:space="preserve"> </w:t>
      </w:r>
      <w:r w:rsidRPr="00DC7235">
        <w:rPr>
          <w:rFonts w:ascii="Times New Roman" w:eastAsia="Times New Roman" w:hAnsi="Times New Roman" w:cs="Times New Roman"/>
          <w:color w:val="000000"/>
          <w:sz w:val="28"/>
          <w:szCs w:val="28"/>
          <w:lang w:eastAsia="ru-RU"/>
        </w:rPr>
        <w:t>of</w:t>
      </w:r>
      <w:r w:rsidRPr="001C48A3">
        <w:rPr>
          <w:rFonts w:ascii="Times New Roman" w:eastAsia="Times New Roman" w:hAnsi="Times New Roman" w:cs="Times New Roman"/>
          <w:color w:val="000000"/>
          <w:sz w:val="28"/>
          <w:szCs w:val="28"/>
          <w:lang w:val="en-US" w:eastAsia="ru-RU"/>
        </w:rPr>
        <w:t xml:space="preserve"> </w:t>
      </w:r>
      <w:r w:rsidRPr="00DC7235">
        <w:rPr>
          <w:rFonts w:ascii="Times New Roman" w:eastAsia="Times New Roman" w:hAnsi="Times New Roman" w:cs="Times New Roman"/>
          <w:color w:val="000000"/>
          <w:sz w:val="28"/>
          <w:szCs w:val="28"/>
          <w:lang w:eastAsia="ru-RU"/>
        </w:rPr>
        <w:t>an</w:t>
      </w:r>
      <w:r w:rsidRPr="001C48A3">
        <w:rPr>
          <w:rFonts w:ascii="Times New Roman" w:eastAsia="Times New Roman" w:hAnsi="Times New Roman" w:cs="Times New Roman"/>
          <w:color w:val="000000"/>
          <w:sz w:val="28"/>
          <w:szCs w:val="28"/>
          <w:lang w:val="en-US" w:eastAsia="ru-RU"/>
        </w:rPr>
        <w:t xml:space="preserve"> </w:t>
      </w:r>
      <w:r w:rsidRPr="00DC7235">
        <w:rPr>
          <w:rFonts w:ascii="Times New Roman" w:eastAsia="Times New Roman" w:hAnsi="Times New Roman" w:cs="Times New Roman"/>
          <w:color w:val="000000"/>
          <w:sz w:val="28"/>
          <w:szCs w:val="28"/>
          <w:lang w:eastAsia="ru-RU"/>
        </w:rPr>
        <w:t>absent space: from anthropocentrism to cybercentrism</w:t>
      </w:r>
      <w:r w:rsidR="00AB3915">
        <w:rPr>
          <w:rFonts w:ascii="Times New Roman" w:eastAsia="Times New Roman" w:hAnsi="Times New Roman" w:cs="Times New Roman"/>
          <w:color w:val="000000"/>
          <w:sz w:val="28"/>
          <w:szCs w:val="28"/>
          <w:lang w:val="en-US" w:eastAsia="ru-RU"/>
        </w:rPr>
        <w:t xml:space="preserve">. </w:t>
      </w:r>
      <w:r w:rsidR="00A43CF1">
        <w:rPr>
          <w:rFonts w:ascii="Times New Roman" w:eastAsia="Times New Roman" w:hAnsi="Times New Roman" w:cs="Times New Roman"/>
          <w:color w:val="000000"/>
          <w:sz w:val="28"/>
          <w:szCs w:val="28"/>
          <w:lang w:val="en-US" w:eastAsia="ru-RU"/>
        </w:rPr>
        <w:t>[</w:t>
      </w:r>
      <w:r w:rsidRPr="00DC7235">
        <w:rPr>
          <w:rFonts w:ascii="Times New Roman" w:eastAsia="Times New Roman" w:hAnsi="Times New Roman" w:cs="Times New Roman"/>
          <w:color w:val="000000"/>
          <w:sz w:val="28"/>
          <w:szCs w:val="28"/>
          <w:lang w:eastAsia="ru-RU"/>
        </w:rPr>
        <w:t>The virtual space of</w:t>
      </w:r>
      <w:r w:rsidR="00AB3915">
        <w:rPr>
          <w:rFonts w:ascii="Times New Roman" w:eastAsia="Times New Roman" w:hAnsi="Times New Roman" w:cs="Times New Roman"/>
          <w:color w:val="000000"/>
          <w:sz w:val="28"/>
          <w:szCs w:val="28"/>
          <w:lang w:val="en-US" w:eastAsia="ru-RU"/>
        </w:rPr>
        <w:t xml:space="preserve"> </w:t>
      </w:r>
      <w:r w:rsidRPr="00DC7235">
        <w:rPr>
          <w:rFonts w:ascii="Times New Roman" w:eastAsia="Times New Roman" w:hAnsi="Times New Roman" w:cs="Times New Roman"/>
          <w:color w:val="000000"/>
          <w:sz w:val="28"/>
          <w:szCs w:val="28"/>
          <w:lang w:eastAsia="ru-RU"/>
        </w:rPr>
        <w:t>culture: materials of scientific conf.] 3</w:t>
      </w:r>
      <w:r w:rsidR="00A43CF1">
        <w:rPr>
          <w:rFonts w:ascii="Times New Roman" w:eastAsia="Times New Roman" w:hAnsi="Times New Roman" w:cs="Times New Roman"/>
          <w:color w:val="000000"/>
          <w:sz w:val="28"/>
          <w:szCs w:val="28"/>
          <w:lang w:val="en-US" w:eastAsia="ru-RU"/>
        </w:rPr>
        <w:t>,</w:t>
      </w:r>
      <w:r w:rsidRPr="00DC7235">
        <w:rPr>
          <w:rFonts w:ascii="Times New Roman" w:eastAsia="Times New Roman" w:hAnsi="Times New Roman" w:cs="Times New Roman"/>
          <w:color w:val="000000"/>
          <w:sz w:val="28"/>
          <w:szCs w:val="28"/>
          <w:lang w:eastAsia="ru-RU"/>
        </w:rPr>
        <w:t xml:space="preserve"> 12–14.</w:t>
      </w:r>
      <w:r w:rsidR="00AB3915" w:rsidRPr="00AB3915">
        <w:rPr>
          <w:rFonts w:ascii="Times New Roman" w:hAnsi="Times New Roman" w:cs="Times New Roman"/>
          <w:color w:val="666666"/>
          <w:sz w:val="28"/>
          <w:szCs w:val="28"/>
          <w:shd w:val="clear" w:color="auto" w:fill="FFFFFF"/>
        </w:rPr>
        <w:t xml:space="preserve"> </w:t>
      </w:r>
      <w:r w:rsidR="00AB3915" w:rsidRPr="00AB3915">
        <w:rPr>
          <w:rFonts w:ascii="Times New Roman" w:hAnsi="Times New Roman" w:cs="Times New Roman"/>
          <w:sz w:val="28"/>
          <w:szCs w:val="28"/>
          <w:shd w:val="clear" w:color="auto" w:fill="FFFFFF"/>
        </w:rPr>
        <w:t>(In Russ</w:t>
      </w:r>
      <w:r w:rsidR="004C10CE">
        <w:rPr>
          <w:rFonts w:ascii="Times New Roman" w:hAnsi="Times New Roman" w:cs="Times New Roman"/>
          <w:sz w:val="28"/>
          <w:szCs w:val="28"/>
          <w:shd w:val="clear" w:color="auto" w:fill="FFFFFF"/>
          <w:lang w:val="en-US"/>
        </w:rPr>
        <w:t>ian</w:t>
      </w:r>
      <w:r w:rsidR="00AB3915" w:rsidRPr="00AB3915">
        <w:rPr>
          <w:rFonts w:ascii="Times New Roman" w:hAnsi="Times New Roman" w:cs="Times New Roman"/>
          <w:sz w:val="28"/>
          <w:szCs w:val="28"/>
          <w:shd w:val="clear" w:color="auto" w:fill="FFFFFF"/>
        </w:rPr>
        <w:t>)</w:t>
      </w:r>
    </w:p>
    <w:p w:rsidR="00AB3915" w:rsidRPr="00DC7235" w:rsidRDefault="00AB3915" w:rsidP="009A2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C48A3" w:rsidRDefault="00DC7235" w:rsidP="009A298C">
      <w:pPr>
        <w:spacing w:line="240" w:lineRule="auto"/>
        <w:ind w:firstLine="709"/>
        <w:jc w:val="both"/>
        <w:rPr>
          <w:rFonts w:ascii="Times New Roman" w:hAnsi="Times New Roman" w:cs="Times New Roman"/>
          <w:sz w:val="28"/>
          <w:szCs w:val="28"/>
          <w:shd w:val="clear" w:color="auto" w:fill="FFFFFF"/>
        </w:rPr>
      </w:pPr>
      <w:r w:rsidRPr="00AB3915">
        <w:rPr>
          <w:rFonts w:ascii="Times New Roman" w:eastAsia="Times New Roman" w:hAnsi="Times New Roman" w:cs="Times New Roman"/>
          <w:sz w:val="28"/>
          <w:szCs w:val="28"/>
          <w:lang w:eastAsia="ru-RU"/>
        </w:rPr>
        <w:lastRenderedPageBreak/>
        <w:t>Gashkova</w:t>
      </w:r>
      <w:r w:rsidR="004C10CE">
        <w:rPr>
          <w:rFonts w:ascii="Times New Roman" w:eastAsia="Times New Roman" w:hAnsi="Times New Roman" w:cs="Times New Roman"/>
          <w:sz w:val="28"/>
          <w:szCs w:val="28"/>
          <w:lang w:val="en-US" w:eastAsia="ru-RU"/>
        </w:rPr>
        <w:t>,</w:t>
      </w:r>
      <w:r w:rsidRPr="00AB3915">
        <w:rPr>
          <w:rFonts w:ascii="Times New Roman" w:eastAsia="Times New Roman" w:hAnsi="Times New Roman" w:cs="Times New Roman"/>
          <w:sz w:val="28"/>
          <w:szCs w:val="28"/>
          <w:lang w:eastAsia="ru-RU"/>
        </w:rPr>
        <w:t xml:space="preserve"> </w:t>
      </w:r>
      <w:r w:rsidRPr="00AB3915">
        <w:rPr>
          <w:rFonts w:ascii="Times New Roman" w:eastAsia="Times New Roman" w:hAnsi="Times New Roman" w:cs="Times New Roman"/>
          <w:sz w:val="28"/>
          <w:szCs w:val="28"/>
          <w:lang w:val="en-US" w:eastAsia="ru-RU"/>
        </w:rPr>
        <w:t>E.</w:t>
      </w:r>
      <w:r w:rsidR="004C10CE">
        <w:rPr>
          <w:rFonts w:ascii="Times New Roman" w:eastAsia="Times New Roman" w:hAnsi="Times New Roman" w:cs="Times New Roman"/>
          <w:sz w:val="28"/>
          <w:szCs w:val="28"/>
          <w:lang w:val="en-US" w:eastAsia="ru-RU"/>
        </w:rPr>
        <w:t xml:space="preserve"> (2014)</w:t>
      </w:r>
      <w:r w:rsidRPr="00AB3915">
        <w:rPr>
          <w:rFonts w:ascii="Times New Roman" w:eastAsia="Times New Roman" w:hAnsi="Times New Roman" w:cs="Times New Roman"/>
          <w:sz w:val="28"/>
          <w:szCs w:val="28"/>
          <w:lang w:val="en-US" w:eastAsia="ru-RU"/>
        </w:rPr>
        <w:t xml:space="preserve"> K</w:t>
      </w:r>
      <w:r w:rsidR="001C48A3" w:rsidRPr="00AB3915">
        <w:rPr>
          <w:rFonts w:ascii="Times New Roman" w:eastAsia="Times New Roman" w:hAnsi="Times New Roman" w:cs="Times New Roman"/>
          <w:sz w:val="28"/>
          <w:szCs w:val="28"/>
          <w:lang w:val="en-US" w:eastAsia="ru-RU"/>
        </w:rPr>
        <w:t>ibercentrizm of mordern education.</w:t>
      </w:r>
      <w:r w:rsidR="001C48A3" w:rsidRPr="00AB3915">
        <w:rPr>
          <w:rFonts w:ascii="Times New Roman" w:hAnsi="Times New Roman" w:cs="Times New Roman"/>
          <w:sz w:val="28"/>
          <w:szCs w:val="28"/>
        </w:rPr>
        <w:t xml:space="preserve"> </w:t>
      </w:r>
      <w:r w:rsidR="004C10CE">
        <w:rPr>
          <w:rFonts w:ascii="Times New Roman" w:hAnsi="Times New Roman" w:cs="Times New Roman"/>
          <w:sz w:val="28"/>
          <w:szCs w:val="28"/>
          <w:lang w:val="en-US"/>
        </w:rPr>
        <w:t>[</w:t>
      </w:r>
      <w:r w:rsidR="001C48A3" w:rsidRPr="00426877">
        <w:rPr>
          <w:rFonts w:ascii="Times New Roman" w:hAnsi="Times New Roman" w:cs="Times New Roman"/>
          <w:sz w:val="28"/>
          <w:szCs w:val="28"/>
        </w:rPr>
        <w:t xml:space="preserve">Education in the integration of the international community: Proceedings of interuniversity scientific and practice </w:t>
      </w:r>
      <w:r w:rsidR="00C75876">
        <w:rPr>
          <w:rFonts w:ascii="Times New Roman" w:hAnsi="Times New Roman" w:cs="Times New Roman"/>
          <w:sz w:val="28"/>
          <w:szCs w:val="28"/>
          <w:lang w:val="en-US"/>
        </w:rPr>
        <w:t>c</w:t>
      </w:r>
      <w:r w:rsidR="001C48A3" w:rsidRPr="00426877">
        <w:rPr>
          <w:rFonts w:ascii="Times New Roman" w:hAnsi="Times New Roman" w:cs="Times New Roman"/>
          <w:sz w:val="28"/>
          <w:szCs w:val="28"/>
        </w:rPr>
        <w:t>onference</w:t>
      </w:r>
      <w:r w:rsidR="004C10CE">
        <w:rPr>
          <w:rFonts w:ascii="Times New Roman" w:hAnsi="Times New Roman" w:cs="Times New Roman"/>
          <w:sz w:val="28"/>
          <w:szCs w:val="28"/>
          <w:lang w:val="en-US"/>
        </w:rPr>
        <w:t>],</w:t>
      </w:r>
      <w:r w:rsidR="001C48A3" w:rsidRPr="00426877">
        <w:rPr>
          <w:rFonts w:ascii="Times New Roman" w:hAnsi="Times New Roman" w:cs="Times New Roman"/>
          <w:sz w:val="28"/>
          <w:szCs w:val="28"/>
        </w:rPr>
        <w:t xml:space="preserve"> St</w:t>
      </w:r>
      <w:r w:rsidR="004C10CE">
        <w:rPr>
          <w:rFonts w:ascii="Times New Roman" w:hAnsi="Times New Roman" w:cs="Times New Roman"/>
          <w:sz w:val="28"/>
          <w:szCs w:val="28"/>
          <w:lang w:val="en-US"/>
        </w:rPr>
        <w:t>.</w:t>
      </w:r>
      <w:r w:rsidR="001C48A3" w:rsidRPr="00426877">
        <w:rPr>
          <w:rFonts w:ascii="Times New Roman" w:hAnsi="Times New Roman" w:cs="Times New Roman"/>
          <w:sz w:val="28"/>
          <w:szCs w:val="28"/>
        </w:rPr>
        <w:t xml:space="preserve"> Petersburg The Publishing House of Polytechnic University, </w:t>
      </w:r>
      <w:r w:rsidR="001C48A3">
        <w:rPr>
          <w:rFonts w:ascii="Times New Roman" w:hAnsi="Times New Roman" w:cs="Times New Roman"/>
          <w:sz w:val="28"/>
          <w:szCs w:val="28"/>
          <w:lang w:val="en-US"/>
        </w:rPr>
        <w:t>75-79</w:t>
      </w:r>
      <w:r w:rsidR="004C10CE">
        <w:rPr>
          <w:rFonts w:ascii="Times New Roman" w:hAnsi="Times New Roman" w:cs="Times New Roman"/>
          <w:sz w:val="28"/>
          <w:szCs w:val="28"/>
          <w:lang w:val="en-US"/>
        </w:rPr>
        <w:t>.</w:t>
      </w:r>
      <w:r w:rsidR="001C48A3" w:rsidRPr="00426877">
        <w:rPr>
          <w:rFonts w:ascii="Times New Roman" w:hAnsi="Times New Roman" w:cs="Times New Roman"/>
          <w:sz w:val="28"/>
          <w:szCs w:val="28"/>
        </w:rPr>
        <w:t xml:space="preserve"> </w:t>
      </w:r>
      <w:r w:rsidR="001C48A3" w:rsidRPr="00AB3915">
        <w:rPr>
          <w:rFonts w:ascii="Times New Roman" w:hAnsi="Times New Roman" w:cs="Times New Roman"/>
          <w:sz w:val="28"/>
          <w:szCs w:val="28"/>
          <w:shd w:val="clear" w:color="auto" w:fill="FFFFFF"/>
        </w:rPr>
        <w:t>(In Russ</w:t>
      </w:r>
      <w:r w:rsidR="004C10CE">
        <w:rPr>
          <w:rFonts w:ascii="Times New Roman" w:hAnsi="Times New Roman" w:cs="Times New Roman"/>
          <w:sz w:val="28"/>
          <w:szCs w:val="28"/>
          <w:shd w:val="clear" w:color="auto" w:fill="FFFFFF"/>
          <w:lang w:val="en-US"/>
        </w:rPr>
        <w:t>ian</w:t>
      </w:r>
      <w:r w:rsidR="001C48A3" w:rsidRPr="00AB3915">
        <w:rPr>
          <w:rFonts w:ascii="Times New Roman" w:hAnsi="Times New Roman" w:cs="Times New Roman"/>
          <w:sz w:val="28"/>
          <w:szCs w:val="28"/>
          <w:shd w:val="clear" w:color="auto" w:fill="FFFFFF"/>
        </w:rPr>
        <w:t>)</w:t>
      </w:r>
    </w:p>
    <w:p w:rsidR="007C4D9B" w:rsidRDefault="00C75876" w:rsidP="009A298C">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Kagan</w:t>
      </w:r>
      <w:r w:rsidR="004C10CE">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 xml:space="preserve"> M.S.</w:t>
      </w:r>
      <w:r w:rsidR="004C10CE">
        <w:rPr>
          <w:rFonts w:ascii="Times New Roman" w:hAnsi="Times New Roman" w:cs="Times New Roman"/>
          <w:sz w:val="28"/>
          <w:szCs w:val="28"/>
          <w:shd w:val="clear" w:color="auto" w:fill="FFFFFF"/>
          <w:lang w:val="en-US"/>
        </w:rPr>
        <w:t xml:space="preserve"> (1974) </w:t>
      </w:r>
      <w:r>
        <w:rPr>
          <w:rFonts w:ascii="Times New Roman" w:hAnsi="Times New Roman" w:cs="Times New Roman"/>
          <w:sz w:val="28"/>
          <w:szCs w:val="28"/>
          <w:shd w:val="clear" w:color="auto" w:fill="FFFFFF"/>
          <w:lang w:val="en-US"/>
        </w:rPr>
        <w:t>H</w:t>
      </w:r>
      <w:r w:rsidRPr="00C75876">
        <w:rPr>
          <w:rFonts w:ascii="Times New Roman" w:hAnsi="Times New Roman" w:cs="Times New Roman"/>
          <w:sz w:val="28"/>
          <w:szCs w:val="28"/>
          <w:shd w:val="clear" w:color="auto" w:fill="FFFFFF"/>
        </w:rPr>
        <w:t xml:space="preserve">uman activity. </w:t>
      </w:r>
      <w:r>
        <w:rPr>
          <w:rFonts w:ascii="Times New Roman" w:hAnsi="Times New Roman" w:cs="Times New Roman"/>
          <w:sz w:val="28"/>
          <w:szCs w:val="28"/>
          <w:shd w:val="clear" w:color="auto" w:fill="FFFFFF"/>
          <w:lang w:val="en-US"/>
        </w:rPr>
        <w:t>E</w:t>
      </w:r>
      <w:r w:rsidRPr="00C75876">
        <w:rPr>
          <w:rFonts w:ascii="Times New Roman" w:hAnsi="Times New Roman" w:cs="Times New Roman"/>
          <w:sz w:val="28"/>
          <w:szCs w:val="28"/>
          <w:shd w:val="clear" w:color="auto" w:fill="FFFFFF"/>
        </w:rPr>
        <w:t>xperience in system analysis</w:t>
      </w:r>
      <w:r>
        <w:rPr>
          <w:rFonts w:ascii="Times New Roman" w:hAnsi="Times New Roman" w:cs="Times New Roman"/>
          <w:sz w:val="28"/>
          <w:szCs w:val="28"/>
          <w:shd w:val="clear" w:color="auto" w:fill="FFFFFF"/>
          <w:lang w:val="en-US"/>
        </w:rPr>
        <w:t>.</w:t>
      </w:r>
      <w:r w:rsidR="007C4D9B">
        <w:rPr>
          <w:rFonts w:ascii="Times New Roman" w:hAnsi="Times New Roman" w:cs="Times New Roman"/>
          <w:sz w:val="28"/>
          <w:szCs w:val="28"/>
          <w:shd w:val="clear" w:color="auto" w:fill="FFFFFF"/>
          <w:lang w:val="en-US"/>
        </w:rPr>
        <w:t xml:space="preserve"> Moscow:</w:t>
      </w:r>
      <w:r w:rsidR="004C10CE">
        <w:rPr>
          <w:rFonts w:ascii="Times New Roman" w:hAnsi="Times New Roman" w:cs="Times New Roman"/>
          <w:sz w:val="28"/>
          <w:szCs w:val="28"/>
          <w:shd w:val="clear" w:color="auto" w:fill="FFFFFF"/>
          <w:lang w:val="en-US"/>
        </w:rPr>
        <w:t xml:space="preserve"> </w:t>
      </w:r>
      <w:r w:rsidR="007C4D9B">
        <w:rPr>
          <w:rFonts w:ascii="Times New Roman" w:hAnsi="Times New Roman" w:cs="Times New Roman"/>
          <w:sz w:val="28"/>
          <w:szCs w:val="28"/>
          <w:shd w:val="clear" w:color="auto" w:fill="FFFFFF"/>
          <w:lang w:val="en-US"/>
        </w:rPr>
        <w:t>Politizdat</w:t>
      </w:r>
      <w:r w:rsidR="004C10CE">
        <w:rPr>
          <w:rFonts w:ascii="Times New Roman" w:hAnsi="Times New Roman" w:cs="Times New Roman"/>
          <w:sz w:val="28"/>
          <w:szCs w:val="28"/>
          <w:shd w:val="clear" w:color="auto" w:fill="FFFFFF"/>
          <w:lang w:val="en-US"/>
        </w:rPr>
        <w:t>,</w:t>
      </w:r>
      <w:r w:rsidR="007C4D9B">
        <w:rPr>
          <w:rFonts w:ascii="Times New Roman" w:hAnsi="Times New Roman" w:cs="Times New Roman"/>
          <w:sz w:val="28"/>
          <w:szCs w:val="28"/>
          <w:shd w:val="clear" w:color="auto" w:fill="FFFFFF"/>
          <w:lang w:val="en-US"/>
        </w:rPr>
        <w:t xml:space="preserve"> 328. </w:t>
      </w:r>
      <w:r w:rsidR="007C4D9B" w:rsidRPr="00AB3915">
        <w:rPr>
          <w:rFonts w:ascii="Times New Roman" w:hAnsi="Times New Roman" w:cs="Times New Roman"/>
          <w:sz w:val="28"/>
          <w:szCs w:val="28"/>
          <w:shd w:val="clear" w:color="auto" w:fill="FFFFFF"/>
        </w:rPr>
        <w:t>(In Russ</w:t>
      </w:r>
      <w:r w:rsidR="004C10CE">
        <w:rPr>
          <w:rFonts w:ascii="Times New Roman" w:hAnsi="Times New Roman" w:cs="Times New Roman"/>
          <w:sz w:val="28"/>
          <w:szCs w:val="28"/>
          <w:shd w:val="clear" w:color="auto" w:fill="FFFFFF"/>
          <w:lang w:val="en-US"/>
        </w:rPr>
        <w:t>ian</w:t>
      </w:r>
      <w:r w:rsidR="007C4D9B" w:rsidRPr="00AB3915">
        <w:rPr>
          <w:rFonts w:ascii="Times New Roman" w:hAnsi="Times New Roman" w:cs="Times New Roman"/>
          <w:sz w:val="28"/>
          <w:szCs w:val="28"/>
          <w:shd w:val="clear" w:color="auto" w:fill="FFFFFF"/>
        </w:rPr>
        <w:t>)</w:t>
      </w:r>
    </w:p>
    <w:p w:rsidR="00AB3915" w:rsidRPr="00C75876" w:rsidRDefault="00AB3915" w:rsidP="009A298C">
      <w:pPr>
        <w:spacing w:line="240" w:lineRule="auto"/>
        <w:ind w:firstLine="709"/>
        <w:jc w:val="both"/>
        <w:rPr>
          <w:rFonts w:ascii="Times New Roman" w:hAnsi="Times New Roman" w:cs="Times New Roman"/>
          <w:sz w:val="28"/>
          <w:szCs w:val="28"/>
          <w:shd w:val="clear" w:color="auto" w:fill="FFFFFF"/>
          <w:lang w:val="en-US"/>
        </w:rPr>
      </w:pPr>
    </w:p>
    <w:p w:rsidR="007C4D9B" w:rsidRDefault="007C4D9B" w:rsidP="009A298C">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lang w:val="en-US"/>
        </w:rPr>
        <w:t>Kagan</w:t>
      </w:r>
      <w:r w:rsidR="004C10CE">
        <w:rPr>
          <w:rFonts w:ascii="Times New Roman" w:hAnsi="Times New Roman" w:cs="Times New Roman"/>
          <w:sz w:val="28"/>
          <w:szCs w:val="28"/>
          <w:lang w:val="en-US"/>
        </w:rPr>
        <w:t>,</w:t>
      </w:r>
      <w:r>
        <w:rPr>
          <w:rFonts w:ascii="Times New Roman" w:hAnsi="Times New Roman" w:cs="Times New Roman"/>
          <w:sz w:val="28"/>
          <w:szCs w:val="28"/>
          <w:lang w:val="en-US"/>
        </w:rPr>
        <w:t xml:space="preserve"> M.S.</w:t>
      </w:r>
      <w:r w:rsidR="004C10CE">
        <w:rPr>
          <w:rFonts w:ascii="Times New Roman" w:hAnsi="Times New Roman" w:cs="Times New Roman"/>
          <w:sz w:val="28"/>
          <w:szCs w:val="28"/>
          <w:lang w:val="en-US"/>
        </w:rPr>
        <w:t xml:space="preserve"> (1997)</w:t>
      </w:r>
      <w:r w:rsidRPr="007C4D9B">
        <w:t xml:space="preserve"> </w:t>
      </w:r>
      <w:r w:rsidRPr="007C4D9B">
        <w:rPr>
          <w:rFonts w:ascii="Times New Roman" w:hAnsi="Times New Roman" w:cs="Times New Roman"/>
          <w:sz w:val="28"/>
          <w:szCs w:val="28"/>
          <w:lang w:val="en-US"/>
        </w:rPr>
        <w:t>Philosophical theory</w:t>
      </w:r>
      <w:r>
        <w:rPr>
          <w:rFonts w:ascii="Times New Roman" w:hAnsi="Times New Roman" w:cs="Times New Roman"/>
          <w:sz w:val="28"/>
          <w:szCs w:val="28"/>
          <w:lang w:val="en-US"/>
        </w:rPr>
        <w:t xml:space="preserve"> </w:t>
      </w:r>
      <w:r w:rsidR="009A298C" w:rsidRPr="009A298C">
        <w:rPr>
          <w:rFonts w:ascii="Times New Roman" w:hAnsi="Times New Roman" w:cs="Times New Roman"/>
          <w:sz w:val="28"/>
          <w:szCs w:val="28"/>
          <w:lang w:val="en-US"/>
        </w:rPr>
        <w:t>of values</w:t>
      </w:r>
      <w:r w:rsidR="009A298C">
        <w:rPr>
          <w:rFonts w:ascii="Times New Roman" w:hAnsi="Times New Roman" w:cs="Times New Roman"/>
          <w:sz w:val="28"/>
          <w:szCs w:val="28"/>
          <w:lang w:val="en-US"/>
        </w:rPr>
        <w:t>.</w:t>
      </w:r>
      <w:r w:rsidRPr="007C4D9B">
        <w:rPr>
          <w:rFonts w:ascii="Times New Roman" w:hAnsi="Times New Roman" w:cs="Times New Roman"/>
          <w:sz w:val="28"/>
          <w:szCs w:val="28"/>
          <w:lang w:val="en-US"/>
        </w:rPr>
        <w:t xml:space="preserve"> S</w:t>
      </w:r>
      <w:r w:rsidR="009A298C">
        <w:rPr>
          <w:rFonts w:ascii="Times New Roman" w:hAnsi="Times New Roman" w:cs="Times New Roman"/>
          <w:sz w:val="28"/>
          <w:szCs w:val="28"/>
          <w:lang w:val="en-US"/>
        </w:rPr>
        <w:t>t</w:t>
      </w:r>
      <w:r w:rsidRPr="007C4D9B">
        <w:rPr>
          <w:rFonts w:ascii="Times New Roman" w:hAnsi="Times New Roman" w:cs="Times New Roman"/>
          <w:sz w:val="28"/>
          <w:szCs w:val="28"/>
          <w:lang w:val="en-US"/>
        </w:rPr>
        <w:t>.-Petersburg State University,  St. Petersburg: Petrop</w:t>
      </w:r>
      <w:r>
        <w:rPr>
          <w:rFonts w:ascii="Times New Roman" w:hAnsi="Times New Roman" w:cs="Times New Roman"/>
          <w:sz w:val="28"/>
          <w:szCs w:val="28"/>
          <w:lang w:val="en-US"/>
        </w:rPr>
        <w:t>olis</w:t>
      </w:r>
      <w:r w:rsidRPr="007C4D9B">
        <w:rPr>
          <w:rFonts w:ascii="Times New Roman" w:hAnsi="Times New Roman" w:cs="Times New Roman"/>
          <w:sz w:val="28"/>
          <w:szCs w:val="28"/>
          <w:lang w:val="en-US"/>
        </w:rPr>
        <w:t>, 204</w:t>
      </w:r>
      <w:r>
        <w:rPr>
          <w:rFonts w:ascii="Times New Roman" w:hAnsi="Times New Roman" w:cs="Times New Roman"/>
          <w:sz w:val="28"/>
          <w:szCs w:val="28"/>
          <w:lang w:val="en-US"/>
        </w:rPr>
        <w:t xml:space="preserve"> </w:t>
      </w:r>
      <w:r w:rsidRPr="00AB3915">
        <w:rPr>
          <w:rFonts w:ascii="Times New Roman" w:hAnsi="Times New Roman" w:cs="Times New Roman"/>
          <w:sz w:val="28"/>
          <w:szCs w:val="28"/>
          <w:shd w:val="clear" w:color="auto" w:fill="FFFFFF"/>
        </w:rPr>
        <w:t>(In Russ</w:t>
      </w:r>
      <w:r w:rsidR="009A298C">
        <w:rPr>
          <w:rFonts w:ascii="Times New Roman" w:hAnsi="Times New Roman" w:cs="Times New Roman"/>
          <w:sz w:val="28"/>
          <w:szCs w:val="28"/>
          <w:shd w:val="clear" w:color="auto" w:fill="FFFFFF"/>
          <w:lang w:val="en-US"/>
        </w:rPr>
        <w:t>ian</w:t>
      </w:r>
      <w:r w:rsidRPr="00AB3915">
        <w:rPr>
          <w:rFonts w:ascii="Times New Roman" w:hAnsi="Times New Roman" w:cs="Times New Roman"/>
          <w:sz w:val="28"/>
          <w:szCs w:val="28"/>
          <w:shd w:val="clear" w:color="auto" w:fill="FFFFFF"/>
        </w:rPr>
        <w:t>)</w:t>
      </w:r>
    </w:p>
    <w:p w:rsidR="009A298C" w:rsidRDefault="009A298C" w:rsidP="009A298C">
      <w:pPr>
        <w:shd w:val="clear" w:color="auto" w:fill="FFFFFF"/>
        <w:spacing w:after="0" w:line="240" w:lineRule="auto"/>
        <w:ind w:firstLine="709"/>
        <w:jc w:val="both"/>
        <w:rPr>
          <w:rFonts w:ascii="Times New Roman" w:hAnsi="Times New Roman" w:cs="Times New Roman"/>
          <w:sz w:val="28"/>
          <w:szCs w:val="28"/>
          <w:shd w:val="clear" w:color="auto" w:fill="FFFFFF"/>
        </w:rPr>
      </w:pPr>
    </w:p>
    <w:p w:rsidR="009A298C" w:rsidRDefault="009A298C" w:rsidP="009A298C">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Kagan, M.S. (2000)</w:t>
      </w:r>
      <w:r w:rsidRPr="00C75876">
        <w:t xml:space="preserve"> </w:t>
      </w:r>
      <w:r w:rsidRPr="00C75876">
        <w:rPr>
          <w:rFonts w:ascii="Times New Roman" w:hAnsi="Times New Roman" w:cs="Times New Roman"/>
          <w:sz w:val="28"/>
          <w:szCs w:val="28"/>
          <w:shd w:val="clear" w:color="auto" w:fill="FFFFFF"/>
          <w:lang w:val="en-US"/>
        </w:rPr>
        <w:t>Imagination as an ontological category</w:t>
      </w:r>
      <w:r>
        <w:rPr>
          <w:rFonts w:ascii="Times New Roman" w:hAnsi="Times New Roman" w:cs="Times New Roman"/>
          <w:sz w:val="28"/>
          <w:szCs w:val="28"/>
          <w:shd w:val="clear" w:color="auto" w:fill="FFFFFF"/>
        </w:rPr>
        <w:t>.</w:t>
      </w:r>
      <w:r w:rsidRPr="00C7587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w:t>
      </w:r>
      <w:r w:rsidRPr="00DC7235">
        <w:rPr>
          <w:rFonts w:ascii="Times New Roman" w:eastAsia="Times New Roman" w:hAnsi="Times New Roman" w:cs="Times New Roman"/>
          <w:color w:val="000000"/>
          <w:sz w:val="28"/>
          <w:szCs w:val="28"/>
          <w:lang w:eastAsia="ru-RU"/>
        </w:rPr>
        <w:t>The virtual space of</w:t>
      </w:r>
      <w:r>
        <w:rPr>
          <w:rFonts w:ascii="Times New Roman" w:eastAsia="Times New Roman" w:hAnsi="Times New Roman" w:cs="Times New Roman"/>
          <w:color w:val="000000"/>
          <w:sz w:val="28"/>
          <w:szCs w:val="28"/>
          <w:lang w:val="en-US" w:eastAsia="ru-RU"/>
        </w:rPr>
        <w:t xml:space="preserve"> </w:t>
      </w:r>
      <w:r w:rsidRPr="00DC7235">
        <w:rPr>
          <w:rFonts w:ascii="Times New Roman" w:eastAsia="Times New Roman" w:hAnsi="Times New Roman" w:cs="Times New Roman"/>
          <w:color w:val="000000"/>
          <w:sz w:val="28"/>
          <w:szCs w:val="28"/>
          <w:lang w:eastAsia="ru-RU"/>
        </w:rPr>
        <w:t>culture: materials of scientific conf.] 3</w:t>
      </w:r>
      <w:r>
        <w:rPr>
          <w:rFonts w:ascii="Times New Roman" w:eastAsia="Times New Roman" w:hAnsi="Times New Roman" w:cs="Times New Roman"/>
          <w:color w:val="000000"/>
          <w:sz w:val="28"/>
          <w:szCs w:val="28"/>
          <w:lang w:val="en-US" w:eastAsia="ru-RU"/>
        </w:rPr>
        <w:t>,</w:t>
      </w:r>
      <w:r w:rsidRPr="00DC723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71</w:t>
      </w:r>
      <w:r w:rsidRPr="00DC723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r w:rsidRPr="00DC7235">
        <w:rPr>
          <w:rFonts w:ascii="Times New Roman" w:eastAsia="Times New Roman" w:hAnsi="Times New Roman" w:cs="Times New Roman"/>
          <w:color w:val="000000"/>
          <w:sz w:val="28"/>
          <w:szCs w:val="28"/>
          <w:lang w:eastAsia="ru-RU"/>
        </w:rPr>
        <w:t>4.</w:t>
      </w:r>
      <w:r w:rsidRPr="00AB3915">
        <w:rPr>
          <w:rFonts w:ascii="Times New Roman" w:hAnsi="Times New Roman" w:cs="Times New Roman"/>
          <w:color w:val="666666"/>
          <w:sz w:val="28"/>
          <w:szCs w:val="28"/>
          <w:shd w:val="clear" w:color="auto" w:fill="FFFFFF"/>
        </w:rPr>
        <w:t xml:space="preserve"> </w:t>
      </w:r>
      <w:r w:rsidRPr="00AB3915">
        <w:rPr>
          <w:rFonts w:ascii="Times New Roman" w:hAnsi="Times New Roman" w:cs="Times New Roman"/>
          <w:sz w:val="28"/>
          <w:szCs w:val="28"/>
          <w:shd w:val="clear" w:color="auto" w:fill="FFFFFF"/>
        </w:rPr>
        <w:t>(In Russ</w:t>
      </w:r>
      <w:r>
        <w:rPr>
          <w:rFonts w:ascii="Times New Roman" w:hAnsi="Times New Roman" w:cs="Times New Roman"/>
          <w:sz w:val="28"/>
          <w:szCs w:val="28"/>
          <w:shd w:val="clear" w:color="auto" w:fill="FFFFFF"/>
          <w:lang w:val="en-US"/>
        </w:rPr>
        <w:t>ian</w:t>
      </w:r>
      <w:r w:rsidRPr="00AB3915">
        <w:rPr>
          <w:rFonts w:ascii="Times New Roman" w:hAnsi="Times New Roman" w:cs="Times New Roman"/>
          <w:sz w:val="28"/>
          <w:szCs w:val="28"/>
          <w:shd w:val="clear" w:color="auto" w:fill="FFFFFF"/>
        </w:rPr>
        <w:t>)</w:t>
      </w:r>
    </w:p>
    <w:p w:rsidR="00AB3915" w:rsidRPr="007C4D9B" w:rsidRDefault="00AB3915" w:rsidP="009A298C">
      <w:pPr>
        <w:spacing w:line="240" w:lineRule="auto"/>
        <w:ind w:firstLine="709"/>
        <w:jc w:val="both"/>
        <w:rPr>
          <w:rFonts w:ascii="Times New Roman" w:hAnsi="Times New Roman" w:cs="Times New Roman"/>
          <w:sz w:val="28"/>
          <w:szCs w:val="28"/>
          <w:lang w:val="en-US"/>
        </w:rPr>
      </w:pPr>
    </w:p>
    <w:p w:rsidR="00AB3915" w:rsidRPr="00F13458" w:rsidRDefault="00AB3915" w:rsidP="009A2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S</w:t>
      </w:r>
      <w:r w:rsidRPr="00F13458">
        <w:rPr>
          <w:rFonts w:ascii="Times New Roman" w:eastAsia="Times New Roman" w:hAnsi="Times New Roman" w:cs="Times New Roman"/>
          <w:color w:val="000000"/>
          <w:sz w:val="28"/>
          <w:szCs w:val="28"/>
          <w:lang w:eastAsia="ru-RU"/>
        </w:rPr>
        <w:t>hipunova</w:t>
      </w:r>
      <w:r w:rsidR="009A298C">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 xml:space="preserve"> O.D.</w:t>
      </w:r>
      <w:r w:rsidRPr="00F13458">
        <w:rPr>
          <w:rFonts w:ascii="Times New Roman" w:eastAsia="Times New Roman" w:hAnsi="Times New Roman" w:cs="Times New Roman"/>
          <w:color w:val="000000"/>
          <w:sz w:val="28"/>
          <w:szCs w:val="28"/>
          <w:lang w:eastAsia="ru-RU"/>
        </w:rPr>
        <w:t>, Berezovskaya</w:t>
      </w:r>
      <w:r w:rsidR="009A298C">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 xml:space="preserve"> I.P.</w:t>
      </w:r>
      <w:r w:rsidRPr="00F13458">
        <w:rPr>
          <w:rFonts w:ascii="Times New Roman" w:eastAsia="Times New Roman" w:hAnsi="Times New Roman" w:cs="Times New Roman"/>
          <w:color w:val="000000"/>
          <w:sz w:val="28"/>
          <w:szCs w:val="28"/>
          <w:lang w:eastAsia="ru-RU"/>
        </w:rPr>
        <w:t>, Gashkova</w:t>
      </w:r>
      <w:r w:rsidR="009A298C">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 xml:space="preserve"> E.M.</w:t>
      </w:r>
      <w:r w:rsidR="009A298C">
        <w:rPr>
          <w:rFonts w:ascii="Times New Roman" w:eastAsia="Times New Roman" w:hAnsi="Times New Roman" w:cs="Times New Roman"/>
          <w:color w:val="000000"/>
          <w:sz w:val="28"/>
          <w:szCs w:val="28"/>
          <w:lang w:val="en-US" w:eastAsia="ru-RU"/>
        </w:rPr>
        <w:t xml:space="preserve"> (2017) </w:t>
      </w:r>
      <w:r>
        <w:rPr>
          <w:rFonts w:ascii="Times New Roman" w:eastAsia="Times New Roman" w:hAnsi="Times New Roman" w:cs="Times New Roman"/>
          <w:color w:val="000000"/>
          <w:sz w:val="28"/>
          <w:szCs w:val="28"/>
          <w:lang w:val="en-US" w:eastAsia="ru-RU"/>
        </w:rPr>
        <w:t>C</w:t>
      </w:r>
      <w:r w:rsidRPr="00F13458">
        <w:rPr>
          <w:rFonts w:ascii="Times New Roman" w:eastAsia="Times New Roman" w:hAnsi="Times New Roman" w:cs="Times New Roman"/>
          <w:color w:val="000000"/>
          <w:sz w:val="28"/>
          <w:szCs w:val="28"/>
          <w:lang w:eastAsia="ru-RU"/>
        </w:rPr>
        <w:t>onditions of personality</w:t>
      </w:r>
      <w:r w:rsidR="009A298C">
        <w:rPr>
          <w:rFonts w:ascii="Times New Roman" w:eastAsia="Times New Roman" w:hAnsi="Times New Roman" w:cs="Times New Roman"/>
          <w:color w:val="000000"/>
          <w:sz w:val="28"/>
          <w:szCs w:val="28"/>
          <w:lang w:val="en-US" w:eastAsia="ru-RU"/>
        </w:rPr>
        <w:t xml:space="preserve"> </w:t>
      </w:r>
      <w:r w:rsidRPr="00F13458">
        <w:rPr>
          <w:rFonts w:ascii="Times New Roman" w:eastAsia="Times New Roman" w:hAnsi="Times New Roman" w:cs="Times New Roman"/>
          <w:color w:val="000000"/>
          <w:sz w:val="28"/>
          <w:szCs w:val="28"/>
          <w:lang w:eastAsia="ru-RU"/>
        </w:rPr>
        <w:t xml:space="preserve">formation in the context of cyber-anthropology, </w:t>
      </w:r>
      <w:r w:rsidRPr="00AB3915">
        <w:rPr>
          <w:rFonts w:ascii="Times New Roman" w:eastAsia="Times New Roman" w:hAnsi="Times New Roman" w:cs="Times New Roman"/>
          <w:i/>
          <w:color w:val="000000"/>
          <w:sz w:val="28"/>
          <w:szCs w:val="28"/>
          <w:lang w:val="en-US" w:eastAsia="ru-RU"/>
        </w:rPr>
        <w:t>S</w:t>
      </w:r>
      <w:r w:rsidRPr="00F13458">
        <w:rPr>
          <w:rFonts w:ascii="Times New Roman" w:eastAsia="Times New Roman" w:hAnsi="Times New Roman" w:cs="Times New Roman"/>
          <w:i/>
          <w:color w:val="000000"/>
          <w:sz w:val="28"/>
          <w:szCs w:val="28"/>
          <w:lang w:eastAsia="ru-RU"/>
        </w:rPr>
        <w:t xml:space="preserve">t. Petersburg </w:t>
      </w:r>
      <w:r w:rsidR="00C75876">
        <w:rPr>
          <w:rFonts w:ascii="Times New Roman" w:eastAsia="Times New Roman" w:hAnsi="Times New Roman" w:cs="Times New Roman"/>
          <w:i/>
          <w:color w:val="000000"/>
          <w:sz w:val="28"/>
          <w:szCs w:val="28"/>
          <w:lang w:val="en-US" w:eastAsia="ru-RU"/>
        </w:rPr>
        <w:t>S</w:t>
      </w:r>
      <w:r w:rsidRPr="00F13458">
        <w:rPr>
          <w:rFonts w:ascii="Times New Roman" w:eastAsia="Times New Roman" w:hAnsi="Times New Roman" w:cs="Times New Roman"/>
          <w:i/>
          <w:color w:val="000000"/>
          <w:sz w:val="28"/>
          <w:szCs w:val="28"/>
          <w:lang w:eastAsia="ru-RU"/>
        </w:rPr>
        <w:t xml:space="preserve">tate Polytechnical </w:t>
      </w:r>
      <w:r w:rsidRPr="00AB3915">
        <w:rPr>
          <w:rFonts w:ascii="Times New Roman" w:eastAsia="Times New Roman" w:hAnsi="Times New Roman" w:cs="Times New Roman"/>
          <w:i/>
          <w:color w:val="000000"/>
          <w:sz w:val="28"/>
          <w:szCs w:val="28"/>
          <w:lang w:val="en-US" w:eastAsia="ru-RU"/>
        </w:rPr>
        <w:t>U</w:t>
      </w:r>
      <w:r w:rsidRPr="00F13458">
        <w:rPr>
          <w:rFonts w:ascii="Times New Roman" w:eastAsia="Times New Roman" w:hAnsi="Times New Roman" w:cs="Times New Roman"/>
          <w:i/>
          <w:color w:val="000000"/>
          <w:sz w:val="28"/>
          <w:szCs w:val="28"/>
          <w:lang w:eastAsia="ru-RU"/>
        </w:rPr>
        <w:t xml:space="preserve">niversity Journal. </w:t>
      </w:r>
      <w:r w:rsidRPr="00AB3915">
        <w:rPr>
          <w:rFonts w:ascii="Times New Roman" w:eastAsia="Times New Roman" w:hAnsi="Times New Roman" w:cs="Times New Roman"/>
          <w:i/>
          <w:color w:val="000000"/>
          <w:sz w:val="28"/>
          <w:szCs w:val="28"/>
          <w:lang w:val="en-US" w:eastAsia="ru-RU"/>
        </w:rPr>
        <w:t>H</w:t>
      </w:r>
      <w:r w:rsidRPr="00F13458">
        <w:rPr>
          <w:rFonts w:ascii="Times New Roman" w:eastAsia="Times New Roman" w:hAnsi="Times New Roman" w:cs="Times New Roman"/>
          <w:i/>
          <w:color w:val="000000"/>
          <w:sz w:val="28"/>
          <w:szCs w:val="28"/>
          <w:lang w:eastAsia="ru-RU"/>
        </w:rPr>
        <w:t xml:space="preserve">umanities and </w:t>
      </w:r>
      <w:r w:rsidRPr="00AB3915">
        <w:rPr>
          <w:rFonts w:ascii="Times New Roman" w:eastAsia="Times New Roman" w:hAnsi="Times New Roman" w:cs="Times New Roman"/>
          <w:i/>
          <w:color w:val="000000"/>
          <w:sz w:val="28"/>
          <w:szCs w:val="28"/>
          <w:lang w:val="en-US" w:eastAsia="ru-RU"/>
        </w:rPr>
        <w:t>S</w:t>
      </w:r>
      <w:r w:rsidRPr="00F13458">
        <w:rPr>
          <w:rFonts w:ascii="Times New Roman" w:eastAsia="Times New Roman" w:hAnsi="Times New Roman" w:cs="Times New Roman"/>
          <w:i/>
          <w:color w:val="000000"/>
          <w:sz w:val="28"/>
          <w:szCs w:val="28"/>
          <w:lang w:eastAsia="ru-RU"/>
        </w:rPr>
        <w:t>ocial sciences</w:t>
      </w:r>
      <w:r w:rsidRPr="00F13458">
        <w:rPr>
          <w:rFonts w:ascii="Times New Roman" w:eastAsia="Times New Roman" w:hAnsi="Times New Roman" w:cs="Times New Roman"/>
          <w:color w:val="000000"/>
          <w:sz w:val="28"/>
          <w:szCs w:val="28"/>
          <w:lang w:eastAsia="ru-RU"/>
        </w:rPr>
        <w:t>, 8 (3)</w:t>
      </w:r>
      <w:r w:rsidR="009A298C">
        <w:rPr>
          <w:rFonts w:ascii="Times New Roman" w:eastAsia="Times New Roman" w:hAnsi="Times New Roman" w:cs="Times New Roman"/>
          <w:color w:val="000000"/>
          <w:sz w:val="28"/>
          <w:szCs w:val="28"/>
          <w:lang w:val="en-US" w:eastAsia="ru-RU"/>
        </w:rPr>
        <w:t>,</w:t>
      </w:r>
      <w:r w:rsidRPr="00F13458">
        <w:rPr>
          <w:rFonts w:ascii="Times New Roman" w:eastAsia="Times New Roman" w:hAnsi="Times New Roman" w:cs="Times New Roman"/>
          <w:color w:val="000000"/>
          <w:sz w:val="28"/>
          <w:szCs w:val="28"/>
          <w:lang w:eastAsia="ru-RU"/>
        </w:rPr>
        <w:t xml:space="preserve">  57–64. </w:t>
      </w:r>
      <w:r w:rsidRPr="00AB3915">
        <w:rPr>
          <w:rFonts w:ascii="Times New Roman" w:hAnsi="Times New Roman" w:cs="Times New Roman"/>
          <w:sz w:val="28"/>
          <w:szCs w:val="28"/>
          <w:shd w:val="clear" w:color="auto" w:fill="FFFFFF"/>
        </w:rPr>
        <w:t>(In Russ</w:t>
      </w:r>
      <w:r w:rsidR="009A298C">
        <w:rPr>
          <w:rFonts w:ascii="Times New Roman" w:hAnsi="Times New Roman" w:cs="Times New Roman"/>
          <w:sz w:val="28"/>
          <w:szCs w:val="28"/>
          <w:shd w:val="clear" w:color="auto" w:fill="FFFFFF"/>
          <w:lang w:val="en-US"/>
        </w:rPr>
        <w:t>ian</w:t>
      </w:r>
      <w:r w:rsidRPr="00AB3915">
        <w:rPr>
          <w:rFonts w:ascii="Times New Roman" w:hAnsi="Times New Roman" w:cs="Times New Roman"/>
          <w:sz w:val="28"/>
          <w:szCs w:val="28"/>
          <w:shd w:val="clear" w:color="auto" w:fill="FFFFFF"/>
        </w:rPr>
        <w:t>)</w:t>
      </w:r>
      <w:r w:rsidR="009A298C">
        <w:rPr>
          <w:rFonts w:ascii="Times New Roman" w:hAnsi="Times New Roman" w:cs="Times New Roman"/>
          <w:sz w:val="28"/>
          <w:szCs w:val="28"/>
          <w:shd w:val="clear" w:color="auto" w:fill="FFFFFF"/>
          <w:lang w:val="en-US"/>
        </w:rPr>
        <w:t xml:space="preserve"> </w:t>
      </w:r>
      <w:r w:rsidRPr="00F13458">
        <w:rPr>
          <w:rFonts w:ascii="Times New Roman" w:eastAsia="Times New Roman" w:hAnsi="Times New Roman" w:cs="Times New Roman"/>
          <w:color w:val="000000"/>
          <w:sz w:val="28"/>
          <w:szCs w:val="28"/>
          <w:lang w:eastAsia="ru-RU"/>
        </w:rPr>
        <w:t>doi: 10.18721/Jhss.8306</w:t>
      </w:r>
    </w:p>
    <w:p w:rsidR="00DC7235" w:rsidRPr="00AB3915" w:rsidRDefault="00DC7235" w:rsidP="009A298C">
      <w:pPr>
        <w:spacing w:after="0" w:line="240" w:lineRule="auto"/>
        <w:ind w:firstLine="709"/>
        <w:jc w:val="both"/>
        <w:rPr>
          <w:rFonts w:ascii="Times New Roman" w:hAnsi="Times New Roman" w:cs="Times New Roman"/>
          <w:sz w:val="28"/>
          <w:szCs w:val="28"/>
        </w:rPr>
      </w:pPr>
    </w:p>
    <w:p w:rsidR="00F13458" w:rsidRPr="00411BDB" w:rsidRDefault="00F13458" w:rsidP="009A298C">
      <w:pPr>
        <w:spacing w:after="0" w:line="240" w:lineRule="auto"/>
        <w:ind w:firstLine="709"/>
        <w:jc w:val="both"/>
        <w:rPr>
          <w:rFonts w:ascii="Times New Roman" w:eastAsia="Times New Roman" w:hAnsi="Times New Roman" w:cs="Times New Roman"/>
          <w:sz w:val="28"/>
          <w:szCs w:val="28"/>
          <w:lang w:val="en-US" w:eastAsia="ru-RU"/>
        </w:rPr>
      </w:pPr>
      <w:r w:rsidRPr="00A344D8">
        <w:rPr>
          <w:rFonts w:ascii="Times New Roman" w:eastAsia="Times New Roman" w:hAnsi="Times New Roman" w:cs="Times New Roman"/>
          <w:sz w:val="28"/>
          <w:szCs w:val="28"/>
          <w:lang w:val="en-US" w:eastAsia="ru-RU"/>
        </w:rPr>
        <w:t xml:space="preserve">  </w:t>
      </w:r>
      <w:r w:rsidRPr="00411BDB">
        <w:rPr>
          <w:rFonts w:ascii="Times New Roman" w:eastAsia="Times New Roman" w:hAnsi="Times New Roman" w:cs="Times New Roman"/>
          <w:iCs/>
          <w:sz w:val="28"/>
          <w:szCs w:val="28"/>
          <w:lang w:val="en-US" w:eastAsia="ru-RU"/>
        </w:rPr>
        <w:t>Shultz</w:t>
      </w:r>
      <w:r w:rsidR="009A298C">
        <w:rPr>
          <w:rFonts w:ascii="Times New Roman" w:eastAsia="Times New Roman" w:hAnsi="Times New Roman" w:cs="Times New Roman"/>
          <w:iCs/>
          <w:sz w:val="28"/>
          <w:szCs w:val="28"/>
          <w:lang w:val="en-US" w:eastAsia="ru-RU"/>
        </w:rPr>
        <w:t>,</w:t>
      </w:r>
      <w:r w:rsidRPr="00411BDB">
        <w:rPr>
          <w:rFonts w:ascii="Times New Roman" w:eastAsia="Times New Roman" w:hAnsi="Times New Roman" w:cs="Times New Roman"/>
          <w:iCs/>
          <w:sz w:val="28"/>
          <w:szCs w:val="28"/>
          <w:lang w:val="en-US" w:eastAsia="ru-RU"/>
        </w:rPr>
        <w:t xml:space="preserve"> T</w:t>
      </w:r>
      <w:r w:rsidRPr="009A298C">
        <w:rPr>
          <w:rFonts w:ascii="Times New Roman" w:eastAsia="Times New Roman" w:hAnsi="Times New Roman" w:cs="Times New Roman"/>
          <w:iCs/>
          <w:sz w:val="28"/>
          <w:szCs w:val="28"/>
          <w:lang w:val="en-US" w:eastAsia="ru-RU"/>
        </w:rPr>
        <w:t>.</w:t>
      </w:r>
      <w:r w:rsidR="0012255C">
        <w:rPr>
          <w:rFonts w:ascii="Times New Roman" w:eastAsia="Times New Roman" w:hAnsi="Times New Roman" w:cs="Times New Roman"/>
          <w:iCs/>
          <w:sz w:val="28"/>
          <w:szCs w:val="28"/>
          <w:lang w:eastAsia="ru-RU"/>
        </w:rPr>
        <w:t xml:space="preserve"> </w:t>
      </w:r>
      <w:bookmarkStart w:id="0" w:name="_GoBack"/>
      <w:bookmarkEnd w:id="0"/>
      <w:r w:rsidR="009A298C" w:rsidRPr="009A298C">
        <w:rPr>
          <w:rFonts w:ascii="Times New Roman" w:eastAsia="Times New Roman" w:hAnsi="Times New Roman" w:cs="Times New Roman"/>
          <w:iCs/>
          <w:sz w:val="28"/>
          <w:szCs w:val="28"/>
          <w:lang w:val="en-US" w:eastAsia="ru-RU"/>
        </w:rPr>
        <w:t>(1971)</w:t>
      </w:r>
      <w:r w:rsidRPr="00411BDB">
        <w:rPr>
          <w:rFonts w:ascii="Times New Roman" w:eastAsia="Times New Roman" w:hAnsi="Times New Roman" w:cs="Times New Roman"/>
          <w:sz w:val="28"/>
          <w:szCs w:val="28"/>
          <w:lang w:val="en-US" w:eastAsia="ru-RU"/>
        </w:rPr>
        <w:t xml:space="preserve"> Investment in Human Capital. N.Y., London, 26-28</w:t>
      </w:r>
      <w:r w:rsidR="009A298C">
        <w:rPr>
          <w:rFonts w:ascii="Times New Roman" w:eastAsia="Times New Roman" w:hAnsi="Times New Roman" w:cs="Times New Roman"/>
          <w:sz w:val="28"/>
          <w:szCs w:val="28"/>
          <w:lang w:val="en-US" w:eastAsia="ru-RU"/>
        </w:rPr>
        <w:t>.</w:t>
      </w:r>
      <w:r w:rsidRPr="00411BDB">
        <w:rPr>
          <w:rFonts w:ascii="Times New Roman" w:eastAsia="Times New Roman" w:hAnsi="Times New Roman" w:cs="Times New Roman"/>
          <w:sz w:val="28"/>
          <w:szCs w:val="28"/>
          <w:lang w:val="en-US" w:eastAsia="ru-RU"/>
        </w:rPr>
        <w:t xml:space="preserve"> </w:t>
      </w:r>
    </w:p>
    <w:p w:rsidR="00F13458" w:rsidRPr="004A52A1" w:rsidRDefault="00F13458" w:rsidP="009A298C">
      <w:pPr>
        <w:widowControl w:val="0"/>
        <w:suppressAutoHyphens/>
        <w:spacing w:after="0" w:line="360" w:lineRule="auto"/>
        <w:ind w:firstLine="284"/>
        <w:jc w:val="both"/>
        <w:rPr>
          <w:rFonts w:ascii="Times New Roman" w:hAnsi="Times New Roman" w:cs="Times New Roman"/>
          <w:sz w:val="28"/>
          <w:szCs w:val="28"/>
        </w:rPr>
      </w:pPr>
      <w:r w:rsidRPr="00A344D8">
        <w:rPr>
          <w:rFonts w:ascii="Times New Roman" w:eastAsia="Times New Roman" w:hAnsi="Times New Roman" w:cs="Times New Roman"/>
          <w:sz w:val="28"/>
          <w:szCs w:val="28"/>
          <w:lang w:val="en-US" w:eastAsia="ru-RU"/>
        </w:rPr>
        <w:t xml:space="preserve"> </w:t>
      </w:r>
    </w:p>
    <w:sectPr w:rsidR="00F13458" w:rsidRPr="004A5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5403B"/>
    <w:multiLevelType w:val="hybridMultilevel"/>
    <w:tmpl w:val="8FB6DD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39"/>
    <w:rsid w:val="0000172F"/>
    <w:rsid w:val="000418B8"/>
    <w:rsid w:val="00065D08"/>
    <w:rsid w:val="000D5150"/>
    <w:rsid w:val="0012255C"/>
    <w:rsid w:val="00126B1C"/>
    <w:rsid w:val="00186E3E"/>
    <w:rsid w:val="001A3777"/>
    <w:rsid w:val="001C48A3"/>
    <w:rsid w:val="00202C2F"/>
    <w:rsid w:val="002B7868"/>
    <w:rsid w:val="003164BB"/>
    <w:rsid w:val="00320CF8"/>
    <w:rsid w:val="00343310"/>
    <w:rsid w:val="0036145A"/>
    <w:rsid w:val="00373ED6"/>
    <w:rsid w:val="003A35FD"/>
    <w:rsid w:val="003C02F3"/>
    <w:rsid w:val="003F38F8"/>
    <w:rsid w:val="00426877"/>
    <w:rsid w:val="004467EE"/>
    <w:rsid w:val="00452222"/>
    <w:rsid w:val="00465E4B"/>
    <w:rsid w:val="00480476"/>
    <w:rsid w:val="004C10CE"/>
    <w:rsid w:val="005560ED"/>
    <w:rsid w:val="00580074"/>
    <w:rsid w:val="0059642E"/>
    <w:rsid w:val="005C7B71"/>
    <w:rsid w:val="005F10F7"/>
    <w:rsid w:val="00610310"/>
    <w:rsid w:val="00644622"/>
    <w:rsid w:val="00680CE4"/>
    <w:rsid w:val="006B3969"/>
    <w:rsid w:val="006B7D15"/>
    <w:rsid w:val="006D0918"/>
    <w:rsid w:val="00756609"/>
    <w:rsid w:val="007A4F68"/>
    <w:rsid w:val="007C4D9B"/>
    <w:rsid w:val="007D4045"/>
    <w:rsid w:val="007D659D"/>
    <w:rsid w:val="0083269B"/>
    <w:rsid w:val="008E6BC2"/>
    <w:rsid w:val="009506E8"/>
    <w:rsid w:val="009A298C"/>
    <w:rsid w:val="009B41A2"/>
    <w:rsid w:val="009D248C"/>
    <w:rsid w:val="009E3874"/>
    <w:rsid w:val="00A02786"/>
    <w:rsid w:val="00A43CF1"/>
    <w:rsid w:val="00A70539"/>
    <w:rsid w:val="00A83D74"/>
    <w:rsid w:val="00A9288C"/>
    <w:rsid w:val="00AB3915"/>
    <w:rsid w:val="00AD7D7C"/>
    <w:rsid w:val="00B0056A"/>
    <w:rsid w:val="00B2542E"/>
    <w:rsid w:val="00BD1F66"/>
    <w:rsid w:val="00BD51CB"/>
    <w:rsid w:val="00C12A60"/>
    <w:rsid w:val="00C31D63"/>
    <w:rsid w:val="00C74C99"/>
    <w:rsid w:val="00C75876"/>
    <w:rsid w:val="00C93A67"/>
    <w:rsid w:val="00CC4529"/>
    <w:rsid w:val="00D971DB"/>
    <w:rsid w:val="00DC7235"/>
    <w:rsid w:val="00DF34BE"/>
    <w:rsid w:val="00DF5BC2"/>
    <w:rsid w:val="00E175E6"/>
    <w:rsid w:val="00E1778D"/>
    <w:rsid w:val="00E449F8"/>
    <w:rsid w:val="00EA0D32"/>
    <w:rsid w:val="00EC5A64"/>
    <w:rsid w:val="00F13458"/>
    <w:rsid w:val="00FE239A"/>
    <w:rsid w:val="00FF2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854F"/>
  <w15:chartTrackingRefBased/>
  <w15:docId w15:val="{32E62B05-1D4D-4DD9-890C-2523C50B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Paragraphtext">
    <w:name w:val="FA-Paragraph text"/>
    <w:basedOn w:val="a"/>
    <w:link w:val="FA-ParagraphtextChar"/>
    <w:qFormat/>
    <w:rsid w:val="00DF34BE"/>
    <w:pPr>
      <w:spacing w:after="0" w:line="312" w:lineRule="auto"/>
      <w:ind w:firstLine="567"/>
      <w:jc w:val="both"/>
    </w:pPr>
    <w:rPr>
      <w:rFonts w:ascii="Times New Roman" w:eastAsia="Calibri" w:hAnsi="Times New Roman" w:cs="Times New Roman"/>
      <w:sz w:val="20"/>
      <w:szCs w:val="20"/>
      <w:lang w:val="en-GB"/>
    </w:rPr>
  </w:style>
  <w:style w:type="character" w:customStyle="1" w:styleId="FA-ParagraphtextChar">
    <w:name w:val="FA-Paragraph text Char"/>
    <w:basedOn w:val="a0"/>
    <w:link w:val="FA-Paragraphtext"/>
    <w:rsid w:val="00DF34BE"/>
    <w:rPr>
      <w:rFonts w:ascii="Times New Roman" w:eastAsia="Calibri" w:hAnsi="Times New Roman" w:cs="Times New Roman"/>
      <w:sz w:val="20"/>
      <w:szCs w:val="20"/>
      <w:lang w:val="en-GB"/>
    </w:rPr>
  </w:style>
  <w:style w:type="character" w:customStyle="1" w:styleId="views-field-field-person">
    <w:name w:val="views-field-field-person"/>
    <w:basedOn w:val="a0"/>
    <w:rsid w:val="003164BB"/>
  </w:style>
  <w:style w:type="character" w:styleId="a3">
    <w:name w:val="Hyperlink"/>
    <w:basedOn w:val="a0"/>
    <w:uiPriority w:val="99"/>
    <w:semiHidden/>
    <w:unhideWhenUsed/>
    <w:rsid w:val="003164BB"/>
    <w:rPr>
      <w:color w:val="0000FF"/>
      <w:u w:val="single"/>
    </w:rPr>
  </w:style>
  <w:style w:type="paragraph" w:styleId="a4">
    <w:name w:val="List Paragraph"/>
    <w:basedOn w:val="a"/>
    <w:uiPriority w:val="34"/>
    <w:qFormat/>
    <w:rsid w:val="00CC4529"/>
    <w:pPr>
      <w:spacing w:after="200" w:line="276" w:lineRule="auto"/>
      <w:ind w:left="720"/>
      <w:contextualSpacing/>
    </w:pPr>
  </w:style>
  <w:style w:type="paragraph" w:styleId="a5">
    <w:name w:val="Subtitle"/>
    <w:basedOn w:val="a"/>
    <w:next w:val="a"/>
    <w:link w:val="a6"/>
    <w:uiPriority w:val="11"/>
    <w:qFormat/>
    <w:rsid w:val="000D5150"/>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0D5150"/>
    <w:rPr>
      <w:rFonts w:eastAsiaTheme="minorEastAsia"/>
      <w:color w:val="5A5A5A" w:themeColor="text1" w:themeTint="A5"/>
      <w:spacing w:val="15"/>
    </w:rPr>
  </w:style>
  <w:style w:type="paragraph" w:styleId="a7">
    <w:name w:val="footer"/>
    <w:basedOn w:val="a"/>
    <w:link w:val="a8"/>
    <w:uiPriority w:val="99"/>
    <w:semiHidden/>
    <w:unhideWhenUsed/>
    <w:rsid w:val="00465E4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65E4B"/>
  </w:style>
  <w:style w:type="character" w:styleId="a9">
    <w:name w:val="page number"/>
    <w:basedOn w:val="a0"/>
    <w:uiPriority w:val="99"/>
    <w:semiHidden/>
    <w:unhideWhenUsed/>
    <w:rsid w:val="00465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934014">
      <w:bodyDiv w:val="1"/>
      <w:marLeft w:val="0"/>
      <w:marRight w:val="0"/>
      <w:marTop w:val="0"/>
      <w:marBottom w:val="0"/>
      <w:divBdr>
        <w:top w:val="none" w:sz="0" w:space="0" w:color="auto"/>
        <w:left w:val="none" w:sz="0" w:space="0" w:color="auto"/>
        <w:bottom w:val="none" w:sz="0" w:space="0" w:color="auto"/>
        <w:right w:val="none" w:sz="0" w:space="0" w:color="auto"/>
      </w:divBdr>
    </w:div>
    <w:div w:id="397097575">
      <w:bodyDiv w:val="1"/>
      <w:marLeft w:val="0"/>
      <w:marRight w:val="0"/>
      <w:marTop w:val="0"/>
      <w:marBottom w:val="0"/>
      <w:divBdr>
        <w:top w:val="none" w:sz="0" w:space="0" w:color="auto"/>
        <w:left w:val="none" w:sz="0" w:space="0" w:color="auto"/>
        <w:bottom w:val="none" w:sz="0" w:space="0" w:color="auto"/>
        <w:right w:val="none" w:sz="0" w:space="0" w:color="auto"/>
      </w:divBdr>
    </w:div>
    <w:div w:id="17580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2860</Words>
  <Characters>20738</Characters>
  <Application>Microsoft Office Word</Application>
  <DocSecurity>0</DocSecurity>
  <Lines>377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Папа</cp:lastModifiedBy>
  <cp:revision>3</cp:revision>
  <dcterms:created xsi:type="dcterms:W3CDTF">2021-07-01T01:55:00Z</dcterms:created>
  <dcterms:modified xsi:type="dcterms:W3CDTF">2021-07-01T01:55:00Z</dcterms:modified>
</cp:coreProperties>
</file>